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6730"/>
      </w:tblGrid>
      <w:tr w:rsidR="00A153E4">
        <w:trPr>
          <w:trHeight w:val="2891"/>
        </w:trPr>
        <w:tc>
          <w:tcPr>
            <w:tcW w:w="6730" w:type="dxa"/>
            <w:tcBorders>
              <w:bottom w:val="nil"/>
            </w:tcBorders>
          </w:tcPr>
          <w:p w:rsidR="00A153E4" w:rsidRDefault="00A153E4">
            <w:pPr>
              <w:pStyle w:val="Dokumenttitel"/>
            </w:pPr>
            <w:bookmarkStart w:id="0" w:name="_GoBack"/>
            <w:bookmarkEnd w:id="0"/>
            <w:r>
              <w:t>Presseinformation</w:t>
            </w:r>
          </w:p>
          <w:p w:rsidR="00FC481D" w:rsidRDefault="00A153E4" w:rsidP="00331624">
            <w:pPr>
              <w:pStyle w:val="Dokumentuntertitel"/>
            </w:pPr>
            <w:r>
              <w:t>Braunschweig,</w:t>
            </w:r>
            <w:r w:rsidR="005F2751">
              <w:t xml:space="preserve"> den </w:t>
            </w:r>
            <w:r w:rsidR="00EA746E">
              <w:t>17</w:t>
            </w:r>
            <w:r w:rsidR="0056630D">
              <w:t xml:space="preserve">. </w:t>
            </w:r>
            <w:r w:rsidR="00EE595E">
              <w:t>April</w:t>
            </w:r>
            <w:r w:rsidR="00B751D6">
              <w:t xml:space="preserve"> 201</w:t>
            </w:r>
            <w:r w:rsidR="000D457F">
              <w:t>9,</w:t>
            </w:r>
            <w:r w:rsidR="00E02429">
              <w:t xml:space="preserve"> Nr</w:t>
            </w:r>
            <w:r w:rsidR="0055199C">
              <w:t xml:space="preserve">. </w:t>
            </w:r>
            <w:r w:rsidR="008010AB">
              <w:t>18</w:t>
            </w:r>
          </w:p>
          <w:p w:rsidR="00FC481D" w:rsidRDefault="00FC481D" w:rsidP="00FC481D"/>
          <w:p w:rsidR="00A153E4" w:rsidRPr="00FC481D" w:rsidRDefault="00A153E4" w:rsidP="00FC481D">
            <w:pPr>
              <w:tabs>
                <w:tab w:val="left" w:pos="1077"/>
              </w:tabs>
              <w:rPr>
                <w:b/>
                <w:sz w:val="32"/>
                <w:szCs w:val="32"/>
              </w:rPr>
            </w:pPr>
          </w:p>
        </w:tc>
      </w:tr>
    </w:tbl>
    <w:p w:rsidR="008010AB" w:rsidRDefault="008010AB" w:rsidP="008010AB">
      <w:pPr>
        <w:pStyle w:val="Default"/>
        <w:rPr>
          <w:sz w:val="22"/>
          <w:szCs w:val="22"/>
        </w:rPr>
      </w:pPr>
    </w:p>
    <w:p w:rsidR="008010AB" w:rsidRPr="008010AB" w:rsidRDefault="008010AB" w:rsidP="00C075D0">
      <w:pPr>
        <w:pStyle w:val="Default"/>
        <w:spacing w:line="280" w:lineRule="atLeast"/>
        <w:jc w:val="both"/>
        <w:rPr>
          <w:b/>
        </w:rPr>
      </w:pPr>
      <w:r w:rsidRPr="008010AB">
        <w:rPr>
          <w:b/>
        </w:rPr>
        <w:t>Braunschweig soll „Reallabor der Energiewende“ werden</w:t>
      </w:r>
    </w:p>
    <w:p w:rsidR="008010AB" w:rsidRDefault="008010AB" w:rsidP="00C075D0">
      <w:pPr>
        <w:pStyle w:val="Default"/>
        <w:spacing w:line="280" w:lineRule="atLeast"/>
        <w:jc w:val="both"/>
        <w:rPr>
          <w:sz w:val="22"/>
          <w:szCs w:val="22"/>
        </w:rPr>
      </w:pPr>
    </w:p>
    <w:p w:rsidR="008010AB" w:rsidRPr="00C075D0" w:rsidRDefault="008010AB" w:rsidP="00C075D0">
      <w:pPr>
        <w:pStyle w:val="Default"/>
        <w:spacing w:line="280" w:lineRule="atLeast"/>
        <w:jc w:val="both"/>
        <w:rPr>
          <w:i/>
          <w:sz w:val="22"/>
          <w:szCs w:val="22"/>
        </w:rPr>
      </w:pPr>
      <w:r w:rsidRPr="00C075D0">
        <w:rPr>
          <w:i/>
          <w:sz w:val="22"/>
          <w:szCs w:val="22"/>
        </w:rPr>
        <w:t xml:space="preserve">TU Braunschweig und BS Energy </w:t>
      </w:r>
      <w:r w:rsidR="00C075D0" w:rsidRPr="00C075D0">
        <w:rPr>
          <w:i/>
          <w:sz w:val="22"/>
          <w:szCs w:val="22"/>
        </w:rPr>
        <w:t>beteiligen sich mit</w:t>
      </w:r>
      <w:r w:rsidRPr="00C075D0">
        <w:rPr>
          <w:i/>
          <w:sz w:val="22"/>
          <w:szCs w:val="22"/>
        </w:rPr>
        <w:t xml:space="preserve"> Beispielprojekt</w:t>
      </w:r>
      <w:r w:rsidR="00C075D0" w:rsidRPr="00C075D0">
        <w:rPr>
          <w:i/>
          <w:sz w:val="22"/>
          <w:szCs w:val="22"/>
        </w:rPr>
        <w:t xml:space="preserve"> </w:t>
      </w:r>
      <w:r w:rsidR="00716508">
        <w:rPr>
          <w:i/>
          <w:sz w:val="22"/>
          <w:szCs w:val="22"/>
        </w:rPr>
        <w:t>„Camp</w:t>
      </w:r>
      <w:r w:rsidR="00804429">
        <w:rPr>
          <w:i/>
          <w:sz w:val="22"/>
          <w:szCs w:val="22"/>
        </w:rPr>
        <w:t xml:space="preserve">us + </w:t>
      </w:r>
      <w:r w:rsidR="00716508">
        <w:rPr>
          <w:i/>
          <w:sz w:val="22"/>
          <w:szCs w:val="22"/>
        </w:rPr>
        <w:t>Stadt</w:t>
      </w:r>
      <w:r w:rsidR="00804429">
        <w:rPr>
          <w:i/>
          <w:sz w:val="22"/>
          <w:szCs w:val="22"/>
        </w:rPr>
        <w:t xml:space="preserve"> | Klimaneutral Zukunft gestalten</w:t>
      </w:r>
      <w:r w:rsidR="00716508">
        <w:rPr>
          <w:i/>
          <w:sz w:val="22"/>
          <w:szCs w:val="22"/>
        </w:rPr>
        <w:t xml:space="preserve">“ </w:t>
      </w:r>
      <w:r w:rsidR="00C075D0" w:rsidRPr="00C075D0">
        <w:rPr>
          <w:i/>
          <w:sz w:val="22"/>
          <w:szCs w:val="22"/>
        </w:rPr>
        <w:t xml:space="preserve">beim Ideenwettbewerb des </w:t>
      </w:r>
      <w:proofErr w:type="spellStart"/>
      <w:r w:rsidR="00C075D0" w:rsidRPr="00C075D0">
        <w:rPr>
          <w:i/>
          <w:sz w:val="22"/>
          <w:szCs w:val="22"/>
        </w:rPr>
        <w:t>BMWi</w:t>
      </w:r>
      <w:proofErr w:type="spellEnd"/>
      <w:r w:rsidR="00716508">
        <w:rPr>
          <w:i/>
          <w:sz w:val="22"/>
          <w:szCs w:val="22"/>
        </w:rPr>
        <w:t>.</w:t>
      </w:r>
    </w:p>
    <w:p w:rsidR="008010AB" w:rsidRDefault="008010AB" w:rsidP="00C075D0">
      <w:pPr>
        <w:pStyle w:val="Default"/>
        <w:spacing w:line="280" w:lineRule="atLeast"/>
        <w:jc w:val="both"/>
        <w:rPr>
          <w:sz w:val="22"/>
          <w:szCs w:val="22"/>
        </w:rPr>
      </w:pPr>
    </w:p>
    <w:p w:rsidR="00B104DB" w:rsidRPr="00C075D0" w:rsidRDefault="00662893" w:rsidP="00B104DB">
      <w:pPr>
        <w:pStyle w:val="Default"/>
        <w:spacing w:line="260" w:lineRule="atLeast"/>
        <w:jc w:val="both"/>
        <w:rPr>
          <w:sz w:val="20"/>
          <w:szCs w:val="20"/>
        </w:rPr>
      </w:pPr>
      <w:r w:rsidRPr="00C075D0">
        <w:rPr>
          <w:sz w:val="20"/>
          <w:szCs w:val="20"/>
        </w:rPr>
        <w:t xml:space="preserve">BS </w:t>
      </w:r>
      <w:proofErr w:type="spellStart"/>
      <w:r w:rsidRPr="00C075D0">
        <w:rPr>
          <w:sz w:val="20"/>
          <w:szCs w:val="20"/>
        </w:rPr>
        <w:t>Energy</w:t>
      </w:r>
      <w:proofErr w:type="spellEnd"/>
      <w:r w:rsidRPr="00C075D0">
        <w:rPr>
          <w:sz w:val="20"/>
          <w:szCs w:val="20"/>
        </w:rPr>
        <w:t xml:space="preserve"> </w:t>
      </w:r>
      <w:r>
        <w:rPr>
          <w:sz w:val="20"/>
          <w:szCs w:val="20"/>
        </w:rPr>
        <w:t>und d</w:t>
      </w:r>
      <w:r w:rsidR="00B104DB" w:rsidRPr="00C075D0">
        <w:rPr>
          <w:sz w:val="20"/>
          <w:szCs w:val="20"/>
        </w:rPr>
        <w:t xml:space="preserve">ie Technische Universität Braunschweig </w:t>
      </w:r>
      <w:r>
        <w:rPr>
          <w:sz w:val="20"/>
          <w:szCs w:val="20"/>
        </w:rPr>
        <w:t>mit dem</w:t>
      </w:r>
      <w:r w:rsidR="00937C45">
        <w:rPr>
          <w:sz w:val="20"/>
          <w:szCs w:val="20"/>
        </w:rPr>
        <w:t xml:space="preserve"> An-Institut SIZ </w:t>
      </w:r>
      <w:proofErr w:type="spellStart"/>
      <w:r w:rsidR="00937C45">
        <w:rPr>
          <w:sz w:val="20"/>
          <w:szCs w:val="20"/>
        </w:rPr>
        <w:t>energie</w:t>
      </w:r>
      <w:proofErr w:type="spellEnd"/>
      <w:r w:rsidR="00937C45">
        <w:rPr>
          <w:sz w:val="20"/>
          <w:szCs w:val="20"/>
        </w:rPr>
        <w:t xml:space="preserve">+ </w:t>
      </w:r>
      <w:r w:rsidR="00B104DB" w:rsidRPr="00C075D0">
        <w:rPr>
          <w:sz w:val="20"/>
          <w:szCs w:val="20"/>
        </w:rPr>
        <w:t>haben für den Ideenwettbewerb „Reallabore der Energiewende“ des Bundesministerium</w:t>
      </w:r>
      <w:r w:rsidR="00716508">
        <w:rPr>
          <w:sz w:val="20"/>
          <w:szCs w:val="20"/>
        </w:rPr>
        <w:t>s für Wirtschaft und Energie</w:t>
      </w:r>
      <w:r w:rsidR="00B104DB" w:rsidRPr="00C075D0">
        <w:rPr>
          <w:sz w:val="20"/>
          <w:szCs w:val="20"/>
        </w:rPr>
        <w:t xml:space="preserve"> (</w:t>
      </w:r>
      <w:proofErr w:type="spellStart"/>
      <w:r w:rsidR="00B104DB" w:rsidRPr="00C075D0">
        <w:rPr>
          <w:sz w:val="20"/>
          <w:szCs w:val="20"/>
        </w:rPr>
        <w:t>BMWi</w:t>
      </w:r>
      <w:proofErr w:type="spellEnd"/>
      <w:r w:rsidR="00B104DB" w:rsidRPr="00C075D0">
        <w:rPr>
          <w:sz w:val="20"/>
          <w:szCs w:val="20"/>
        </w:rPr>
        <w:t>) eine Projektskizze eingereicht. Der ehrgeizige Ansatz: Die Standorte der Braunschweiger Campuslandschaft werden nachhaltig und energieeffizient vernetzt, um den CO</w:t>
      </w:r>
      <w:r w:rsidR="00B104DB" w:rsidRPr="00662893">
        <w:rPr>
          <w:sz w:val="20"/>
          <w:szCs w:val="20"/>
          <w:vertAlign w:val="subscript"/>
        </w:rPr>
        <w:t>2</w:t>
      </w:r>
      <w:r w:rsidR="00B104DB" w:rsidRPr="00C075D0">
        <w:rPr>
          <w:sz w:val="20"/>
          <w:szCs w:val="20"/>
        </w:rPr>
        <w:t xml:space="preserve">-Ausstoß </w:t>
      </w:r>
      <w:r w:rsidR="00716508">
        <w:rPr>
          <w:sz w:val="20"/>
          <w:szCs w:val="20"/>
        </w:rPr>
        <w:t xml:space="preserve">weiter </w:t>
      </w:r>
      <w:r w:rsidR="00B104DB" w:rsidRPr="00C075D0">
        <w:rPr>
          <w:sz w:val="20"/>
          <w:szCs w:val="20"/>
        </w:rPr>
        <w:t xml:space="preserve">zu reduzieren. Das Projekt soll zum Vorbild für andere Quartierslösungen werden und damit eine Strategie für die Energiewende im urbanen Raum vorgeben. Dr. Volker Lang, Vorstand bei BS Energy, sieht </w:t>
      </w:r>
      <w:r w:rsidR="00B104DB">
        <w:rPr>
          <w:sz w:val="20"/>
          <w:szCs w:val="20"/>
        </w:rPr>
        <w:t>im Ansatz des Reallabors einen</w:t>
      </w:r>
      <w:r w:rsidR="00B104DB" w:rsidRPr="00C075D0">
        <w:rPr>
          <w:sz w:val="20"/>
          <w:szCs w:val="20"/>
        </w:rPr>
        <w:t xml:space="preserve"> </w:t>
      </w:r>
      <w:r w:rsidR="001D1685">
        <w:rPr>
          <w:sz w:val="20"/>
          <w:szCs w:val="20"/>
        </w:rPr>
        <w:t xml:space="preserve">bedeutenden </w:t>
      </w:r>
      <w:r w:rsidR="00B104DB" w:rsidRPr="00C075D0">
        <w:rPr>
          <w:sz w:val="20"/>
          <w:szCs w:val="20"/>
        </w:rPr>
        <w:t>Mehrwert: „D</w:t>
      </w:r>
      <w:r w:rsidR="00B104DB">
        <w:rPr>
          <w:sz w:val="20"/>
          <w:szCs w:val="20"/>
        </w:rPr>
        <w:t>er</w:t>
      </w:r>
      <w:r w:rsidR="00B104DB" w:rsidRPr="00C075D0">
        <w:rPr>
          <w:sz w:val="20"/>
          <w:szCs w:val="20"/>
        </w:rPr>
        <w:t xml:space="preserve"> </w:t>
      </w:r>
      <w:r w:rsidR="00B104DB">
        <w:rPr>
          <w:sz w:val="20"/>
          <w:szCs w:val="20"/>
        </w:rPr>
        <w:t xml:space="preserve">Erfolg der </w:t>
      </w:r>
      <w:r w:rsidR="00B104DB" w:rsidRPr="00C075D0">
        <w:rPr>
          <w:sz w:val="20"/>
          <w:szCs w:val="20"/>
        </w:rPr>
        <w:t>Energiewende</w:t>
      </w:r>
      <w:r w:rsidR="00B104DB">
        <w:rPr>
          <w:sz w:val="20"/>
          <w:szCs w:val="20"/>
        </w:rPr>
        <w:t xml:space="preserve"> hängt entscheidend von der Umsetzung im städtischen Raum ab. Im Gebiet rund um die TU testen wir praktische Ansätze für die nachhaltige lokale Strom- und Wärmeversorgung sowie für die </w:t>
      </w:r>
      <w:proofErr w:type="spellStart"/>
      <w:r w:rsidR="00B104DB">
        <w:rPr>
          <w:sz w:val="20"/>
          <w:szCs w:val="20"/>
        </w:rPr>
        <w:t>Dekarbonisierung</w:t>
      </w:r>
      <w:proofErr w:type="spellEnd"/>
      <w:r w:rsidR="00B104DB">
        <w:rPr>
          <w:sz w:val="20"/>
          <w:szCs w:val="20"/>
        </w:rPr>
        <w:t xml:space="preserve"> des Verkehrssektors. </w:t>
      </w:r>
      <w:r w:rsidR="00B104DB" w:rsidRPr="00C075D0">
        <w:rPr>
          <w:sz w:val="20"/>
          <w:szCs w:val="20"/>
        </w:rPr>
        <w:t xml:space="preserve">Von der Umsetzung versprechen wir uns </w:t>
      </w:r>
      <w:r w:rsidR="00B104DB">
        <w:rPr>
          <w:sz w:val="20"/>
          <w:szCs w:val="20"/>
        </w:rPr>
        <w:t xml:space="preserve">viele </w:t>
      </w:r>
      <w:r w:rsidR="00B104DB" w:rsidRPr="00C075D0">
        <w:rPr>
          <w:sz w:val="20"/>
          <w:szCs w:val="20"/>
        </w:rPr>
        <w:t>neue Impulse</w:t>
      </w:r>
      <w:r w:rsidR="00B104DB">
        <w:rPr>
          <w:sz w:val="20"/>
          <w:szCs w:val="20"/>
        </w:rPr>
        <w:t xml:space="preserve"> für das gesamte Stadtgebiet</w:t>
      </w:r>
      <w:r w:rsidR="00B104DB" w:rsidRPr="00C075D0">
        <w:rPr>
          <w:sz w:val="20"/>
          <w:szCs w:val="20"/>
        </w:rPr>
        <w:t>.“</w:t>
      </w:r>
    </w:p>
    <w:p w:rsidR="00B104DB" w:rsidRPr="00C075D0" w:rsidRDefault="00B104DB" w:rsidP="00B104DB">
      <w:pPr>
        <w:pStyle w:val="Default"/>
        <w:tabs>
          <w:tab w:val="left" w:pos="7560"/>
        </w:tabs>
        <w:spacing w:line="260" w:lineRule="atLeast"/>
        <w:jc w:val="both"/>
        <w:rPr>
          <w:sz w:val="20"/>
          <w:szCs w:val="20"/>
        </w:rPr>
      </w:pPr>
      <w:r w:rsidRPr="00C075D0">
        <w:rPr>
          <w:sz w:val="20"/>
          <w:szCs w:val="20"/>
        </w:rPr>
        <w:tab/>
      </w:r>
    </w:p>
    <w:p w:rsidR="008204AD" w:rsidRPr="00C075D0" w:rsidRDefault="00B104DB" w:rsidP="00B104DB">
      <w:pPr>
        <w:pStyle w:val="Default"/>
        <w:spacing w:line="260" w:lineRule="atLeast"/>
        <w:jc w:val="both"/>
        <w:rPr>
          <w:sz w:val="20"/>
          <w:szCs w:val="20"/>
        </w:rPr>
      </w:pPr>
      <w:r w:rsidRPr="00C075D0">
        <w:rPr>
          <w:sz w:val="20"/>
          <w:szCs w:val="20"/>
        </w:rPr>
        <w:t xml:space="preserve">Kern des Lösungsansatzes ist die Kombination verschiedener Technologien: Energie wird </w:t>
      </w:r>
      <w:r w:rsidR="009A0B7D">
        <w:rPr>
          <w:sz w:val="20"/>
          <w:szCs w:val="20"/>
        </w:rPr>
        <w:t>ca</w:t>
      </w:r>
      <w:r w:rsidR="008204AD">
        <w:rPr>
          <w:sz w:val="20"/>
          <w:szCs w:val="20"/>
        </w:rPr>
        <w:t>mpusnah und nachhaltig bereit</w:t>
      </w:r>
      <w:r w:rsidR="009A0B7D">
        <w:rPr>
          <w:sz w:val="20"/>
          <w:szCs w:val="20"/>
        </w:rPr>
        <w:t>gestellt</w:t>
      </w:r>
      <w:r w:rsidRPr="00C075D0">
        <w:rPr>
          <w:sz w:val="20"/>
          <w:szCs w:val="20"/>
        </w:rPr>
        <w:t>, gespeichert und bei Bedarf als Strom oder Wärme wiederverwendet. Wasserstoff- oder elektrisch-betriebene, autonome Fahrzeuge pendeln zwischen den Standorten – geleitet über ein eigenes Funknetz.</w:t>
      </w:r>
      <w:r w:rsidR="007B7554">
        <w:rPr>
          <w:sz w:val="20"/>
          <w:szCs w:val="20"/>
        </w:rPr>
        <w:t xml:space="preserve"> </w:t>
      </w:r>
      <w:r w:rsidR="007B7554" w:rsidRPr="009618A7">
        <w:rPr>
          <w:sz w:val="20"/>
          <w:szCs w:val="20"/>
        </w:rPr>
        <w:t xml:space="preserve">„Die Stadt wird sich lebenswert weiter entwickeln und wir werden die Herausforderungen des Klimawandels kreativ nutzen“, so </w:t>
      </w:r>
      <w:r w:rsidR="00BF625C">
        <w:rPr>
          <w:sz w:val="20"/>
          <w:szCs w:val="20"/>
        </w:rPr>
        <w:t xml:space="preserve">der Koordinator des </w:t>
      </w:r>
      <w:r w:rsidR="00BF625C" w:rsidRPr="00BF625C">
        <w:rPr>
          <w:sz w:val="20"/>
          <w:szCs w:val="20"/>
        </w:rPr>
        <w:t xml:space="preserve">wissenschaftlichen Konsortiums </w:t>
      </w:r>
      <w:r w:rsidR="007B7554" w:rsidRPr="009618A7">
        <w:rPr>
          <w:sz w:val="20"/>
          <w:szCs w:val="20"/>
        </w:rPr>
        <w:t>Prof. Dr. Norbert Fisch</w:t>
      </w:r>
      <w:r w:rsidR="008E0D92" w:rsidRPr="009618A7">
        <w:rPr>
          <w:sz w:val="20"/>
          <w:szCs w:val="20"/>
        </w:rPr>
        <w:t xml:space="preserve"> vom Institut für Gebäude- und Solartechnik der TU Braunschweig</w:t>
      </w:r>
      <w:r w:rsidR="007B7554" w:rsidRPr="009618A7">
        <w:rPr>
          <w:sz w:val="20"/>
          <w:szCs w:val="20"/>
        </w:rPr>
        <w:t>.</w:t>
      </w:r>
      <w:r w:rsidRPr="006974D0">
        <w:rPr>
          <w:color w:val="FF0000"/>
          <w:sz w:val="20"/>
          <w:szCs w:val="20"/>
        </w:rPr>
        <w:t xml:space="preserve"> </w:t>
      </w:r>
      <w:r w:rsidRPr="00C075D0">
        <w:rPr>
          <w:sz w:val="20"/>
          <w:szCs w:val="20"/>
        </w:rPr>
        <w:t xml:space="preserve">Eine der wesentlichen wissenschaftlichen Interessen ist, inwiefern viele </w:t>
      </w:r>
      <w:r w:rsidR="00F92C75">
        <w:rPr>
          <w:sz w:val="20"/>
          <w:szCs w:val="20"/>
        </w:rPr>
        <w:t>solcher</w:t>
      </w:r>
      <w:r w:rsidRPr="00C075D0">
        <w:rPr>
          <w:sz w:val="20"/>
          <w:szCs w:val="20"/>
        </w:rPr>
        <w:t xml:space="preserve"> energieoptimierten Quartiere einen kostenintensiven Übertragungsnetzausbau vermindern können. „Zurzeit ist der für die Windkraft an der Küste notwendige Übertagungsnetzausbau Nord-Süd gerade in Niedersachsen aus Akzeptanzgründen eine Achillessehne der Energiewende. Daher sollte ein zusätzlicher Ausbau nach 2030 auf ein Minimum begrenzt sein, um die Akzeptanz der Bevölkerung für die Energiewende weiterhin zu erhalten“, so Prof. Dr. Bernd Engel vom Institut </w:t>
      </w:r>
      <w:proofErr w:type="spellStart"/>
      <w:r w:rsidRPr="00C075D0">
        <w:rPr>
          <w:sz w:val="20"/>
          <w:szCs w:val="20"/>
        </w:rPr>
        <w:t>elenia</w:t>
      </w:r>
      <w:proofErr w:type="spellEnd"/>
      <w:r w:rsidRPr="00C075D0">
        <w:rPr>
          <w:sz w:val="20"/>
          <w:szCs w:val="20"/>
        </w:rPr>
        <w:t xml:space="preserve"> der TU Braunschweig.</w:t>
      </w:r>
    </w:p>
    <w:p w:rsidR="00B104DB" w:rsidRPr="00C075D0" w:rsidRDefault="00B104DB" w:rsidP="00B104DB">
      <w:pPr>
        <w:pStyle w:val="Default"/>
        <w:spacing w:line="260" w:lineRule="atLeast"/>
        <w:jc w:val="both"/>
        <w:rPr>
          <w:sz w:val="20"/>
          <w:szCs w:val="20"/>
        </w:rPr>
      </w:pPr>
    </w:p>
    <w:p w:rsidR="00B104DB" w:rsidRPr="00C075D0" w:rsidRDefault="00B104DB" w:rsidP="00B104DB">
      <w:pPr>
        <w:spacing w:line="260" w:lineRule="atLeast"/>
        <w:jc w:val="both"/>
        <w:rPr>
          <w:rFonts w:cs="Arial"/>
          <w:color w:val="000000"/>
          <w:sz w:val="20"/>
          <w:szCs w:val="20"/>
        </w:rPr>
      </w:pPr>
      <w:r w:rsidRPr="00C075D0">
        <w:rPr>
          <w:sz w:val="20"/>
          <w:szCs w:val="20"/>
        </w:rPr>
        <w:t xml:space="preserve">Die Stadt Braunschweig verfolgt seit langem den Ansatz städtische Quartiere zu digitalisieren und zu vernetzen. Wirtschaftsdezernent </w:t>
      </w:r>
      <w:r w:rsidRPr="00C075D0">
        <w:rPr>
          <w:rFonts w:cs="Arial"/>
          <w:color w:val="000000"/>
          <w:sz w:val="20"/>
          <w:szCs w:val="20"/>
        </w:rPr>
        <w:t>der Stadt Braunschweig</w:t>
      </w:r>
      <w:r w:rsidRPr="00C075D0">
        <w:rPr>
          <w:sz w:val="20"/>
          <w:szCs w:val="20"/>
        </w:rPr>
        <w:t xml:space="preserve"> Gerold </w:t>
      </w:r>
      <w:proofErr w:type="spellStart"/>
      <w:r w:rsidRPr="00C075D0">
        <w:rPr>
          <w:sz w:val="20"/>
          <w:szCs w:val="20"/>
        </w:rPr>
        <w:t>Leppa</w:t>
      </w:r>
      <w:proofErr w:type="spellEnd"/>
      <w:r w:rsidRPr="00C075D0">
        <w:rPr>
          <w:sz w:val="20"/>
          <w:szCs w:val="20"/>
        </w:rPr>
        <w:t xml:space="preserve"> würdigt das Engagement: </w:t>
      </w:r>
      <w:r w:rsidRPr="00C075D0">
        <w:rPr>
          <w:rFonts w:cs="Arial"/>
          <w:color w:val="000000"/>
          <w:sz w:val="20"/>
          <w:szCs w:val="20"/>
        </w:rPr>
        <w:t>„Die Frage nach zukunftsfähigen Energieträgern ist für viele Lebensbereiche in unserer Stadt ungemein wichtig, das reicht von der Gebäudeversorgung bis zur Mobilität. Daher freue ich mich, dass sich BS Energy und TU Braunschweig hier am Standort gemeinsam der Erprobung innovativer Lösungen für die Energiegewinnung und -speicherung widmen. Das Know-how des lokalen Energie- und Infrastruktur-Versorgers BS Energy kombiniert mit der Forschungsstärke der Technischen Universität birgt großes Innovationspotenzial.“</w:t>
      </w:r>
    </w:p>
    <w:p w:rsidR="008E0D92" w:rsidRDefault="00B104DB" w:rsidP="00EF5589">
      <w:pPr>
        <w:spacing w:line="260" w:lineRule="atLeast"/>
        <w:jc w:val="both"/>
        <w:rPr>
          <w:sz w:val="20"/>
          <w:szCs w:val="20"/>
        </w:rPr>
      </w:pPr>
      <w:r w:rsidRPr="00C075D0">
        <w:rPr>
          <w:sz w:val="20"/>
          <w:szCs w:val="20"/>
        </w:rPr>
        <w:t xml:space="preserve">Sollte die Bewerbung erfolgreich sein, erhält die Forschungskooperation </w:t>
      </w:r>
      <w:r>
        <w:rPr>
          <w:sz w:val="20"/>
          <w:szCs w:val="20"/>
        </w:rPr>
        <w:t>mehr als 15</w:t>
      </w:r>
      <w:r w:rsidRPr="00C075D0">
        <w:rPr>
          <w:sz w:val="20"/>
          <w:szCs w:val="20"/>
        </w:rPr>
        <w:t xml:space="preserve"> Millionen Euro Fördermittel für die Umsetzung des Projekts in Braunschweig.</w:t>
      </w:r>
    </w:p>
    <w:p w:rsidR="00EF5589" w:rsidRPr="008E0D92" w:rsidRDefault="00EF5589" w:rsidP="00EF5589">
      <w:pPr>
        <w:spacing w:line="260" w:lineRule="atLeast"/>
        <w:jc w:val="both"/>
        <w:rPr>
          <w:sz w:val="20"/>
          <w:szCs w:val="20"/>
        </w:rPr>
      </w:pPr>
      <w:r w:rsidRPr="00EF5589">
        <w:rPr>
          <w:b/>
          <w:sz w:val="20"/>
          <w:szCs w:val="20"/>
        </w:rPr>
        <w:lastRenderedPageBreak/>
        <w:t>Skizze des Reallabors Braunschweig „Campus + Stadt | klimaneutral Zukunft gestalten“</w:t>
      </w:r>
    </w:p>
    <w:p w:rsidR="005C59C5" w:rsidRDefault="00462C36" w:rsidP="004009C9">
      <w:pPr>
        <w:spacing w:after="120" w:line="276" w:lineRule="auto"/>
        <w:jc w:val="both"/>
        <w:rPr>
          <w:rFonts w:cs="Arial"/>
          <w:b/>
          <w:sz w:val="24"/>
        </w:rPr>
      </w:pPr>
      <w:r>
        <w:rPr>
          <w:rFonts w:cs="Arial"/>
          <w:b/>
          <w:noProof/>
          <w:sz w:val="24"/>
        </w:rPr>
        <w:drawing>
          <wp:inline distT="0" distB="0" distL="0" distR="0">
            <wp:extent cx="5038006" cy="3215640"/>
            <wp:effectExtent l="0" t="0" r="0" b="3810"/>
            <wp:docPr id="3" name="Grafik 3" descr="C:\Users\p200426\Desktop\Campus3\Abbildung_EnEff Campus 2020_Phase III\SkizzeReallabor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200426\Desktop\Campus3\Abbildung_EnEff Campus 2020_Phase III\SkizzeReallaborBS.JPG"/>
                    <pic:cNvPicPr>
                      <a:picLocks noChangeAspect="1" noChangeArrowheads="1"/>
                    </pic:cNvPicPr>
                  </pic:nvPicPr>
                  <pic:blipFill rotWithShape="1">
                    <a:blip r:embed="rId9">
                      <a:extLst>
                        <a:ext uri="{28A0092B-C50C-407E-A947-70E740481C1C}">
                          <a14:useLocalDpi xmlns:a14="http://schemas.microsoft.com/office/drawing/2010/main" val="0"/>
                        </a:ext>
                      </a:extLst>
                    </a:blip>
                    <a:srcRect t="4308"/>
                    <a:stretch/>
                  </pic:blipFill>
                  <pic:spPr bwMode="auto">
                    <a:xfrm>
                      <a:off x="0" y="0"/>
                      <a:ext cx="5040000" cy="3216913"/>
                    </a:xfrm>
                    <a:prstGeom prst="rect">
                      <a:avLst/>
                    </a:prstGeom>
                    <a:noFill/>
                    <a:ln>
                      <a:noFill/>
                    </a:ln>
                    <a:extLst>
                      <a:ext uri="{53640926-AAD7-44D8-BBD7-CCE9431645EC}">
                        <a14:shadowObscured xmlns:a14="http://schemas.microsoft.com/office/drawing/2010/main"/>
                      </a:ext>
                    </a:extLst>
                  </pic:spPr>
                </pic:pic>
              </a:graphicData>
            </a:graphic>
          </wp:inline>
        </w:drawing>
      </w:r>
    </w:p>
    <w:p w:rsidR="00462C36" w:rsidRDefault="00462C36" w:rsidP="004009C9">
      <w:pPr>
        <w:spacing w:after="120" w:line="276" w:lineRule="auto"/>
        <w:jc w:val="both"/>
        <w:rPr>
          <w:rFonts w:cs="Arial"/>
          <w:b/>
          <w:sz w:val="24"/>
        </w:rPr>
      </w:pPr>
      <w:r>
        <w:rPr>
          <w:noProof/>
          <w:sz w:val="20"/>
          <w:szCs w:val="20"/>
        </w:rPr>
        <w:drawing>
          <wp:inline distT="0" distB="0" distL="0" distR="0" wp14:anchorId="66588767" wp14:editId="6D4F58AD">
            <wp:extent cx="5038033" cy="3230880"/>
            <wp:effectExtent l="0" t="0" r="0" b="7620"/>
            <wp:docPr id="4" name="Grafik 4" descr="C:\Users\p200426\Desktop\Campus3\Abbildung_EnEff Campus 2020_Phase III\LegendeSkiz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200426\Desktop\Campus3\Abbildung_EnEff Campus 2020_Phase III\LegendeSkizz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3855"/>
                    <a:stretch/>
                  </pic:blipFill>
                  <pic:spPr bwMode="auto">
                    <a:xfrm>
                      <a:off x="0" y="0"/>
                      <a:ext cx="5040000" cy="3232141"/>
                    </a:xfrm>
                    <a:prstGeom prst="rect">
                      <a:avLst/>
                    </a:prstGeom>
                    <a:noFill/>
                    <a:ln>
                      <a:noFill/>
                    </a:ln>
                    <a:extLst>
                      <a:ext uri="{53640926-AAD7-44D8-BBD7-CCE9431645EC}">
                        <a14:shadowObscured xmlns:a14="http://schemas.microsoft.com/office/drawing/2010/main"/>
                      </a:ext>
                    </a:extLst>
                  </pic:spPr>
                </pic:pic>
              </a:graphicData>
            </a:graphic>
          </wp:inline>
        </w:drawing>
      </w:r>
    </w:p>
    <w:p w:rsidR="00EF5589" w:rsidRPr="00EF5589" w:rsidRDefault="00EF5589" w:rsidP="004009C9">
      <w:pPr>
        <w:spacing w:after="120" w:line="276" w:lineRule="auto"/>
        <w:jc w:val="both"/>
        <w:rPr>
          <w:rFonts w:cs="Arial"/>
          <w:sz w:val="20"/>
          <w:szCs w:val="20"/>
        </w:rPr>
      </w:pPr>
      <w:r w:rsidRPr="00EF5589">
        <w:rPr>
          <w:rFonts w:cs="Arial"/>
          <w:sz w:val="20"/>
          <w:szCs w:val="20"/>
        </w:rPr>
        <w:t xml:space="preserve">Quelle: </w:t>
      </w:r>
      <w:r w:rsidR="0064299C">
        <w:rPr>
          <w:rFonts w:cs="Arial"/>
          <w:sz w:val="20"/>
          <w:szCs w:val="20"/>
        </w:rPr>
        <w:t>IGS/</w:t>
      </w:r>
      <w:r w:rsidRPr="00EF5589">
        <w:rPr>
          <w:rFonts w:cs="Arial"/>
          <w:sz w:val="20"/>
          <w:szCs w:val="20"/>
        </w:rPr>
        <w:t>TU Braunschweig</w:t>
      </w:r>
    </w:p>
    <w:sectPr w:rsidR="00EF5589" w:rsidRPr="00EF5589" w:rsidSect="00792983">
      <w:headerReference w:type="default" r:id="rId11"/>
      <w:footerReference w:type="even" r:id="rId12"/>
      <w:footerReference w:type="default" r:id="rId13"/>
      <w:headerReference w:type="first" r:id="rId14"/>
      <w:footerReference w:type="first" r:id="rId15"/>
      <w:type w:val="continuous"/>
      <w:pgSz w:w="11906" w:h="16838" w:code="9"/>
      <w:pgMar w:top="2172" w:right="1134" w:bottom="1258"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93" w:rsidRDefault="00E45793">
      <w:r>
        <w:separator/>
      </w:r>
    </w:p>
  </w:endnote>
  <w:endnote w:type="continuationSeparator" w:id="0">
    <w:p w:rsidR="00E45793" w:rsidRDefault="00E4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sans-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81" w:rsidRDefault="005C59C5">
    <w:pPr>
      <w:pStyle w:val="Fuzeile"/>
    </w:pPr>
    <w:r>
      <w:rPr>
        <w:noProof/>
      </w:rPr>
      <w:drawing>
        <wp:inline distT="0" distB="0" distL="0" distR="0" wp14:anchorId="0DEF3A82" wp14:editId="2DA43AB6">
          <wp:extent cx="6105525" cy="504825"/>
          <wp:effectExtent l="0" t="0" r="9525" b="9525"/>
          <wp:docPr id="1" name="Bild 1" descr="4C_VEOLIA_operated_1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_VEOLIA_operated_10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5048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C9" w:rsidRPr="005D1AC0" w:rsidRDefault="004009C9" w:rsidP="004009C9">
    <w:pPr>
      <w:spacing w:after="0" w:line="240" w:lineRule="auto"/>
      <w:rPr>
        <w:sz w:val="14"/>
        <w:szCs w:val="16"/>
      </w:rPr>
    </w:pPr>
    <w:r w:rsidRPr="00A535D9">
      <w:rPr>
        <w:sz w:val="14"/>
        <w:szCs w:val="16"/>
      </w:rPr>
      <w:t xml:space="preserve">BS|ENERGY ist ein Tochterunternehmen der Stadt Braunschweig (25,1%), der Veolia Deutschland GmbH (50,1%) und der </w:t>
    </w:r>
    <w:proofErr w:type="spellStart"/>
    <w:r w:rsidRPr="00A535D9">
      <w:rPr>
        <w:sz w:val="14"/>
        <w:szCs w:val="16"/>
      </w:rPr>
      <w:t>Thüga</w:t>
    </w:r>
    <w:proofErr w:type="spellEnd"/>
    <w:r w:rsidRPr="00A535D9">
      <w:rPr>
        <w:sz w:val="14"/>
        <w:szCs w:val="16"/>
      </w:rPr>
      <w:t xml:space="preserve"> AG (24,8%). Das Unternehmen ist Grundversorger in Braunschweig und Eigentümer der Leitungsnetze (Strom, Gas, Wasser, Wärme, Glasfaser). Neben Energie und Wasser bietet die BS|ENERGY Gruppe Dienstleistungen in den Bereichen Abwasser, Straßenbeleuchtung und Infrastruktur an. BS|ENERGY erwirtschaftete 2017 einen Umsatz von ca. 641 </w:t>
    </w:r>
    <w:proofErr w:type="spellStart"/>
    <w:r w:rsidRPr="00A535D9">
      <w:rPr>
        <w:sz w:val="14"/>
        <w:szCs w:val="16"/>
      </w:rPr>
      <w:t>Mio</w:t>
    </w:r>
    <w:proofErr w:type="spellEnd"/>
    <w:r w:rsidRPr="00A535D9">
      <w:rPr>
        <w:sz w:val="14"/>
        <w:szCs w:val="16"/>
      </w:rPr>
      <w:t xml:space="preserve"> Euro. Die größten Beteiligungen sind BS|NETZ (Netzbetreiber) und SE|BS (Stadtentwässerung). Die BS|ENERGY Gruppe beschäftigt ca. 1.200 Mitarbeiter und Auszubildende. </w:t>
    </w:r>
    <w:hyperlink r:id="rId1" w:history="1">
      <w:r w:rsidRPr="00A535D9">
        <w:rPr>
          <w:color w:val="0000FF" w:themeColor="hyperlink"/>
          <w:sz w:val="14"/>
          <w:szCs w:val="16"/>
          <w:u w:val="single"/>
        </w:rPr>
        <w:t>www.bs-energy.de</w:t>
      </w:r>
    </w:hyperlink>
  </w:p>
  <w:p w:rsidR="004009C9" w:rsidRDefault="004009C9" w:rsidP="004009C9">
    <w:pPr>
      <w:spacing w:after="0" w:line="240" w:lineRule="auto"/>
      <w:rPr>
        <w:rFonts w:cs="Arial"/>
        <w:sz w:val="14"/>
        <w:szCs w:val="14"/>
      </w:rPr>
    </w:pPr>
  </w:p>
  <w:p w:rsidR="004009C9" w:rsidRPr="004009C9" w:rsidRDefault="004009C9" w:rsidP="004009C9">
    <w:pPr>
      <w:spacing w:after="0" w:line="240" w:lineRule="auto"/>
      <w:rPr>
        <w:sz w:val="14"/>
        <w:szCs w:val="16"/>
      </w:rPr>
    </w:pPr>
    <w:r>
      <w:rPr>
        <w:sz w:val="14"/>
        <w:szCs w:val="16"/>
      </w:rPr>
      <w:t xml:space="preserve">Die </w:t>
    </w:r>
    <w:r w:rsidRPr="00A03DC7">
      <w:rPr>
        <w:sz w:val="14"/>
        <w:szCs w:val="16"/>
      </w:rPr>
      <w:t>Veolia</w:t>
    </w:r>
    <w:r>
      <w:rPr>
        <w:sz w:val="14"/>
        <w:szCs w:val="16"/>
      </w:rPr>
      <w:t xml:space="preserve"> Gruppe </w:t>
    </w:r>
    <w:r w:rsidRPr="00A03DC7">
      <w:rPr>
        <w:sz w:val="14"/>
        <w:szCs w:val="16"/>
      </w:rPr>
      <w:t>ist der weltweite Maßstab für optimiertes Ressourcenmanagement. Mit über 1</w:t>
    </w:r>
    <w:r>
      <w:rPr>
        <w:sz w:val="14"/>
        <w:szCs w:val="16"/>
      </w:rPr>
      <w:t>71</w:t>
    </w:r>
    <w:r w:rsidRPr="00A03DC7">
      <w:rPr>
        <w:sz w:val="14"/>
        <w:szCs w:val="16"/>
      </w:rPr>
      <w:t xml:space="preserve">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w:t>
    </w:r>
    <w:r>
      <w:rPr>
        <w:sz w:val="14"/>
        <w:szCs w:val="16"/>
      </w:rPr>
      <w:t xml:space="preserve">2018 stellte die Veolia-Gruppe weltweit die Trinkwasserversorgung von 95 Millionen Menschen und die Abwasserversorgung für 63 Millionen Menschen sicher, erzeugte fast 56 Millionen MWh Energie und verwertete 49 Millionen Tonnen Abfälle. Der konsolidierte Jahresumsatz von Veolia </w:t>
    </w:r>
    <w:proofErr w:type="spellStart"/>
    <w:r>
      <w:rPr>
        <w:sz w:val="14"/>
        <w:szCs w:val="16"/>
      </w:rPr>
      <w:t>Environnement</w:t>
    </w:r>
    <w:proofErr w:type="spellEnd"/>
    <w:r>
      <w:rPr>
        <w:sz w:val="14"/>
        <w:szCs w:val="16"/>
      </w:rPr>
      <w:t xml:space="preserve"> (Paris Euronext: VIE) betrug 2018 25,91 Milliarden Euro. </w:t>
    </w:r>
    <w:hyperlink r:id="rId2" w:history="1">
      <w:r w:rsidRPr="0037767B">
        <w:rPr>
          <w:rStyle w:val="Hyperlink"/>
          <w:sz w:val="14"/>
          <w:szCs w:val="16"/>
        </w:rPr>
        <w:t>www.veolia.com</w:t>
      </w:r>
    </w:hyperlink>
    <w:r>
      <w:rPr>
        <w:sz w:val="14"/>
        <w:szCs w:val="16"/>
      </w:rPr>
      <w:t xml:space="preserve">. </w:t>
    </w:r>
    <w:r w:rsidRPr="00A03DC7">
      <w:rPr>
        <w:sz w:val="14"/>
        <w:szCs w:val="16"/>
      </w:rPr>
      <w:t xml:space="preserve">In Deutschland arbeiten bei Veolia </w:t>
    </w:r>
    <w:r>
      <w:rPr>
        <w:sz w:val="14"/>
        <w:szCs w:val="16"/>
      </w:rPr>
      <w:t>und seinen Beteiligungsgesellschaften etwa</w:t>
    </w:r>
    <w:r w:rsidRPr="00A03DC7">
      <w:rPr>
        <w:sz w:val="14"/>
        <w:szCs w:val="16"/>
      </w:rPr>
      <w:t xml:space="preserve"> 12.</w:t>
    </w:r>
    <w:r>
      <w:rPr>
        <w:sz w:val="14"/>
        <w:szCs w:val="16"/>
      </w:rPr>
      <w:t>1</w:t>
    </w:r>
    <w:r w:rsidRPr="00A03DC7">
      <w:rPr>
        <w:sz w:val="14"/>
        <w:szCs w:val="16"/>
      </w:rPr>
      <w:t>00 Mitarbeiterinnen und Mitarbeiter an rund 300 Standorten. In Partnerschaften mit Kommunen sind sie für mehr als 13 Millionen Menschen tätig. Hinzu kommen maßgeschneiderte Dienstleistungen für Privat- und Gewerbekunden, Handels- und Industriebetriebe. In seinen drei Geschäftsbereichen erwirtschaftete Veolia in Deutschland 201</w:t>
    </w:r>
    <w:r>
      <w:rPr>
        <w:sz w:val="14"/>
        <w:szCs w:val="16"/>
      </w:rPr>
      <w:t>8</w:t>
    </w:r>
    <w:r w:rsidRPr="00A03DC7">
      <w:rPr>
        <w:sz w:val="14"/>
        <w:szCs w:val="16"/>
      </w:rPr>
      <w:t xml:space="preserve"> einen Jahresumsatz von 1,</w:t>
    </w:r>
    <w:r>
      <w:rPr>
        <w:sz w:val="14"/>
        <w:szCs w:val="16"/>
      </w:rPr>
      <w:t>86</w:t>
    </w:r>
    <w:r w:rsidRPr="00A03DC7">
      <w:rPr>
        <w:sz w:val="14"/>
        <w:szCs w:val="16"/>
      </w:rPr>
      <w:t xml:space="preserve"> Milliarden Euro. Besuchen Sie Veolia auf </w:t>
    </w:r>
    <w:hyperlink r:id="rId3" w:history="1">
      <w:r w:rsidRPr="00A03DC7">
        <w:rPr>
          <w:rStyle w:val="Hyperlink"/>
          <w:sz w:val="14"/>
          <w:szCs w:val="16"/>
        </w:rPr>
        <w:t>www.veolia.de</w:t>
      </w:r>
    </w:hyperlink>
    <w:r>
      <w:rPr>
        <w:sz w:val="14"/>
        <w:szCs w:val="16"/>
      </w:rPr>
      <w:t xml:space="preserve"> oder folgen Sie</w:t>
    </w:r>
    <w:r w:rsidRPr="00A03DC7">
      <w:rPr>
        <w:sz w:val="14"/>
        <w:szCs w:val="16"/>
      </w:rPr>
      <w:t xml:space="preserve"> </w:t>
    </w:r>
    <w:r>
      <w:rPr>
        <w:sz w:val="14"/>
        <w:szCs w:val="16"/>
      </w:rPr>
      <w:t xml:space="preserve">Veolia </w:t>
    </w:r>
    <w:r w:rsidRPr="00A03DC7">
      <w:rPr>
        <w:sz w:val="14"/>
        <w:szCs w:val="16"/>
      </w:rPr>
      <w:t>auf Twitter.</w:t>
    </w:r>
    <w:r>
      <w:rPr>
        <w:sz w:val="14"/>
        <w:szCs w:val="16"/>
      </w:rPr>
      <w:t xml:space="preserve"> </w:t>
    </w:r>
    <w:hyperlink r:id="rId4" w:history="1">
      <w:r w:rsidRPr="00A03DC7">
        <w:rPr>
          <w:rStyle w:val="Hyperlink"/>
          <w:sz w:val="14"/>
          <w:szCs w:val="16"/>
        </w:rPr>
        <w:t>www.twitter.com/veoliade</w:t>
      </w:r>
    </w:hyperlink>
  </w:p>
  <w:p w:rsidR="00A153E4" w:rsidRDefault="00A153E4" w:rsidP="00086A02">
    <w:pPr>
      <w:pStyle w:val="Fuzeile"/>
      <w:tabs>
        <w:tab w:val="clear" w:pos="4536"/>
        <w:tab w:val="clear" w:pos="9072"/>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32" w:rsidRPr="00A03DC7" w:rsidRDefault="000F3B32" w:rsidP="000F3B32">
    <w:pPr>
      <w:spacing w:after="0" w:line="240" w:lineRule="auto"/>
      <w:rPr>
        <w:sz w:val="14"/>
        <w:szCs w:val="16"/>
      </w:rPr>
    </w:pPr>
  </w:p>
  <w:p w:rsidR="000F3B32" w:rsidRDefault="000F3B32" w:rsidP="000F3B32">
    <w:pPr>
      <w:pStyle w:val="Fuzeile"/>
      <w:jc w:val="right"/>
    </w:pPr>
    <w:r w:rsidRPr="000F3B32">
      <w:rPr>
        <w:noProof/>
        <w:sz w:val="16"/>
        <w:szCs w:val="16"/>
      </w:rPr>
      <w:drawing>
        <wp:anchor distT="0" distB="0" distL="114300" distR="114300" simplePos="0" relativeHeight="251658240" behindDoc="1" locked="0" layoutInCell="1" allowOverlap="1" wp14:anchorId="4C532321" wp14:editId="2C778D78">
          <wp:simplePos x="0" y="0"/>
          <wp:positionH relativeFrom="column">
            <wp:posOffset>5299710</wp:posOffset>
          </wp:positionH>
          <wp:positionV relativeFrom="paragraph">
            <wp:posOffset>179070</wp:posOffset>
          </wp:positionV>
          <wp:extent cx="1187450" cy="9906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7450" cy="99060"/>
                  </a:xfrm>
                  <a:prstGeom prst="rect">
                    <a:avLst/>
                  </a:prstGeom>
                </pic:spPr>
              </pic:pic>
            </a:graphicData>
          </a:graphic>
          <wp14:sizeRelH relativeFrom="page">
            <wp14:pctWidth>0</wp14:pctWidth>
          </wp14:sizeRelH>
          <wp14:sizeRelV relativeFrom="page">
            <wp14:pctHeight>0</wp14:pctHeight>
          </wp14:sizeRelV>
        </wp:anchor>
      </w:drawing>
    </w:r>
    <w:r>
      <w:tab/>
    </w:r>
    <w:r>
      <w:tab/>
    </w:r>
  </w:p>
  <w:p w:rsidR="00A153E4" w:rsidRDefault="00A153E4">
    <w:pPr>
      <w:pStyle w:val="Angaben8p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93" w:rsidRDefault="00E45793">
      <w:r>
        <w:separator/>
      </w:r>
    </w:p>
  </w:footnote>
  <w:footnote w:type="continuationSeparator" w:id="0">
    <w:p w:rsidR="00E45793" w:rsidRDefault="00E45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2E" w:rsidRDefault="00814E2E">
    <w:pPr>
      <w:pStyle w:val="Kopfzeile"/>
    </w:pPr>
  </w:p>
  <w:p w:rsidR="00A153E4" w:rsidRDefault="00814E2E">
    <w:pPr>
      <w:pStyle w:val="Kopfzeile"/>
    </w:pPr>
    <w:r>
      <w:rPr>
        <w:noProof/>
        <w:sz w:val="20"/>
      </w:rPr>
      <w:drawing>
        <wp:inline distT="0" distB="0" distL="0" distR="0" wp14:anchorId="20407456" wp14:editId="63BBDA7C">
          <wp:extent cx="1987200" cy="738765"/>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Braunschweig_CO_100vH_300dpi.jpg"/>
                  <pic:cNvPicPr/>
                </pic:nvPicPr>
                <pic:blipFill>
                  <a:blip r:embed="rId1">
                    <a:extLst>
                      <a:ext uri="{28A0092B-C50C-407E-A947-70E740481C1C}">
                        <a14:useLocalDpi xmlns:a14="http://schemas.microsoft.com/office/drawing/2010/main" val="0"/>
                      </a:ext>
                    </a:extLst>
                  </a:blip>
                  <a:stretch>
                    <a:fillRect/>
                  </a:stretch>
                </pic:blipFill>
                <pic:spPr>
                  <a:xfrm>
                    <a:off x="0" y="0"/>
                    <a:ext cx="1987200" cy="738765"/>
                  </a:xfrm>
                  <a:prstGeom prst="rect">
                    <a:avLst/>
                  </a:prstGeom>
                </pic:spPr>
              </pic:pic>
            </a:graphicData>
          </a:graphic>
        </wp:inline>
      </w:drawing>
    </w:r>
    <w:r w:rsidR="008E598E">
      <w:rPr>
        <w:noProof/>
        <w:sz w:val="20"/>
      </w:rPr>
      <w:drawing>
        <wp:anchor distT="0" distB="0" distL="114300" distR="114300" simplePos="0" relativeHeight="251656192" behindDoc="0" locked="0" layoutInCell="1" allowOverlap="1" wp14:anchorId="02A12B3A" wp14:editId="7C040A10">
          <wp:simplePos x="0" y="0"/>
          <wp:positionH relativeFrom="page">
            <wp:posOffset>4860925</wp:posOffset>
          </wp:positionH>
          <wp:positionV relativeFrom="page">
            <wp:posOffset>360045</wp:posOffset>
          </wp:positionV>
          <wp:extent cx="1986915" cy="655955"/>
          <wp:effectExtent l="0" t="0" r="0" b="0"/>
          <wp:wrapTopAndBottom/>
          <wp:docPr id="50" name="shpLogoColor02" descr="B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Color02" descr="BS_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6915" cy="655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975"/>
    </w:tblGrid>
    <w:tr w:rsidR="00A153E4">
      <w:trPr>
        <w:trHeight w:val="3031"/>
      </w:trPr>
      <w:tc>
        <w:tcPr>
          <w:tcW w:w="2975" w:type="dxa"/>
        </w:tcPr>
        <w:p w:rsidR="00A153E4" w:rsidRDefault="00A153E4">
          <w:pPr>
            <w:pStyle w:val="Angaben9pt"/>
            <w:framePr w:hSpace="142" w:wrap="around" w:vAnchor="page" w:hAnchor="page" w:x="8591" w:y="2428"/>
            <w:rPr>
              <w:noProof/>
            </w:rPr>
          </w:pPr>
          <w:bookmarkStart w:id="1" w:name="bkmPersonalInfo"/>
          <w:r>
            <w:rPr>
              <w:noProof/>
            </w:rPr>
            <w:t>BS|ENERGY</w:t>
          </w:r>
        </w:p>
        <w:p w:rsidR="00A153E4" w:rsidRDefault="00A153E4">
          <w:pPr>
            <w:pStyle w:val="Angaben9pt"/>
            <w:framePr w:hSpace="142" w:wrap="around" w:vAnchor="page" w:hAnchor="page" w:x="8591" w:y="2428"/>
            <w:rPr>
              <w:noProof/>
            </w:rPr>
          </w:pPr>
          <w:r>
            <w:rPr>
              <w:noProof/>
            </w:rPr>
            <w:t xml:space="preserve">Braunschweiger </w:t>
          </w:r>
        </w:p>
        <w:p w:rsidR="00A153E4" w:rsidRDefault="00A153E4">
          <w:pPr>
            <w:pStyle w:val="Angaben9pt"/>
            <w:framePr w:hSpace="142" w:wrap="around" w:vAnchor="page" w:hAnchor="page" w:x="8591" w:y="2428"/>
            <w:rPr>
              <w:noProof/>
            </w:rPr>
          </w:pPr>
          <w:r>
            <w:rPr>
              <w:noProof/>
            </w:rPr>
            <w:t>Versorgungs-AG &amp; Co. KG</w:t>
          </w:r>
        </w:p>
        <w:p w:rsidR="00A153E4" w:rsidRDefault="00A153E4">
          <w:pPr>
            <w:pStyle w:val="Angaben9pt"/>
            <w:framePr w:hSpace="142" w:wrap="around" w:vAnchor="page" w:hAnchor="page" w:x="8591" w:y="2428"/>
            <w:rPr>
              <w:noProof/>
            </w:rPr>
          </w:pPr>
          <w:r>
            <w:rPr>
              <w:noProof/>
            </w:rPr>
            <w:t>Taubenstraße 7</w:t>
          </w:r>
        </w:p>
        <w:p w:rsidR="00A153E4" w:rsidRDefault="00A153E4">
          <w:pPr>
            <w:pStyle w:val="Angaben9pt"/>
            <w:framePr w:hSpace="142" w:wrap="around" w:vAnchor="page" w:hAnchor="page" w:x="8591" w:y="2428"/>
            <w:rPr>
              <w:noProof/>
            </w:rPr>
          </w:pPr>
          <w:r>
            <w:rPr>
              <w:noProof/>
            </w:rPr>
            <w:t>38106 Braunschweig</w:t>
          </w:r>
        </w:p>
        <w:p w:rsidR="00A153E4" w:rsidRDefault="00A153E4">
          <w:pPr>
            <w:pStyle w:val="Angaben9pt"/>
            <w:framePr w:hSpace="142" w:wrap="around" w:vAnchor="page" w:hAnchor="page" w:x="8591" w:y="2428"/>
            <w:rPr>
              <w:noProof/>
            </w:rPr>
          </w:pPr>
          <w:r>
            <w:rPr>
              <w:noProof/>
            </w:rPr>
            <w:t>www.bs-energy.de</w:t>
          </w:r>
        </w:p>
        <w:p w:rsidR="00A153E4" w:rsidRDefault="00A153E4">
          <w:pPr>
            <w:pStyle w:val="Angaben9pt"/>
            <w:framePr w:hSpace="142" w:wrap="around" w:vAnchor="page" w:hAnchor="page" w:x="8591" w:y="2428"/>
            <w:rPr>
              <w:noProof/>
            </w:rPr>
          </w:pPr>
        </w:p>
        <w:p w:rsidR="00A153E4" w:rsidRDefault="002932B3">
          <w:pPr>
            <w:pStyle w:val="Angaben9pt"/>
            <w:framePr w:hSpace="142" w:wrap="around" w:vAnchor="page" w:hAnchor="page" w:x="8591" w:y="2428"/>
            <w:rPr>
              <w:noProof/>
            </w:rPr>
          </w:pPr>
          <w:r>
            <w:rPr>
              <w:noProof/>
            </w:rPr>
            <w:t>Unternehmenskommunikation</w:t>
          </w:r>
        </w:p>
        <w:p w:rsidR="00A153E4" w:rsidRDefault="00FF19EF">
          <w:pPr>
            <w:pStyle w:val="Angaben9pt"/>
            <w:framePr w:hSpace="142" w:wrap="around" w:vAnchor="page" w:hAnchor="page" w:x="8591" w:y="2428"/>
            <w:rPr>
              <w:noProof/>
            </w:rPr>
          </w:pPr>
          <w:r>
            <w:rPr>
              <w:noProof/>
            </w:rPr>
            <w:t>Telefon</w:t>
          </w:r>
          <w:r>
            <w:rPr>
              <w:noProof/>
            </w:rPr>
            <w:tab/>
            <w:t>0531 383-</w:t>
          </w:r>
          <w:r w:rsidR="00494854">
            <w:rPr>
              <w:noProof/>
            </w:rPr>
            <w:t>2030</w:t>
          </w:r>
        </w:p>
        <w:p w:rsidR="00A153E4" w:rsidRDefault="00A153E4">
          <w:pPr>
            <w:pStyle w:val="Angaben9pt"/>
            <w:framePr w:hSpace="142" w:wrap="around" w:vAnchor="page" w:hAnchor="page" w:x="8591" w:y="2428"/>
            <w:rPr>
              <w:noProof/>
            </w:rPr>
          </w:pPr>
          <w:r>
            <w:rPr>
              <w:noProof/>
            </w:rPr>
            <w:t>Fax</w:t>
          </w:r>
          <w:r>
            <w:rPr>
              <w:noProof/>
            </w:rPr>
            <w:tab/>
            <w:t>0531 383-3308</w:t>
          </w:r>
        </w:p>
        <w:p w:rsidR="00A153E4" w:rsidRDefault="00094A18">
          <w:pPr>
            <w:pStyle w:val="Angaben9pt"/>
            <w:framePr w:hSpace="142" w:wrap="around" w:vAnchor="page" w:hAnchor="page" w:x="8591" w:y="2428"/>
            <w:rPr>
              <w:noProof/>
            </w:rPr>
          </w:pPr>
          <w:r>
            <w:rPr>
              <w:noProof/>
            </w:rPr>
            <w:t>presse</w:t>
          </w:r>
          <w:r w:rsidR="00A153E4">
            <w:rPr>
              <w:noProof/>
            </w:rPr>
            <w:t>@bs-energy.de</w:t>
          </w:r>
        </w:p>
      </w:tc>
    </w:tr>
    <w:bookmarkEnd w:id="1"/>
  </w:tbl>
  <w:p w:rsidR="00A153E4" w:rsidRDefault="00A153E4">
    <w:pPr>
      <w:pStyle w:val="Angaben9pt"/>
      <w:spacing w:line="284" w:lineRule="exact"/>
    </w:pPr>
  </w:p>
  <w:tbl>
    <w:tblPr>
      <w:tblW w:w="6237" w:type="dxa"/>
      <w:tblCellMar>
        <w:left w:w="70" w:type="dxa"/>
        <w:right w:w="70" w:type="dxa"/>
      </w:tblCellMar>
      <w:tblLook w:val="0000" w:firstRow="0" w:lastRow="0" w:firstColumn="0" w:lastColumn="0" w:noHBand="0" w:noVBand="0"/>
    </w:tblPr>
    <w:tblGrid>
      <w:gridCol w:w="3269"/>
      <w:gridCol w:w="2968"/>
    </w:tblGrid>
    <w:tr w:rsidR="00A153E4">
      <w:trPr>
        <w:cantSplit/>
        <w:trHeight w:hRule="exact" w:val="1701"/>
      </w:trPr>
      <w:tc>
        <w:tcPr>
          <w:tcW w:w="2590" w:type="dxa"/>
          <w:vAlign w:val="center"/>
        </w:tcPr>
        <w:p w:rsidR="00A153E4" w:rsidRDefault="00814E2E" w:rsidP="00814E2E">
          <w:pPr>
            <w:pStyle w:val="Angaben9pt"/>
          </w:pPr>
          <w:r>
            <w:rPr>
              <w:noProof/>
            </w:rPr>
            <w:drawing>
              <wp:inline distT="0" distB="0" distL="0" distR="0">
                <wp:extent cx="1987200" cy="73876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Braunschweig_CO_100vH_300dpi.jpg"/>
                        <pic:cNvPicPr/>
                      </pic:nvPicPr>
                      <pic:blipFill>
                        <a:blip r:embed="rId1">
                          <a:extLst>
                            <a:ext uri="{28A0092B-C50C-407E-A947-70E740481C1C}">
                              <a14:useLocalDpi xmlns:a14="http://schemas.microsoft.com/office/drawing/2010/main" val="0"/>
                            </a:ext>
                          </a:extLst>
                        </a:blip>
                        <a:stretch>
                          <a:fillRect/>
                        </a:stretch>
                      </pic:blipFill>
                      <pic:spPr>
                        <a:xfrm>
                          <a:off x="0" y="0"/>
                          <a:ext cx="1987200" cy="738765"/>
                        </a:xfrm>
                        <a:prstGeom prst="rect">
                          <a:avLst/>
                        </a:prstGeom>
                      </pic:spPr>
                    </pic:pic>
                  </a:graphicData>
                </a:graphic>
              </wp:inline>
            </w:drawing>
          </w:r>
        </w:p>
      </w:tc>
      <w:tc>
        <w:tcPr>
          <w:tcW w:w="3780" w:type="dxa"/>
          <w:vAlign w:val="center"/>
        </w:tcPr>
        <w:p w:rsidR="00A153E4" w:rsidRDefault="00A153E4">
          <w:pPr>
            <w:pStyle w:val="Angaben9pt"/>
            <w:jc w:val="center"/>
          </w:pPr>
        </w:p>
      </w:tc>
    </w:tr>
  </w:tbl>
  <w:p w:rsidR="00A153E4" w:rsidRDefault="008E598E">
    <w:pPr>
      <w:pStyle w:val="Angaben9pt"/>
      <w:spacing w:line="240" w:lineRule="auto"/>
      <w:rPr>
        <w:sz w:val="2"/>
      </w:rPr>
    </w:pPr>
    <w:r>
      <w:rPr>
        <w:noProof/>
        <w:sz w:val="2"/>
      </w:rPr>
      <w:drawing>
        <wp:anchor distT="0" distB="0" distL="114300" distR="114300" simplePos="0" relativeHeight="251657216" behindDoc="0" locked="0" layoutInCell="1" allowOverlap="1" wp14:anchorId="49720EE5" wp14:editId="37B24022">
          <wp:simplePos x="0" y="0"/>
          <wp:positionH relativeFrom="page">
            <wp:posOffset>4860925</wp:posOffset>
          </wp:positionH>
          <wp:positionV relativeFrom="page">
            <wp:posOffset>358775</wp:posOffset>
          </wp:positionV>
          <wp:extent cx="1986915" cy="655955"/>
          <wp:effectExtent l="0" t="0" r="0" b="0"/>
          <wp:wrapTopAndBottom/>
          <wp:docPr id="175" name="shpLogoColor01" descr="B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Color01" descr="BS_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6915" cy="655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F6C90"/>
    <w:multiLevelType w:val="hybridMultilevel"/>
    <w:tmpl w:val="1CB47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8AE4FB8"/>
    <w:multiLevelType w:val="hybridMultilevel"/>
    <w:tmpl w:val="23F85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E384C88"/>
    <w:multiLevelType w:val="hybridMultilevel"/>
    <w:tmpl w:val="608EA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EF5397D"/>
    <w:multiLevelType w:val="hybridMultilevel"/>
    <w:tmpl w:val="66AA0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47E6FE5"/>
    <w:multiLevelType w:val="hybridMultilevel"/>
    <w:tmpl w:val="ECCE5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E475A45"/>
    <w:multiLevelType w:val="hybridMultilevel"/>
    <w:tmpl w:val="9DDCAA7A"/>
    <w:lvl w:ilvl="0" w:tplc="CD1EB80E">
      <w:numFmt w:val="bullet"/>
      <w:lvlText w:val="-"/>
      <w:lvlJc w:val="left"/>
      <w:pPr>
        <w:ind w:left="720" w:hanging="360"/>
      </w:pPr>
      <w:rPr>
        <w:rFonts w:ascii="Arial" w:eastAsia="Times New Roman" w:hAnsi="Arial"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076F57"/>
    <w:multiLevelType w:val="hybridMultilevel"/>
    <w:tmpl w:val="5006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60E4A38"/>
    <w:multiLevelType w:val="multilevel"/>
    <w:tmpl w:val="FFE4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youtGrid.Customer" w:val="BS_ENERGY"/>
    <w:docVar w:name="LayoutGrid.Type" w:val="pressemitteilung a 01.ini"/>
  </w:docVars>
  <w:rsids>
    <w:rsidRoot w:val="008E598E"/>
    <w:rsid w:val="000031DF"/>
    <w:rsid w:val="00005AAE"/>
    <w:rsid w:val="00007CAB"/>
    <w:rsid w:val="00011433"/>
    <w:rsid w:val="00014241"/>
    <w:rsid w:val="00020FF0"/>
    <w:rsid w:val="00022447"/>
    <w:rsid w:val="000233AF"/>
    <w:rsid w:val="00024F40"/>
    <w:rsid w:val="0002605D"/>
    <w:rsid w:val="00026FA1"/>
    <w:rsid w:val="00033925"/>
    <w:rsid w:val="00034582"/>
    <w:rsid w:val="00035C73"/>
    <w:rsid w:val="00043F5A"/>
    <w:rsid w:val="000467AB"/>
    <w:rsid w:val="00051B5F"/>
    <w:rsid w:val="00051F9B"/>
    <w:rsid w:val="00052141"/>
    <w:rsid w:val="0005277C"/>
    <w:rsid w:val="00054283"/>
    <w:rsid w:val="00055A75"/>
    <w:rsid w:val="00071478"/>
    <w:rsid w:val="0007152C"/>
    <w:rsid w:val="00074ADB"/>
    <w:rsid w:val="00083301"/>
    <w:rsid w:val="00086A02"/>
    <w:rsid w:val="00093D28"/>
    <w:rsid w:val="00094A18"/>
    <w:rsid w:val="000B0239"/>
    <w:rsid w:val="000B4156"/>
    <w:rsid w:val="000C2A3E"/>
    <w:rsid w:val="000C39BA"/>
    <w:rsid w:val="000C3FB8"/>
    <w:rsid w:val="000D1598"/>
    <w:rsid w:val="000D29DB"/>
    <w:rsid w:val="000D3216"/>
    <w:rsid w:val="000D446E"/>
    <w:rsid w:val="000D457F"/>
    <w:rsid w:val="000D6B87"/>
    <w:rsid w:val="000E3033"/>
    <w:rsid w:val="000E3736"/>
    <w:rsid w:val="000E43CC"/>
    <w:rsid w:val="000E698A"/>
    <w:rsid w:val="000E6CB6"/>
    <w:rsid w:val="000E7AEE"/>
    <w:rsid w:val="000F00C8"/>
    <w:rsid w:val="000F1DCC"/>
    <w:rsid w:val="000F3B32"/>
    <w:rsid w:val="00100169"/>
    <w:rsid w:val="00100613"/>
    <w:rsid w:val="001067BB"/>
    <w:rsid w:val="00106AD7"/>
    <w:rsid w:val="001125AD"/>
    <w:rsid w:val="001175C0"/>
    <w:rsid w:val="001225E1"/>
    <w:rsid w:val="00122610"/>
    <w:rsid w:val="00124FA0"/>
    <w:rsid w:val="0012793C"/>
    <w:rsid w:val="00132A81"/>
    <w:rsid w:val="00134BEF"/>
    <w:rsid w:val="00135C40"/>
    <w:rsid w:val="00135D9C"/>
    <w:rsid w:val="001520C9"/>
    <w:rsid w:val="00160221"/>
    <w:rsid w:val="001605B4"/>
    <w:rsid w:val="00160EAB"/>
    <w:rsid w:val="00162C3E"/>
    <w:rsid w:val="00163596"/>
    <w:rsid w:val="00165C8D"/>
    <w:rsid w:val="00166848"/>
    <w:rsid w:val="001733A7"/>
    <w:rsid w:val="00181E38"/>
    <w:rsid w:val="0018301B"/>
    <w:rsid w:val="00187D92"/>
    <w:rsid w:val="0019712C"/>
    <w:rsid w:val="001A093F"/>
    <w:rsid w:val="001B7000"/>
    <w:rsid w:val="001C0BC8"/>
    <w:rsid w:val="001C475D"/>
    <w:rsid w:val="001D1685"/>
    <w:rsid w:val="001D2874"/>
    <w:rsid w:val="001D342E"/>
    <w:rsid w:val="001D3911"/>
    <w:rsid w:val="001F1696"/>
    <w:rsid w:val="001F292D"/>
    <w:rsid w:val="001F75A3"/>
    <w:rsid w:val="00200598"/>
    <w:rsid w:val="0020483D"/>
    <w:rsid w:val="002061B5"/>
    <w:rsid w:val="00206BEE"/>
    <w:rsid w:val="00207B0F"/>
    <w:rsid w:val="00207DDA"/>
    <w:rsid w:val="00207E57"/>
    <w:rsid w:val="0021414A"/>
    <w:rsid w:val="00215476"/>
    <w:rsid w:val="00216F03"/>
    <w:rsid w:val="002203A4"/>
    <w:rsid w:val="00224D3E"/>
    <w:rsid w:val="00230E91"/>
    <w:rsid w:val="00232962"/>
    <w:rsid w:val="00232B8E"/>
    <w:rsid w:val="00234811"/>
    <w:rsid w:val="00234C62"/>
    <w:rsid w:val="00243F83"/>
    <w:rsid w:val="002477A8"/>
    <w:rsid w:val="00261AD3"/>
    <w:rsid w:val="0026240D"/>
    <w:rsid w:val="00266866"/>
    <w:rsid w:val="00273A7B"/>
    <w:rsid w:val="00276156"/>
    <w:rsid w:val="00277065"/>
    <w:rsid w:val="002830E3"/>
    <w:rsid w:val="00284B9A"/>
    <w:rsid w:val="002932B3"/>
    <w:rsid w:val="002946E3"/>
    <w:rsid w:val="002959F1"/>
    <w:rsid w:val="002A37CC"/>
    <w:rsid w:val="002B067B"/>
    <w:rsid w:val="002B41B7"/>
    <w:rsid w:val="002D0F20"/>
    <w:rsid w:val="002D2F4A"/>
    <w:rsid w:val="002D3097"/>
    <w:rsid w:val="002E515D"/>
    <w:rsid w:val="002F2ACE"/>
    <w:rsid w:val="002F2BDD"/>
    <w:rsid w:val="002F7793"/>
    <w:rsid w:val="00300413"/>
    <w:rsid w:val="00305799"/>
    <w:rsid w:val="00307F7E"/>
    <w:rsid w:val="00310F97"/>
    <w:rsid w:val="0031449A"/>
    <w:rsid w:val="00320E01"/>
    <w:rsid w:val="00325888"/>
    <w:rsid w:val="00325952"/>
    <w:rsid w:val="00331624"/>
    <w:rsid w:val="003336AB"/>
    <w:rsid w:val="003411CA"/>
    <w:rsid w:val="0034206A"/>
    <w:rsid w:val="00346ABD"/>
    <w:rsid w:val="0034755D"/>
    <w:rsid w:val="00347D11"/>
    <w:rsid w:val="003522D6"/>
    <w:rsid w:val="00352313"/>
    <w:rsid w:val="00352A0F"/>
    <w:rsid w:val="0035667D"/>
    <w:rsid w:val="00361A1F"/>
    <w:rsid w:val="00365302"/>
    <w:rsid w:val="00365CCF"/>
    <w:rsid w:val="00367DC7"/>
    <w:rsid w:val="00372AC8"/>
    <w:rsid w:val="00372F22"/>
    <w:rsid w:val="003735D4"/>
    <w:rsid w:val="00381B04"/>
    <w:rsid w:val="00383440"/>
    <w:rsid w:val="00385802"/>
    <w:rsid w:val="00393553"/>
    <w:rsid w:val="00394B3C"/>
    <w:rsid w:val="003A097D"/>
    <w:rsid w:val="003A3F3C"/>
    <w:rsid w:val="003A43EA"/>
    <w:rsid w:val="003A4CD8"/>
    <w:rsid w:val="003B01A3"/>
    <w:rsid w:val="003B0258"/>
    <w:rsid w:val="003B2275"/>
    <w:rsid w:val="003B533C"/>
    <w:rsid w:val="003C09BF"/>
    <w:rsid w:val="003C139A"/>
    <w:rsid w:val="003C34CB"/>
    <w:rsid w:val="003C4E85"/>
    <w:rsid w:val="003D2792"/>
    <w:rsid w:val="003D4C5B"/>
    <w:rsid w:val="003E0FD7"/>
    <w:rsid w:val="003E2425"/>
    <w:rsid w:val="003E31AC"/>
    <w:rsid w:val="003E407B"/>
    <w:rsid w:val="003E70C4"/>
    <w:rsid w:val="003F0FF7"/>
    <w:rsid w:val="004009C9"/>
    <w:rsid w:val="0040369C"/>
    <w:rsid w:val="004143E3"/>
    <w:rsid w:val="0041489F"/>
    <w:rsid w:val="00415D79"/>
    <w:rsid w:val="004167D0"/>
    <w:rsid w:val="00421E11"/>
    <w:rsid w:val="00422199"/>
    <w:rsid w:val="00422A57"/>
    <w:rsid w:val="0043153A"/>
    <w:rsid w:val="00432279"/>
    <w:rsid w:val="00433E6B"/>
    <w:rsid w:val="00435CC2"/>
    <w:rsid w:val="00440759"/>
    <w:rsid w:val="00442595"/>
    <w:rsid w:val="004439CF"/>
    <w:rsid w:val="004460BD"/>
    <w:rsid w:val="00447AB7"/>
    <w:rsid w:val="00457D82"/>
    <w:rsid w:val="00462C36"/>
    <w:rsid w:val="00472F3D"/>
    <w:rsid w:val="00475219"/>
    <w:rsid w:val="00475A49"/>
    <w:rsid w:val="00477BD8"/>
    <w:rsid w:val="0048014D"/>
    <w:rsid w:val="00481D5A"/>
    <w:rsid w:val="004850E9"/>
    <w:rsid w:val="00490B47"/>
    <w:rsid w:val="00494854"/>
    <w:rsid w:val="00494F92"/>
    <w:rsid w:val="00496B33"/>
    <w:rsid w:val="004A0DBD"/>
    <w:rsid w:val="004A33F4"/>
    <w:rsid w:val="004A4135"/>
    <w:rsid w:val="004A53EE"/>
    <w:rsid w:val="004A6570"/>
    <w:rsid w:val="004A691F"/>
    <w:rsid w:val="004B17CF"/>
    <w:rsid w:val="004B6BA1"/>
    <w:rsid w:val="004C31EA"/>
    <w:rsid w:val="004C5A43"/>
    <w:rsid w:val="004C7E0D"/>
    <w:rsid w:val="004D0F1D"/>
    <w:rsid w:val="004D1355"/>
    <w:rsid w:val="004D19A0"/>
    <w:rsid w:val="004E4770"/>
    <w:rsid w:val="004F6001"/>
    <w:rsid w:val="00502AFA"/>
    <w:rsid w:val="00502F17"/>
    <w:rsid w:val="0050518E"/>
    <w:rsid w:val="00505A35"/>
    <w:rsid w:val="005100DF"/>
    <w:rsid w:val="0051040D"/>
    <w:rsid w:val="0051112E"/>
    <w:rsid w:val="00515067"/>
    <w:rsid w:val="005152AB"/>
    <w:rsid w:val="005169FA"/>
    <w:rsid w:val="00516DE5"/>
    <w:rsid w:val="00521D31"/>
    <w:rsid w:val="005235B9"/>
    <w:rsid w:val="00530DFA"/>
    <w:rsid w:val="005329AF"/>
    <w:rsid w:val="00536A36"/>
    <w:rsid w:val="00540938"/>
    <w:rsid w:val="005449FD"/>
    <w:rsid w:val="00544B51"/>
    <w:rsid w:val="00545CA4"/>
    <w:rsid w:val="0054727C"/>
    <w:rsid w:val="0055199C"/>
    <w:rsid w:val="00553CCA"/>
    <w:rsid w:val="00560DAF"/>
    <w:rsid w:val="00562C7A"/>
    <w:rsid w:val="0056630D"/>
    <w:rsid w:val="005701DD"/>
    <w:rsid w:val="00576955"/>
    <w:rsid w:val="00581414"/>
    <w:rsid w:val="005821EB"/>
    <w:rsid w:val="0058413A"/>
    <w:rsid w:val="0059089E"/>
    <w:rsid w:val="00592E71"/>
    <w:rsid w:val="00592EE3"/>
    <w:rsid w:val="00597415"/>
    <w:rsid w:val="005A52FE"/>
    <w:rsid w:val="005A6C75"/>
    <w:rsid w:val="005B0B24"/>
    <w:rsid w:val="005B43CA"/>
    <w:rsid w:val="005C59C5"/>
    <w:rsid w:val="005C5A87"/>
    <w:rsid w:val="005C5A91"/>
    <w:rsid w:val="005C5E91"/>
    <w:rsid w:val="005D1067"/>
    <w:rsid w:val="005D1AC0"/>
    <w:rsid w:val="005D504F"/>
    <w:rsid w:val="005E7249"/>
    <w:rsid w:val="005F07E5"/>
    <w:rsid w:val="005F1EF1"/>
    <w:rsid w:val="005F2142"/>
    <w:rsid w:val="005F2751"/>
    <w:rsid w:val="005F43EA"/>
    <w:rsid w:val="005F4E57"/>
    <w:rsid w:val="005F60A3"/>
    <w:rsid w:val="005F67D3"/>
    <w:rsid w:val="00600F2F"/>
    <w:rsid w:val="00602C35"/>
    <w:rsid w:val="0060341C"/>
    <w:rsid w:val="00604DA2"/>
    <w:rsid w:val="00605039"/>
    <w:rsid w:val="006078AA"/>
    <w:rsid w:val="006121DD"/>
    <w:rsid w:val="00612F5B"/>
    <w:rsid w:val="006144F5"/>
    <w:rsid w:val="0061569C"/>
    <w:rsid w:val="0062202F"/>
    <w:rsid w:val="00630B68"/>
    <w:rsid w:val="006332D2"/>
    <w:rsid w:val="00634E69"/>
    <w:rsid w:val="00635888"/>
    <w:rsid w:val="0064277B"/>
    <w:rsid w:val="0064299C"/>
    <w:rsid w:val="00644B4E"/>
    <w:rsid w:val="006450BC"/>
    <w:rsid w:val="00645429"/>
    <w:rsid w:val="006462DB"/>
    <w:rsid w:val="006516FF"/>
    <w:rsid w:val="00661518"/>
    <w:rsid w:val="006618AC"/>
    <w:rsid w:val="00662893"/>
    <w:rsid w:val="0067262D"/>
    <w:rsid w:val="00676374"/>
    <w:rsid w:val="00683E92"/>
    <w:rsid w:val="006855F6"/>
    <w:rsid w:val="00685C9E"/>
    <w:rsid w:val="00690871"/>
    <w:rsid w:val="00692681"/>
    <w:rsid w:val="0069725D"/>
    <w:rsid w:val="006974D0"/>
    <w:rsid w:val="006A17D3"/>
    <w:rsid w:val="006A6628"/>
    <w:rsid w:val="006B1F8C"/>
    <w:rsid w:val="006B51F2"/>
    <w:rsid w:val="006B5EE2"/>
    <w:rsid w:val="006C2C95"/>
    <w:rsid w:val="006C3364"/>
    <w:rsid w:val="006C3EA7"/>
    <w:rsid w:val="006C64F1"/>
    <w:rsid w:val="006D156D"/>
    <w:rsid w:val="006D4073"/>
    <w:rsid w:val="006D65FE"/>
    <w:rsid w:val="006D74A5"/>
    <w:rsid w:val="006F2247"/>
    <w:rsid w:val="006F6103"/>
    <w:rsid w:val="006F6C80"/>
    <w:rsid w:val="00700E88"/>
    <w:rsid w:val="0070105C"/>
    <w:rsid w:val="00704CD8"/>
    <w:rsid w:val="0070544B"/>
    <w:rsid w:val="0070675F"/>
    <w:rsid w:val="007114A0"/>
    <w:rsid w:val="00711DFC"/>
    <w:rsid w:val="00713EE4"/>
    <w:rsid w:val="00716508"/>
    <w:rsid w:val="00717857"/>
    <w:rsid w:val="007204F8"/>
    <w:rsid w:val="00723CC6"/>
    <w:rsid w:val="00724218"/>
    <w:rsid w:val="00726915"/>
    <w:rsid w:val="007319AA"/>
    <w:rsid w:val="00737063"/>
    <w:rsid w:val="007452F3"/>
    <w:rsid w:val="00750502"/>
    <w:rsid w:val="00752311"/>
    <w:rsid w:val="00752629"/>
    <w:rsid w:val="00754D58"/>
    <w:rsid w:val="007657BB"/>
    <w:rsid w:val="007671A9"/>
    <w:rsid w:val="0077148B"/>
    <w:rsid w:val="00771BEF"/>
    <w:rsid w:val="00772003"/>
    <w:rsid w:val="00774388"/>
    <w:rsid w:val="00774D8B"/>
    <w:rsid w:val="0077530D"/>
    <w:rsid w:val="0077633F"/>
    <w:rsid w:val="00776867"/>
    <w:rsid w:val="00780EC0"/>
    <w:rsid w:val="00781986"/>
    <w:rsid w:val="00784F78"/>
    <w:rsid w:val="0078535E"/>
    <w:rsid w:val="007854BD"/>
    <w:rsid w:val="00792983"/>
    <w:rsid w:val="007A052C"/>
    <w:rsid w:val="007A2677"/>
    <w:rsid w:val="007B355D"/>
    <w:rsid w:val="007B5724"/>
    <w:rsid w:val="007B7099"/>
    <w:rsid w:val="007B7554"/>
    <w:rsid w:val="007C1BBD"/>
    <w:rsid w:val="007D0380"/>
    <w:rsid w:val="007D0D96"/>
    <w:rsid w:val="007D0F43"/>
    <w:rsid w:val="007D38DA"/>
    <w:rsid w:val="008010AB"/>
    <w:rsid w:val="0080422E"/>
    <w:rsid w:val="00804429"/>
    <w:rsid w:val="00805985"/>
    <w:rsid w:val="00807A75"/>
    <w:rsid w:val="00810EA7"/>
    <w:rsid w:val="00814E2E"/>
    <w:rsid w:val="00814F8F"/>
    <w:rsid w:val="008204AD"/>
    <w:rsid w:val="00821046"/>
    <w:rsid w:val="008210F3"/>
    <w:rsid w:val="00822FE0"/>
    <w:rsid w:val="008230B1"/>
    <w:rsid w:val="00823436"/>
    <w:rsid w:val="00825CF0"/>
    <w:rsid w:val="00827936"/>
    <w:rsid w:val="00830817"/>
    <w:rsid w:val="00830D87"/>
    <w:rsid w:val="00834DF6"/>
    <w:rsid w:val="0084064F"/>
    <w:rsid w:val="00844066"/>
    <w:rsid w:val="00846D0E"/>
    <w:rsid w:val="008567F1"/>
    <w:rsid w:val="00856E86"/>
    <w:rsid w:val="008643DA"/>
    <w:rsid w:val="00866B56"/>
    <w:rsid w:val="00867F67"/>
    <w:rsid w:val="00870A5E"/>
    <w:rsid w:val="00872AC1"/>
    <w:rsid w:val="008756C1"/>
    <w:rsid w:val="00876238"/>
    <w:rsid w:val="00876A61"/>
    <w:rsid w:val="00880133"/>
    <w:rsid w:val="00882863"/>
    <w:rsid w:val="008A266B"/>
    <w:rsid w:val="008A4404"/>
    <w:rsid w:val="008B3B9D"/>
    <w:rsid w:val="008B5AB4"/>
    <w:rsid w:val="008B6DD5"/>
    <w:rsid w:val="008B7E73"/>
    <w:rsid w:val="008C1057"/>
    <w:rsid w:val="008C13DF"/>
    <w:rsid w:val="008C2D4C"/>
    <w:rsid w:val="008C38E4"/>
    <w:rsid w:val="008C7F6E"/>
    <w:rsid w:val="008D31DD"/>
    <w:rsid w:val="008D354A"/>
    <w:rsid w:val="008D37DA"/>
    <w:rsid w:val="008E0D92"/>
    <w:rsid w:val="008E45D7"/>
    <w:rsid w:val="008E598E"/>
    <w:rsid w:val="008F6434"/>
    <w:rsid w:val="00903FCA"/>
    <w:rsid w:val="00905569"/>
    <w:rsid w:val="009078CC"/>
    <w:rsid w:val="00907E81"/>
    <w:rsid w:val="00916759"/>
    <w:rsid w:val="00921083"/>
    <w:rsid w:val="009229D0"/>
    <w:rsid w:val="009239E7"/>
    <w:rsid w:val="009269BF"/>
    <w:rsid w:val="009345F8"/>
    <w:rsid w:val="00934917"/>
    <w:rsid w:val="00937C45"/>
    <w:rsid w:val="00940DC6"/>
    <w:rsid w:val="0094109D"/>
    <w:rsid w:val="0094359A"/>
    <w:rsid w:val="00947EF1"/>
    <w:rsid w:val="00956191"/>
    <w:rsid w:val="00956226"/>
    <w:rsid w:val="009618A7"/>
    <w:rsid w:val="00962A61"/>
    <w:rsid w:val="009716D4"/>
    <w:rsid w:val="00971D5B"/>
    <w:rsid w:val="0097326B"/>
    <w:rsid w:val="009760C7"/>
    <w:rsid w:val="00977879"/>
    <w:rsid w:val="00980C21"/>
    <w:rsid w:val="00981FCA"/>
    <w:rsid w:val="00994BC8"/>
    <w:rsid w:val="00995049"/>
    <w:rsid w:val="00995570"/>
    <w:rsid w:val="009971CB"/>
    <w:rsid w:val="009A0571"/>
    <w:rsid w:val="009A0B7D"/>
    <w:rsid w:val="009A709B"/>
    <w:rsid w:val="009B2BDD"/>
    <w:rsid w:val="009B5532"/>
    <w:rsid w:val="009B7020"/>
    <w:rsid w:val="009C369E"/>
    <w:rsid w:val="009C5920"/>
    <w:rsid w:val="009C6ABA"/>
    <w:rsid w:val="009C71E0"/>
    <w:rsid w:val="009C78EA"/>
    <w:rsid w:val="009C7ACF"/>
    <w:rsid w:val="009D69AC"/>
    <w:rsid w:val="009E040D"/>
    <w:rsid w:val="009E0DE2"/>
    <w:rsid w:val="009E2261"/>
    <w:rsid w:val="009E4598"/>
    <w:rsid w:val="009E652C"/>
    <w:rsid w:val="009E66D0"/>
    <w:rsid w:val="009F0AB6"/>
    <w:rsid w:val="009F298A"/>
    <w:rsid w:val="009F3B11"/>
    <w:rsid w:val="00A01031"/>
    <w:rsid w:val="00A0148F"/>
    <w:rsid w:val="00A0234E"/>
    <w:rsid w:val="00A0389E"/>
    <w:rsid w:val="00A063E8"/>
    <w:rsid w:val="00A10695"/>
    <w:rsid w:val="00A153E4"/>
    <w:rsid w:val="00A171F9"/>
    <w:rsid w:val="00A17BD4"/>
    <w:rsid w:val="00A20417"/>
    <w:rsid w:val="00A20F04"/>
    <w:rsid w:val="00A215DA"/>
    <w:rsid w:val="00A273EE"/>
    <w:rsid w:val="00A3061A"/>
    <w:rsid w:val="00A33258"/>
    <w:rsid w:val="00A3362F"/>
    <w:rsid w:val="00A35393"/>
    <w:rsid w:val="00A40202"/>
    <w:rsid w:val="00A446D4"/>
    <w:rsid w:val="00A508E9"/>
    <w:rsid w:val="00A5143C"/>
    <w:rsid w:val="00A51DEA"/>
    <w:rsid w:val="00A535D9"/>
    <w:rsid w:val="00A53763"/>
    <w:rsid w:val="00A54119"/>
    <w:rsid w:val="00A6075F"/>
    <w:rsid w:val="00A6289A"/>
    <w:rsid w:val="00A67EBF"/>
    <w:rsid w:val="00A825F4"/>
    <w:rsid w:val="00A834AF"/>
    <w:rsid w:val="00A90983"/>
    <w:rsid w:val="00A91346"/>
    <w:rsid w:val="00A91EE9"/>
    <w:rsid w:val="00A92776"/>
    <w:rsid w:val="00A92DB4"/>
    <w:rsid w:val="00A93028"/>
    <w:rsid w:val="00AA37FC"/>
    <w:rsid w:val="00AA39F1"/>
    <w:rsid w:val="00AB014F"/>
    <w:rsid w:val="00AB2408"/>
    <w:rsid w:val="00AB5A5D"/>
    <w:rsid w:val="00AC0D9F"/>
    <w:rsid w:val="00AC12CE"/>
    <w:rsid w:val="00AC4580"/>
    <w:rsid w:val="00AC54D3"/>
    <w:rsid w:val="00AC7633"/>
    <w:rsid w:val="00AD50F2"/>
    <w:rsid w:val="00AE046E"/>
    <w:rsid w:val="00AE1364"/>
    <w:rsid w:val="00AE2B79"/>
    <w:rsid w:val="00AE5F4D"/>
    <w:rsid w:val="00AF0545"/>
    <w:rsid w:val="00AF3C98"/>
    <w:rsid w:val="00B037A3"/>
    <w:rsid w:val="00B03BCD"/>
    <w:rsid w:val="00B03C4B"/>
    <w:rsid w:val="00B104DB"/>
    <w:rsid w:val="00B10FCD"/>
    <w:rsid w:val="00B11E45"/>
    <w:rsid w:val="00B14C32"/>
    <w:rsid w:val="00B21054"/>
    <w:rsid w:val="00B21119"/>
    <w:rsid w:val="00B23A4C"/>
    <w:rsid w:val="00B25C77"/>
    <w:rsid w:val="00B27060"/>
    <w:rsid w:val="00B40010"/>
    <w:rsid w:val="00B41D47"/>
    <w:rsid w:val="00B518EC"/>
    <w:rsid w:val="00B522C9"/>
    <w:rsid w:val="00B5585D"/>
    <w:rsid w:val="00B66D19"/>
    <w:rsid w:val="00B7035D"/>
    <w:rsid w:val="00B7327C"/>
    <w:rsid w:val="00B751D6"/>
    <w:rsid w:val="00B774C5"/>
    <w:rsid w:val="00B81A1D"/>
    <w:rsid w:val="00B82232"/>
    <w:rsid w:val="00B84667"/>
    <w:rsid w:val="00B850A2"/>
    <w:rsid w:val="00B870EB"/>
    <w:rsid w:val="00B94CD4"/>
    <w:rsid w:val="00B96150"/>
    <w:rsid w:val="00B97C4C"/>
    <w:rsid w:val="00BA6E33"/>
    <w:rsid w:val="00BA7477"/>
    <w:rsid w:val="00BA779D"/>
    <w:rsid w:val="00BB1483"/>
    <w:rsid w:val="00BC36C9"/>
    <w:rsid w:val="00BC7480"/>
    <w:rsid w:val="00BD0865"/>
    <w:rsid w:val="00BD181A"/>
    <w:rsid w:val="00BD439E"/>
    <w:rsid w:val="00BD53C4"/>
    <w:rsid w:val="00BD6FE4"/>
    <w:rsid w:val="00BD7ABF"/>
    <w:rsid w:val="00BD7B84"/>
    <w:rsid w:val="00BD7E12"/>
    <w:rsid w:val="00BE58D4"/>
    <w:rsid w:val="00BE662E"/>
    <w:rsid w:val="00BE6989"/>
    <w:rsid w:val="00BE727D"/>
    <w:rsid w:val="00BF3351"/>
    <w:rsid w:val="00BF3945"/>
    <w:rsid w:val="00BF625C"/>
    <w:rsid w:val="00C006E1"/>
    <w:rsid w:val="00C06D67"/>
    <w:rsid w:val="00C075D0"/>
    <w:rsid w:val="00C1296F"/>
    <w:rsid w:val="00C16CC0"/>
    <w:rsid w:val="00C22849"/>
    <w:rsid w:val="00C22A2E"/>
    <w:rsid w:val="00C236B3"/>
    <w:rsid w:val="00C24684"/>
    <w:rsid w:val="00C26A90"/>
    <w:rsid w:val="00C3028C"/>
    <w:rsid w:val="00C377BA"/>
    <w:rsid w:val="00C50507"/>
    <w:rsid w:val="00C52DCB"/>
    <w:rsid w:val="00C569D4"/>
    <w:rsid w:val="00C62896"/>
    <w:rsid w:val="00C63968"/>
    <w:rsid w:val="00C639D5"/>
    <w:rsid w:val="00C648DE"/>
    <w:rsid w:val="00C65AC9"/>
    <w:rsid w:val="00C65F31"/>
    <w:rsid w:val="00C82166"/>
    <w:rsid w:val="00C8289E"/>
    <w:rsid w:val="00C85332"/>
    <w:rsid w:val="00C90794"/>
    <w:rsid w:val="00C90841"/>
    <w:rsid w:val="00C9166E"/>
    <w:rsid w:val="00C93667"/>
    <w:rsid w:val="00C960D0"/>
    <w:rsid w:val="00CA089B"/>
    <w:rsid w:val="00CA27CB"/>
    <w:rsid w:val="00CA32A5"/>
    <w:rsid w:val="00CA7542"/>
    <w:rsid w:val="00CB3C31"/>
    <w:rsid w:val="00CB68B6"/>
    <w:rsid w:val="00CC22A6"/>
    <w:rsid w:val="00CD4814"/>
    <w:rsid w:val="00CD6DA0"/>
    <w:rsid w:val="00CD72B9"/>
    <w:rsid w:val="00CF43BF"/>
    <w:rsid w:val="00CF6816"/>
    <w:rsid w:val="00D02C43"/>
    <w:rsid w:val="00D05AF4"/>
    <w:rsid w:val="00D060FE"/>
    <w:rsid w:val="00D06F30"/>
    <w:rsid w:val="00D104BB"/>
    <w:rsid w:val="00D110CC"/>
    <w:rsid w:val="00D138D3"/>
    <w:rsid w:val="00D15976"/>
    <w:rsid w:val="00D16185"/>
    <w:rsid w:val="00D22795"/>
    <w:rsid w:val="00D2353D"/>
    <w:rsid w:val="00D27F39"/>
    <w:rsid w:val="00D30A21"/>
    <w:rsid w:val="00D3217C"/>
    <w:rsid w:val="00D4128A"/>
    <w:rsid w:val="00D413AC"/>
    <w:rsid w:val="00D415CC"/>
    <w:rsid w:val="00D44D45"/>
    <w:rsid w:val="00D51085"/>
    <w:rsid w:val="00D5308D"/>
    <w:rsid w:val="00D54ECC"/>
    <w:rsid w:val="00D5533D"/>
    <w:rsid w:val="00D62F76"/>
    <w:rsid w:val="00D64393"/>
    <w:rsid w:val="00D67793"/>
    <w:rsid w:val="00D711FF"/>
    <w:rsid w:val="00D71B8B"/>
    <w:rsid w:val="00D71EEA"/>
    <w:rsid w:val="00D7760A"/>
    <w:rsid w:val="00D82FFD"/>
    <w:rsid w:val="00D838CD"/>
    <w:rsid w:val="00D86733"/>
    <w:rsid w:val="00D8740D"/>
    <w:rsid w:val="00D91029"/>
    <w:rsid w:val="00D93AF0"/>
    <w:rsid w:val="00D94568"/>
    <w:rsid w:val="00D9460C"/>
    <w:rsid w:val="00D97142"/>
    <w:rsid w:val="00D976AB"/>
    <w:rsid w:val="00DA11B5"/>
    <w:rsid w:val="00DA2D84"/>
    <w:rsid w:val="00DA73D1"/>
    <w:rsid w:val="00DB4753"/>
    <w:rsid w:val="00DB4A6A"/>
    <w:rsid w:val="00DB7C51"/>
    <w:rsid w:val="00DC3ECA"/>
    <w:rsid w:val="00DC6E08"/>
    <w:rsid w:val="00DD182A"/>
    <w:rsid w:val="00DD2ECF"/>
    <w:rsid w:val="00DD3984"/>
    <w:rsid w:val="00DE1534"/>
    <w:rsid w:val="00DE418A"/>
    <w:rsid w:val="00DE57CC"/>
    <w:rsid w:val="00DF66FE"/>
    <w:rsid w:val="00DF6765"/>
    <w:rsid w:val="00DF70E3"/>
    <w:rsid w:val="00E02429"/>
    <w:rsid w:val="00E02851"/>
    <w:rsid w:val="00E05FCE"/>
    <w:rsid w:val="00E1130D"/>
    <w:rsid w:val="00E122A9"/>
    <w:rsid w:val="00E1269E"/>
    <w:rsid w:val="00E15D4E"/>
    <w:rsid w:val="00E252BD"/>
    <w:rsid w:val="00E31175"/>
    <w:rsid w:val="00E31C82"/>
    <w:rsid w:val="00E32322"/>
    <w:rsid w:val="00E336F8"/>
    <w:rsid w:val="00E34F50"/>
    <w:rsid w:val="00E379E6"/>
    <w:rsid w:val="00E41B05"/>
    <w:rsid w:val="00E42262"/>
    <w:rsid w:val="00E4436C"/>
    <w:rsid w:val="00E45793"/>
    <w:rsid w:val="00E47C9B"/>
    <w:rsid w:val="00E50D95"/>
    <w:rsid w:val="00E52E9D"/>
    <w:rsid w:val="00E601C4"/>
    <w:rsid w:val="00E636FF"/>
    <w:rsid w:val="00E67510"/>
    <w:rsid w:val="00E714BB"/>
    <w:rsid w:val="00E74FBC"/>
    <w:rsid w:val="00E81333"/>
    <w:rsid w:val="00E81CE6"/>
    <w:rsid w:val="00E82B25"/>
    <w:rsid w:val="00E82DAB"/>
    <w:rsid w:val="00E86A44"/>
    <w:rsid w:val="00E92804"/>
    <w:rsid w:val="00E96D60"/>
    <w:rsid w:val="00EA26A7"/>
    <w:rsid w:val="00EA746E"/>
    <w:rsid w:val="00EA76EC"/>
    <w:rsid w:val="00EB3049"/>
    <w:rsid w:val="00EB3334"/>
    <w:rsid w:val="00EC03C5"/>
    <w:rsid w:val="00EC5481"/>
    <w:rsid w:val="00EC71F8"/>
    <w:rsid w:val="00EC7358"/>
    <w:rsid w:val="00EC7BF4"/>
    <w:rsid w:val="00ED0B8C"/>
    <w:rsid w:val="00ED2572"/>
    <w:rsid w:val="00ED7130"/>
    <w:rsid w:val="00EE3B9D"/>
    <w:rsid w:val="00EE595E"/>
    <w:rsid w:val="00EF059F"/>
    <w:rsid w:val="00EF3979"/>
    <w:rsid w:val="00EF5589"/>
    <w:rsid w:val="00F00B8C"/>
    <w:rsid w:val="00F01239"/>
    <w:rsid w:val="00F02E70"/>
    <w:rsid w:val="00F03BDA"/>
    <w:rsid w:val="00F102D5"/>
    <w:rsid w:val="00F12716"/>
    <w:rsid w:val="00F21F8D"/>
    <w:rsid w:val="00F22BA5"/>
    <w:rsid w:val="00F22F50"/>
    <w:rsid w:val="00F27998"/>
    <w:rsid w:val="00F33384"/>
    <w:rsid w:val="00F340FB"/>
    <w:rsid w:val="00F34120"/>
    <w:rsid w:val="00F43F5B"/>
    <w:rsid w:val="00F50FCC"/>
    <w:rsid w:val="00F57FC8"/>
    <w:rsid w:val="00F6716F"/>
    <w:rsid w:val="00F7150D"/>
    <w:rsid w:val="00F721B8"/>
    <w:rsid w:val="00F72F76"/>
    <w:rsid w:val="00F74A70"/>
    <w:rsid w:val="00F76B0F"/>
    <w:rsid w:val="00F845A7"/>
    <w:rsid w:val="00F92995"/>
    <w:rsid w:val="00F92C75"/>
    <w:rsid w:val="00F95E2E"/>
    <w:rsid w:val="00FA5AC5"/>
    <w:rsid w:val="00FB18DF"/>
    <w:rsid w:val="00FB5C02"/>
    <w:rsid w:val="00FB6DD1"/>
    <w:rsid w:val="00FC1072"/>
    <w:rsid w:val="00FC481D"/>
    <w:rsid w:val="00FC642B"/>
    <w:rsid w:val="00FC6490"/>
    <w:rsid w:val="00FD6098"/>
    <w:rsid w:val="00FE2C8E"/>
    <w:rsid w:val="00FE3FA0"/>
    <w:rsid w:val="00FE6C62"/>
    <w:rsid w:val="00FF19EF"/>
    <w:rsid w:val="00FF392F"/>
    <w:rsid w:val="00FF4A6A"/>
    <w:rsid w:val="00FF6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80" w:line="280" w:lineRule="atLeast"/>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customStyle="1" w:styleId="StandadohneLeerzeile">
    <w:name w:val="Standad ohne Leerzeile"/>
    <w:basedOn w:val="Standard"/>
    <w:pPr>
      <w:spacing w:after="0"/>
    </w:pPr>
  </w:style>
  <w:style w:type="paragraph" w:styleId="Fuzeile">
    <w:name w:val="footer"/>
    <w:basedOn w:val="Standard"/>
    <w:link w:val="FuzeileZchn"/>
    <w:uiPriority w:val="99"/>
    <w:pPr>
      <w:tabs>
        <w:tab w:val="center" w:pos="4536"/>
        <w:tab w:val="right" w:pos="9072"/>
      </w:tabs>
    </w:pPr>
  </w:style>
  <w:style w:type="paragraph" w:customStyle="1" w:styleId="Angaben9pt">
    <w:name w:val="Angaben 9 pt"/>
    <w:basedOn w:val="Kopfzeile"/>
    <w:pPr>
      <w:tabs>
        <w:tab w:val="clear" w:pos="4536"/>
        <w:tab w:val="clear" w:pos="9072"/>
        <w:tab w:val="left" w:pos="680"/>
      </w:tabs>
      <w:spacing w:after="0" w:line="240" w:lineRule="atLeast"/>
    </w:pPr>
    <w:rPr>
      <w:sz w:val="18"/>
    </w:rPr>
  </w:style>
  <w:style w:type="paragraph" w:customStyle="1" w:styleId="Angaben8pt">
    <w:name w:val="Angaben 8 pt"/>
    <w:basedOn w:val="Fuzeile"/>
    <w:pPr>
      <w:spacing w:after="0" w:line="220" w:lineRule="atLeast"/>
    </w:pPr>
    <w:rPr>
      <w:sz w:val="16"/>
    </w:rPr>
  </w:style>
  <w:style w:type="paragraph" w:customStyle="1" w:styleId="Dokumenttitel">
    <w:name w:val="Dokumenttitel"/>
    <w:basedOn w:val="StandadohneLeerzeile"/>
    <w:pPr>
      <w:spacing w:line="560" w:lineRule="atLeast"/>
    </w:pPr>
    <w:rPr>
      <w:b/>
      <w:color w:val="646464"/>
      <w:sz w:val="48"/>
    </w:rPr>
  </w:style>
  <w:style w:type="paragraph" w:customStyle="1" w:styleId="Dokumentuntertitel">
    <w:name w:val="Dokumentuntertitel"/>
    <w:basedOn w:val="Dokumenttitel"/>
    <w:pPr>
      <w:spacing w:line="400" w:lineRule="atLeast"/>
    </w:pPr>
    <w:rPr>
      <w:sz w:val="24"/>
    </w:rPr>
  </w:style>
  <w:style w:type="paragraph" w:customStyle="1" w:styleId="Pressethema">
    <w:name w:val="Pressethema"/>
    <w:basedOn w:val="Standard"/>
    <w:next w:val="Standard"/>
    <w:pPr>
      <w:spacing w:after="560"/>
    </w:pPr>
    <w:rPr>
      <w:b/>
      <w:sz w:val="24"/>
    </w:rPr>
  </w:style>
  <w:style w:type="character" w:styleId="Hyperlink">
    <w:name w:val="Hyperlink"/>
    <w:basedOn w:val="Absatz-Standardschriftart"/>
    <w:rsid w:val="002D3097"/>
    <w:rPr>
      <w:color w:val="0000FF"/>
      <w:u w:val="single"/>
    </w:rPr>
  </w:style>
  <w:style w:type="paragraph" w:styleId="Sprechblasentext">
    <w:name w:val="Balloon Text"/>
    <w:basedOn w:val="Standard"/>
    <w:semiHidden/>
    <w:rsid w:val="00011433"/>
    <w:rPr>
      <w:rFonts w:ascii="Tahoma" w:hAnsi="Tahoma" w:cs="Tahoma"/>
      <w:sz w:val="16"/>
      <w:szCs w:val="16"/>
    </w:rPr>
  </w:style>
  <w:style w:type="character" w:customStyle="1" w:styleId="FuzeileZchn">
    <w:name w:val="Fußzeile Zchn"/>
    <w:basedOn w:val="Absatz-Standardschriftart"/>
    <w:link w:val="Fuzeile"/>
    <w:uiPriority w:val="99"/>
    <w:rsid w:val="000F3B32"/>
    <w:rPr>
      <w:rFonts w:ascii="Arial" w:hAnsi="Arial"/>
      <w:sz w:val="22"/>
      <w:szCs w:val="24"/>
    </w:rPr>
  </w:style>
  <w:style w:type="character" w:styleId="Hervorhebung">
    <w:name w:val="Emphasis"/>
    <w:basedOn w:val="Absatz-Standardschriftart"/>
    <w:uiPriority w:val="20"/>
    <w:qFormat/>
    <w:rsid w:val="00AA39F1"/>
    <w:rPr>
      <w:i/>
      <w:iCs/>
    </w:rPr>
  </w:style>
  <w:style w:type="character" w:styleId="Kommentarzeichen">
    <w:name w:val="annotation reference"/>
    <w:basedOn w:val="Absatz-Standardschriftart"/>
    <w:unhideWhenUsed/>
    <w:rsid w:val="00E601C4"/>
    <w:rPr>
      <w:sz w:val="16"/>
      <w:szCs w:val="16"/>
    </w:rPr>
  </w:style>
  <w:style w:type="paragraph" w:styleId="Kommentartext">
    <w:name w:val="annotation text"/>
    <w:basedOn w:val="Standard"/>
    <w:link w:val="KommentartextZchn"/>
    <w:unhideWhenUsed/>
    <w:rsid w:val="00E601C4"/>
    <w:pPr>
      <w:spacing w:line="240" w:lineRule="auto"/>
    </w:pPr>
    <w:rPr>
      <w:sz w:val="20"/>
      <w:szCs w:val="20"/>
    </w:rPr>
  </w:style>
  <w:style w:type="character" w:customStyle="1" w:styleId="KommentartextZchn">
    <w:name w:val="Kommentartext Zchn"/>
    <w:basedOn w:val="Absatz-Standardschriftart"/>
    <w:link w:val="Kommentartext"/>
    <w:rsid w:val="00E601C4"/>
    <w:rPr>
      <w:rFonts w:ascii="Arial" w:hAnsi="Arial"/>
    </w:rPr>
  </w:style>
  <w:style w:type="paragraph" w:styleId="Kommentarthema">
    <w:name w:val="annotation subject"/>
    <w:basedOn w:val="Kommentartext"/>
    <w:next w:val="Kommentartext"/>
    <w:link w:val="KommentarthemaZchn"/>
    <w:semiHidden/>
    <w:unhideWhenUsed/>
    <w:rsid w:val="00E601C4"/>
    <w:rPr>
      <w:b/>
      <w:bCs/>
    </w:rPr>
  </w:style>
  <w:style w:type="character" w:customStyle="1" w:styleId="KommentarthemaZchn">
    <w:name w:val="Kommentarthema Zchn"/>
    <w:basedOn w:val="KommentartextZchn"/>
    <w:link w:val="Kommentarthema"/>
    <w:semiHidden/>
    <w:rsid w:val="00E601C4"/>
    <w:rPr>
      <w:rFonts w:ascii="Arial" w:hAnsi="Arial"/>
      <w:b/>
      <w:bCs/>
    </w:rPr>
  </w:style>
  <w:style w:type="paragraph" w:styleId="Listenabsatz">
    <w:name w:val="List Paragraph"/>
    <w:basedOn w:val="Standard"/>
    <w:rsid w:val="00956191"/>
    <w:pPr>
      <w:suppressAutoHyphens/>
      <w:autoSpaceDN w:val="0"/>
      <w:spacing w:after="0" w:line="240" w:lineRule="auto"/>
      <w:ind w:left="720"/>
      <w:textAlignment w:val="baseline"/>
    </w:pPr>
    <w:rPr>
      <w:rFonts w:ascii="Arial, sans-serif" w:hAnsi="Arial, sans-serif"/>
      <w:kern w:val="3"/>
      <w:szCs w:val="20"/>
    </w:rPr>
  </w:style>
  <w:style w:type="character" w:customStyle="1" w:styleId="KommentartextZchn1">
    <w:name w:val="Kommentartext Zchn1"/>
    <w:basedOn w:val="Absatz-Standardschriftart"/>
    <w:rsid w:val="00956191"/>
    <w:rPr>
      <w:rFonts w:ascii="Arial, sans-serif" w:hAnsi="Arial, sans-serif"/>
    </w:rPr>
  </w:style>
  <w:style w:type="character" w:customStyle="1" w:styleId="KopfzeileZchn">
    <w:name w:val="Kopfzeile Zchn"/>
    <w:basedOn w:val="Absatz-Standardschriftart"/>
    <w:link w:val="Kopfzeile"/>
    <w:uiPriority w:val="99"/>
    <w:rsid w:val="00FC481D"/>
    <w:rPr>
      <w:rFonts w:ascii="Arial" w:hAnsi="Arial"/>
      <w:sz w:val="22"/>
      <w:szCs w:val="24"/>
    </w:rPr>
  </w:style>
  <w:style w:type="paragraph" w:customStyle="1" w:styleId="Default">
    <w:name w:val="Default"/>
    <w:rsid w:val="008010A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80" w:line="280" w:lineRule="atLeast"/>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customStyle="1" w:styleId="StandadohneLeerzeile">
    <w:name w:val="Standad ohne Leerzeile"/>
    <w:basedOn w:val="Standard"/>
    <w:pPr>
      <w:spacing w:after="0"/>
    </w:pPr>
  </w:style>
  <w:style w:type="paragraph" w:styleId="Fuzeile">
    <w:name w:val="footer"/>
    <w:basedOn w:val="Standard"/>
    <w:link w:val="FuzeileZchn"/>
    <w:uiPriority w:val="99"/>
    <w:pPr>
      <w:tabs>
        <w:tab w:val="center" w:pos="4536"/>
        <w:tab w:val="right" w:pos="9072"/>
      </w:tabs>
    </w:pPr>
  </w:style>
  <w:style w:type="paragraph" w:customStyle="1" w:styleId="Angaben9pt">
    <w:name w:val="Angaben 9 pt"/>
    <w:basedOn w:val="Kopfzeile"/>
    <w:pPr>
      <w:tabs>
        <w:tab w:val="clear" w:pos="4536"/>
        <w:tab w:val="clear" w:pos="9072"/>
        <w:tab w:val="left" w:pos="680"/>
      </w:tabs>
      <w:spacing w:after="0" w:line="240" w:lineRule="atLeast"/>
    </w:pPr>
    <w:rPr>
      <w:sz w:val="18"/>
    </w:rPr>
  </w:style>
  <w:style w:type="paragraph" w:customStyle="1" w:styleId="Angaben8pt">
    <w:name w:val="Angaben 8 pt"/>
    <w:basedOn w:val="Fuzeile"/>
    <w:pPr>
      <w:spacing w:after="0" w:line="220" w:lineRule="atLeast"/>
    </w:pPr>
    <w:rPr>
      <w:sz w:val="16"/>
    </w:rPr>
  </w:style>
  <w:style w:type="paragraph" w:customStyle="1" w:styleId="Dokumenttitel">
    <w:name w:val="Dokumenttitel"/>
    <w:basedOn w:val="StandadohneLeerzeile"/>
    <w:pPr>
      <w:spacing w:line="560" w:lineRule="atLeast"/>
    </w:pPr>
    <w:rPr>
      <w:b/>
      <w:color w:val="646464"/>
      <w:sz w:val="48"/>
    </w:rPr>
  </w:style>
  <w:style w:type="paragraph" w:customStyle="1" w:styleId="Dokumentuntertitel">
    <w:name w:val="Dokumentuntertitel"/>
    <w:basedOn w:val="Dokumenttitel"/>
    <w:pPr>
      <w:spacing w:line="400" w:lineRule="atLeast"/>
    </w:pPr>
    <w:rPr>
      <w:sz w:val="24"/>
    </w:rPr>
  </w:style>
  <w:style w:type="paragraph" w:customStyle="1" w:styleId="Pressethema">
    <w:name w:val="Pressethema"/>
    <w:basedOn w:val="Standard"/>
    <w:next w:val="Standard"/>
    <w:pPr>
      <w:spacing w:after="560"/>
    </w:pPr>
    <w:rPr>
      <w:b/>
      <w:sz w:val="24"/>
    </w:rPr>
  </w:style>
  <w:style w:type="character" w:styleId="Hyperlink">
    <w:name w:val="Hyperlink"/>
    <w:basedOn w:val="Absatz-Standardschriftart"/>
    <w:rsid w:val="002D3097"/>
    <w:rPr>
      <w:color w:val="0000FF"/>
      <w:u w:val="single"/>
    </w:rPr>
  </w:style>
  <w:style w:type="paragraph" w:styleId="Sprechblasentext">
    <w:name w:val="Balloon Text"/>
    <w:basedOn w:val="Standard"/>
    <w:semiHidden/>
    <w:rsid w:val="00011433"/>
    <w:rPr>
      <w:rFonts w:ascii="Tahoma" w:hAnsi="Tahoma" w:cs="Tahoma"/>
      <w:sz w:val="16"/>
      <w:szCs w:val="16"/>
    </w:rPr>
  </w:style>
  <w:style w:type="character" w:customStyle="1" w:styleId="FuzeileZchn">
    <w:name w:val="Fußzeile Zchn"/>
    <w:basedOn w:val="Absatz-Standardschriftart"/>
    <w:link w:val="Fuzeile"/>
    <w:uiPriority w:val="99"/>
    <w:rsid w:val="000F3B32"/>
    <w:rPr>
      <w:rFonts w:ascii="Arial" w:hAnsi="Arial"/>
      <w:sz w:val="22"/>
      <w:szCs w:val="24"/>
    </w:rPr>
  </w:style>
  <w:style w:type="character" w:styleId="Hervorhebung">
    <w:name w:val="Emphasis"/>
    <w:basedOn w:val="Absatz-Standardschriftart"/>
    <w:uiPriority w:val="20"/>
    <w:qFormat/>
    <w:rsid w:val="00AA39F1"/>
    <w:rPr>
      <w:i/>
      <w:iCs/>
    </w:rPr>
  </w:style>
  <w:style w:type="character" w:styleId="Kommentarzeichen">
    <w:name w:val="annotation reference"/>
    <w:basedOn w:val="Absatz-Standardschriftart"/>
    <w:unhideWhenUsed/>
    <w:rsid w:val="00E601C4"/>
    <w:rPr>
      <w:sz w:val="16"/>
      <w:szCs w:val="16"/>
    </w:rPr>
  </w:style>
  <w:style w:type="paragraph" w:styleId="Kommentartext">
    <w:name w:val="annotation text"/>
    <w:basedOn w:val="Standard"/>
    <w:link w:val="KommentartextZchn"/>
    <w:unhideWhenUsed/>
    <w:rsid w:val="00E601C4"/>
    <w:pPr>
      <w:spacing w:line="240" w:lineRule="auto"/>
    </w:pPr>
    <w:rPr>
      <w:sz w:val="20"/>
      <w:szCs w:val="20"/>
    </w:rPr>
  </w:style>
  <w:style w:type="character" w:customStyle="1" w:styleId="KommentartextZchn">
    <w:name w:val="Kommentartext Zchn"/>
    <w:basedOn w:val="Absatz-Standardschriftart"/>
    <w:link w:val="Kommentartext"/>
    <w:rsid w:val="00E601C4"/>
    <w:rPr>
      <w:rFonts w:ascii="Arial" w:hAnsi="Arial"/>
    </w:rPr>
  </w:style>
  <w:style w:type="paragraph" w:styleId="Kommentarthema">
    <w:name w:val="annotation subject"/>
    <w:basedOn w:val="Kommentartext"/>
    <w:next w:val="Kommentartext"/>
    <w:link w:val="KommentarthemaZchn"/>
    <w:semiHidden/>
    <w:unhideWhenUsed/>
    <w:rsid w:val="00E601C4"/>
    <w:rPr>
      <w:b/>
      <w:bCs/>
    </w:rPr>
  </w:style>
  <w:style w:type="character" w:customStyle="1" w:styleId="KommentarthemaZchn">
    <w:name w:val="Kommentarthema Zchn"/>
    <w:basedOn w:val="KommentartextZchn"/>
    <w:link w:val="Kommentarthema"/>
    <w:semiHidden/>
    <w:rsid w:val="00E601C4"/>
    <w:rPr>
      <w:rFonts w:ascii="Arial" w:hAnsi="Arial"/>
      <w:b/>
      <w:bCs/>
    </w:rPr>
  </w:style>
  <w:style w:type="paragraph" w:styleId="Listenabsatz">
    <w:name w:val="List Paragraph"/>
    <w:basedOn w:val="Standard"/>
    <w:rsid w:val="00956191"/>
    <w:pPr>
      <w:suppressAutoHyphens/>
      <w:autoSpaceDN w:val="0"/>
      <w:spacing w:after="0" w:line="240" w:lineRule="auto"/>
      <w:ind w:left="720"/>
      <w:textAlignment w:val="baseline"/>
    </w:pPr>
    <w:rPr>
      <w:rFonts w:ascii="Arial, sans-serif" w:hAnsi="Arial, sans-serif"/>
      <w:kern w:val="3"/>
      <w:szCs w:val="20"/>
    </w:rPr>
  </w:style>
  <w:style w:type="character" w:customStyle="1" w:styleId="KommentartextZchn1">
    <w:name w:val="Kommentartext Zchn1"/>
    <w:basedOn w:val="Absatz-Standardschriftart"/>
    <w:rsid w:val="00956191"/>
    <w:rPr>
      <w:rFonts w:ascii="Arial, sans-serif" w:hAnsi="Arial, sans-serif"/>
    </w:rPr>
  </w:style>
  <w:style w:type="character" w:customStyle="1" w:styleId="KopfzeileZchn">
    <w:name w:val="Kopfzeile Zchn"/>
    <w:basedOn w:val="Absatz-Standardschriftart"/>
    <w:link w:val="Kopfzeile"/>
    <w:uiPriority w:val="99"/>
    <w:rsid w:val="00FC481D"/>
    <w:rPr>
      <w:rFonts w:ascii="Arial" w:hAnsi="Arial"/>
      <w:sz w:val="22"/>
      <w:szCs w:val="24"/>
    </w:rPr>
  </w:style>
  <w:style w:type="paragraph" w:customStyle="1" w:styleId="Default">
    <w:name w:val="Default"/>
    <w:rsid w:val="008010A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0596">
      <w:bodyDiv w:val="1"/>
      <w:marLeft w:val="0"/>
      <w:marRight w:val="0"/>
      <w:marTop w:val="0"/>
      <w:marBottom w:val="0"/>
      <w:divBdr>
        <w:top w:val="none" w:sz="0" w:space="0" w:color="auto"/>
        <w:left w:val="none" w:sz="0" w:space="0" w:color="auto"/>
        <w:bottom w:val="none" w:sz="0" w:space="0" w:color="auto"/>
        <w:right w:val="none" w:sz="0" w:space="0" w:color="auto"/>
      </w:divBdr>
    </w:div>
    <w:div w:id="799491867">
      <w:bodyDiv w:val="1"/>
      <w:marLeft w:val="0"/>
      <w:marRight w:val="0"/>
      <w:marTop w:val="0"/>
      <w:marBottom w:val="0"/>
      <w:divBdr>
        <w:top w:val="none" w:sz="0" w:space="0" w:color="auto"/>
        <w:left w:val="none" w:sz="0" w:space="0" w:color="auto"/>
        <w:bottom w:val="none" w:sz="0" w:space="0" w:color="auto"/>
        <w:right w:val="none" w:sz="0" w:space="0" w:color="auto"/>
      </w:divBdr>
    </w:div>
    <w:div w:id="838235965">
      <w:bodyDiv w:val="1"/>
      <w:marLeft w:val="0"/>
      <w:marRight w:val="0"/>
      <w:marTop w:val="0"/>
      <w:marBottom w:val="0"/>
      <w:divBdr>
        <w:top w:val="none" w:sz="0" w:space="0" w:color="auto"/>
        <w:left w:val="none" w:sz="0" w:space="0" w:color="auto"/>
        <w:bottom w:val="none" w:sz="0" w:space="0" w:color="auto"/>
        <w:right w:val="none" w:sz="0" w:space="0" w:color="auto"/>
      </w:divBdr>
    </w:div>
    <w:div w:id="1336886207">
      <w:bodyDiv w:val="1"/>
      <w:marLeft w:val="0"/>
      <w:marRight w:val="0"/>
      <w:marTop w:val="0"/>
      <w:marBottom w:val="0"/>
      <w:divBdr>
        <w:top w:val="none" w:sz="0" w:space="0" w:color="auto"/>
        <w:left w:val="none" w:sz="0" w:space="0" w:color="auto"/>
        <w:bottom w:val="none" w:sz="0" w:space="0" w:color="auto"/>
        <w:right w:val="none" w:sz="0" w:space="0" w:color="auto"/>
      </w:divBdr>
    </w:div>
    <w:div w:id="1482229224">
      <w:bodyDiv w:val="1"/>
      <w:marLeft w:val="0"/>
      <w:marRight w:val="0"/>
      <w:marTop w:val="0"/>
      <w:marBottom w:val="0"/>
      <w:divBdr>
        <w:top w:val="none" w:sz="0" w:space="0" w:color="auto"/>
        <w:left w:val="none" w:sz="0" w:space="0" w:color="auto"/>
        <w:bottom w:val="none" w:sz="0" w:space="0" w:color="auto"/>
        <w:right w:val="none" w:sz="0" w:space="0" w:color="auto"/>
      </w:divBdr>
    </w:div>
    <w:div w:id="1549801541">
      <w:bodyDiv w:val="1"/>
      <w:marLeft w:val="0"/>
      <w:marRight w:val="0"/>
      <w:marTop w:val="0"/>
      <w:marBottom w:val="0"/>
      <w:divBdr>
        <w:top w:val="none" w:sz="0" w:space="0" w:color="auto"/>
        <w:left w:val="none" w:sz="0" w:space="0" w:color="auto"/>
        <w:bottom w:val="none" w:sz="0" w:space="0" w:color="auto"/>
        <w:right w:val="none" w:sz="0" w:space="0" w:color="auto"/>
      </w:divBdr>
      <w:divsChild>
        <w:div w:id="2074041997">
          <w:marLeft w:val="0"/>
          <w:marRight w:val="0"/>
          <w:marTop w:val="0"/>
          <w:marBottom w:val="0"/>
          <w:divBdr>
            <w:top w:val="none" w:sz="0" w:space="0" w:color="auto"/>
            <w:left w:val="none" w:sz="0" w:space="0" w:color="auto"/>
            <w:bottom w:val="none" w:sz="0" w:space="0" w:color="auto"/>
            <w:right w:val="none" w:sz="0" w:space="0" w:color="auto"/>
          </w:divBdr>
          <w:divsChild>
            <w:div w:id="543374770">
              <w:marLeft w:val="0"/>
              <w:marRight w:val="0"/>
              <w:marTop w:val="0"/>
              <w:marBottom w:val="0"/>
              <w:divBdr>
                <w:top w:val="none" w:sz="0" w:space="0" w:color="auto"/>
                <w:left w:val="none" w:sz="0" w:space="0" w:color="auto"/>
                <w:bottom w:val="none" w:sz="0" w:space="0" w:color="auto"/>
                <w:right w:val="none" w:sz="0" w:space="0" w:color="auto"/>
              </w:divBdr>
              <w:divsChild>
                <w:div w:id="1771075973">
                  <w:marLeft w:val="0"/>
                  <w:marRight w:val="0"/>
                  <w:marTop w:val="0"/>
                  <w:marBottom w:val="0"/>
                  <w:divBdr>
                    <w:top w:val="none" w:sz="0" w:space="0" w:color="auto"/>
                    <w:left w:val="none" w:sz="0" w:space="0" w:color="auto"/>
                    <w:bottom w:val="none" w:sz="0" w:space="0" w:color="auto"/>
                    <w:right w:val="none" w:sz="0" w:space="0" w:color="auto"/>
                  </w:divBdr>
                  <w:divsChild>
                    <w:div w:id="1055854152">
                      <w:marLeft w:val="0"/>
                      <w:marRight w:val="0"/>
                      <w:marTop w:val="0"/>
                      <w:marBottom w:val="0"/>
                      <w:divBdr>
                        <w:top w:val="none" w:sz="0" w:space="0" w:color="auto"/>
                        <w:left w:val="none" w:sz="0" w:space="0" w:color="auto"/>
                        <w:bottom w:val="none" w:sz="0" w:space="0" w:color="auto"/>
                        <w:right w:val="none" w:sz="0" w:space="0" w:color="auto"/>
                      </w:divBdr>
                      <w:divsChild>
                        <w:div w:id="701174830">
                          <w:marLeft w:val="0"/>
                          <w:marRight w:val="0"/>
                          <w:marTop w:val="0"/>
                          <w:marBottom w:val="0"/>
                          <w:divBdr>
                            <w:top w:val="none" w:sz="0" w:space="0" w:color="auto"/>
                            <w:left w:val="none" w:sz="0" w:space="0" w:color="auto"/>
                            <w:bottom w:val="none" w:sz="0" w:space="0" w:color="auto"/>
                            <w:right w:val="none" w:sz="0" w:space="0" w:color="auto"/>
                          </w:divBdr>
                          <w:divsChild>
                            <w:div w:id="1284531415">
                              <w:marLeft w:val="0"/>
                              <w:marRight w:val="0"/>
                              <w:marTop w:val="0"/>
                              <w:marBottom w:val="0"/>
                              <w:divBdr>
                                <w:top w:val="none" w:sz="0" w:space="0" w:color="auto"/>
                                <w:left w:val="none" w:sz="0" w:space="0" w:color="auto"/>
                                <w:bottom w:val="none" w:sz="0" w:space="0" w:color="auto"/>
                                <w:right w:val="none" w:sz="0" w:space="0" w:color="auto"/>
                              </w:divBdr>
                              <w:divsChild>
                                <w:div w:id="1721324362">
                                  <w:marLeft w:val="0"/>
                                  <w:marRight w:val="0"/>
                                  <w:marTop w:val="0"/>
                                  <w:marBottom w:val="0"/>
                                  <w:divBdr>
                                    <w:top w:val="none" w:sz="0" w:space="0" w:color="auto"/>
                                    <w:left w:val="none" w:sz="0" w:space="0" w:color="auto"/>
                                    <w:bottom w:val="none" w:sz="0" w:space="0" w:color="auto"/>
                                    <w:right w:val="none" w:sz="0" w:space="0" w:color="auto"/>
                                  </w:divBdr>
                                  <w:divsChild>
                                    <w:div w:id="491873069">
                                      <w:marLeft w:val="0"/>
                                      <w:marRight w:val="0"/>
                                      <w:marTop w:val="0"/>
                                      <w:marBottom w:val="0"/>
                                      <w:divBdr>
                                        <w:top w:val="none" w:sz="0" w:space="0" w:color="auto"/>
                                        <w:left w:val="none" w:sz="0" w:space="0" w:color="auto"/>
                                        <w:bottom w:val="none" w:sz="0" w:space="0" w:color="auto"/>
                                        <w:right w:val="none" w:sz="0" w:space="0" w:color="auto"/>
                                      </w:divBdr>
                                      <w:divsChild>
                                        <w:div w:id="1586769026">
                                          <w:marLeft w:val="0"/>
                                          <w:marRight w:val="0"/>
                                          <w:marTop w:val="0"/>
                                          <w:marBottom w:val="0"/>
                                          <w:divBdr>
                                            <w:top w:val="none" w:sz="0" w:space="0" w:color="auto"/>
                                            <w:left w:val="none" w:sz="0" w:space="0" w:color="auto"/>
                                            <w:bottom w:val="none" w:sz="0" w:space="0" w:color="auto"/>
                                            <w:right w:val="none" w:sz="0" w:space="0" w:color="auto"/>
                                          </w:divBdr>
                                          <w:divsChild>
                                            <w:div w:id="1524514012">
                                              <w:marLeft w:val="0"/>
                                              <w:marRight w:val="0"/>
                                              <w:marTop w:val="0"/>
                                              <w:marBottom w:val="0"/>
                                              <w:divBdr>
                                                <w:top w:val="none" w:sz="0" w:space="0" w:color="auto"/>
                                                <w:left w:val="none" w:sz="0" w:space="0" w:color="auto"/>
                                                <w:bottom w:val="none" w:sz="0" w:space="0" w:color="auto"/>
                                                <w:right w:val="none" w:sz="0" w:space="0" w:color="auto"/>
                                              </w:divBdr>
                                              <w:divsChild>
                                                <w:div w:id="1363047951">
                                                  <w:marLeft w:val="0"/>
                                                  <w:marRight w:val="0"/>
                                                  <w:marTop w:val="0"/>
                                                  <w:marBottom w:val="0"/>
                                                  <w:divBdr>
                                                    <w:top w:val="none" w:sz="0" w:space="0" w:color="auto"/>
                                                    <w:left w:val="none" w:sz="0" w:space="0" w:color="auto"/>
                                                    <w:bottom w:val="none" w:sz="0" w:space="0" w:color="auto"/>
                                                    <w:right w:val="none" w:sz="0" w:space="0" w:color="auto"/>
                                                  </w:divBdr>
                                                  <w:divsChild>
                                                    <w:div w:id="856188837">
                                                      <w:marLeft w:val="0"/>
                                                      <w:marRight w:val="0"/>
                                                      <w:marTop w:val="0"/>
                                                      <w:marBottom w:val="0"/>
                                                      <w:divBdr>
                                                        <w:top w:val="none" w:sz="0" w:space="0" w:color="auto"/>
                                                        <w:left w:val="none" w:sz="0" w:space="0" w:color="auto"/>
                                                        <w:bottom w:val="none" w:sz="0" w:space="0" w:color="auto"/>
                                                        <w:right w:val="none" w:sz="0" w:space="0" w:color="auto"/>
                                                      </w:divBdr>
                                                      <w:divsChild>
                                                        <w:div w:id="1779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84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hyperlink" Target="http://www.veolia.de" TargetMode="External"/><Relationship Id="rId2" Type="http://schemas.openxmlformats.org/officeDocument/2006/relationships/hyperlink" Target="http://www.veolia.com" TargetMode="External"/><Relationship Id="rId1" Type="http://schemas.openxmlformats.org/officeDocument/2006/relationships/hyperlink" Target="http://www.bs-energy.de" TargetMode="External"/><Relationship Id="rId4" Type="http://schemas.openxmlformats.org/officeDocument/2006/relationships/hyperlink" Target="http://www.twitter.com/veoliad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6567-3519-42FC-9CC1-14289FDD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indiesoft</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Höfer-von Seelen, Michael</dc:creator>
  <cp:lastModifiedBy>Ringel-Everling, Romana</cp:lastModifiedBy>
  <cp:revision>24</cp:revision>
  <cp:lastPrinted>2019-04-10T08:21:00Z</cp:lastPrinted>
  <dcterms:created xsi:type="dcterms:W3CDTF">2019-04-16T08:00:00Z</dcterms:created>
  <dcterms:modified xsi:type="dcterms:W3CDTF">2019-04-17T10:30:00Z</dcterms:modified>
</cp:coreProperties>
</file>