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E2" w:rsidRDefault="000701E2" w:rsidP="000701E2">
      <w:pPr>
        <w:pStyle w:val="berschrift4"/>
        <w:spacing w:line="240" w:lineRule="atLeast"/>
        <w:jc w:val="center"/>
        <w:rPr>
          <w:rFonts w:ascii="Arial" w:hAnsi="Arial" w:cs="Arial"/>
          <w:sz w:val="24"/>
          <w:szCs w:val="20"/>
        </w:rPr>
      </w:pPr>
      <w:r w:rsidRPr="00BE51EE"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59264" behindDoc="1" locked="0" layoutInCell="1" allowOverlap="1" wp14:anchorId="20777412" wp14:editId="21AC87B2">
            <wp:simplePos x="0" y="0"/>
            <wp:positionH relativeFrom="column">
              <wp:posOffset>-224155</wp:posOffset>
            </wp:positionH>
            <wp:positionV relativeFrom="paragraph">
              <wp:posOffset>372</wp:posOffset>
            </wp:positionV>
            <wp:extent cx="1532890" cy="1280160"/>
            <wp:effectExtent l="0" t="0" r="0" b="0"/>
            <wp:wrapTight wrapText="bothSides">
              <wp:wrapPolygon edited="0">
                <wp:start x="6174" y="0"/>
                <wp:lineTo x="4027" y="2571"/>
                <wp:lineTo x="4027" y="4500"/>
                <wp:lineTo x="2147" y="6107"/>
                <wp:lineTo x="1879" y="8679"/>
                <wp:lineTo x="4295" y="10286"/>
                <wp:lineTo x="1879" y="14464"/>
                <wp:lineTo x="2147" y="18964"/>
                <wp:lineTo x="3221" y="20571"/>
                <wp:lineTo x="6711" y="21214"/>
                <wp:lineTo x="12080" y="21214"/>
                <wp:lineTo x="12080" y="20893"/>
                <wp:lineTo x="11811" y="20571"/>
                <wp:lineTo x="17717" y="20571"/>
                <wp:lineTo x="18790" y="19607"/>
                <wp:lineTo x="18254" y="15429"/>
                <wp:lineTo x="18790" y="15429"/>
                <wp:lineTo x="18790" y="10286"/>
                <wp:lineTo x="21475" y="6429"/>
                <wp:lineTo x="19596" y="5143"/>
                <wp:lineTo x="20938" y="4500"/>
                <wp:lineTo x="20938" y="2893"/>
                <wp:lineTo x="19596" y="0"/>
                <wp:lineTo x="6174" y="0"/>
              </wp:wrapPolygon>
            </wp:wrapTight>
            <wp:docPr id="1" name="Bild 2" descr="Blutfl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utflec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0"/>
        </w:rPr>
        <w:t>black stories</w:t>
      </w:r>
    </w:p>
    <w:p w:rsidR="000701E2" w:rsidRPr="000701E2" w:rsidRDefault="000701E2" w:rsidP="000701E2">
      <w:pPr>
        <w:pStyle w:val="berschrift4"/>
        <w:spacing w:line="240" w:lineRule="atLeast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T</w:t>
      </w:r>
      <w:r>
        <w:rPr>
          <w:rFonts w:ascii="Arial" w:hAnsi="Arial" w:cs="Arial"/>
          <w:sz w:val="22"/>
          <w:szCs w:val="20"/>
        </w:rPr>
        <w:t>ödliche Party</w:t>
      </w:r>
    </w:p>
    <w:p w:rsidR="000701E2" w:rsidRDefault="000701E2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0701E2" w:rsidRDefault="00C45E35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Auf diesen Feiern werden nicht nur die Champagne</w:t>
      </w:r>
      <w:r w:rsidR="00150A9A">
        <w:rPr>
          <w:rFonts w:ascii="Arial" w:eastAsia="Calibri" w:hAnsi="Arial" w:cs="Arial"/>
          <w:b w:val="0"/>
          <w:color w:val="000000" w:themeColor="text1"/>
          <w:szCs w:val="20"/>
        </w:rPr>
        <w:t>rflaschen geköpft!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0701E2" w:rsidRPr="00C747F7">
        <w:rPr>
          <w:rFonts w:ascii="Arial" w:eastAsia="Calibri" w:hAnsi="Arial" w:cs="Arial"/>
          <w:b w:val="0"/>
          <w:color w:val="000000" w:themeColor="text1"/>
          <w:szCs w:val="20"/>
        </w:rPr>
        <w:t xml:space="preserve">Ob </w:t>
      </w:r>
      <w:r w:rsidR="006856B7">
        <w:rPr>
          <w:rFonts w:ascii="Arial" w:eastAsia="Calibri" w:hAnsi="Arial" w:cs="Arial"/>
          <w:b w:val="0"/>
          <w:color w:val="000000" w:themeColor="text1"/>
          <w:szCs w:val="20"/>
        </w:rPr>
        <w:t>d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ie d</w:t>
      </w:r>
      <w:r w:rsidR="006856B7">
        <w:rPr>
          <w:rFonts w:ascii="Arial" w:eastAsia="Calibri" w:hAnsi="Arial" w:cs="Arial"/>
          <w:b w:val="0"/>
          <w:color w:val="000000" w:themeColor="text1"/>
          <w:szCs w:val="20"/>
        </w:rPr>
        <w:t xml:space="preserve">urchzechte Nacht im Club, 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die </w:t>
      </w:r>
      <w:r w:rsidR="00150A9A">
        <w:rPr>
          <w:rFonts w:ascii="Arial" w:eastAsia="Calibri" w:hAnsi="Arial" w:cs="Arial"/>
          <w:b w:val="0"/>
          <w:color w:val="000000" w:themeColor="text1"/>
          <w:szCs w:val="20"/>
        </w:rPr>
        <w:t xml:space="preserve">ausgeartete </w:t>
      </w:r>
      <w:r w:rsidR="006856B7">
        <w:rPr>
          <w:rFonts w:ascii="Arial" w:eastAsia="Calibri" w:hAnsi="Arial" w:cs="Arial"/>
          <w:b w:val="0"/>
          <w:color w:val="000000" w:themeColor="text1"/>
          <w:szCs w:val="20"/>
        </w:rPr>
        <w:t xml:space="preserve">Abi-Party, </w:t>
      </w:r>
      <w:r w:rsidR="00150A9A">
        <w:rPr>
          <w:rFonts w:ascii="Arial" w:eastAsia="Calibri" w:hAnsi="Arial" w:cs="Arial"/>
          <w:b w:val="0"/>
          <w:color w:val="000000" w:themeColor="text1"/>
          <w:szCs w:val="20"/>
        </w:rPr>
        <w:t>der missglückte Junggesellenabschied</w:t>
      </w:r>
      <w:r w:rsidR="006856B7">
        <w:rPr>
          <w:rFonts w:ascii="Arial" w:eastAsia="Calibri" w:hAnsi="Arial" w:cs="Arial"/>
          <w:b w:val="0"/>
          <w:color w:val="000000" w:themeColor="text1"/>
          <w:szCs w:val="20"/>
        </w:rPr>
        <w:t xml:space="preserve"> oder</w:t>
      </w:r>
      <w:r w:rsidR="00150A9A">
        <w:rPr>
          <w:rFonts w:ascii="Arial" w:eastAsia="Calibri" w:hAnsi="Arial" w:cs="Arial"/>
          <w:b w:val="0"/>
          <w:color w:val="000000" w:themeColor="text1"/>
          <w:szCs w:val="20"/>
        </w:rPr>
        <w:t xml:space="preserve"> das</w:t>
      </w:r>
      <w:r w:rsidR="006856B7">
        <w:rPr>
          <w:rFonts w:ascii="Arial" w:eastAsia="Calibri" w:hAnsi="Arial" w:cs="Arial"/>
          <w:b w:val="0"/>
          <w:color w:val="000000" w:themeColor="text1"/>
          <w:szCs w:val="20"/>
        </w:rPr>
        <w:t xml:space="preserve"> berüchtigte Dorffest – hier wird wild gefeiert! Und dabei kann so einiges schiefgehen</w:t>
      </w:r>
      <w:r w:rsidR="000701E2">
        <w:rPr>
          <w:rFonts w:ascii="Arial" w:eastAsia="Calibri" w:hAnsi="Arial" w:cs="Arial"/>
          <w:b w:val="0"/>
          <w:color w:val="000000" w:themeColor="text1"/>
          <w:szCs w:val="20"/>
        </w:rPr>
        <w:t>.</w:t>
      </w:r>
      <w:r w:rsidR="000701E2" w:rsidRPr="00C747F7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0701E2">
        <w:rPr>
          <w:rFonts w:ascii="Arial" w:eastAsia="Calibri" w:hAnsi="Arial" w:cs="Arial"/>
          <w:b w:val="0"/>
          <w:color w:val="000000" w:themeColor="text1"/>
          <w:szCs w:val="20"/>
        </w:rPr>
        <w:t xml:space="preserve">In </w:t>
      </w:r>
      <w:r w:rsidR="000701E2">
        <w:rPr>
          <w:rFonts w:ascii="Arial" w:eastAsia="Calibri" w:hAnsi="Arial" w:cs="Arial"/>
          <w:color w:val="000000" w:themeColor="text1"/>
          <w:szCs w:val="20"/>
        </w:rPr>
        <w:t xml:space="preserve">„black stories Tödliche Party“ </w:t>
      </w:r>
      <w:r w:rsidR="000701E2">
        <w:rPr>
          <w:rFonts w:ascii="Arial" w:eastAsia="Calibri" w:hAnsi="Arial" w:cs="Arial"/>
          <w:b w:val="0"/>
          <w:color w:val="000000" w:themeColor="text1"/>
          <w:szCs w:val="20"/>
        </w:rPr>
        <w:t xml:space="preserve">versammeln sich 50 rabenschwarze Rätsel rund um </w:t>
      </w:r>
      <w:r w:rsidR="006856B7">
        <w:rPr>
          <w:rFonts w:ascii="Arial" w:eastAsia="Calibri" w:hAnsi="Arial" w:cs="Arial"/>
          <w:b w:val="0"/>
          <w:color w:val="000000" w:themeColor="text1"/>
          <w:szCs w:val="20"/>
        </w:rPr>
        <w:t>hochnotpeinliche Missgeschicke und haarsträubende Party-Ideen, die nicht selten tödlich enden!</w:t>
      </w:r>
    </w:p>
    <w:p w:rsidR="00150A9A" w:rsidRDefault="00150A9A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C8436C" w:rsidRP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So wird’s gespielt:</w:t>
      </w:r>
    </w:p>
    <w:p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Am meisten Spaß macht es, black stories zusam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men mit Freund*innen zu knacken.</w:t>
      </w:r>
    </w:p>
    <w:p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Eine*r, der*die Gebieter*in, nimmt eine Karte aus dem Stapel, liest die kurze Geschichte vor, die auf der Vorderseite der Karte steht. Auf der Rückseite der Karte findet sich die Antwort, die der*die Gebieter*in natürlich für sich behält. Nun muss das </w:t>
      </w:r>
      <w:proofErr w:type="spellStart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Ratevolk</w:t>
      </w:r>
      <w:proofErr w:type="spellEnd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 sich an die Auflösung der Geschichte „heranfragen“. Dabei sollten die Fragen so formuliert sein, dass man sie mit „ja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“ oder „nein“ beantworten kann.</w:t>
      </w:r>
    </w:p>
    <w:p w:rsidR="00C8436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0701E2" w:rsidRPr="0029400C" w:rsidRDefault="00C8436C" w:rsidP="00C8436C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bookmarkStart w:id="0" w:name="_GoBack"/>
      <w:bookmarkEnd w:id="0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Ein gruselig-lustiger </w:t>
      </w:r>
      <w:proofErr w:type="spellStart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>Ratespaß</w:t>
      </w:r>
      <w:proofErr w:type="spellEnd"/>
      <w:r w:rsidRPr="00C8436C">
        <w:rPr>
          <w:rFonts w:ascii="Arial" w:eastAsia="Calibri" w:hAnsi="Arial" w:cs="Arial"/>
          <w:b w:val="0"/>
          <w:color w:val="000000" w:themeColor="text1"/>
          <w:szCs w:val="20"/>
        </w:rPr>
        <w:t xml:space="preserve"> für kleine und große Gruppen – auch digital spielbar.</w:t>
      </w:r>
    </w:p>
    <w:p w:rsidR="000701E2" w:rsidRDefault="000701E2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/>
          <w:szCs w:val="20"/>
        </w:rPr>
      </w:pPr>
      <w:r>
        <w:rPr>
          <w:rFonts w:ascii="Arial" w:eastAsia="Calibri" w:hAnsi="Arial" w:cs="Arial"/>
          <w:b w:val="0"/>
          <w:noProof/>
          <w:color w:val="000000"/>
          <w:szCs w:val="20"/>
        </w:rPr>
        <w:drawing>
          <wp:anchor distT="0" distB="0" distL="114300" distR="114300" simplePos="0" relativeHeight="251660288" behindDoc="0" locked="0" layoutInCell="1" allowOverlap="1" wp14:anchorId="72DE7122" wp14:editId="5AA70B67">
            <wp:simplePos x="0" y="0"/>
            <wp:positionH relativeFrom="column">
              <wp:posOffset>2842703</wp:posOffset>
            </wp:positionH>
            <wp:positionV relativeFrom="paragraph">
              <wp:posOffset>96446</wp:posOffset>
            </wp:positionV>
            <wp:extent cx="1616400" cy="525600"/>
            <wp:effectExtent l="0" t="0" r="3175" b="8255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400" cy="52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01E2" w:rsidRPr="00E20C7E" w:rsidRDefault="000701E2" w:rsidP="000701E2">
      <w:pPr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/>
          <w:szCs w:val="20"/>
        </w:rPr>
      </w:pPr>
    </w:p>
    <w:p w:rsidR="000701E2" w:rsidRPr="00E20C7E" w:rsidRDefault="000701E2" w:rsidP="000701E2">
      <w:pPr>
        <w:pStyle w:val="Textkrper"/>
        <w:spacing w:line="276" w:lineRule="auto"/>
        <w:contextualSpacing w:val="0"/>
        <w:rPr>
          <w:rFonts w:eastAsia="Calibri" w:cs="Arial"/>
          <w:b w:val="0"/>
          <w:color w:val="000000"/>
        </w:rPr>
      </w:pPr>
    </w:p>
    <w:p w:rsidR="000701E2" w:rsidRPr="00E20C7E" w:rsidRDefault="000701E2" w:rsidP="000701E2">
      <w:pPr>
        <w:pStyle w:val="Textkrper"/>
        <w:pBdr>
          <w:bottom w:val="single" w:sz="4" w:space="1" w:color="auto"/>
        </w:pBdr>
        <w:spacing w:line="276" w:lineRule="auto"/>
        <w:rPr>
          <w:rFonts w:eastAsia="Calibri" w:cs="Arial"/>
          <w:b w:val="0"/>
          <w:color w:val="000000"/>
        </w:rPr>
      </w:pPr>
    </w:p>
    <w:p w:rsidR="000701E2" w:rsidRPr="00E20C7E" w:rsidRDefault="000701E2" w:rsidP="000701E2">
      <w:pPr>
        <w:pStyle w:val="Textkrper"/>
        <w:pBdr>
          <w:bottom w:val="single" w:sz="4" w:space="1" w:color="auto"/>
        </w:pBdr>
        <w:spacing w:line="276" w:lineRule="auto"/>
        <w:rPr>
          <w:rFonts w:eastAsia="Calibri" w:cs="Arial"/>
          <w:b w:val="0"/>
          <w:color w:val="000000"/>
        </w:rPr>
      </w:pPr>
    </w:p>
    <w:p w:rsidR="00745202" w:rsidRDefault="0074520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:rsidR="000701E2" w:rsidRPr="00B137A3" w:rsidRDefault="0074520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1681200" cy="2340000"/>
            <wp:effectExtent l="0" t="0" r="0" b="3175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119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2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01E2" w:rsidRPr="007C5817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7C5817">
        <w:rPr>
          <w:rFonts w:ascii="Arial" w:eastAsia="Calibri" w:hAnsi="Arial" w:cs="Arial"/>
          <w:szCs w:val="20"/>
        </w:rPr>
        <w:t xml:space="preserve">black stories </w:t>
      </w:r>
      <w:r>
        <w:rPr>
          <w:rFonts w:ascii="Arial" w:eastAsia="Calibri" w:hAnsi="Arial" w:cs="Arial"/>
          <w:szCs w:val="20"/>
        </w:rPr>
        <w:t>Tödliche Party</w:t>
      </w:r>
      <w:r w:rsidRPr="007C5817">
        <w:rPr>
          <w:rFonts w:ascii="Arial" w:eastAsia="Calibri" w:hAnsi="Arial" w:cs="Arial"/>
          <w:szCs w:val="20"/>
        </w:rPr>
        <w:t xml:space="preserve"> </w:t>
      </w:r>
      <w:r w:rsidRPr="007C5817">
        <w:rPr>
          <w:rFonts w:ascii="Arial" w:eastAsia="Calibri" w:hAnsi="Arial" w:cs="Arial"/>
          <w:color w:val="FF0000"/>
          <w:szCs w:val="20"/>
        </w:rPr>
        <w:t>NEU</w:t>
      </w:r>
    </w:p>
    <w:p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50 rabenschwarze Rätsel</w:t>
      </w:r>
      <w:r w:rsidR="00921449">
        <w:rPr>
          <w:rFonts w:ascii="Arial" w:eastAsia="Calibri" w:hAnsi="Arial" w:cs="Arial"/>
          <w:b w:val="0"/>
          <w:szCs w:val="20"/>
        </w:rPr>
        <w:t>, die es so richtig krachen lassen</w:t>
      </w:r>
    </w:p>
    <w:p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Text</w:t>
      </w:r>
      <w:r w:rsidR="00921449">
        <w:rPr>
          <w:rFonts w:ascii="Arial" w:eastAsia="Calibri" w:hAnsi="Arial" w:cs="Arial"/>
          <w:b w:val="0"/>
          <w:szCs w:val="20"/>
        </w:rPr>
        <w:t>: Nicola Berger</w:t>
      </w:r>
    </w:p>
    <w:p w:rsidR="000701E2" w:rsidRPr="00FA3EC0" w:rsidRDefault="00921449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Illustrationen: Helmut Kollars</w:t>
      </w:r>
    </w:p>
    <w:p w:rsidR="000701E2" w:rsidRPr="00FA3EC0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 w:rsidRPr="00FA3EC0">
        <w:rPr>
          <w:rFonts w:ascii="Arial" w:eastAsia="Calibri" w:hAnsi="Arial" w:cs="Arial"/>
          <w:b w:val="0"/>
          <w:szCs w:val="20"/>
        </w:rPr>
        <w:t>durchgehend zweifarbig illustriert</w:t>
      </w:r>
    </w:p>
    <w:p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50 Karten in einer Schachtel</w:t>
      </w:r>
    </w:p>
    <w:p w:rsidR="000701E2" w:rsidRPr="00FA3EC0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9,4 cm x 13,3 cm</w:t>
      </w:r>
      <w:r w:rsidR="00921449">
        <w:rPr>
          <w:rFonts w:ascii="Arial" w:eastAsia="Calibri" w:hAnsi="Arial" w:cs="Arial"/>
          <w:b w:val="0"/>
          <w:szCs w:val="20"/>
        </w:rPr>
        <w:t xml:space="preserve"> x 2,4 cm</w:t>
      </w:r>
    </w:p>
    <w:p w:rsidR="000701E2" w:rsidRDefault="00921449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978-3-96455-119-1</w:t>
      </w:r>
      <w:r w:rsidR="000701E2">
        <w:rPr>
          <w:rFonts w:ascii="Arial" w:eastAsia="Calibri" w:hAnsi="Arial" w:cs="Arial"/>
          <w:b w:val="0"/>
          <w:szCs w:val="20"/>
        </w:rPr>
        <w:t xml:space="preserve"> | € 9</w:t>
      </w:r>
      <w:r w:rsidR="000701E2" w:rsidRPr="006E6CF2">
        <w:rPr>
          <w:rFonts w:ascii="Arial" w:eastAsia="Calibri" w:hAnsi="Arial" w:cs="Arial"/>
          <w:b w:val="0"/>
          <w:szCs w:val="20"/>
        </w:rPr>
        <w:t>,95/Stück</w:t>
      </w:r>
      <w:r w:rsidR="000701E2">
        <w:rPr>
          <w:rFonts w:ascii="Arial" w:eastAsia="Calibri" w:hAnsi="Arial" w:cs="Arial"/>
          <w:b w:val="0"/>
          <w:szCs w:val="20"/>
        </w:rPr>
        <w:t xml:space="preserve"> (UVP)</w:t>
      </w:r>
    </w:p>
    <w:p w:rsidR="000701E2" w:rsidRDefault="000701E2" w:rsidP="000701E2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:rsidR="000701E2" w:rsidRDefault="000701E2" w:rsidP="000701E2">
      <w:pPr>
        <w:spacing w:line="276" w:lineRule="auto"/>
        <w:rPr>
          <w:rFonts w:ascii="Arial" w:hAnsi="Arial" w:cs="Arial"/>
          <w:b w:val="0"/>
          <w:szCs w:val="20"/>
        </w:rPr>
      </w:pPr>
      <w:r w:rsidRPr="006E6CF2">
        <w:rPr>
          <w:rFonts w:ascii="Arial" w:hAnsi="Arial" w:cs="Arial"/>
          <w:b w:val="0"/>
          <w:szCs w:val="20"/>
        </w:rPr>
        <w:t>moses.</w:t>
      </w:r>
      <w:r w:rsidRPr="00D84D9A">
        <w:rPr>
          <w:rFonts w:ascii="Arial" w:hAnsi="Arial" w:cs="Arial"/>
          <w:b w:val="0"/>
          <w:szCs w:val="20"/>
        </w:rPr>
        <w:t xml:space="preserve"> Verlag</w:t>
      </w:r>
      <w:r>
        <w:rPr>
          <w:rFonts w:ascii="Arial" w:hAnsi="Arial" w:cs="Arial"/>
          <w:b w:val="0"/>
          <w:szCs w:val="20"/>
        </w:rPr>
        <w:t>, Kempen</w:t>
      </w:r>
      <w:r w:rsidRPr="00D84D9A">
        <w:rPr>
          <w:rFonts w:ascii="Arial" w:hAnsi="Arial" w:cs="Arial"/>
          <w:b w:val="0"/>
          <w:szCs w:val="20"/>
        </w:rPr>
        <w:t xml:space="preserve"> 20</w:t>
      </w:r>
      <w:r>
        <w:rPr>
          <w:rFonts w:ascii="Arial" w:hAnsi="Arial" w:cs="Arial"/>
          <w:b w:val="0"/>
          <w:szCs w:val="20"/>
        </w:rPr>
        <w:t>21</w:t>
      </w:r>
    </w:p>
    <w:p w:rsidR="000701E2" w:rsidRPr="006139A2" w:rsidRDefault="000701E2" w:rsidP="000701E2">
      <w:pPr>
        <w:spacing w:line="276" w:lineRule="auto"/>
        <w:rPr>
          <w:rFonts w:ascii="Arial" w:hAnsi="Arial" w:cs="Arial"/>
          <w:b w:val="0"/>
          <w:szCs w:val="20"/>
        </w:rPr>
      </w:pPr>
      <w:r w:rsidRPr="00280769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>
        <w:rPr>
          <w:rFonts w:ascii="Arial" w:eastAsia="Calibri" w:hAnsi="Arial" w:cs="Arial"/>
          <w:b w:val="0"/>
          <w:color w:val="FF0000"/>
          <w:szCs w:val="20"/>
        </w:rPr>
        <w:t>September</w:t>
      </w:r>
      <w:r w:rsidRPr="00280769">
        <w:rPr>
          <w:rFonts w:ascii="Arial" w:eastAsia="Calibri" w:hAnsi="Arial" w:cs="Arial"/>
          <w:b w:val="0"/>
          <w:color w:val="FF0000"/>
          <w:szCs w:val="20"/>
        </w:rPr>
        <w:t xml:space="preserve"> 2021</w:t>
      </w:r>
    </w:p>
    <w:p w:rsidR="000701E2" w:rsidRDefault="000701E2" w:rsidP="000701E2"/>
    <w:p w:rsidR="008C0E82" w:rsidRDefault="008C0E82"/>
    <w:sectPr w:rsidR="008C0E82" w:rsidSect="00BA2EC9">
      <w:headerReference w:type="default" r:id="rId9"/>
      <w:footerReference w:type="default" r:id="rId10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8436C">
      <w:pPr>
        <w:spacing w:line="240" w:lineRule="auto"/>
      </w:pPr>
      <w:r>
        <w:separator/>
      </w:r>
    </w:p>
  </w:endnote>
  <w:endnote w:type="continuationSeparator" w:id="0">
    <w:p w:rsidR="00000000" w:rsidRDefault="00C843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EC" w:rsidRPr="00BE51EE" w:rsidRDefault="00150A9A" w:rsidP="000C11D2">
    <w:pPr>
      <w:pStyle w:val="berschrift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4F1382" wp14:editId="07AC2E22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DA03EC" w:rsidRPr="00A51B14" w:rsidRDefault="00C8436C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DA03EC" w:rsidRPr="00A51B14" w:rsidRDefault="00C8436C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DA03EC" w:rsidRPr="00A51B14" w:rsidRDefault="00C8436C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DA03EC" w:rsidRPr="00A51B14" w:rsidRDefault="00150A9A" w:rsidP="00BE51EE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F138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62.5pt;margin-top:-141.3pt;width:135pt;height:18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" stroked="f">
              <v:textbox>
                <w:txbxContent>
                  <w:p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DA03EC" w:rsidRPr="00A51B14" w:rsidRDefault="00150A9A" w:rsidP="00BE51EE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7281E6" wp14:editId="0AEE5390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03EC" w:rsidRDefault="00150A9A" w:rsidP="00BE51EE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7281E6" id="Text Box 14" o:spid="_x0000_s1027" type="#_x0000_t202" style="position:absolute;margin-left:421.2pt;margin-top:-698.1pt;width:87.1pt;height:5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" stroked="f" strokeweight=".25pt">
              <v:fill opacity="47802f"/>
              <v:textbox style="layout-flow:vertical;mso-layout-flow-alt:bottom-to-top">
                <w:txbxContent>
                  <w:p w:rsidR="00DA03EC" w:rsidRDefault="00150A9A" w:rsidP="00BE51EE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8436C">
      <w:pPr>
        <w:spacing w:line="240" w:lineRule="auto"/>
      </w:pPr>
      <w:r>
        <w:separator/>
      </w:r>
    </w:p>
  </w:footnote>
  <w:footnote w:type="continuationSeparator" w:id="0">
    <w:p w:rsidR="00000000" w:rsidRDefault="00C843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3EC" w:rsidRDefault="00150A9A">
    <w:pPr>
      <w:pStyle w:val="Kopfzeile"/>
    </w:pPr>
    <w:r w:rsidRPr="006431D7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56CD940" wp14:editId="1BD757C6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E2"/>
    <w:rsid w:val="000701E2"/>
    <w:rsid w:val="00150A9A"/>
    <w:rsid w:val="002E0044"/>
    <w:rsid w:val="00602FD6"/>
    <w:rsid w:val="006856B7"/>
    <w:rsid w:val="00745202"/>
    <w:rsid w:val="008C0E82"/>
    <w:rsid w:val="00921449"/>
    <w:rsid w:val="00C45E35"/>
    <w:rsid w:val="00C8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4FCC"/>
  <w15:chartTrackingRefBased/>
  <w15:docId w15:val="{B22BFDC0-724D-4078-AAA2-780771A2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0701E2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701E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0701E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701E2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0701E2"/>
    <w:rPr>
      <w:rFonts w:ascii="QuaySansEF-Book" w:eastAsia="Times New Roman" w:hAnsi="QuaySansEF-Book" w:cs="Times New Roman"/>
      <w:b/>
      <w:bCs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701E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701E2"/>
    <w:rPr>
      <w:rFonts w:ascii="Calibri" w:eastAsia="Calibri" w:hAnsi="Calibri" w:cs="Times New Roman"/>
      <w:b/>
      <w:sz w:val="22"/>
    </w:rPr>
  </w:style>
  <w:style w:type="paragraph" w:styleId="Textkrper">
    <w:name w:val="Body Text"/>
    <w:basedOn w:val="Standard"/>
    <w:link w:val="TextkrperZchn"/>
    <w:rsid w:val="000701E2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0701E2"/>
    <w:rPr>
      <w:rFonts w:eastAsia="Times New Roman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8</cp:revision>
  <dcterms:created xsi:type="dcterms:W3CDTF">2021-09-06T11:55:00Z</dcterms:created>
  <dcterms:modified xsi:type="dcterms:W3CDTF">2021-09-16T06:46:00Z</dcterms:modified>
</cp:coreProperties>
</file>