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3BC" w:rsidRPr="004F244F"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46A32B5" wp14:editId="1927FEA8">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EA37EB" w:rsidRDefault="00861361" w:rsidP="00E976A9">
                            <w:pPr>
                              <w:jc w:val="right"/>
                              <w:rPr>
                                <w:color w:val="F05E22"/>
                                <w:sz w:val="24"/>
                                <w:szCs w:val="24"/>
                              </w:rPr>
                            </w:pPr>
                            <w:r>
                              <w:rPr>
                                <w:rFonts w:ascii="Arial" w:hAnsi="Arial" w:cs="Arial"/>
                                <w:color w:val="F05E22"/>
                                <w:sz w:val="24"/>
                                <w:szCs w:val="24"/>
                                <w:lang w:val="fi-FI"/>
                              </w:rPr>
                              <w:t>Maj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A32B5"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EA37EB" w:rsidRDefault="00861361" w:rsidP="00E976A9">
                      <w:pPr>
                        <w:jc w:val="right"/>
                        <w:rPr>
                          <w:color w:val="F05E22"/>
                          <w:sz w:val="24"/>
                          <w:szCs w:val="24"/>
                        </w:rPr>
                      </w:pPr>
                      <w:r>
                        <w:rPr>
                          <w:rFonts w:ascii="Arial" w:hAnsi="Arial" w:cs="Arial"/>
                          <w:color w:val="F05E22"/>
                          <w:sz w:val="24"/>
                          <w:szCs w:val="24"/>
                          <w:lang w:val="fi-FI"/>
                        </w:rPr>
                        <w:t>Maj 2019</w:t>
                      </w:r>
                    </w:p>
                  </w:txbxContent>
                </v:textbox>
              </v:shape>
            </w:pict>
          </mc:Fallback>
        </mc:AlternateContent>
      </w:r>
      <w:r w:rsidR="0008537A" w:rsidRPr="004F244F">
        <w:rPr>
          <w:rFonts w:ascii="Arial" w:hAnsi="Arial" w:cs="Arial"/>
          <w:color w:val="0079C1"/>
          <w:sz w:val="40"/>
          <w:szCs w:val="40"/>
          <w:lang w:val="sv-SE"/>
        </w:rPr>
        <w:t xml:space="preserve"> </w:t>
      </w:r>
    </w:p>
    <w:p w:rsidR="00484B0B" w:rsidRPr="004F244F" w:rsidRDefault="00F17001" w:rsidP="001C58FD">
      <w:pPr>
        <w:spacing w:after="0" w:line="240" w:lineRule="auto"/>
        <w:ind w:left="-284"/>
        <w:rPr>
          <w:b/>
          <w:color w:val="F05E22"/>
          <w:sz w:val="44"/>
          <w:szCs w:val="44"/>
          <w:lang w:val="sv-SE"/>
        </w:rPr>
      </w:pPr>
      <w:r w:rsidRPr="004F244F">
        <w:rPr>
          <w:rFonts w:ascii="Arial" w:hAnsi="Arial" w:cs="Arial"/>
          <w:color w:val="F05E22"/>
          <w:sz w:val="44"/>
          <w:szCs w:val="44"/>
          <w:lang w:val="sv-SE"/>
        </w:rPr>
        <w:t>PRESSMEDD</w:t>
      </w:r>
      <w:r w:rsidR="00CE71D9" w:rsidRPr="004F244F">
        <w:rPr>
          <w:rFonts w:ascii="Arial" w:hAnsi="Arial" w:cs="Arial"/>
          <w:color w:val="F05E22"/>
          <w:sz w:val="44"/>
          <w:szCs w:val="44"/>
          <w:lang w:val="sv-SE"/>
        </w:rPr>
        <w:t>E</w:t>
      </w:r>
      <w:r w:rsidRPr="004F244F">
        <w:rPr>
          <w:rFonts w:ascii="Arial" w:hAnsi="Arial" w:cs="Arial"/>
          <w:color w:val="F05E22"/>
          <w:sz w:val="44"/>
          <w:szCs w:val="44"/>
          <w:lang w:val="sv-SE"/>
        </w:rPr>
        <w:t>LANDE</w:t>
      </w:r>
    </w:p>
    <w:p w:rsidR="004F244F" w:rsidRPr="004F244F" w:rsidRDefault="004F244F" w:rsidP="004F244F">
      <w:pPr>
        <w:spacing w:before="100" w:beforeAutospacing="1" w:after="100" w:afterAutospacing="1" w:line="240" w:lineRule="auto"/>
        <w:ind w:left="-284"/>
        <w:rPr>
          <w:b/>
          <w:color w:val="000000"/>
          <w:sz w:val="28"/>
          <w:szCs w:val="28"/>
          <w:lang w:val="sv-SE"/>
        </w:rPr>
      </w:pPr>
      <w:r w:rsidRPr="00B868FB">
        <w:rPr>
          <w:b/>
          <w:color w:val="000000"/>
          <w:sz w:val="28"/>
          <w:szCs w:val="28"/>
          <w:lang w:val="sv-SE"/>
        </w:rPr>
        <w:t>Norton Clipper utökar sitt sortiment av betongglättare</w:t>
      </w:r>
      <w:bookmarkStart w:id="0" w:name="_GoBack"/>
      <w:bookmarkEnd w:id="0"/>
    </w:p>
    <w:p w:rsidR="004F244F" w:rsidRPr="00B868FB" w:rsidRDefault="004F244F" w:rsidP="004F244F">
      <w:pPr>
        <w:spacing w:before="100" w:beforeAutospacing="1" w:after="100" w:afterAutospacing="1" w:line="240" w:lineRule="auto"/>
        <w:ind w:left="-284"/>
        <w:rPr>
          <w:color w:val="000000"/>
          <w:lang w:val="sv-SE"/>
        </w:rPr>
      </w:pPr>
      <w:r w:rsidRPr="00B868FB">
        <w:rPr>
          <w:color w:val="000000"/>
          <w:lang w:val="sv-SE"/>
        </w:rPr>
        <w:t xml:space="preserve">Norton Clipper lanserar en ny betongglättare, med beteckningen CT901 HP. Den nya glättaren är en slitstark tungviktare som är avsedd för glättning av medelstora ytor som t. ex. bostadsgolv, källare, kontor och mindre stormarknader. </w:t>
      </w:r>
    </w:p>
    <w:p w:rsidR="004F244F" w:rsidRPr="00B868FB" w:rsidRDefault="004F244F" w:rsidP="004F244F">
      <w:pPr>
        <w:spacing w:before="100" w:beforeAutospacing="1" w:after="100" w:afterAutospacing="1" w:line="240" w:lineRule="auto"/>
        <w:ind w:left="-284"/>
        <w:rPr>
          <w:color w:val="000000"/>
          <w:lang w:val="sv-SE"/>
        </w:rPr>
      </w:pPr>
      <w:r w:rsidRPr="00B868FB">
        <w:rPr>
          <w:color w:val="000000"/>
          <w:lang w:val="sv-SE"/>
        </w:rPr>
        <w:t xml:space="preserve">CT901 HP har fyra blad och en rotordiameter på 900 mm (950 mm inklusive bladskydd). Glättaren är speciellt framtagen för professionella entreprenörer som färdigställer våta betonggolv i både bostäder och kommersiella byggnader. Norton Clipper tillverkar maskiner med komponenter av högsta kvalitet vilket ger CT901 HP lång livslängd, minimalt krav på underhåll och låga omkostnader enligt tillverkaren. </w:t>
      </w:r>
    </w:p>
    <w:p w:rsidR="004F244F" w:rsidRPr="00B868FB" w:rsidRDefault="004F244F" w:rsidP="004F244F">
      <w:pPr>
        <w:spacing w:before="100" w:beforeAutospacing="1" w:after="100" w:afterAutospacing="1" w:line="240" w:lineRule="auto"/>
        <w:ind w:left="-284"/>
        <w:rPr>
          <w:color w:val="000000"/>
          <w:lang w:val="sv-SE"/>
        </w:rPr>
      </w:pPr>
      <w:r w:rsidRPr="00B868FB">
        <w:rPr>
          <w:color w:val="000000"/>
          <w:lang w:val="sv-SE"/>
        </w:rPr>
        <w:t xml:space="preserve">Betongglättaren har hydraulisk stigningskontroll för bladen vilket ger operatören större kontroll än vid mekanisk stigningskontroll. </w:t>
      </w:r>
    </w:p>
    <w:p w:rsidR="004F244F" w:rsidRPr="00B868FB" w:rsidRDefault="004F244F" w:rsidP="004F244F">
      <w:pPr>
        <w:spacing w:before="100" w:beforeAutospacing="1" w:after="100" w:afterAutospacing="1" w:line="240" w:lineRule="auto"/>
        <w:ind w:left="-284"/>
        <w:rPr>
          <w:color w:val="000000"/>
          <w:lang w:val="sv-SE"/>
        </w:rPr>
      </w:pPr>
      <w:r w:rsidRPr="00B868FB">
        <w:rPr>
          <w:color w:val="000000"/>
          <w:lang w:val="sv-SE"/>
        </w:rPr>
        <w:t>CT901 HP erbjuder hög prestanda och tillsammans med död-mans-grepp inkluderas operatörens säkerhet. Död-mans-grepp säkerställer att en av operatörens händer måste vara på maskinens handtag för att den ska arbeta; skulle operatören släppa handtaget stannar CT901 HP omedelbart.</w:t>
      </w:r>
    </w:p>
    <w:p w:rsidR="004F244F" w:rsidRPr="00B868FB" w:rsidRDefault="004F244F" w:rsidP="004F244F">
      <w:pPr>
        <w:spacing w:before="100" w:beforeAutospacing="1" w:after="100" w:afterAutospacing="1" w:line="240" w:lineRule="auto"/>
        <w:ind w:left="-284"/>
        <w:rPr>
          <w:color w:val="000000"/>
          <w:lang w:val="sv-SE"/>
        </w:rPr>
      </w:pPr>
      <w:r w:rsidRPr="00B868FB">
        <w:rPr>
          <w:color w:val="000000"/>
          <w:lang w:val="sv-SE"/>
        </w:rPr>
        <w:t>Betongglättaren är idealisk för kunder som styrs av strikta miljö-, hälso- och säkerhetsbestämmelser på arbetsplatsen. Den robusta stålramen och maskinens bladskydd förhindrar operatören att komma i kontakt med bladen vilket ger en säker arbetsmiljö samtidigt som operatören garanteras en bra och säker visuell kontroll. Bladen justeras med hydraulik för bättre precision vilket ger operatören större kontroll över arbetet och samtidigt möjlighet till att leverera en perfekt slutfinish.</w:t>
      </w:r>
    </w:p>
    <w:p w:rsidR="004F244F" w:rsidRPr="00B868FB" w:rsidRDefault="004F244F" w:rsidP="004F244F">
      <w:pPr>
        <w:spacing w:before="100" w:beforeAutospacing="1" w:after="100" w:afterAutospacing="1" w:line="240" w:lineRule="auto"/>
        <w:ind w:left="-284"/>
        <w:rPr>
          <w:color w:val="000000"/>
          <w:lang w:val="sv-SE"/>
        </w:rPr>
      </w:pPr>
      <w:r w:rsidRPr="00B868FB">
        <w:rPr>
          <w:color w:val="000000"/>
          <w:lang w:val="sv-SE"/>
        </w:rPr>
        <w:t>Betongglättaren har dimension (LxBxH) 1980 x 950 x 1060 mm och väger 81 kg</w:t>
      </w:r>
    </w:p>
    <w:p w:rsidR="004F244F" w:rsidRPr="00B868FB" w:rsidRDefault="004F244F" w:rsidP="004F244F">
      <w:pPr>
        <w:spacing w:before="100" w:beforeAutospacing="1" w:after="100" w:afterAutospacing="1" w:line="240" w:lineRule="auto"/>
        <w:ind w:left="-284"/>
        <w:rPr>
          <w:color w:val="000000"/>
          <w:lang w:val="sv-SE"/>
        </w:rPr>
      </w:pPr>
      <w:r w:rsidRPr="00B868FB">
        <w:rPr>
          <w:color w:val="000000"/>
          <w:lang w:val="sv-SE"/>
        </w:rPr>
        <w:t>"Tack vare den robusta stålramen och maskinens bladskydd förhindras operatören att komma i kontakt med bladen vilket ger en säker arbetsmiljö samtidigt som operatören garanteras en bra och säker visuell kontroll. Detta gör betongglättaren idealisk för kunder som styrs av strikta miljö-, hälso- och säkerhetsbestämmelser på arbetsplatsen" säger Henrik Falk, försäljningsansvarig på Saint-Gobain Abrasives AB.</w:t>
      </w:r>
    </w:p>
    <w:p w:rsidR="004F244F" w:rsidRPr="004F244F" w:rsidRDefault="004F244F" w:rsidP="004F244F">
      <w:pPr>
        <w:spacing w:before="100" w:beforeAutospacing="1" w:after="100" w:afterAutospacing="1" w:line="240" w:lineRule="auto"/>
        <w:ind w:left="-284"/>
        <w:rPr>
          <w:color w:val="1F497D"/>
          <w:lang w:val="sv-SE"/>
        </w:rPr>
      </w:pPr>
      <w:r w:rsidRPr="00B868FB">
        <w:rPr>
          <w:color w:val="000000"/>
          <w:lang w:val="sv-SE"/>
        </w:rPr>
        <w:t>För mer information</w:t>
      </w:r>
      <w:r w:rsidRPr="004F244F">
        <w:rPr>
          <w:rFonts w:ascii="Helvetica" w:hAnsi="Helvetica" w:cs="Helvetica"/>
          <w:color w:val="555555"/>
          <w:sz w:val="20"/>
          <w:szCs w:val="20"/>
          <w:shd w:val="clear" w:color="auto" w:fill="FFFFFF"/>
          <w:lang w:val="sv-SE"/>
        </w:rPr>
        <w:t> </w:t>
      </w:r>
      <w:hyperlink r:id="rId7" w:history="1">
        <w:r w:rsidRPr="004F244F">
          <w:rPr>
            <w:rStyle w:val="Hyperlnk"/>
            <w:rFonts w:ascii="Helvetica" w:hAnsi="Helvetica" w:cs="Helvetica"/>
            <w:sz w:val="20"/>
            <w:szCs w:val="20"/>
            <w:shd w:val="clear" w:color="auto" w:fill="FFFFFF"/>
            <w:lang w:val="sv-SE"/>
          </w:rPr>
          <w:t>www.nortonabrasives.com/sv-sv</w:t>
        </w:r>
      </w:hyperlink>
    </w:p>
    <w:p w:rsidR="00F17001" w:rsidRPr="004F244F" w:rsidRDefault="00F17001" w:rsidP="00876AB1">
      <w:pPr>
        <w:spacing w:before="100" w:beforeAutospacing="1" w:after="100" w:afterAutospacing="1" w:line="240" w:lineRule="auto"/>
        <w:ind w:left="-284"/>
        <w:rPr>
          <w:lang w:val="sv-SE"/>
        </w:rPr>
      </w:pPr>
    </w:p>
    <w:p w:rsidR="00EC5CDB" w:rsidRPr="004F244F" w:rsidRDefault="00EC5CDB" w:rsidP="000C0486">
      <w:pPr>
        <w:pStyle w:val="Normalwebb"/>
        <w:spacing w:line="360" w:lineRule="auto"/>
        <w:ind w:left="-284"/>
        <w:rPr>
          <w:rFonts w:asciiTheme="minorHAnsi" w:hAnsiTheme="minorHAnsi"/>
          <w:sz w:val="22"/>
          <w:szCs w:val="22"/>
          <w:lang w:val="sv-SE"/>
        </w:rPr>
      </w:pPr>
    </w:p>
    <w:sectPr w:rsidR="00EC5CDB" w:rsidRPr="004F244F" w:rsidSect="000B27D9">
      <w:headerReference w:type="default" r:id="rId8"/>
      <w:footerReference w:type="default" r:id="rId9"/>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-634</wp:posOffset>
              </wp:positionH>
              <wp:positionV relativeFrom="page">
                <wp:posOffset>9696450</wp:posOffset>
              </wp:positionV>
              <wp:extent cx="440055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735330"/>
                      </a:xfrm>
                      <a:prstGeom prst="rect">
                        <a:avLst/>
                      </a:prstGeom>
                      <a:noFill/>
                      <a:ln w="9525">
                        <a:noFill/>
                        <a:miter lim="800000"/>
                        <a:headEnd/>
                        <a:tailEnd/>
                      </a:ln>
                    </wps:spPr>
                    <wps:txbx>
                      <w:txbxContent>
                        <w:p w:rsidR="00345BA8" w:rsidRPr="004F244F" w:rsidRDefault="005463BC" w:rsidP="00A114AD">
                          <w:pPr>
                            <w:spacing w:line="240" w:lineRule="auto"/>
                            <w:rPr>
                              <w:rFonts w:ascii="Arial" w:hAnsi="Arial" w:cs="Arial"/>
                              <w:sz w:val="16"/>
                              <w:szCs w:val="16"/>
                              <w:lang w:val="sv-SE"/>
                            </w:rPr>
                          </w:pPr>
                          <w:r w:rsidRPr="004F244F">
                            <w:rPr>
                              <w:rFonts w:ascii="Arial" w:hAnsi="Arial" w:cs="Arial"/>
                              <w:b/>
                              <w:sz w:val="16"/>
                              <w:szCs w:val="16"/>
                              <w:lang w:val="sv-SE"/>
                            </w:rPr>
                            <w:t xml:space="preserve">Saint-Gobain </w:t>
                          </w:r>
                          <w:r w:rsidR="00345BA8" w:rsidRPr="004F244F">
                            <w:rPr>
                              <w:rFonts w:ascii="Arial" w:hAnsi="Arial" w:cs="Arial"/>
                              <w:b/>
                              <w:sz w:val="16"/>
                              <w:szCs w:val="16"/>
                              <w:lang w:val="sv-SE"/>
                            </w:rPr>
                            <w:t>Abrasives</w:t>
                          </w:r>
                          <w:r w:rsidR="00876AB1" w:rsidRPr="004F244F">
                            <w:rPr>
                              <w:rFonts w:ascii="Arial" w:hAnsi="Arial" w:cs="Arial"/>
                              <w:b/>
                              <w:sz w:val="16"/>
                              <w:szCs w:val="16"/>
                              <w:lang w:val="sv-SE"/>
                            </w:rPr>
                            <w:t xml:space="preserve"> AB</w:t>
                          </w:r>
                          <w:r w:rsidR="00345BA8" w:rsidRPr="004F244F">
                            <w:rPr>
                              <w:rFonts w:ascii="Arial" w:hAnsi="Arial" w:cs="Arial"/>
                              <w:b/>
                              <w:sz w:val="16"/>
                              <w:szCs w:val="16"/>
                              <w:lang w:val="sv-SE"/>
                            </w:rPr>
                            <w:br/>
                          </w:r>
                          <w:r w:rsidR="00876AB1" w:rsidRPr="004F244F">
                            <w:rPr>
                              <w:rFonts w:ascii="Arial" w:hAnsi="Arial" w:cs="Arial"/>
                              <w:sz w:val="16"/>
                              <w:szCs w:val="16"/>
                              <w:lang w:val="sv-SE"/>
                            </w:rPr>
                            <w:t xml:space="preserve">Gårdsfogdevägen 18 A, 168 66 Bromma • Telefon: 08-580 881 00 • Telefax: 08-580 881 01 </w:t>
                          </w:r>
                          <w:r w:rsidR="00876AB1" w:rsidRPr="004F244F">
                            <w:rPr>
                              <w:rFonts w:ascii="Arial" w:hAnsi="Arial" w:cs="Arial"/>
                              <w:sz w:val="16"/>
                              <w:szCs w:val="16"/>
                              <w:lang w:val="sv-SE"/>
                            </w:rPr>
                            <w:br/>
                            <w:t>E-post: sga.se@saint-gobain.com • Hemsida: www.nortonabrasives.com/sv-sv</w:t>
                          </w:r>
                          <w:r w:rsidR="00345BA8" w:rsidRPr="004F244F">
                            <w:rPr>
                              <w:rFonts w:ascii="Arial" w:hAnsi="Arial" w:cs="Arial"/>
                              <w:sz w:val="16"/>
                              <w:szCs w:val="16"/>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70F9911" id="_x0000_t202" coordsize="21600,21600" o:spt="202" path="m,l,21600r21600,l21600,xe">
              <v:stroke joinstyle="miter"/>
              <v:path gradientshapeok="t" o:connecttype="rect"/>
            </v:shapetype>
            <v:shape id="Text Box 2" o:spid="_x0000_s1027" type="#_x0000_t202" style="position:absolute;margin-left:-.05pt;margin-top:763.5pt;width:346.5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JjDAIAAPYDAAAOAAAAZHJzL2Uyb0RvYy54bWysU9tuGyEQfa/Uf0C817u+bJ2sjKM0aapK&#10;6UVK+gGYZb2owFDA3nW/PgPrOFbyVpUHxDAzhzlnhtXVYDTZSx8UWEank5ISaQU0ym4Z/fV49+GC&#10;khC5bbgGKxk9yECv1u/frXpXyxl0oBvpCYLYUPeO0S5GVxdFEJ00PEzASYvOFrzhEU2/LRrPe0Q3&#10;upiV5ceiB984D0KGgLe3o5OuM37bShF/tG2QkWhGsbaYd5/3TdqL9YrXW89dp8SxDP4PVRiuLD56&#10;grrlkZOdV2+gjBIeArRxIsAU0LZKyMwB2UzLV2weOu5k5oLiBHeSKfw/WPF9/9MT1TA6L5eUWG6w&#10;SY9yiOQTDGSW9OldqDHswWFgHPAa+5y5BncP4ncgFm46brfy2nvoO8kbrG+aMouz1BEnJJBN/w0a&#10;fIbvImSgofUmiYdyEETHPh1OvUmlCLxcLMqyqtAl0LecV/N5bl7B6+ds50P8IsGQdGDUY+8zOt/f&#10;h5iq4fVzSHrMwp3SOvdfW9IzelnNqpxw5jEq4nhqZRi9KNMaByaR/GybnBy50uMZH9D2yDoRHSnH&#10;YTNgYJJiA80B+XsYxxC/DR468H8p6XEEGQ1/dtxLSvRXixpeTpE0zmw2FtVyhoY/92zOPdwKhGJU&#10;RE/JaNzEPOkj22tUu1VZiJdajtXicGV9jh8hTe+5naNevuv6CQAA//8DAFBLAwQUAAYACAAAACEA&#10;eHGKoeAAAAALAQAADwAAAGRycy9kb3ducmV2LnhtbEyPz0rDQBDG70LfYZmCF2k3DZq2MZsiQkGK&#10;PVh9gE12mg3NzobsNo1v73jS43zz4/tT7CbXiRGH0HpSsFomIJBqb1pqFHx97hcbECFqMrrzhAq+&#10;McCunN0VOjf+Rh84nmIj2IRCrhXYGPtcylBbdDosfY/Ev7MfnI58Do00g76xuetkmiSZdLolTrC6&#10;x1eL9eV0dQoebJ8c389v1d5ktb0cgl678aDU/Xx6eQYRcYp/MPzW5+pQcqfKX8kE0SlYrBhk+Sld&#10;8yYGsm26BVGxlD2mG5BlIf9vKH8AAAD//wMAUEsBAi0AFAAGAAgAAAAhALaDOJL+AAAA4QEAABMA&#10;AAAAAAAAAAAAAAAAAAAAAFtDb250ZW50X1R5cGVzXS54bWxQSwECLQAUAAYACAAAACEAOP0h/9YA&#10;AACUAQAACwAAAAAAAAAAAAAAAAAvAQAAX3JlbHMvLnJlbHNQSwECLQAUAAYACAAAACEAd7iSYwwC&#10;AAD2AwAADgAAAAAAAAAAAAAAAAAuAgAAZHJzL2Uyb0RvYy54bWxQSwECLQAUAAYACAAAACEAeHGK&#10;oeAAAAALAQAADwAAAAAAAAAAAAAAAABmBAAAZHJzL2Rvd25yZXYueG1sUEsFBgAAAAAEAAQA8wAA&#10;AHMFAAAAAA==&#10;" filled="f" stroked="f">
              <v:textbox>
                <w:txbxContent>
                  <w:p w:rsidR="00345BA8" w:rsidRPr="004F244F" w:rsidRDefault="005463BC" w:rsidP="00A114AD">
                    <w:pPr>
                      <w:spacing w:line="240" w:lineRule="auto"/>
                      <w:rPr>
                        <w:rFonts w:ascii="Arial" w:hAnsi="Arial" w:cs="Arial"/>
                        <w:sz w:val="16"/>
                        <w:szCs w:val="16"/>
                        <w:lang w:val="sv-SE"/>
                      </w:rPr>
                    </w:pPr>
                    <w:r w:rsidRPr="004F244F">
                      <w:rPr>
                        <w:rFonts w:ascii="Arial" w:hAnsi="Arial" w:cs="Arial"/>
                        <w:b/>
                        <w:sz w:val="16"/>
                        <w:szCs w:val="16"/>
                        <w:lang w:val="sv-SE"/>
                      </w:rPr>
                      <w:t xml:space="preserve">Saint-Gobain </w:t>
                    </w:r>
                    <w:r w:rsidR="00345BA8" w:rsidRPr="004F244F">
                      <w:rPr>
                        <w:rFonts w:ascii="Arial" w:hAnsi="Arial" w:cs="Arial"/>
                        <w:b/>
                        <w:sz w:val="16"/>
                        <w:szCs w:val="16"/>
                        <w:lang w:val="sv-SE"/>
                      </w:rPr>
                      <w:t>Abrasives</w:t>
                    </w:r>
                    <w:r w:rsidR="00876AB1" w:rsidRPr="004F244F">
                      <w:rPr>
                        <w:rFonts w:ascii="Arial" w:hAnsi="Arial" w:cs="Arial"/>
                        <w:b/>
                        <w:sz w:val="16"/>
                        <w:szCs w:val="16"/>
                        <w:lang w:val="sv-SE"/>
                      </w:rPr>
                      <w:t xml:space="preserve"> AB</w:t>
                    </w:r>
                    <w:r w:rsidR="00345BA8" w:rsidRPr="004F244F">
                      <w:rPr>
                        <w:rFonts w:ascii="Arial" w:hAnsi="Arial" w:cs="Arial"/>
                        <w:b/>
                        <w:sz w:val="16"/>
                        <w:szCs w:val="16"/>
                        <w:lang w:val="sv-SE"/>
                      </w:rPr>
                      <w:br/>
                    </w:r>
                    <w:r w:rsidR="00876AB1" w:rsidRPr="004F244F">
                      <w:rPr>
                        <w:rFonts w:ascii="Arial" w:hAnsi="Arial" w:cs="Arial"/>
                        <w:sz w:val="16"/>
                        <w:szCs w:val="16"/>
                        <w:lang w:val="sv-SE"/>
                      </w:rPr>
                      <w:t xml:space="preserve">Gårdsfogdevägen 18 A, 168 66 Bromma • Telefon: 08-580 881 00 • Telefax: 08-580 881 01 </w:t>
                    </w:r>
                    <w:r w:rsidR="00876AB1" w:rsidRPr="004F244F">
                      <w:rPr>
                        <w:rFonts w:ascii="Arial" w:hAnsi="Arial" w:cs="Arial"/>
                        <w:sz w:val="16"/>
                        <w:szCs w:val="16"/>
                        <w:lang w:val="sv-SE"/>
                      </w:rPr>
                      <w:br/>
                      <w:t>E-post: sga.se@saint-gobain.com • Hemsida: www.nortonabrasives.com/sv-sv</w:t>
                    </w:r>
                    <w:r w:rsidR="00345BA8" w:rsidRPr="004F244F">
                      <w:rPr>
                        <w:rFonts w:ascii="Arial" w:hAnsi="Arial" w:cs="Arial"/>
                        <w:sz w:val="16"/>
                        <w:szCs w:val="16"/>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0</wp:posOffset>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D339C"/>
    <w:rsid w:val="002E2B3A"/>
    <w:rsid w:val="002F48CD"/>
    <w:rsid w:val="00321A2A"/>
    <w:rsid w:val="00345BA8"/>
    <w:rsid w:val="00435DE7"/>
    <w:rsid w:val="00470E2D"/>
    <w:rsid w:val="00484B0B"/>
    <w:rsid w:val="004A31D1"/>
    <w:rsid w:val="004E67EF"/>
    <w:rsid w:val="004F244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54FED"/>
    <w:rsid w:val="007A75BA"/>
    <w:rsid w:val="007B4C05"/>
    <w:rsid w:val="007C5C53"/>
    <w:rsid w:val="007D5465"/>
    <w:rsid w:val="00826D1C"/>
    <w:rsid w:val="00861361"/>
    <w:rsid w:val="00873724"/>
    <w:rsid w:val="00876AB1"/>
    <w:rsid w:val="008C4302"/>
    <w:rsid w:val="008D46D9"/>
    <w:rsid w:val="008D6790"/>
    <w:rsid w:val="008E7CCB"/>
    <w:rsid w:val="009420E2"/>
    <w:rsid w:val="00A114AD"/>
    <w:rsid w:val="00A469FF"/>
    <w:rsid w:val="00A75202"/>
    <w:rsid w:val="00A81BBC"/>
    <w:rsid w:val="00AA1047"/>
    <w:rsid w:val="00B121FD"/>
    <w:rsid w:val="00B345FD"/>
    <w:rsid w:val="00B46E9C"/>
    <w:rsid w:val="00B47002"/>
    <w:rsid w:val="00BC2F36"/>
    <w:rsid w:val="00C0771A"/>
    <w:rsid w:val="00C54510"/>
    <w:rsid w:val="00C82A58"/>
    <w:rsid w:val="00C925AF"/>
    <w:rsid w:val="00CE71D9"/>
    <w:rsid w:val="00D01677"/>
    <w:rsid w:val="00D20FB5"/>
    <w:rsid w:val="00E7250C"/>
    <w:rsid w:val="00E976A9"/>
    <w:rsid w:val="00EA37EB"/>
    <w:rsid w:val="00EB2348"/>
    <w:rsid w:val="00EC5CDB"/>
    <w:rsid w:val="00EE1872"/>
    <w:rsid w:val="00F17001"/>
    <w:rsid w:val="00F2173F"/>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BBB7E1F"/>
  <w15:docId w15:val="{A3D5527C-563A-409A-9724-BE905979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tonabrasives.com/sv-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7D62-E83B-46DA-A44C-CF50C78F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1909</Characters>
  <Application>Microsoft Office Word</Application>
  <DocSecurity>0</DocSecurity>
  <Lines>15</Lines>
  <Paragraphs>4</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Segerman, Linda - Saint-Gobain Abrasives AB</cp:lastModifiedBy>
  <cp:revision>3</cp:revision>
  <cp:lastPrinted>2019-04-12T06:48:00Z</cp:lastPrinted>
  <dcterms:created xsi:type="dcterms:W3CDTF">2019-04-12T06:42:00Z</dcterms:created>
  <dcterms:modified xsi:type="dcterms:W3CDTF">2019-04-12T06:48:00Z</dcterms:modified>
</cp:coreProperties>
</file>