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CC1" w:rsidRPr="00A02243" w:rsidRDefault="001E0CC1" w:rsidP="001E0CC1">
      <w:pPr>
        <w:pStyle w:val="Rubrik1"/>
      </w:pPr>
      <w:r>
        <w:t>Helsingborg uppmärksamma k</w:t>
      </w:r>
      <w:r w:rsidRPr="00A02243">
        <w:t>rockar i ersättningssystem för nyanlända kommunanvisade</w:t>
      </w:r>
    </w:p>
    <w:p w:rsidR="001E0CC1" w:rsidRPr="001A7240" w:rsidRDefault="001E0CC1" w:rsidP="001E0CC1">
      <w:pPr>
        <w:pStyle w:val="Oformateradtext"/>
        <w:rPr>
          <w:rFonts w:ascii="Cambria" w:hAnsi="Cambria"/>
          <w:b/>
          <w:sz w:val="20"/>
          <w:szCs w:val="20"/>
        </w:rPr>
      </w:pPr>
    </w:p>
    <w:p w:rsidR="001E0CC1" w:rsidRPr="001A7240" w:rsidRDefault="001E0CC1" w:rsidP="001E0CC1">
      <w:pPr>
        <w:pStyle w:val="Oformateradtext"/>
        <w:rPr>
          <w:rFonts w:ascii="Cambria" w:hAnsi="Cambria"/>
          <w:sz w:val="20"/>
          <w:szCs w:val="20"/>
        </w:rPr>
      </w:pPr>
      <w:r w:rsidRPr="001A7240">
        <w:rPr>
          <w:rFonts w:ascii="Cambria" w:hAnsi="Cambria"/>
          <w:b/>
          <w:sz w:val="20"/>
          <w:szCs w:val="20"/>
        </w:rPr>
        <w:t>Helsingborg har som ny anvisningskommun uppmärksammat att det uppstår krockar mellan olika ansvar, regelverk och rutiner mellan statliga myndigheter* och kommuner när nyanlända anvisas till en kommun. Dessa krockar gör att den enskilde riskerar att starta sitt liv i ekonomisk utsatthet och att etableringen på arbetsmarknaden och i samhället försvåras. För att uppmärksamma problemen på nationell nivå har Anna Jähnke (M), ordförande i arbetsmarknadsnämnden, skrivit ett brev till arbetsmarknads- och etableringsminister Ylva Johansson (S).</w:t>
      </w:r>
    </w:p>
    <w:p w:rsidR="001E0CC1" w:rsidRPr="001A7240" w:rsidRDefault="001E0CC1" w:rsidP="001E0CC1">
      <w:pPr>
        <w:spacing w:after="0" w:line="240" w:lineRule="auto"/>
        <w:rPr>
          <w:rFonts w:ascii="Cambria" w:hAnsi="Cambria"/>
          <w:sz w:val="20"/>
          <w:szCs w:val="20"/>
        </w:rPr>
      </w:pPr>
    </w:p>
    <w:p w:rsidR="001E0CC1" w:rsidRPr="001A7240" w:rsidRDefault="001E0CC1" w:rsidP="001E0CC1">
      <w:pPr>
        <w:pStyle w:val="Liststycke"/>
        <w:numPr>
          <w:ilvl w:val="0"/>
          <w:numId w:val="28"/>
        </w:numPr>
        <w:contextualSpacing/>
        <w:rPr>
          <w:rFonts w:ascii="Cambria" w:hAnsi="Cambria"/>
          <w:sz w:val="20"/>
          <w:szCs w:val="20"/>
        </w:rPr>
      </w:pPr>
      <w:r w:rsidRPr="001A7240">
        <w:rPr>
          <w:rFonts w:ascii="Cambria" w:hAnsi="Cambria"/>
          <w:sz w:val="20"/>
          <w:szCs w:val="20"/>
        </w:rPr>
        <w:t xml:space="preserve">Statliga myndigheter tar ansvar för sin del för nyanlända, men ser inte alltid helheten för den enskilde eller kommunernas situation, säger Anna Jähnke (M) ordförande i arbetsmarknadsnämnden i Helsingborg. </w:t>
      </w:r>
    </w:p>
    <w:p w:rsidR="001E0CC1" w:rsidRPr="001A7240" w:rsidRDefault="001E0CC1" w:rsidP="001E0CC1">
      <w:pPr>
        <w:spacing w:after="0" w:line="240" w:lineRule="auto"/>
        <w:rPr>
          <w:rFonts w:ascii="Cambria" w:hAnsi="Cambria"/>
          <w:sz w:val="20"/>
          <w:szCs w:val="20"/>
        </w:rPr>
      </w:pPr>
    </w:p>
    <w:p w:rsidR="001E0CC1" w:rsidRPr="001A7240" w:rsidRDefault="001E0CC1" w:rsidP="001E0CC1">
      <w:pPr>
        <w:pStyle w:val="Liststycke"/>
        <w:numPr>
          <w:ilvl w:val="0"/>
          <w:numId w:val="28"/>
        </w:numPr>
        <w:contextualSpacing/>
        <w:rPr>
          <w:rFonts w:ascii="Cambria" w:hAnsi="Cambria"/>
          <w:sz w:val="20"/>
          <w:szCs w:val="20"/>
        </w:rPr>
      </w:pPr>
      <w:r w:rsidRPr="001A7240">
        <w:rPr>
          <w:rFonts w:ascii="Cambria" w:hAnsi="Cambria"/>
          <w:sz w:val="20"/>
          <w:szCs w:val="20"/>
        </w:rPr>
        <w:t>Vad vi ser är främst hur regler och rutiner kring olika ekonomiska ersättningar krockar, och detta medför att nyanländas möjlighet att etableras och komma in i samhället försenas, men också att kommunernas kostnader riskerar att öka.  Arbetsmarknadsministern behöver bli medveten om detta, säger Anna Jähnke.</w:t>
      </w:r>
    </w:p>
    <w:p w:rsidR="001E0CC1" w:rsidRPr="001A7240" w:rsidRDefault="001E0CC1" w:rsidP="001E0CC1">
      <w:pPr>
        <w:spacing w:after="0" w:line="240" w:lineRule="auto"/>
        <w:rPr>
          <w:rFonts w:ascii="Cambria" w:hAnsi="Cambria"/>
          <w:sz w:val="20"/>
          <w:szCs w:val="20"/>
        </w:rPr>
      </w:pPr>
    </w:p>
    <w:p w:rsidR="001E0CC1" w:rsidRPr="001A7240" w:rsidRDefault="001E0CC1" w:rsidP="001E0CC1">
      <w:pPr>
        <w:spacing w:after="0" w:line="240" w:lineRule="auto"/>
        <w:rPr>
          <w:rFonts w:ascii="Cambria" w:hAnsi="Cambria"/>
          <w:sz w:val="20"/>
          <w:szCs w:val="20"/>
        </w:rPr>
      </w:pPr>
      <w:r w:rsidRPr="001A7240">
        <w:rPr>
          <w:rFonts w:ascii="Cambria" w:hAnsi="Cambria"/>
          <w:sz w:val="20"/>
          <w:szCs w:val="20"/>
        </w:rPr>
        <w:t>De exempel som Helsingborg har uppmärksammat innebär till exempel att nyanlända i vissa fall riskerar att leva under riksnormen och därmed under fattigdomsgränsen.  Här är tre konkreta exempel i korthet:</w:t>
      </w:r>
    </w:p>
    <w:p w:rsidR="001E0CC1" w:rsidRPr="001A7240" w:rsidRDefault="001E0CC1" w:rsidP="001E0CC1">
      <w:pPr>
        <w:spacing w:after="0" w:line="240" w:lineRule="auto"/>
        <w:rPr>
          <w:rFonts w:ascii="Cambria" w:hAnsi="Cambria"/>
          <w:color w:val="FF0000"/>
          <w:sz w:val="20"/>
          <w:szCs w:val="20"/>
        </w:rPr>
      </w:pPr>
    </w:p>
    <w:p w:rsidR="001E0CC1" w:rsidRPr="001A7240" w:rsidRDefault="001E0CC1" w:rsidP="001E0CC1">
      <w:pPr>
        <w:pStyle w:val="Brdtext"/>
        <w:numPr>
          <w:ilvl w:val="0"/>
          <w:numId w:val="29"/>
        </w:numPr>
        <w:spacing w:after="200" w:line="260" w:lineRule="exact"/>
        <w:rPr>
          <w:rFonts w:ascii="Cambria" w:hAnsi="Cambria"/>
          <w:color w:val="auto"/>
          <w:sz w:val="20"/>
          <w:szCs w:val="20"/>
        </w:rPr>
      </w:pPr>
      <w:r w:rsidRPr="001A7240">
        <w:rPr>
          <w:rFonts w:ascii="Cambria" w:hAnsi="Cambria"/>
          <w:color w:val="auto"/>
          <w:sz w:val="20"/>
          <w:szCs w:val="20"/>
        </w:rPr>
        <w:t xml:space="preserve">En </w:t>
      </w:r>
      <w:r w:rsidRPr="00F029D4">
        <w:rPr>
          <w:rFonts w:ascii="Cambria" w:hAnsi="Cambria"/>
          <w:color w:val="auto"/>
          <w:sz w:val="20"/>
          <w:szCs w:val="20"/>
        </w:rPr>
        <w:t>nyanländ</w:t>
      </w:r>
      <w:r w:rsidRPr="001A7240">
        <w:rPr>
          <w:rFonts w:ascii="Cambria" w:hAnsi="Cambria"/>
          <w:color w:val="auto"/>
          <w:sz w:val="20"/>
          <w:szCs w:val="20"/>
        </w:rPr>
        <w:t xml:space="preserve"> kommunanvisad kommer till en kommun. Med följer också andra familjemedlemmar som inte har uppehållstillstånd. Dessa familjemedlemmar är fortfarande asylsökande vilket gör att inga socialförsäkringsförmåner utgår för dem. Det får negativa ekonomiska och socia</w:t>
      </w:r>
      <w:bookmarkStart w:id="0" w:name="_GoBack"/>
      <w:bookmarkEnd w:id="0"/>
      <w:r w:rsidRPr="001A7240">
        <w:rPr>
          <w:rFonts w:ascii="Cambria" w:hAnsi="Cambria"/>
          <w:color w:val="auto"/>
          <w:sz w:val="20"/>
          <w:szCs w:val="20"/>
        </w:rPr>
        <w:t xml:space="preserve">la konsekvenser för familjen. Situationen riskerar att försvåra den enskildes möjlighet tillgodogöra sig etableringsinsatser och sfi.  </w:t>
      </w:r>
    </w:p>
    <w:p w:rsidR="001E0CC1" w:rsidRPr="001A7240" w:rsidRDefault="001E0CC1" w:rsidP="001E0CC1">
      <w:pPr>
        <w:pStyle w:val="Brdtext"/>
        <w:numPr>
          <w:ilvl w:val="0"/>
          <w:numId w:val="29"/>
        </w:numPr>
        <w:spacing w:after="200" w:line="260" w:lineRule="exact"/>
        <w:rPr>
          <w:rFonts w:ascii="Cambria" w:hAnsi="Cambria"/>
          <w:color w:val="auto"/>
          <w:sz w:val="20"/>
          <w:szCs w:val="20"/>
        </w:rPr>
      </w:pPr>
      <w:r w:rsidRPr="001A7240">
        <w:rPr>
          <w:rFonts w:ascii="Cambria" w:hAnsi="Cambria"/>
          <w:color w:val="auto"/>
          <w:sz w:val="20"/>
          <w:szCs w:val="20"/>
        </w:rPr>
        <w:t xml:space="preserve">Ett annat exempel är personer som anvisas till en kommun, men får fortsatt utbetalt bidrag från Migrationsverket (LMA-ersättning). En rutin från Migrationsverket </w:t>
      </w:r>
      <w:r w:rsidRPr="001A7240">
        <w:rPr>
          <w:rFonts w:ascii="Cambria" w:hAnsi="Cambria"/>
          <w:color w:val="auto"/>
          <w:sz w:val="20"/>
          <w:szCs w:val="20"/>
        </w:rPr>
        <w:lastRenderedPageBreak/>
        <w:t>som resulterar i att dessa individer inte får rätt till ersättning från kommunen. Ersättningen från Migrationsverket täcker inte basala kostnader för hyra och mat. Det finns en risk för att den enskilde får starta sitt liv i den nya kommunen risk för ekonomisk utsatthet.</w:t>
      </w:r>
    </w:p>
    <w:p w:rsidR="001E0CC1" w:rsidRPr="001A7240" w:rsidRDefault="001E0CC1" w:rsidP="001E0CC1">
      <w:pPr>
        <w:pStyle w:val="Brdtext"/>
        <w:numPr>
          <w:ilvl w:val="0"/>
          <w:numId w:val="29"/>
        </w:numPr>
        <w:spacing w:after="200" w:line="260" w:lineRule="exact"/>
        <w:rPr>
          <w:rFonts w:ascii="Cambria" w:hAnsi="Cambria"/>
          <w:color w:val="auto"/>
          <w:sz w:val="20"/>
          <w:szCs w:val="20"/>
        </w:rPr>
      </w:pPr>
      <w:r w:rsidRPr="001A7240">
        <w:rPr>
          <w:rFonts w:ascii="Cambria" w:hAnsi="Cambria"/>
          <w:color w:val="auto"/>
          <w:sz w:val="20"/>
          <w:szCs w:val="20"/>
        </w:rPr>
        <w:t xml:space="preserve">Ett tredje exempel är kommunanvisade som delar bostad med andra. De beviljas inte någon bostadsersättning från Försäkringskassan, eftersom Försäkringskassan inte accepterar bostadskontrakt som delas med andra. Ett flertal kommunanvisade får dela bostad med andra för att kommunen ska klara av att ordna boende åt dem. De nyanlända får avslag på bostadsersättning och kommunen får stå för kostnaderna. </w:t>
      </w:r>
    </w:p>
    <w:p w:rsidR="001E0CC1" w:rsidRPr="001A7240" w:rsidRDefault="001E0CC1" w:rsidP="001E0CC1">
      <w:pPr>
        <w:pStyle w:val="Liststycke"/>
        <w:rPr>
          <w:rFonts w:ascii="Cambria" w:hAnsi="Cambria"/>
          <w:sz w:val="20"/>
          <w:szCs w:val="20"/>
        </w:rPr>
      </w:pPr>
    </w:p>
    <w:p w:rsidR="001E0CC1" w:rsidRPr="001E0CC1" w:rsidRDefault="001E0CC1" w:rsidP="001E0CC1">
      <w:pPr>
        <w:spacing w:after="0" w:line="240" w:lineRule="auto"/>
        <w:rPr>
          <w:rFonts w:ascii="Cambria" w:hAnsi="Cambria"/>
          <w:sz w:val="20"/>
          <w:szCs w:val="20"/>
        </w:rPr>
      </w:pPr>
    </w:p>
    <w:p w:rsidR="001E0CC1" w:rsidRDefault="001E0CC1" w:rsidP="001E0CC1">
      <w:pPr>
        <w:spacing w:after="0" w:line="240" w:lineRule="auto"/>
        <w:rPr>
          <w:rFonts w:ascii="Cambria" w:hAnsi="Cambria"/>
          <w:i/>
          <w:sz w:val="20"/>
          <w:szCs w:val="20"/>
        </w:rPr>
      </w:pPr>
      <w:r w:rsidRPr="001E0CC1">
        <w:rPr>
          <w:rFonts w:ascii="Cambria" w:hAnsi="Cambria"/>
          <w:i/>
          <w:sz w:val="20"/>
          <w:szCs w:val="20"/>
        </w:rPr>
        <w:t>*De aktuella statliga myndigheterna är främst Migrationsverket, Arbetsförmedlingen och Försäkringskassan</w:t>
      </w:r>
      <w:r>
        <w:rPr>
          <w:rFonts w:ascii="Cambria" w:hAnsi="Cambria"/>
          <w:i/>
          <w:sz w:val="20"/>
          <w:szCs w:val="20"/>
        </w:rPr>
        <w:t>.</w:t>
      </w:r>
    </w:p>
    <w:p w:rsidR="001E0CC1" w:rsidRPr="001E0CC1" w:rsidRDefault="001E0CC1" w:rsidP="001E0CC1">
      <w:pPr>
        <w:spacing w:after="0" w:line="240" w:lineRule="auto"/>
        <w:rPr>
          <w:rFonts w:ascii="Cambria" w:hAnsi="Cambria"/>
          <w:i/>
          <w:sz w:val="20"/>
          <w:szCs w:val="20"/>
        </w:rPr>
      </w:pPr>
    </w:p>
    <w:p w:rsidR="001E0CC1" w:rsidRPr="001E0CC1" w:rsidRDefault="001E0CC1" w:rsidP="001E0CC1">
      <w:pPr>
        <w:spacing w:after="0" w:line="240" w:lineRule="auto"/>
        <w:rPr>
          <w:rFonts w:ascii="Cambria" w:hAnsi="Cambria"/>
          <w:sz w:val="20"/>
          <w:szCs w:val="20"/>
        </w:rPr>
      </w:pPr>
      <w:r w:rsidRPr="001E0CC1">
        <w:rPr>
          <w:rFonts w:ascii="Cambria" w:hAnsi="Cambria"/>
          <w:sz w:val="20"/>
          <w:szCs w:val="20"/>
        </w:rPr>
        <w:t>Läs brevet och bilagan i sin helhet.</w:t>
      </w:r>
    </w:p>
    <w:p w:rsidR="001E0CC1" w:rsidRPr="001E0CC1" w:rsidRDefault="001E0CC1" w:rsidP="001E0CC1">
      <w:pPr>
        <w:spacing w:after="0" w:line="240" w:lineRule="auto"/>
        <w:rPr>
          <w:rFonts w:ascii="Cambria" w:hAnsi="Cambria"/>
          <w:sz w:val="20"/>
          <w:szCs w:val="20"/>
        </w:rPr>
      </w:pPr>
    </w:p>
    <w:p w:rsidR="001E0CC1" w:rsidRPr="001E0CC1" w:rsidRDefault="001E0CC1" w:rsidP="001E0CC1">
      <w:pPr>
        <w:spacing w:after="0" w:line="240" w:lineRule="auto"/>
        <w:rPr>
          <w:rFonts w:ascii="Cambria" w:hAnsi="Cambria"/>
          <w:sz w:val="20"/>
          <w:szCs w:val="20"/>
        </w:rPr>
      </w:pPr>
      <w:r w:rsidRPr="001E0CC1">
        <w:rPr>
          <w:rStyle w:val="Rubrik3Char"/>
        </w:rPr>
        <w:t>För mer information kontakta</w:t>
      </w:r>
      <w:r w:rsidRPr="001E0CC1">
        <w:rPr>
          <w:rFonts w:ascii="Cambria" w:hAnsi="Cambria"/>
          <w:sz w:val="20"/>
          <w:szCs w:val="20"/>
        </w:rPr>
        <w:br/>
      </w:r>
      <w:r w:rsidRPr="001E0CC1">
        <w:rPr>
          <w:rFonts w:ascii="Cambria" w:hAnsi="Cambria"/>
          <w:sz w:val="20"/>
          <w:szCs w:val="20"/>
        </w:rPr>
        <w:br/>
        <w:t>Anna Jähnke (M) arbetsmarknadsnämndens ordförande och kommunalråd i Helsingborg</w:t>
      </w:r>
    </w:p>
    <w:p w:rsidR="001E0CC1" w:rsidRPr="001E0CC1" w:rsidRDefault="001E0CC1" w:rsidP="001E0CC1">
      <w:pPr>
        <w:pStyle w:val="Default"/>
        <w:rPr>
          <w:sz w:val="20"/>
          <w:szCs w:val="20"/>
        </w:rPr>
      </w:pPr>
      <w:r w:rsidRPr="001E0CC1">
        <w:rPr>
          <w:sz w:val="20"/>
          <w:szCs w:val="20"/>
        </w:rPr>
        <w:t xml:space="preserve">Telefon </w:t>
      </w:r>
    </w:p>
    <w:p w:rsidR="001E0CC1" w:rsidRPr="001E0CC1" w:rsidRDefault="001E0CC1" w:rsidP="001E0CC1">
      <w:pPr>
        <w:spacing w:after="0" w:line="240" w:lineRule="auto"/>
        <w:rPr>
          <w:rFonts w:ascii="Cambria" w:hAnsi="Cambria"/>
          <w:sz w:val="20"/>
          <w:szCs w:val="20"/>
        </w:rPr>
      </w:pPr>
      <w:r w:rsidRPr="001E0CC1">
        <w:rPr>
          <w:sz w:val="20"/>
          <w:szCs w:val="20"/>
        </w:rPr>
        <w:t xml:space="preserve"> 073-231 12 93</w:t>
      </w:r>
    </w:p>
    <w:p w:rsidR="001E0CC1" w:rsidRPr="001E0CC1" w:rsidRDefault="001E0CC1" w:rsidP="001E0CC1">
      <w:pPr>
        <w:spacing w:after="0" w:line="240" w:lineRule="auto"/>
        <w:rPr>
          <w:rFonts w:ascii="Cambria" w:hAnsi="Cambria"/>
          <w:sz w:val="20"/>
          <w:szCs w:val="20"/>
        </w:rPr>
      </w:pPr>
      <w:r w:rsidRPr="001E0CC1">
        <w:rPr>
          <w:rFonts w:ascii="Cambria" w:hAnsi="Cambria"/>
          <w:sz w:val="20"/>
          <w:szCs w:val="20"/>
        </w:rPr>
        <w:br/>
        <w:t>Nidal Khalil samordnare för migrations- och etableringsfrågor, arbetsmarknadsförvaltningen, Helsingborgs stad.</w:t>
      </w:r>
    </w:p>
    <w:p w:rsidR="001E0CC1" w:rsidRPr="001E0CC1" w:rsidRDefault="001E0CC1" w:rsidP="001E0CC1">
      <w:pPr>
        <w:spacing w:after="0" w:line="240" w:lineRule="auto"/>
        <w:rPr>
          <w:rFonts w:ascii="Cambria" w:hAnsi="Cambria"/>
          <w:sz w:val="20"/>
          <w:szCs w:val="20"/>
        </w:rPr>
      </w:pPr>
      <w:r w:rsidRPr="001E0CC1">
        <w:rPr>
          <w:rFonts w:ascii="Cambria" w:hAnsi="Cambria"/>
          <w:sz w:val="20"/>
          <w:szCs w:val="20"/>
        </w:rPr>
        <w:t>Telefon 073-231-10 89</w:t>
      </w:r>
      <w:r w:rsidRPr="001E0CC1">
        <w:rPr>
          <w:rFonts w:ascii="Cambria" w:hAnsi="Cambria"/>
          <w:sz w:val="20"/>
          <w:szCs w:val="20"/>
        </w:rPr>
        <w:br/>
      </w:r>
    </w:p>
    <w:p w:rsidR="001E0CC1" w:rsidRPr="001E0CC1" w:rsidRDefault="001E0CC1" w:rsidP="001E0CC1">
      <w:pPr>
        <w:spacing w:after="0" w:line="240" w:lineRule="auto"/>
        <w:rPr>
          <w:rFonts w:ascii="Cambria" w:hAnsi="Cambria"/>
          <w:sz w:val="20"/>
          <w:szCs w:val="20"/>
        </w:rPr>
      </w:pPr>
      <w:r w:rsidRPr="001E0CC1">
        <w:rPr>
          <w:rFonts w:ascii="Cambria" w:hAnsi="Cambria"/>
          <w:sz w:val="20"/>
          <w:szCs w:val="20"/>
        </w:rPr>
        <w:t>Jesper Theander, arbetsmarknadsdirektör, arbetsmarknadsförvaltningen, Helsingborgs stad.</w:t>
      </w:r>
    </w:p>
    <w:p w:rsidR="001E0CC1" w:rsidRPr="001E0CC1" w:rsidRDefault="001E0CC1" w:rsidP="001E0CC1">
      <w:pPr>
        <w:spacing w:after="0" w:line="240" w:lineRule="auto"/>
        <w:rPr>
          <w:rFonts w:ascii="Cambria" w:hAnsi="Cambria"/>
          <w:sz w:val="20"/>
          <w:szCs w:val="20"/>
        </w:rPr>
      </w:pPr>
      <w:r w:rsidRPr="001E0CC1">
        <w:rPr>
          <w:rFonts w:ascii="Cambria" w:hAnsi="Cambria"/>
          <w:sz w:val="20"/>
          <w:szCs w:val="20"/>
        </w:rPr>
        <w:t>Telefon 042-10 39 77</w:t>
      </w:r>
    </w:p>
    <w:p w:rsidR="001E0CC1" w:rsidRPr="00CA72DF" w:rsidRDefault="001E0CC1" w:rsidP="001E0CC1">
      <w:pPr>
        <w:spacing w:after="0" w:line="240" w:lineRule="auto"/>
        <w:rPr>
          <w:szCs w:val="21"/>
        </w:rPr>
      </w:pPr>
      <w:r>
        <w:rPr>
          <w:szCs w:val="21"/>
        </w:rPr>
        <w:br/>
      </w:r>
    </w:p>
    <w:p w:rsidR="001E0CC1" w:rsidRPr="00CA72DF" w:rsidRDefault="001E0CC1" w:rsidP="001E0CC1">
      <w:pPr>
        <w:pStyle w:val="Liststycke"/>
        <w:rPr>
          <w:szCs w:val="21"/>
        </w:rPr>
      </w:pPr>
    </w:p>
    <w:p w:rsidR="001E0CC1" w:rsidRPr="00EE17FD" w:rsidRDefault="001E0CC1" w:rsidP="001E0CC1">
      <w:pPr>
        <w:pStyle w:val="Brdtext"/>
      </w:pPr>
      <w:r w:rsidRPr="00EE17FD">
        <w:t>.</w:t>
      </w:r>
    </w:p>
    <w:p w:rsidR="001E0CC1" w:rsidRDefault="001E0CC1" w:rsidP="001E0CC1"/>
    <w:p w:rsidR="001E0CC1" w:rsidRDefault="001E0CC1" w:rsidP="001E0CC1"/>
    <w:p w:rsidR="007B760F" w:rsidRPr="001E0CC1" w:rsidRDefault="007B760F" w:rsidP="001E0CC1"/>
    <w:sectPr w:rsidR="007B760F" w:rsidRPr="001E0CC1" w:rsidSect="0029120D">
      <w:headerReference w:type="default" r:id="rId11"/>
      <w:footerReference w:type="default" r:id="rId12"/>
      <w:headerReference w:type="first" r:id="rId13"/>
      <w:footerReference w:type="first" r:id="rId14"/>
      <w:pgSz w:w="11906" w:h="16838" w:code="9"/>
      <w:pgMar w:top="2410" w:right="1841" w:bottom="1985" w:left="2268" w:header="993"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8C1" w:rsidRDefault="008418C1" w:rsidP="0077065C">
      <w:pPr>
        <w:spacing w:after="0" w:line="240" w:lineRule="auto"/>
      </w:pPr>
      <w:r>
        <w:separator/>
      </w:r>
    </w:p>
  </w:endnote>
  <w:endnote w:type="continuationSeparator" w:id="0">
    <w:p w:rsidR="008418C1" w:rsidRDefault="008418C1" w:rsidP="0077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erling LT Std Roman">
    <w:altName w:val="Georgia"/>
    <w:panose1 w:val="00000000000000000000"/>
    <w:charset w:val="00"/>
    <w:family w:val="roman"/>
    <w:notTrueType/>
    <w:pitch w:val="variable"/>
    <w:sig w:usb0="00000003"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6D" w:rsidRDefault="00FA7C6D">
    <w:pPr>
      <w:pStyle w:val="Sidfot"/>
    </w:pPr>
    <w:r>
      <w:rPr>
        <w:noProof/>
        <w:lang w:eastAsia="sv-SE"/>
      </w:rPr>
      <mc:AlternateContent>
        <mc:Choice Requires="wps">
          <w:drawing>
            <wp:anchor distT="0" distB="0" distL="114300" distR="114300" simplePos="0" relativeHeight="251677696" behindDoc="0" locked="0" layoutInCell="1" allowOverlap="1" wp14:anchorId="3B361195" wp14:editId="244D4E9B">
              <wp:simplePos x="0" y="0"/>
              <wp:positionH relativeFrom="column">
                <wp:posOffset>-1440815</wp:posOffset>
              </wp:positionH>
              <wp:positionV relativeFrom="paragraph">
                <wp:posOffset>172085</wp:posOffset>
              </wp:positionV>
              <wp:extent cx="7560310" cy="215900"/>
              <wp:effectExtent l="0" t="0" r="2540" b="0"/>
              <wp:wrapNone/>
              <wp:docPr id="1" name="linj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159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7C6D" w:rsidRPr="00F5330D" w:rsidRDefault="00FA7C6D" w:rsidP="001064A4">
                          <w:pPr>
                            <w:pStyle w:val="Webbadress"/>
                            <w:spacing w:line="240" w:lineRule="auto"/>
                            <w:rPr>
                              <w:color w:val="FFFFFF" w:themeColor="background1"/>
                            </w:rPr>
                          </w:pPr>
                          <w:r w:rsidRPr="00F5330D">
                            <w:rPr>
                              <w:color w:val="FFFFFF" w:themeColor="background1"/>
                            </w:rPr>
                            <w:t>helsingborg.se</w:t>
                          </w:r>
                        </w:p>
                      </w:txbxContent>
                    </wps:txbx>
                    <wps:bodyPr rot="0" vert="horz" wrap="square" lIns="91440" tIns="36000" rIns="432000" bIns="39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61195" id="_x0000_t202" coordsize="21600,21600" o:spt="202" path="m,l,21600r21600,l21600,xe">
              <v:stroke joinstyle="miter"/>
              <v:path gradientshapeok="t" o:connecttype="rect"/>
            </v:shapetype>
            <v:shape id="linje2" o:spid="_x0000_s1026" type="#_x0000_t202" style="position:absolute;margin-left:-113.45pt;margin-top:13.55pt;width:595.3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" fillcolor="#93b1cc [3204]" stroked="f">
              <v:textbox inset=",1mm,12mm,1.1mm">
                <w:txbxContent>
                  <w:p w:rsidR="00FA7C6D" w:rsidRPr="00F5330D" w:rsidRDefault="00FA7C6D" w:rsidP="001064A4">
                    <w:pPr>
                      <w:pStyle w:val="Webbadress"/>
                      <w:spacing w:line="240" w:lineRule="auto"/>
                      <w:rPr>
                        <w:color w:val="FFFFFF" w:themeColor="background1"/>
                      </w:rPr>
                    </w:pPr>
                    <w:r w:rsidRPr="00F5330D">
                      <w:rPr>
                        <w:color w:val="FFFFFF" w:themeColor="background1"/>
                      </w:rPr>
                      <w:t>helsingborg.se</w:t>
                    </w:r>
                  </w:p>
                </w:txbxContent>
              </v:textbox>
            </v:shape>
          </w:pict>
        </mc:Fallback>
      </mc:AlternateContent>
    </w:r>
    <w:r>
      <w:rPr>
        <w:noProof/>
        <w:lang w:eastAsia="sv-SE"/>
      </w:rPr>
      <w:drawing>
        <wp:anchor distT="0" distB="0" distL="114300" distR="114300" simplePos="0" relativeHeight="251659264" behindDoc="0" locked="0" layoutInCell="1" allowOverlap="1" wp14:anchorId="44CD631B" wp14:editId="165FD1A3">
          <wp:simplePos x="0" y="0"/>
          <wp:positionH relativeFrom="page">
            <wp:posOffset>6551524</wp:posOffset>
          </wp:positionH>
          <wp:positionV relativeFrom="page">
            <wp:posOffset>9670694</wp:posOffset>
          </wp:positionV>
          <wp:extent cx="595426" cy="629107"/>
          <wp:effectExtent l="19050" t="0" r="0" b="0"/>
          <wp:wrapNone/>
          <wp:docPr id="5" name="logostående" descr="JHBG_logotyp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typ_CMYK.tif"/>
                  <pic:cNvPicPr/>
                </pic:nvPicPr>
                <pic:blipFill>
                  <a:blip r:embed="rId1"/>
                  <a:stretch>
                    <a:fillRect/>
                  </a:stretch>
                </pic:blipFill>
                <pic:spPr>
                  <a:xfrm>
                    <a:off x="0" y="0"/>
                    <a:ext cx="595426" cy="629107"/>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58"/>
    </w:tblGrid>
    <w:tr w:rsidR="00FA7C6D" w:rsidTr="000D5BBD">
      <w:trPr>
        <w:trHeight w:val="165"/>
      </w:trPr>
      <w:tc>
        <w:tcPr>
          <w:tcW w:w="8958" w:type="dxa"/>
          <w:vAlign w:val="center"/>
        </w:tcPr>
        <w:p w:rsidR="00FA7C6D" w:rsidRPr="00F73E49" w:rsidRDefault="007D2DBD" w:rsidP="00696D0C">
          <w:pPr>
            <w:pStyle w:val="Webbadress"/>
            <w:tabs>
              <w:tab w:val="right" w:pos="8790"/>
            </w:tabs>
            <w:jc w:val="left"/>
            <w:rPr>
              <w:b w:val="0"/>
              <w:sz w:val="15"/>
              <w:szCs w:val="15"/>
            </w:rPr>
          </w:pPr>
          <w:r>
            <w:rPr>
              <w:b w:val="0"/>
              <w:sz w:val="15"/>
              <w:szCs w:val="15"/>
            </w:rPr>
            <w:t>Arbetsmarknadsförvaltningen,</w:t>
          </w:r>
          <w:r w:rsidR="00696D0C">
            <w:rPr>
              <w:b w:val="0"/>
              <w:sz w:val="15"/>
              <w:szCs w:val="15"/>
            </w:rPr>
            <w:t xml:space="preserve"> Helsingborgs stad, </w:t>
          </w:r>
          <w:r w:rsidR="00FA7C6D">
            <w:rPr>
              <w:b w:val="0"/>
              <w:sz w:val="15"/>
              <w:szCs w:val="15"/>
            </w:rPr>
            <w:t>251 89 Helsingbor</w:t>
          </w:r>
          <w:r w:rsidR="00FA7C6D">
            <w:rPr>
              <w:b w:val="0"/>
              <w:color w:val="auto"/>
              <w:sz w:val="15"/>
              <w:szCs w:val="15"/>
            </w:rPr>
            <w:t xml:space="preserve">g </w:t>
          </w:r>
          <w:r w:rsidR="00C72F1D">
            <w:rPr>
              <w:b w:val="0"/>
              <w:color w:val="auto"/>
              <w:sz w:val="15"/>
              <w:szCs w:val="15"/>
            </w:rPr>
            <w:br/>
          </w:r>
          <w:r w:rsidR="00FA7C6D" w:rsidRPr="000B28E4">
            <w:rPr>
              <w:color w:val="auto"/>
            </w:rPr>
            <w:t>helsingborg.se</w:t>
          </w:r>
        </w:p>
      </w:tc>
    </w:tr>
    <w:tr w:rsidR="00FA7C6D" w:rsidTr="000D5BBD">
      <w:trPr>
        <w:trHeight w:val="165"/>
      </w:trPr>
      <w:tc>
        <w:tcPr>
          <w:tcW w:w="8958" w:type="dxa"/>
          <w:vAlign w:val="center"/>
        </w:tcPr>
        <w:p w:rsidR="00FA7C6D" w:rsidRDefault="00FA7C6D" w:rsidP="000B28E4">
          <w:pPr>
            <w:pStyle w:val="Webbadress"/>
            <w:tabs>
              <w:tab w:val="right" w:pos="8790"/>
            </w:tabs>
            <w:jc w:val="left"/>
            <w:rPr>
              <w:b w:val="0"/>
              <w:sz w:val="15"/>
              <w:szCs w:val="15"/>
            </w:rPr>
          </w:pPr>
        </w:p>
      </w:tc>
    </w:tr>
    <w:tr w:rsidR="00FA7C6D" w:rsidTr="000D5BBD">
      <w:trPr>
        <w:trHeight w:val="165"/>
      </w:trPr>
      <w:tc>
        <w:tcPr>
          <w:tcW w:w="8958" w:type="dxa"/>
          <w:vAlign w:val="center"/>
        </w:tcPr>
        <w:p w:rsidR="00FA7C6D" w:rsidRDefault="00FA7C6D" w:rsidP="000B28E4">
          <w:pPr>
            <w:pStyle w:val="Webbadress"/>
            <w:tabs>
              <w:tab w:val="right" w:pos="8790"/>
            </w:tabs>
            <w:jc w:val="left"/>
            <w:rPr>
              <w:b w:val="0"/>
              <w:sz w:val="15"/>
              <w:szCs w:val="15"/>
            </w:rPr>
          </w:pPr>
        </w:p>
      </w:tc>
    </w:tr>
  </w:tbl>
  <w:p w:rsidR="00FA7C6D" w:rsidRDefault="00FA7C6D" w:rsidP="0059564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8C1" w:rsidRDefault="008418C1" w:rsidP="0077065C">
      <w:pPr>
        <w:spacing w:after="0" w:line="240" w:lineRule="auto"/>
      </w:pPr>
      <w:r>
        <w:separator/>
      </w:r>
    </w:p>
  </w:footnote>
  <w:footnote w:type="continuationSeparator" w:id="0">
    <w:p w:rsidR="008418C1" w:rsidRDefault="008418C1" w:rsidP="00770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1"/>
      <w:gridCol w:w="3742"/>
    </w:tblGrid>
    <w:tr w:rsidR="00FA7C6D" w:rsidTr="005D2CC4">
      <w:trPr>
        <w:trHeight w:val="1279"/>
      </w:trPr>
      <w:tc>
        <w:tcPr>
          <w:tcW w:w="5211" w:type="dxa"/>
        </w:tcPr>
        <w:p w:rsidR="00FA7C6D" w:rsidRDefault="00FA7C6D" w:rsidP="00772D55">
          <w:pPr>
            <w:pStyle w:val="Sidhuvud"/>
          </w:pPr>
        </w:p>
      </w:tc>
      <w:tc>
        <w:tcPr>
          <w:tcW w:w="3742" w:type="dxa"/>
        </w:tcPr>
        <w:p w:rsidR="00FA7C6D" w:rsidRPr="00635C0B" w:rsidRDefault="00FA7C6D" w:rsidP="005954B4">
          <w:pPr>
            <w:pStyle w:val="Sidhuvud"/>
          </w:pPr>
        </w:p>
        <w:p w:rsidR="00FA7C6D" w:rsidRPr="00635C0B" w:rsidRDefault="00FA7C6D" w:rsidP="005954B4">
          <w:pPr>
            <w:pStyle w:val="Sidhuvud"/>
          </w:pPr>
        </w:p>
        <w:p w:rsidR="00FA7C6D" w:rsidRPr="00635C0B" w:rsidRDefault="00FA7C6D" w:rsidP="005954B4">
          <w:pPr>
            <w:pStyle w:val="Sidhuvud"/>
          </w:pPr>
          <w:r w:rsidRPr="00635C0B">
            <w:t xml:space="preserve">SID </w:t>
          </w:r>
          <w:r>
            <w:fldChar w:fldCharType="begin"/>
          </w:r>
          <w:r>
            <w:instrText xml:space="preserve"> PAGE  \* Arabic  \* MERGEFORMAT </w:instrText>
          </w:r>
          <w:r>
            <w:fldChar w:fldCharType="separate"/>
          </w:r>
          <w:r w:rsidR="00A7000E">
            <w:rPr>
              <w:noProof/>
            </w:rPr>
            <w:t>2</w:t>
          </w:r>
          <w:r>
            <w:rPr>
              <w:noProof/>
            </w:rPr>
            <w:fldChar w:fldCharType="end"/>
          </w:r>
          <w:r w:rsidRPr="00635C0B">
            <w:t>(</w:t>
          </w:r>
          <w:r w:rsidR="00A7000E">
            <w:fldChar w:fldCharType="begin"/>
          </w:r>
          <w:r w:rsidR="00A7000E">
            <w:instrText xml:space="preserve"> NUMPAGES  \* Arabic  \* MERGEFORMAT </w:instrText>
          </w:r>
          <w:r w:rsidR="00A7000E">
            <w:fldChar w:fldCharType="separate"/>
          </w:r>
          <w:r w:rsidR="00A7000E">
            <w:rPr>
              <w:noProof/>
            </w:rPr>
            <w:t>2</w:t>
          </w:r>
          <w:r w:rsidR="00A7000E">
            <w:rPr>
              <w:noProof/>
            </w:rPr>
            <w:fldChar w:fldCharType="end"/>
          </w:r>
          <w:r w:rsidRPr="00635C0B">
            <w:t>)</w:t>
          </w:r>
        </w:p>
        <w:p w:rsidR="00FA7C6D" w:rsidRPr="00635C0B" w:rsidRDefault="00FA7C6D" w:rsidP="005954B4">
          <w:pPr>
            <w:pStyle w:val="Sidhuvud"/>
          </w:pPr>
        </w:p>
        <w:p w:rsidR="00FA7C6D" w:rsidRDefault="00FA7C6D" w:rsidP="005954B4">
          <w:pPr>
            <w:pStyle w:val="Sidhuvud"/>
          </w:pPr>
        </w:p>
      </w:tc>
    </w:tr>
  </w:tbl>
  <w:p w:rsidR="00FA7C6D" w:rsidRDefault="00FA7C6D" w:rsidP="005D2CC4">
    <w:pPr>
      <w:pStyle w:val="Sidhuvu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96"/>
      <w:gridCol w:w="2467"/>
      <w:gridCol w:w="2391"/>
    </w:tblGrid>
    <w:tr w:rsidR="00FA7C6D" w:rsidRPr="007D2DBD" w:rsidTr="00A50AC4">
      <w:trPr>
        <w:trHeight w:val="855"/>
      </w:trPr>
      <w:tc>
        <w:tcPr>
          <w:tcW w:w="6663" w:type="dxa"/>
          <w:gridSpan w:val="2"/>
        </w:tcPr>
        <w:p w:rsidR="00FA7C6D" w:rsidRPr="00D905CB" w:rsidRDefault="00FA7C6D" w:rsidP="00D905CB">
          <w:pPr>
            <w:pStyle w:val="Sidfot"/>
          </w:pPr>
          <w:r w:rsidRPr="00772D55">
            <w:rPr>
              <w:noProof/>
              <w:lang w:eastAsia="sv-SE"/>
            </w:rPr>
            <w:drawing>
              <wp:anchor distT="0" distB="0" distL="114300" distR="114300" simplePos="0" relativeHeight="251657216" behindDoc="1" locked="0" layoutInCell="1" allowOverlap="1" wp14:anchorId="74FA10FC" wp14:editId="386A8B48">
                <wp:simplePos x="0" y="0"/>
                <wp:positionH relativeFrom="page">
                  <wp:posOffset>-492099</wp:posOffset>
                </wp:positionH>
                <wp:positionV relativeFrom="page">
                  <wp:posOffset>-162382</wp:posOffset>
                </wp:positionV>
                <wp:extent cx="1875586" cy="534009"/>
                <wp:effectExtent l="19050" t="0" r="0" b="0"/>
                <wp:wrapNone/>
                <wp:docPr id="2" name="logoliggande" descr="JHBG_logo_liggande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_liggande_CMYK.tif"/>
                        <pic:cNvPicPr/>
                      </pic:nvPicPr>
                      <pic:blipFill>
                        <a:blip r:embed="rId1"/>
                        <a:stretch>
                          <a:fillRect/>
                        </a:stretch>
                      </pic:blipFill>
                      <pic:spPr>
                        <a:xfrm>
                          <a:off x="0" y="0"/>
                          <a:ext cx="1875586" cy="534009"/>
                        </a:xfrm>
                        <a:prstGeom prst="rect">
                          <a:avLst/>
                        </a:prstGeom>
                      </pic:spPr>
                    </pic:pic>
                  </a:graphicData>
                </a:graphic>
              </wp:anchor>
            </w:drawing>
          </w:r>
        </w:p>
        <w:p w:rsidR="00FA7C6D" w:rsidRPr="00D905CB" w:rsidRDefault="00FA7C6D" w:rsidP="008418D1">
          <w:pPr>
            <w:pStyle w:val="Sidhuvud1"/>
          </w:pPr>
        </w:p>
      </w:tc>
      <w:tc>
        <w:tcPr>
          <w:tcW w:w="2391" w:type="dxa"/>
          <w:vMerge w:val="restart"/>
        </w:tcPr>
        <w:p w:rsidR="00FA7C6D" w:rsidRPr="007D2DBD" w:rsidRDefault="006D07FF" w:rsidP="00A50AC4">
          <w:pPr>
            <w:pStyle w:val="Sidhuvud"/>
            <w:rPr>
              <w:rFonts w:ascii="Berling LT Std Roman" w:hAnsi="Berling LT Std Roman"/>
              <w:sz w:val="18"/>
              <w:szCs w:val="18"/>
            </w:rPr>
          </w:pPr>
          <w:r>
            <w:rPr>
              <w:rFonts w:ascii="Berling LT Std Roman" w:hAnsi="Berling LT Std Roman"/>
              <w:sz w:val="18"/>
              <w:szCs w:val="18"/>
            </w:rPr>
            <w:t>2016-10-11</w:t>
          </w:r>
        </w:p>
        <w:p w:rsidR="00FA7C6D" w:rsidRPr="007D2DBD" w:rsidRDefault="00FA7C6D" w:rsidP="005954B4">
          <w:pPr>
            <w:pStyle w:val="Sidhuvud"/>
            <w:rPr>
              <w:rFonts w:ascii="Berling LT Std Roman" w:hAnsi="Berling LT Std Roman"/>
              <w:sz w:val="18"/>
              <w:szCs w:val="18"/>
            </w:rPr>
          </w:pPr>
        </w:p>
        <w:p w:rsidR="00FA7C6D" w:rsidRPr="007D2DBD" w:rsidRDefault="00FA7C6D" w:rsidP="005954B4">
          <w:pPr>
            <w:pStyle w:val="Sidhuvud"/>
            <w:rPr>
              <w:rFonts w:ascii="Berling LT Std Roman" w:hAnsi="Berling LT Std Roman"/>
              <w:sz w:val="18"/>
              <w:szCs w:val="18"/>
            </w:rPr>
          </w:pPr>
        </w:p>
        <w:p w:rsidR="00FA7C6D" w:rsidRPr="007D2DBD" w:rsidRDefault="00FA7C6D" w:rsidP="00DD698A">
          <w:pPr>
            <w:pStyle w:val="Sidhuvud"/>
            <w:jc w:val="left"/>
            <w:rPr>
              <w:rFonts w:ascii="Berling LT Std Roman" w:hAnsi="Berling LT Std Roman"/>
              <w:sz w:val="18"/>
              <w:szCs w:val="18"/>
            </w:rPr>
          </w:pPr>
        </w:p>
      </w:tc>
    </w:tr>
    <w:tr w:rsidR="00FA7C6D" w:rsidRPr="00DD698A" w:rsidTr="00A50AC4">
      <w:trPr>
        <w:trHeight w:val="996"/>
      </w:trPr>
      <w:tc>
        <w:tcPr>
          <w:tcW w:w="6663" w:type="dxa"/>
          <w:gridSpan w:val="2"/>
        </w:tcPr>
        <w:p w:rsidR="00FA7C6D" w:rsidRDefault="00FA7C6D" w:rsidP="00B50C0F">
          <w:pPr>
            <w:pStyle w:val="Adressat"/>
            <w:ind w:left="1390"/>
            <w:jc w:val="right"/>
            <w:rPr>
              <w:sz w:val="18"/>
              <w:szCs w:val="18"/>
            </w:rPr>
          </w:pPr>
          <w:bookmarkStart w:id="1" w:name="ToCompany"/>
        </w:p>
        <w:p w:rsidR="00FA7C6D" w:rsidRDefault="00FA7C6D" w:rsidP="00B50C0F">
          <w:pPr>
            <w:pStyle w:val="Adressat"/>
            <w:ind w:left="1390"/>
            <w:jc w:val="right"/>
            <w:rPr>
              <w:sz w:val="18"/>
              <w:szCs w:val="18"/>
            </w:rPr>
          </w:pPr>
        </w:p>
        <w:p w:rsidR="00FA7C6D" w:rsidRDefault="00FA7C6D" w:rsidP="00B50C0F">
          <w:pPr>
            <w:pStyle w:val="Adressat"/>
            <w:ind w:left="1390"/>
            <w:jc w:val="right"/>
            <w:rPr>
              <w:sz w:val="18"/>
              <w:szCs w:val="18"/>
            </w:rPr>
          </w:pPr>
        </w:p>
        <w:bookmarkEnd w:id="1"/>
        <w:p w:rsidR="00FA7C6D" w:rsidRPr="00BA0073" w:rsidRDefault="00FA7C6D" w:rsidP="00DD698A">
          <w:pPr>
            <w:pStyle w:val="Adressat"/>
            <w:ind w:left="1531"/>
            <w:jc w:val="right"/>
            <w:rPr>
              <w:rFonts w:asciiTheme="minorHAnsi" w:hAnsiTheme="minorHAnsi"/>
            </w:rPr>
          </w:pPr>
        </w:p>
      </w:tc>
      <w:tc>
        <w:tcPr>
          <w:tcW w:w="2391" w:type="dxa"/>
          <w:vMerge/>
        </w:tcPr>
        <w:p w:rsidR="00FA7C6D" w:rsidRPr="00DD698A" w:rsidRDefault="00FA7C6D" w:rsidP="00807B0D">
          <w:pPr>
            <w:pStyle w:val="Sidhuvud"/>
            <w:rPr>
              <w:rFonts w:ascii="Berling LT Std Roman" w:hAnsi="Berling LT Std Roman"/>
              <w:sz w:val="18"/>
              <w:szCs w:val="18"/>
            </w:rPr>
          </w:pPr>
        </w:p>
      </w:tc>
    </w:tr>
    <w:tr w:rsidR="00FA7C6D" w:rsidTr="00A50AC4">
      <w:trPr>
        <w:trHeight w:val="996"/>
      </w:trPr>
      <w:tc>
        <w:tcPr>
          <w:tcW w:w="6663" w:type="dxa"/>
          <w:gridSpan w:val="2"/>
        </w:tcPr>
        <w:p w:rsidR="00FA7C6D" w:rsidRDefault="00FA7C6D" w:rsidP="00DD698A">
          <w:pPr>
            <w:pStyle w:val="Sudhuvudfrvaltning"/>
            <w:jc w:val="right"/>
          </w:pPr>
        </w:p>
      </w:tc>
      <w:tc>
        <w:tcPr>
          <w:tcW w:w="2391" w:type="dxa"/>
        </w:tcPr>
        <w:p w:rsidR="00FA7C6D" w:rsidRPr="00BA0073" w:rsidRDefault="00FA7C6D" w:rsidP="00DD698A">
          <w:pPr>
            <w:pStyle w:val="Sidhuvud"/>
            <w:rPr>
              <w:rFonts w:asciiTheme="minorHAnsi" w:hAnsiTheme="minorHAnsi"/>
              <w:szCs w:val="20"/>
            </w:rPr>
          </w:pPr>
        </w:p>
      </w:tc>
    </w:tr>
    <w:tr w:rsidR="00FA7C6D" w:rsidTr="00DE64CF">
      <w:trPr>
        <w:trHeight w:val="1625"/>
      </w:trPr>
      <w:tc>
        <w:tcPr>
          <w:tcW w:w="4196" w:type="dxa"/>
        </w:tcPr>
        <w:p w:rsidR="00FA7C6D" w:rsidRPr="00595646" w:rsidRDefault="00FA7C6D" w:rsidP="00807B0D">
          <w:pPr>
            <w:pStyle w:val="Sidhuvud"/>
            <w:rPr>
              <w:rFonts w:asciiTheme="minorHAnsi" w:hAnsiTheme="minorHAnsi"/>
              <w:szCs w:val="20"/>
            </w:rPr>
          </w:pPr>
        </w:p>
      </w:tc>
      <w:tc>
        <w:tcPr>
          <w:tcW w:w="4858" w:type="dxa"/>
          <w:gridSpan w:val="2"/>
        </w:tcPr>
        <w:p w:rsidR="00FA7C6D" w:rsidRPr="006A41CD" w:rsidRDefault="006D07FF" w:rsidP="006D07FF">
          <w:pPr>
            <w:pStyle w:val="Adressat"/>
            <w:tabs>
              <w:tab w:val="left" w:pos="615"/>
              <w:tab w:val="right" w:pos="4858"/>
            </w:tabs>
            <w:rPr>
              <w:rFonts w:asciiTheme="minorHAnsi" w:hAnsiTheme="minorHAnsi"/>
              <w:i/>
              <w:sz w:val="48"/>
              <w:szCs w:val="48"/>
            </w:rPr>
          </w:pPr>
          <w:bookmarkStart w:id="2" w:name="ToAddress"/>
          <w:r>
            <w:rPr>
              <w:rFonts w:asciiTheme="minorHAnsi" w:hAnsiTheme="minorHAnsi"/>
              <w:i/>
              <w:sz w:val="48"/>
              <w:szCs w:val="48"/>
            </w:rPr>
            <w:tab/>
          </w:r>
          <w:r>
            <w:rPr>
              <w:rFonts w:asciiTheme="minorHAnsi" w:hAnsiTheme="minorHAnsi"/>
              <w:i/>
              <w:sz w:val="48"/>
              <w:szCs w:val="48"/>
            </w:rPr>
            <w:tab/>
          </w:r>
          <w:r w:rsidR="00FA7C6D" w:rsidRPr="006A41CD">
            <w:rPr>
              <w:rFonts w:asciiTheme="minorHAnsi" w:hAnsiTheme="minorHAnsi"/>
              <w:i/>
              <w:sz w:val="48"/>
              <w:szCs w:val="48"/>
            </w:rPr>
            <w:t>Press</w:t>
          </w:r>
          <w:bookmarkEnd w:id="2"/>
          <w:r w:rsidR="001E0CC1">
            <w:rPr>
              <w:rFonts w:asciiTheme="minorHAnsi" w:hAnsiTheme="minorHAnsi"/>
              <w:i/>
              <w:sz w:val="48"/>
              <w:szCs w:val="48"/>
            </w:rPr>
            <w:t>information</w:t>
          </w:r>
        </w:p>
      </w:tc>
    </w:tr>
  </w:tbl>
  <w:p w:rsidR="00FA7C6D" w:rsidRDefault="00FA7C6D" w:rsidP="00C73CB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3EA"/>
    <w:multiLevelType w:val="hybridMultilevel"/>
    <w:tmpl w:val="33745388"/>
    <w:lvl w:ilvl="0" w:tplc="78F845B2">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CA3AED"/>
    <w:multiLevelType w:val="hybridMultilevel"/>
    <w:tmpl w:val="DCA0601A"/>
    <w:lvl w:ilvl="0" w:tplc="F592902E">
      <w:start w:val="45"/>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5C000C"/>
    <w:multiLevelType w:val="hybridMultilevel"/>
    <w:tmpl w:val="D7AA48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8A7F64"/>
    <w:multiLevelType w:val="hybridMultilevel"/>
    <w:tmpl w:val="FA4E0666"/>
    <w:lvl w:ilvl="0" w:tplc="CF28E7EC">
      <w:numFmt w:val="bullet"/>
      <w:lvlText w:val="–"/>
      <w:lvlJc w:val="left"/>
      <w:pPr>
        <w:ind w:left="1080" w:hanging="360"/>
      </w:pPr>
      <w:rPr>
        <w:rFonts w:ascii="Cambria" w:eastAsiaTheme="minorHAnsi" w:hAnsi="Cambri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12E2155E"/>
    <w:multiLevelType w:val="hybridMultilevel"/>
    <w:tmpl w:val="445248BE"/>
    <w:lvl w:ilvl="0" w:tplc="F9D03B88">
      <w:start w:val="10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A023C8"/>
    <w:multiLevelType w:val="hybridMultilevel"/>
    <w:tmpl w:val="7F1253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911176"/>
    <w:multiLevelType w:val="hybridMultilevel"/>
    <w:tmpl w:val="337808BE"/>
    <w:lvl w:ilvl="0" w:tplc="A22AB332">
      <w:start w:val="10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F61D8C"/>
    <w:multiLevelType w:val="hybridMultilevel"/>
    <w:tmpl w:val="E27647A4"/>
    <w:lvl w:ilvl="0" w:tplc="DB608C90">
      <w:start w:val="10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1EA39FA"/>
    <w:multiLevelType w:val="hybridMultilevel"/>
    <w:tmpl w:val="5C4A176A"/>
    <w:lvl w:ilvl="0" w:tplc="58E4A0B2">
      <w:numFmt w:val="bullet"/>
      <w:lvlText w:val="–"/>
      <w:lvlJc w:val="left"/>
      <w:pPr>
        <w:ind w:left="720" w:hanging="360"/>
      </w:pPr>
      <w:rPr>
        <w:rFonts w:ascii="Roboto" w:eastAsiaTheme="minorHAnsi" w:hAnsi="Roboto"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BC46C3"/>
    <w:multiLevelType w:val="hybridMultilevel"/>
    <w:tmpl w:val="6FE07184"/>
    <w:lvl w:ilvl="0" w:tplc="FFB0B042">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6A7057"/>
    <w:multiLevelType w:val="hybridMultilevel"/>
    <w:tmpl w:val="01268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0003C68"/>
    <w:multiLevelType w:val="hybridMultilevel"/>
    <w:tmpl w:val="A21464E2"/>
    <w:lvl w:ilvl="0" w:tplc="D8980088">
      <w:start w:val="2013"/>
      <w:numFmt w:val="bullet"/>
      <w:lvlText w:val="–"/>
      <w:lvlJc w:val="left"/>
      <w:pPr>
        <w:ind w:left="1080" w:hanging="360"/>
      </w:pPr>
      <w:rPr>
        <w:rFonts w:ascii="Berling LT Std Roman" w:eastAsiaTheme="minorHAnsi" w:hAnsi="Berling LT Std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367D12E0"/>
    <w:multiLevelType w:val="hybridMultilevel"/>
    <w:tmpl w:val="7CE86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D85DE6"/>
    <w:multiLevelType w:val="hybridMultilevel"/>
    <w:tmpl w:val="69FED0B8"/>
    <w:lvl w:ilvl="0" w:tplc="8C367830">
      <w:start w:val="10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46418B"/>
    <w:multiLevelType w:val="hybridMultilevel"/>
    <w:tmpl w:val="6A12B966"/>
    <w:lvl w:ilvl="0" w:tplc="5F50001C">
      <w:start w:val="775"/>
      <w:numFmt w:val="bullet"/>
      <w:lvlText w:val="–"/>
      <w:lvlJc w:val="left"/>
      <w:pPr>
        <w:ind w:left="720" w:hanging="360"/>
      </w:pPr>
      <w:rPr>
        <w:rFonts w:ascii="HelveticaNeueLT Std" w:eastAsiaTheme="minorHAnsi" w:hAnsi="HelveticaNeue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4077BA"/>
    <w:multiLevelType w:val="hybridMultilevel"/>
    <w:tmpl w:val="BF62CA44"/>
    <w:lvl w:ilvl="0" w:tplc="0DD2B7FC">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EDA38DF"/>
    <w:multiLevelType w:val="hybridMultilevel"/>
    <w:tmpl w:val="8CC02222"/>
    <w:lvl w:ilvl="0" w:tplc="447E051E">
      <w:start w:val="3"/>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C5104D"/>
    <w:multiLevelType w:val="hybridMultilevel"/>
    <w:tmpl w:val="C6D6847E"/>
    <w:lvl w:ilvl="0" w:tplc="11AA0AE2">
      <w:start w:val="2013"/>
      <w:numFmt w:val="bullet"/>
      <w:lvlText w:val="–"/>
      <w:lvlJc w:val="left"/>
      <w:pPr>
        <w:ind w:left="720" w:hanging="360"/>
      </w:pPr>
      <w:rPr>
        <w:rFonts w:ascii="Berling LT Std Roman" w:eastAsiaTheme="minorHAnsi" w:hAnsi="Berling LT Std Roman" w:cstheme="minorBidi"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3010B01"/>
    <w:multiLevelType w:val="hybridMultilevel"/>
    <w:tmpl w:val="B51C9C34"/>
    <w:lvl w:ilvl="0" w:tplc="FCE8E248">
      <w:start w:val="1"/>
      <w:numFmt w:val="bullet"/>
      <w:lvlText w:val=""/>
      <w:lvlJc w:val="left"/>
      <w:pPr>
        <w:tabs>
          <w:tab w:val="num" w:pos="720"/>
        </w:tabs>
        <w:ind w:left="720" w:hanging="360"/>
      </w:pPr>
      <w:rPr>
        <w:rFonts w:ascii="Wingdings" w:hAnsi="Wingdings" w:hint="default"/>
      </w:rPr>
    </w:lvl>
    <w:lvl w:ilvl="1" w:tplc="8A988ECC" w:tentative="1">
      <w:start w:val="1"/>
      <w:numFmt w:val="bullet"/>
      <w:lvlText w:val=""/>
      <w:lvlJc w:val="left"/>
      <w:pPr>
        <w:tabs>
          <w:tab w:val="num" w:pos="1440"/>
        </w:tabs>
        <w:ind w:left="1440" w:hanging="360"/>
      </w:pPr>
      <w:rPr>
        <w:rFonts w:ascii="Wingdings" w:hAnsi="Wingdings" w:hint="default"/>
      </w:rPr>
    </w:lvl>
    <w:lvl w:ilvl="2" w:tplc="992E143E" w:tentative="1">
      <w:start w:val="1"/>
      <w:numFmt w:val="bullet"/>
      <w:lvlText w:val=""/>
      <w:lvlJc w:val="left"/>
      <w:pPr>
        <w:tabs>
          <w:tab w:val="num" w:pos="2160"/>
        </w:tabs>
        <w:ind w:left="2160" w:hanging="360"/>
      </w:pPr>
      <w:rPr>
        <w:rFonts w:ascii="Wingdings" w:hAnsi="Wingdings" w:hint="default"/>
      </w:rPr>
    </w:lvl>
    <w:lvl w:ilvl="3" w:tplc="E488C980" w:tentative="1">
      <w:start w:val="1"/>
      <w:numFmt w:val="bullet"/>
      <w:lvlText w:val=""/>
      <w:lvlJc w:val="left"/>
      <w:pPr>
        <w:tabs>
          <w:tab w:val="num" w:pos="2880"/>
        </w:tabs>
        <w:ind w:left="2880" w:hanging="360"/>
      </w:pPr>
      <w:rPr>
        <w:rFonts w:ascii="Wingdings" w:hAnsi="Wingdings" w:hint="default"/>
      </w:rPr>
    </w:lvl>
    <w:lvl w:ilvl="4" w:tplc="C27A3E8E" w:tentative="1">
      <w:start w:val="1"/>
      <w:numFmt w:val="bullet"/>
      <w:lvlText w:val=""/>
      <w:lvlJc w:val="left"/>
      <w:pPr>
        <w:tabs>
          <w:tab w:val="num" w:pos="3600"/>
        </w:tabs>
        <w:ind w:left="3600" w:hanging="360"/>
      </w:pPr>
      <w:rPr>
        <w:rFonts w:ascii="Wingdings" w:hAnsi="Wingdings" w:hint="default"/>
      </w:rPr>
    </w:lvl>
    <w:lvl w:ilvl="5" w:tplc="1F7E8916" w:tentative="1">
      <w:start w:val="1"/>
      <w:numFmt w:val="bullet"/>
      <w:lvlText w:val=""/>
      <w:lvlJc w:val="left"/>
      <w:pPr>
        <w:tabs>
          <w:tab w:val="num" w:pos="4320"/>
        </w:tabs>
        <w:ind w:left="4320" w:hanging="360"/>
      </w:pPr>
      <w:rPr>
        <w:rFonts w:ascii="Wingdings" w:hAnsi="Wingdings" w:hint="default"/>
      </w:rPr>
    </w:lvl>
    <w:lvl w:ilvl="6" w:tplc="81169290" w:tentative="1">
      <w:start w:val="1"/>
      <w:numFmt w:val="bullet"/>
      <w:lvlText w:val=""/>
      <w:lvlJc w:val="left"/>
      <w:pPr>
        <w:tabs>
          <w:tab w:val="num" w:pos="5040"/>
        </w:tabs>
        <w:ind w:left="5040" w:hanging="360"/>
      </w:pPr>
      <w:rPr>
        <w:rFonts w:ascii="Wingdings" w:hAnsi="Wingdings" w:hint="default"/>
      </w:rPr>
    </w:lvl>
    <w:lvl w:ilvl="7" w:tplc="2C008B1E" w:tentative="1">
      <w:start w:val="1"/>
      <w:numFmt w:val="bullet"/>
      <w:lvlText w:val=""/>
      <w:lvlJc w:val="left"/>
      <w:pPr>
        <w:tabs>
          <w:tab w:val="num" w:pos="5760"/>
        </w:tabs>
        <w:ind w:left="5760" w:hanging="360"/>
      </w:pPr>
      <w:rPr>
        <w:rFonts w:ascii="Wingdings" w:hAnsi="Wingdings" w:hint="default"/>
      </w:rPr>
    </w:lvl>
    <w:lvl w:ilvl="8" w:tplc="7EF044B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844B5"/>
    <w:multiLevelType w:val="hybridMultilevel"/>
    <w:tmpl w:val="7BA61CCA"/>
    <w:lvl w:ilvl="0" w:tplc="E95639AA">
      <w:start w:val="775"/>
      <w:numFmt w:val="bullet"/>
      <w:lvlText w:val="–"/>
      <w:lvlJc w:val="left"/>
      <w:pPr>
        <w:ind w:left="720" w:hanging="360"/>
      </w:pPr>
      <w:rPr>
        <w:rFonts w:ascii="HelveticaNeueLT Std" w:eastAsiaTheme="minorHAnsi" w:hAnsi="HelveticaNeue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F661312"/>
    <w:multiLevelType w:val="hybridMultilevel"/>
    <w:tmpl w:val="6E320732"/>
    <w:lvl w:ilvl="0" w:tplc="34088F56">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DD7FE4"/>
    <w:multiLevelType w:val="hybridMultilevel"/>
    <w:tmpl w:val="0CD8327A"/>
    <w:lvl w:ilvl="0" w:tplc="BA7E12A2">
      <w:start w:val="45"/>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86E03EC"/>
    <w:multiLevelType w:val="hybridMultilevel"/>
    <w:tmpl w:val="6DF82D2E"/>
    <w:lvl w:ilvl="0" w:tplc="D3DE894A">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B6838FA"/>
    <w:multiLevelType w:val="hybridMultilevel"/>
    <w:tmpl w:val="374CF008"/>
    <w:lvl w:ilvl="0" w:tplc="5290BD0E">
      <w:start w:val="45"/>
      <w:numFmt w:val="bullet"/>
      <w:lvlText w:val="–"/>
      <w:lvlJc w:val="left"/>
      <w:pPr>
        <w:ind w:left="785" w:hanging="360"/>
      </w:pPr>
      <w:rPr>
        <w:rFonts w:ascii="Berling LT Std Roman" w:eastAsiaTheme="minorHAnsi" w:hAnsi="Berling LT Std Roman" w:cstheme="minorBidi"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abstractNum w:abstractNumId="24" w15:restartNumberingAfterBreak="0">
    <w:nsid w:val="75784DC4"/>
    <w:multiLevelType w:val="hybridMultilevel"/>
    <w:tmpl w:val="2132E826"/>
    <w:lvl w:ilvl="0" w:tplc="15DE2DB6">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9F74390"/>
    <w:multiLevelType w:val="hybridMultilevel"/>
    <w:tmpl w:val="511CF7CC"/>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6" w15:restartNumberingAfterBreak="0">
    <w:nsid w:val="7EB37AAA"/>
    <w:multiLevelType w:val="multilevel"/>
    <w:tmpl w:val="28DE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F00F16"/>
    <w:multiLevelType w:val="hybridMultilevel"/>
    <w:tmpl w:val="24ECF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F8C7886"/>
    <w:multiLevelType w:val="hybridMultilevel"/>
    <w:tmpl w:val="4CCC9D42"/>
    <w:lvl w:ilvl="0" w:tplc="6EAE77D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7"/>
  </w:num>
  <w:num w:numId="4">
    <w:abstractNumId w:val="10"/>
  </w:num>
  <w:num w:numId="5">
    <w:abstractNumId w:val="4"/>
  </w:num>
  <w:num w:numId="6">
    <w:abstractNumId w:val="6"/>
  </w:num>
  <w:num w:numId="7">
    <w:abstractNumId w:val="13"/>
  </w:num>
  <w:num w:numId="8">
    <w:abstractNumId w:val="0"/>
  </w:num>
  <w:num w:numId="9">
    <w:abstractNumId w:val="11"/>
  </w:num>
  <w:num w:numId="10">
    <w:abstractNumId w:val="16"/>
  </w:num>
  <w:num w:numId="11">
    <w:abstractNumId w:val="17"/>
  </w:num>
  <w:num w:numId="12">
    <w:abstractNumId w:val="12"/>
  </w:num>
  <w:num w:numId="13">
    <w:abstractNumId w:val="19"/>
  </w:num>
  <w:num w:numId="14">
    <w:abstractNumId w:val="14"/>
  </w:num>
  <w:num w:numId="15">
    <w:abstractNumId w:val="27"/>
  </w:num>
  <w:num w:numId="16">
    <w:abstractNumId w:val="20"/>
  </w:num>
  <w:num w:numId="17">
    <w:abstractNumId w:val="9"/>
  </w:num>
  <w:num w:numId="18">
    <w:abstractNumId w:val="8"/>
  </w:num>
  <w:num w:numId="19">
    <w:abstractNumId w:val="1"/>
  </w:num>
  <w:num w:numId="20">
    <w:abstractNumId w:val="21"/>
  </w:num>
  <w:num w:numId="21">
    <w:abstractNumId w:val="23"/>
  </w:num>
  <w:num w:numId="22">
    <w:abstractNumId w:val="26"/>
  </w:num>
  <w:num w:numId="23">
    <w:abstractNumId w:val="15"/>
  </w:num>
  <w:num w:numId="24">
    <w:abstractNumId w:val="24"/>
  </w:num>
  <w:num w:numId="25">
    <w:abstractNumId w:val="2"/>
  </w:num>
  <w:num w:numId="26">
    <w:abstractNumId w:val="18"/>
  </w:num>
  <w:num w:numId="27">
    <w:abstractNumId w:val="3"/>
  </w:num>
  <w:num w:numId="28">
    <w:abstractNumId w:val="2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69"/>
    <w:rsid w:val="00004E58"/>
    <w:rsid w:val="00006FA3"/>
    <w:rsid w:val="00011C65"/>
    <w:rsid w:val="00013D46"/>
    <w:rsid w:val="0001653D"/>
    <w:rsid w:val="000170B3"/>
    <w:rsid w:val="00017BD4"/>
    <w:rsid w:val="00025E93"/>
    <w:rsid w:val="0003197A"/>
    <w:rsid w:val="000328B0"/>
    <w:rsid w:val="0003627F"/>
    <w:rsid w:val="00037CA1"/>
    <w:rsid w:val="000401A8"/>
    <w:rsid w:val="0004077B"/>
    <w:rsid w:val="00042650"/>
    <w:rsid w:val="00044E5C"/>
    <w:rsid w:val="000464EC"/>
    <w:rsid w:val="000465FA"/>
    <w:rsid w:val="00046D6B"/>
    <w:rsid w:val="000472FD"/>
    <w:rsid w:val="00047BF6"/>
    <w:rsid w:val="0005103E"/>
    <w:rsid w:val="00052FCC"/>
    <w:rsid w:val="00053888"/>
    <w:rsid w:val="00055A9C"/>
    <w:rsid w:val="00056593"/>
    <w:rsid w:val="00057888"/>
    <w:rsid w:val="00060C36"/>
    <w:rsid w:val="00061798"/>
    <w:rsid w:val="00062FA8"/>
    <w:rsid w:val="00064203"/>
    <w:rsid w:val="00064E2F"/>
    <w:rsid w:val="000669CD"/>
    <w:rsid w:val="0006708D"/>
    <w:rsid w:val="00067933"/>
    <w:rsid w:val="000731FC"/>
    <w:rsid w:val="0007563C"/>
    <w:rsid w:val="00077A1F"/>
    <w:rsid w:val="000811B3"/>
    <w:rsid w:val="00091CBA"/>
    <w:rsid w:val="00095835"/>
    <w:rsid w:val="000A1237"/>
    <w:rsid w:val="000A3F01"/>
    <w:rsid w:val="000A7C27"/>
    <w:rsid w:val="000B12AB"/>
    <w:rsid w:val="000B1B77"/>
    <w:rsid w:val="000B28E4"/>
    <w:rsid w:val="000B46B2"/>
    <w:rsid w:val="000C5974"/>
    <w:rsid w:val="000C63C6"/>
    <w:rsid w:val="000D1B32"/>
    <w:rsid w:val="000D5BBD"/>
    <w:rsid w:val="000D5CFD"/>
    <w:rsid w:val="000D6B33"/>
    <w:rsid w:val="000E2061"/>
    <w:rsid w:val="000F7325"/>
    <w:rsid w:val="0010193F"/>
    <w:rsid w:val="001030C5"/>
    <w:rsid w:val="00103993"/>
    <w:rsid w:val="00104469"/>
    <w:rsid w:val="001062CF"/>
    <w:rsid w:val="001064A4"/>
    <w:rsid w:val="001150F4"/>
    <w:rsid w:val="00120B0E"/>
    <w:rsid w:val="00123C32"/>
    <w:rsid w:val="00124C75"/>
    <w:rsid w:val="001266F8"/>
    <w:rsid w:val="0013315C"/>
    <w:rsid w:val="0013430F"/>
    <w:rsid w:val="001346ED"/>
    <w:rsid w:val="00137D14"/>
    <w:rsid w:val="00144A2D"/>
    <w:rsid w:val="00146022"/>
    <w:rsid w:val="00147641"/>
    <w:rsid w:val="001477E9"/>
    <w:rsid w:val="00151C00"/>
    <w:rsid w:val="001538B1"/>
    <w:rsid w:val="00155878"/>
    <w:rsid w:val="00163E5D"/>
    <w:rsid w:val="00167404"/>
    <w:rsid w:val="001677C3"/>
    <w:rsid w:val="001715DC"/>
    <w:rsid w:val="0017464C"/>
    <w:rsid w:val="001767A9"/>
    <w:rsid w:val="00181362"/>
    <w:rsid w:val="0018148E"/>
    <w:rsid w:val="001815A8"/>
    <w:rsid w:val="001849FC"/>
    <w:rsid w:val="00186CE6"/>
    <w:rsid w:val="00191F53"/>
    <w:rsid w:val="00192ADF"/>
    <w:rsid w:val="001938B9"/>
    <w:rsid w:val="001946A6"/>
    <w:rsid w:val="001969BD"/>
    <w:rsid w:val="00197314"/>
    <w:rsid w:val="001A0DCE"/>
    <w:rsid w:val="001A1A09"/>
    <w:rsid w:val="001A4768"/>
    <w:rsid w:val="001A612F"/>
    <w:rsid w:val="001A6145"/>
    <w:rsid w:val="001A7240"/>
    <w:rsid w:val="001B2906"/>
    <w:rsid w:val="001B29D4"/>
    <w:rsid w:val="001B4311"/>
    <w:rsid w:val="001B67AF"/>
    <w:rsid w:val="001C2436"/>
    <w:rsid w:val="001C31DF"/>
    <w:rsid w:val="001C5F81"/>
    <w:rsid w:val="001C7789"/>
    <w:rsid w:val="001D38EE"/>
    <w:rsid w:val="001D42A5"/>
    <w:rsid w:val="001E0CC1"/>
    <w:rsid w:val="001E5FBB"/>
    <w:rsid w:val="001F64E0"/>
    <w:rsid w:val="0020234E"/>
    <w:rsid w:val="002049EA"/>
    <w:rsid w:val="0020613C"/>
    <w:rsid w:val="00210D36"/>
    <w:rsid w:val="00211BC0"/>
    <w:rsid w:val="00212258"/>
    <w:rsid w:val="0021548F"/>
    <w:rsid w:val="00221424"/>
    <w:rsid w:val="00223DBE"/>
    <w:rsid w:val="002272AC"/>
    <w:rsid w:val="002306AF"/>
    <w:rsid w:val="00240FCF"/>
    <w:rsid w:val="00244F67"/>
    <w:rsid w:val="0025133D"/>
    <w:rsid w:val="0025260F"/>
    <w:rsid w:val="00254CF8"/>
    <w:rsid w:val="00262927"/>
    <w:rsid w:val="0026579B"/>
    <w:rsid w:val="002773A1"/>
    <w:rsid w:val="00281BA1"/>
    <w:rsid w:val="00283C50"/>
    <w:rsid w:val="0028664A"/>
    <w:rsid w:val="00287E67"/>
    <w:rsid w:val="002904DA"/>
    <w:rsid w:val="002906D8"/>
    <w:rsid w:val="0029120D"/>
    <w:rsid w:val="0029666E"/>
    <w:rsid w:val="00296DEC"/>
    <w:rsid w:val="002A01BB"/>
    <w:rsid w:val="002A19AD"/>
    <w:rsid w:val="002A2784"/>
    <w:rsid w:val="002A2FC4"/>
    <w:rsid w:val="002A3D53"/>
    <w:rsid w:val="002A3D57"/>
    <w:rsid w:val="002B180C"/>
    <w:rsid w:val="002B43DE"/>
    <w:rsid w:val="002B63B3"/>
    <w:rsid w:val="002B641A"/>
    <w:rsid w:val="002C3DD9"/>
    <w:rsid w:val="002C3FF9"/>
    <w:rsid w:val="002C55D7"/>
    <w:rsid w:val="002D1596"/>
    <w:rsid w:val="002D380F"/>
    <w:rsid w:val="002D68DB"/>
    <w:rsid w:val="002D68E2"/>
    <w:rsid w:val="002D6BB7"/>
    <w:rsid w:val="002E50C3"/>
    <w:rsid w:val="002E53E1"/>
    <w:rsid w:val="002E5634"/>
    <w:rsid w:val="002F02DA"/>
    <w:rsid w:val="002F0F9B"/>
    <w:rsid w:val="002F2C3E"/>
    <w:rsid w:val="002F4191"/>
    <w:rsid w:val="00300607"/>
    <w:rsid w:val="00307DCA"/>
    <w:rsid w:val="00310715"/>
    <w:rsid w:val="00317344"/>
    <w:rsid w:val="00321E04"/>
    <w:rsid w:val="00327191"/>
    <w:rsid w:val="00333848"/>
    <w:rsid w:val="0033643F"/>
    <w:rsid w:val="00342A2C"/>
    <w:rsid w:val="00343080"/>
    <w:rsid w:val="00344FA4"/>
    <w:rsid w:val="00346BBE"/>
    <w:rsid w:val="00350C87"/>
    <w:rsid w:val="00353E5E"/>
    <w:rsid w:val="00355FF3"/>
    <w:rsid w:val="00356264"/>
    <w:rsid w:val="00363919"/>
    <w:rsid w:val="0036427A"/>
    <w:rsid w:val="00364284"/>
    <w:rsid w:val="00365382"/>
    <w:rsid w:val="00372E4B"/>
    <w:rsid w:val="00376DCD"/>
    <w:rsid w:val="003807F2"/>
    <w:rsid w:val="00380D17"/>
    <w:rsid w:val="0038166F"/>
    <w:rsid w:val="003851AF"/>
    <w:rsid w:val="00394A2B"/>
    <w:rsid w:val="003965E5"/>
    <w:rsid w:val="003A0250"/>
    <w:rsid w:val="003A1847"/>
    <w:rsid w:val="003A389F"/>
    <w:rsid w:val="003A5B3A"/>
    <w:rsid w:val="003A5D00"/>
    <w:rsid w:val="003A7521"/>
    <w:rsid w:val="003B3FE9"/>
    <w:rsid w:val="003B6964"/>
    <w:rsid w:val="003C259C"/>
    <w:rsid w:val="003C28F9"/>
    <w:rsid w:val="003D0B9D"/>
    <w:rsid w:val="003D0D1D"/>
    <w:rsid w:val="003D0EC5"/>
    <w:rsid w:val="003D33EE"/>
    <w:rsid w:val="003D4F02"/>
    <w:rsid w:val="003E2CFD"/>
    <w:rsid w:val="003E39D1"/>
    <w:rsid w:val="003E5D3B"/>
    <w:rsid w:val="003E6727"/>
    <w:rsid w:val="003F1D76"/>
    <w:rsid w:val="003F22E2"/>
    <w:rsid w:val="004061F9"/>
    <w:rsid w:val="00414FDA"/>
    <w:rsid w:val="00420714"/>
    <w:rsid w:val="004268E5"/>
    <w:rsid w:val="0044457C"/>
    <w:rsid w:val="00446772"/>
    <w:rsid w:val="004467C0"/>
    <w:rsid w:val="00446E9B"/>
    <w:rsid w:val="00447512"/>
    <w:rsid w:val="0044753F"/>
    <w:rsid w:val="00447D14"/>
    <w:rsid w:val="0045002C"/>
    <w:rsid w:val="00452640"/>
    <w:rsid w:val="00453B36"/>
    <w:rsid w:val="004541AB"/>
    <w:rsid w:val="00456587"/>
    <w:rsid w:val="004673FE"/>
    <w:rsid w:val="00470A5F"/>
    <w:rsid w:val="004717FD"/>
    <w:rsid w:val="00475A95"/>
    <w:rsid w:val="00476081"/>
    <w:rsid w:val="004772B1"/>
    <w:rsid w:val="00477812"/>
    <w:rsid w:val="004810D5"/>
    <w:rsid w:val="00483209"/>
    <w:rsid w:val="0048608B"/>
    <w:rsid w:val="004929E2"/>
    <w:rsid w:val="004952F0"/>
    <w:rsid w:val="004A06E1"/>
    <w:rsid w:val="004A53D8"/>
    <w:rsid w:val="004A696B"/>
    <w:rsid w:val="004B04D2"/>
    <w:rsid w:val="004B4C54"/>
    <w:rsid w:val="004B50CD"/>
    <w:rsid w:val="004C573D"/>
    <w:rsid w:val="004D399D"/>
    <w:rsid w:val="004D54E5"/>
    <w:rsid w:val="004D5B7D"/>
    <w:rsid w:val="004E0874"/>
    <w:rsid w:val="004E1219"/>
    <w:rsid w:val="004E2F29"/>
    <w:rsid w:val="004F05E0"/>
    <w:rsid w:val="004F24E3"/>
    <w:rsid w:val="004F3A37"/>
    <w:rsid w:val="004F3F6B"/>
    <w:rsid w:val="004F4401"/>
    <w:rsid w:val="004F6AE1"/>
    <w:rsid w:val="004F7B5F"/>
    <w:rsid w:val="00511D87"/>
    <w:rsid w:val="00522876"/>
    <w:rsid w:val="00522F61"/>
    <w:rsid w:val="005303CA"/>
    <w:rsid w:val="005310FA"/>
    <w:rsid w:val="00537C3B"/>
    <w:rsid w:val="00546065"/>
    <w:rsid w:val="0055185E"/>
    <w:rsid w:val="0055220F"/>
    <w:rsid w:val="005551D7"/>
    <w:rsid w:val="00563A58"/>
    <w:rsid w:val="0056651B"/>
    <w:rsid w:val="0056764C"/>
    <w:rsid w:val="00567D33"/>
    <w:rsid w:val="0057153D"/>
    <w:rsid w:val="005738E6"/>
    <w:rsid w:val="00577678"/>
    <w:rsid w:val="00580856"/>
    <w:rsid w:val="00581A82"/>
    <w:rsid w:val="0059055A"/>
    <w:rsid w:val="00592F33"/>
    <w:rsid w:val="005954B4"/>
    <w:rsid w:val="00595646"/>
    <w:rsid w:val="005B2227"/>
    <w:rsid w:val="005B33B1"/>
    <w:rsid w:val="005B5D3B"/>
    <w:rsid w:val="005C013A"/>
    <w:rsid w:val="005C723E"/>
    <w:rsid w:val="005D00E1"/>
    <w:rsid w:val="005D0DCC"/>
    <w:rsid w:val="005D1C6F"/>
    <w:rsid w:val="005D1F7F"/>
    <w:rsid w:val="005D2CC4"/>
    <w:rsid w:val="005D3B45"/>
    <w:rsid w:val="005D6031"/>
    <w:rsid w:val="005D6D0B"/>
    <w:rsid w:val="005D701E"/>
    <w:rsid w:val="005E077C"/>
    <w:rsid w:val="005E1919"/>
    <w:rsid w:val="005F0EB1"/>
    <w:rsid w:val="005F1280"/>
    <w:rsid w:val="005F2FCA"/>
    <w:rsid w:val="005F3B4D"/>
    <w:rsid w:val="005F6270"/>
    <w:rsid w:val="005F7B11"/>
    <w:rsid w:val="006023AF"/>
    <w:rsid w:val="00610D47"/>
    <w:rsid w:val="00611CCC"/>
    <w:rsid w:val="006152E9"/>
    <w:rsid w:val="006222F6"/>
    <w:rsid w:val="00622B27"/>
    <w:rsid w:val="0062507D"/>
    <w:rsid w:val="006258D7"/>
    <w:rsid w:val="006263D9"/>
    <w:rsid w:val="00632C8B"/>
    <w:rsid w:val="00635C0B"/>
    <w:rsid w:val="00637819"/>
    <w:rsid w:val="0064263E"/>
    <w:rsid w:val="0064277C"/>
    <w:rsid w:val="006452D7"/>
    <w:rsid w:val="00645D77"/>
    <w:rsid w:val="00647D00"/>
    <w:rsid w:val="00647D42"/>
    <w:rsid w:val="0065014B"/>
    <w:rsid w:val="00651CD0"/>
    <w:rsid w:val="00655D8E"/>
    <w:rsid w:val="00655F6D"/>
    <w:rsid w:val="0065635E"/>
    <w:rsid w:val="00666BD7"/>
    <w:rsid w:val="00666D67"/>
    <w:rsid w:val="00670DD7"/>
    <w:rsid w:val="00672A39"/>
    <w:rsid w:val="00672B77"/>
    <w:rsid w:val="00674B36"/>
    <w:rsid w:val="006756D1"/>
    <w:rsid w:val="00683427"/>
    <w:rsid w:val="00693AC5"/>
    <w:rsid w:val="0069467E"/>
    <w:rsid w:val="00696D0C"/>
    <w:rsid w:val="006A2F11"/>
    <w:rsid w:val="006A41CD"/>
    <w:rsid w:val="006A46EF"/>
    <w:rsid w:val="006A489D"/>
    <w:rsid w:val="006A6733"/>
    <w:rsid w:val="006A69BD"/>
    <w:rsid w:val="006B0778"/>
    <w:rsid w:val="006B292B"/>
    <w:rsid w:val="006B5F3B"/>
    <w:rsid w:val="006B6C97"/>
    <w:rsid w:val="006C0DC5"/>
    <w:rsid w:val="006C2383"/>
    <w:rsid w:val="006C4630"/>
    <w:rsid w:val="006C7508"/>
    <w:rsid w:val="006C75B0"/>
    <w:rsid w:val="006D07FF"/>
    <w:rsid w:val="006D0E33"/>
    <w:rsid w:val="006D2C02"/>
    <w:rsid w:val="006D6CC6"/>
    <w:rsid w:val="006D7225"/>
    <w:rsid w:val="006E2DF3"/>
    <w:rsid w:val="006E6F02"/>
    <w:rsid w:val="006F2930"/>
    <w:rsid w:val="007012AC"/>
    <w:rsid w:val="007045A6"/>
    <w:rsid w:val="00704F5B"/>
    <w:rsid w:val="00711A72"/>
    <w:rsid w:val="00714A6C"/>
    <w:rsid w:val="00716F82"/>
    <w:rsid w:val="00717536"/>
    <w:rsid w:val="00717D7A"/>
    <w:rsid w:val="0072401E"/>
    <w:rsid w:val="00735152"/>
    <w:rsid w:val="0073622B"/>
    <w:rsid w:val="00737BA3"/>
    <w:rsid w:val="00743CC2"/>
    <w:rsid w:val="00760780"/>
    <w:rsid w:val="0076111A"/>
    <w:rsid w:val="00761552"/>
    <w:rsid w:val="00761B68"/>
    <w:rsid w:val="00763312"/>
    <w:rsid w:val="0076514F"/>
    <w:rsid w:val="00765DCC"/>
    <w:rsid w:val="00766F9E"/>
    <w:rsid w:val="0077065C"/>
    <w:rsid w:val="00772D55"/>
    <w:rsid w:val="007730E0"/>
    <w:rsid w:val="00773E2D"/>
    <w:rsid w:val="00773E9F"/>
    <w:rsid w:val="00775691"/>
    <w:rsid w:val="0077581E"/>
    <w:rsid w:val="007759BB"/>
    <w:rsid w:val="00775DDB"/>
    <w:rsid w:val="0077607C"/>
    <w:rsid w:val="00776FF2"/>
    <w:rsid w:val="007832CC"/>
    <w:rsid w:val="0079023F"/>
    <w:rsid w:val="007A16E0"/>
    <w:rsid w:val="007A2B7F"/>
    <w:rsid w:val="007B2A89"/>
    <w:rsid w:val="007B71A8"/>
    <w:rsid w:val="007B72D8"/>
    <w:rsid w:val="007B760F"/>
    <w:rsid w:val="007C0FAC"/>
    <w:rsid w:val="007C3B31"/>
    <w:rsid w:val="007C516F"/>
    <w:rsid w:val="007C5957"/>
    <w:rsid w:val="007D008E"/>
    <w:rsid w:val="007D0BD9"/>
    <w:rsid w:val="007D1226"/>
    <w:rsid w:val="007D2DBD"/>
    <w:rsid w:val="007D3E11"/>
    <w:rsid w:val="007D6FEB"/>
    <w:rsid w:val="007E4C6C"/>
    <w:rsid w:val="007E628B"/>
    <w:rsid w:val="007E7818"/>
    <w:rsid w:val="007F54BF"/>
    <w:rsid w:val="007F7DCE"/>
    <w:rsid w:val="008009D2"/>
    <w:rsid w:val="00806D89"/>
    <w:rsid w:val="008073BE"/>
    <w:rsid w:val="00807B0D"/>
    <w:rsid w:val="00807CFE"/>
    <w:rsid w:val="00810260"/>
    <w:rsid w:val="00810783"/>
    <w:rsid w:val="0081103A"/>
    <w:rsid w:val="008118A3"/>
    <w:rsid w:val="0081472E"/>
    <w:rsid w:val="00815A19"/>
    <w:rsid w:val="0081663D"/>
    <w:rsid w:val="0082040F"/>
    <w:rsid w:val="00821BCE"/>
    <w:rsid w:val="00825B74"/>
    <w:rsid w:val="00826979"/>
    <w:rsid w:val="00827CD6"/>
    <w:rsid w:val="008338F9"/>
    <w:rsid w:val="00833D4F"/>
    <w:rsid w:val="00834F4F"/>
    <w:rsid w:val="00835298"/>
    <w:rsid w:val="008374BD"/>
    <w:rsid w:val="00837F53"/>
    <w:rsid w:val="008418C1"/>
    <w:rsid w:val="008418D1"/>
    <w:rsid w:val="00852F82"/>
    <w:rsid w:val="00853044"/>
    <w:rsid w:val="00853901"/>
    <w:rsid w:val="00854A65"/>
    <w:rsid w:val="00862B9F"/>
    <w:rsid w:val="008705B2"/>
    <w:rsid w:val="00871667"/>
    <w:rsid w:val="00877518"/>
    <w:rsid w:val="0088146F"/>
    <w:rsid w:val="008826DB"/>
    <w:rsid w:val="00882ACA"/>
    <w:rsid w:val="008873EF"/>
    <w:rsid w:val="008875C8"/>
    <w:rsid w:val="00891AC2"/>
    <w:rsid w:val="00895DDC"/>
    <w:rsid w:val="00896181"/>
    <w:rsid w:val="00896C51"/>
    <w:rsid w:val="00897917"/>
    <w:rsid w:val="008A1833"/>
    <w:rsid w:val="008A1C4D"/>
    <w:rsid w:val="008A31D5"/>
    <w:rsid w:val="008A47B3"/>
    <w:rsid w:val="008A7B17"/>
    <w:rsid w:val="008B08E5"/>
    <w:rsid w:val="008B27FD"/>
    <w:rsid w:val="008C2B37"/>
    <w:rsid w:val="008C2D82"/>
    <w:rsid w:val="008C5BED"/>
    <w:rsid w:val="008C65A3"/>
    <w:rsid w:val="008C736B"/>
    <w:rsid w:val="008D1548"/>
    <w:rsid w:val="008D18AC"/>
    <w:rsid w:val="008D1D8C"/>
    <w:rsid w:val="008D2093"/>
    <w:rsid w:val="008D20E1"/>
    <w:rsid w:val="008D2D4C"/>
    <w:rsid w:val="008D53FE"/>
    <w:rsid w:val="008D7780"/>
    <w:rsid w:val="008D7CC9"/>
    <w:rsid w:val="008E1026"/>
    <w:rsid w:val="008E235C"/>
    <w:rsid w:val="008E2BFF"/>
    <w:rsid w:val="008E3645"/>
    <w:rsid w:val="008E41E0"/>
    <w:rsid w:val="008E70AA"/>
    <w:rsid w:val="008F45F9"/>
    <w:rsid w:val="008F6915"/>
    <w:rsid w:val="008F732D"/>
    <w:rsid w:val="00900703"/>
    <w:rsid w:val="0090355C"/>
    <w:rsid w:val="009047AF"/>
    <w:rsid w:val="00906373"/>
    <w:rsid w:val="0091146C"/>
    <w:rsid w:val="0091225B"/>
    <w:rsid w:val="009126A1"/>
    <w:rsid w:val="00922329"/>
    <w:rsid w:val="009239F6"/>
    <w:rsid w:val="009257F3"/>
    <w:rsid w:val="00930F4E"/>
    <w:rsid w:val="00932D36"/>
    <w:rsid w:val="00934339"/>
    <w:rsid w:val="0093793A"/>
    <w:rsid w:val="00952A8D"/>
    <w:rsid w:val="00953170"/>
    <w:rsid w:val="00954A97"/>
    <w:rsid w:val="0095735C"/>
    <w:rsid w:val="00957F48"/>
    <w:rsid w:val="009617AF"/>
    <w:rsid w:val="00962287"/>
    <w:rsid w:val="009660C4"/>
    <w:rsid w:val="009673CC"/>
    <w:rsid w:val="0097108D"/>
    <w:rsid w:val="00971352"/>
    <w:rsid w:val="009724A0"/>
    <w:rsid w:val="00972C0E"/>
    <w:rsid w:val="009838A4"/>
    <w:rsid w:val="009839A6"/>
    <w:rsid w:val="00983B68"/>
    <w:rsid w:val="00990FAB"/>
    <w:rsid w:val="009964CA"/>
    <w:rsid w:val="00996C54"/>
    <w:rsid w:val="00997312"/>
    <w:rsid w:val="00997BF4"/>
    <w:rsid w:val="009A3030"/>
    <w:rsid w:val="009A3AD0"/>
    <w:rsid w:val="009A4E49"/>
    <w:rsid w:val="009B1672"/>
    <w:rsid w:val="009B5DEE"/>
    <w:rsid w:val="009C2173"/>
    <w:rsid w:val="009C6093"/>
    <w:rsid w:val="009C6887"/>
    <w:rsid w:val="009C7914"/>
    <w:rsid w:val="009D1B78"/>
    <w:rsid w:val="009D32E9"/>
    <w:rsid w:val="009D500E"/>
    <w:rsid w:val="009E379F"/>
    <w:rsid w:val="009E4576"/>
    <w:rsid w:val="009E5137"/>
    <w:rsid w:val="009E56F5"/>
    <w:rsid w:val="009E5E46"/>
    <w:rsid w:val="009E6B7F"/>
    <w:rsid w:val="009E7BEF"/>
    <w:rsid w:val="009F3818"/>
    <w:rsid w:val="009F7847"/>
    <w:rsid w:val="00A002B8"/>
    <w:rsid w:val="00A00906"/>
    <w:rsid w:val="00A02D93"/>
    <w:rsid w:val="00A05120"/>
    <w:rsid w:val="00A05EB3"/>
    <w:rsid w:val="00A0641B"/>
    <w:rsid w:val="00A11578"/>
    <w:rsid w:val="00A1390F"/>
    <w:rsid w:val="00A14072"/>
    <w:rsid w:val="00A15E6F"/>
    <w:rsid w:val="00A17251"/>
    <w:rsid w:val="00A25845"/>
    <w:rsid w:val="00A25BDE"/>
    <w:rsid w:val="00A30EF4"/>
    <w:rsid w:val="00A30F48"/>
    <w:rsid w:val="00A32590"/>
    <w:rsid w:val="00A3291E"/>
    <w:rsid w:val="00A32BDA"/>
    <w:rsid w:val="00A34011"/>
    <w:rsid w:val="00A35FC1"/>
    <w:rsid w:val="00A44545"/>
    <w:rsid w:val="00A445D7"/>
    <w:rsid w:val="00A45A2B"/>
    <w:rsid w:val="00A50189"/>
    <w:rsid w:val="00A50AC4"/>
    <w:rsid w:val="00A51804"/>
    <w:rsid w:val="00A51855"/>
    <w:rsid w:val="00A662BD"/>
    <w:rsid w:val="00A66C90"/>
    <w:rsid w:val="00A7000E"/>
    <w:rsid w:val="00A7092A"/>
    <w:rsid w:val="00A727C5"/>
    <w:rsid w:val="00A72C4D"/>
    <w:rsid w:val="00A735AC"/>
    <w:rsid w:val="00A742FD"/>
    <w:rsid w:val="00A7459F"/>
    <w:rsid w:val="00A759A9"/>
    <w:rsid w:val="00A75A46"/>
    <w:rsid w:val="00A81AD1"/>
    <w:rsid w:val="00A8249F"/>
    <w:rsid w:val="00A84904"/>
    <w:rsid w:val="00A8654F"/>
    <w:rsid w:val="00A90A22"/>
    <w:rsid w:val="00A91830"/>
    <w:rsid w:val="00A9266E"/>
    <w:rsid w:val="00AA0E91"/>
    <w:rsid w:val="00AA742F"/>
    <w:rsid w:val="00AB0324"/>
    <w:rsid w:val="00AB16AC"/>
    <w:rsid w:val="00AB23CC"/>
    <w:rsid w:val="00AB241C"/>
    <w:rsid w:val="00AB2637"/>
    <w:rsid w:val="00AB2771"/>
    <w:rsid w:val="00AB67D9"/>
    <w:rsid w:val="00AB6D52"/>
    <w:rsid w:val="00AC6FC0"/>
    <w:rsid w:val="00AD283D"/>
    <w:rsid w:val="00AD7D72"/>
    <w:rsid w:val="00AE2005"/>
    <w:rsid w:val="00AE3B6C"/>
    <w:rsid w:val="00AF08AE"/>
    <w:rsid w:val="00AF0D7E"/>
    <w:rsid w:val="00AF2457"/>
    <w:rsid w:val="00AF3EAD"/>
    <w:rsid w:val="00AF5E76"/>
    <w:rsid w:val="00B060E4"/>
    <w:rsid w:val="00B065E2"/>
    <w:rsid w:val="00B07240"/>
    <w:rsid w:val="00B0737E"/>
    <w:rsid w:val="00B1128B"/>
    <w:rsid w:val="00B16AAA"/>
    <w:rsid w:val="00B16FFB"/>
    <w:rsid w:val="00B21DD2"/>
    <w:rsid w:val="00B243A9"/>
    <w:rsid w:val="00B249B2"/>
    <w:rsid w:val="00B26A68"/>
    <w:rsid w:val="00B315A9"/>
    <w:rsid w:val="00B35DB0"/>
    <w:rsid w:val="00B416A0"/>
    <w:rsid w:val="00B43588"/>
    <w:rsid w:val="00B4459B"/>
    <w:rsid w:val="00B464AE"/>
    <w:rsid w:val="00B50808"/>
    <w:rsid w:val="00B50C0F"/>
    <w:rsid w:val="00B528A9"/>
    <w:rsid w:val="00B52C16"/>
    <w:rsid w:val="00B52CAC"/>
    <w:rsid w:val="00B5424D"/>
    <w:rsid w:val="00B54A06"/>
    <w:rsid w:val="00B61BFF"/>
    <w:rsid w:val="00B62E8B"/>
    <w:rsid w:val="00B65EB8"/>
    <w:rsid w:val="00B81A07"/>
    <w:rsid w:val="00B82190"/>
    <w:rsid w:val="00B82A87"/>
    <w:rsid w:val="00B87D42"/>
    <w:rsid w:val="00B90F7D"/>
    <w:rsid w:val="00BA0073"/>
    <w:rsid w:val="00BA60F5"/>
    <w:rsid w:val="00BA6A63"/>
    <w:rsid w:val="00BB118D"/>
    <w:rsid w:val="00BB5276"/>
    <w:rsid w:val="00BB5A93"/>
    <w:rsid w:val="00BC0205"/>
    <w:rsid w:val="00BC07C8"/>
    <w:rsid w:val="00BC1802"/>
    <w:rsid w:val="00BC2FDA"/>
    <w:rsid w:val="00BD166C"/>
    <w:rsid w:val="00BD55C2"/>
    <w:rsid w:val="00BE0BA9"/>
    <w:rsid w:val="00BE3CC9"/>
    <w:rsid w:val="00BE3FF9"/>
    <w:rsid w:val="00BE6986"/>
    <w:rsid w:val="00BE7825"/>
    <w:rsid w:val="00BF20A1"/>
    <w:rsid w:val="00BF2A92"/>
    <w:rsid w:val="00BF2E1E"/>
    <w:rsid w:val="00BF315F"/>
    <w:rsid w:val="00BF32E8"/>
    <w:rsid w:val="00C00DC4"/>
    <w:rsid w:val="00C0227D"/>
    <w:rsid w:val="00C057E4"/>
    <w:rsid w:val="00C0598F"/>
    <w:rsid w:val="00C05DFA"/>
    <w:rsid w:val="00C14EC8"/>
    <w:rsid w:val="00C24812"/>
    <w:rsid w:val="00C25E51"/>
    <w:rsid w:val="00C347E7"/>
    <w:rsid w:val="00C35B41"/>
    <w:rsid w:val="00C406E4"/>
    <w:rsid w:val="00C41E00"/>
    <w:rsid w:val="00C445F4"/>
    <w:rsid w:val="00C45B6F"/>
    <w:rsid w:val="00C53184"/>
    <w:rsid w:val="00C6308D"/>
    <w:rsid w:val="00C6628C"/>
    <w:rsid w:val="00C67F10"/>
    <w:rsid w:val="00C71AD3"/>
    <w:rsid w:val="00C727BA"/>
    <w:rsid w:val="00C72F1D"/>
    <w:rsid w:val="00C73CBE"/>
    <w:rsid w:val="00C74B5B"/>
    <w:rsid w:val="00C75078"/>
    <w:rsid w:val="00C85ABC"/>
    <w:rsid w:val="00C85E10"/>
    <w:rsid w:val="00C90646"/>
    <w:rsid w:val="00C9125A"/>
    <w:rsid w:val="00C92039"/>
    <w:rsid w:val="00CA0DA8"/>
    <w:rsid w:val="00CA1546"/>
    <w:rsid w:val="00CA4A5F"/>
    <w:rsid w:val="00CA4D7A"/>
    <w:rsid w:val="00CA5FB6"/>
    <w:rsid w:val="00CB0C10"/>
    <w:rsid w:val="00CB196E"/>
    <w:rsid w:val="00CB2E53"/>
    <w:rsid w:val="00CB6E89"/>
    <w:rsid w:val="00CC09AC"/>
    <w:rsid w:val="00CC11C7"/>
    <w:rsid w:val="00CD1963"/>
    <w:rsid w:val="00CD2E3E"/>
    <w:rsid w:val="00CD6E3D"/>
    <w:rsid w:val="00CE507F"/>
    <w:rsid w:val="00CF209E"/>
    <w:rsid w:val="00CF7F73"/>
    <w:rsid w:val="00D0521F"/>
    <w:rsid w:val="00D15564"/>
    <w:rsid w:val="00D16795"/>
    <w:rsid w:val="00D16D8E"/>
    <w:rsid w:val="00D2474A"/>
    <w:rsid w:val="00D24D87"/>
    <w:rsid w:val="00D366B3"/>
    <w:rsid w:val="00D40B49"/>
    <w:rsid w:val="00D438C8"/>
    <w:rsid w:val="00D44EAB"/>
    <w:rsid w:val="00D50119"/>
    <w:rsid w:val="00D53F96"/>
    <w:rsid w:val="00D5491A"/>
    <w:rsid w:val="00D56744"/>
    <w:rsid w:val="00D574AD"/>
    <w:rsid w:val="00D60177"/>
    <w:rsid w:val="00D617A3"/>
    <w:rsid w:val="00D65EC9"/>
    <w:rsid w:val="00D6679B"/>
    <w:rsid w:val="00D673CC"/>
    <w:rsid w:val="00D724C9"/>
    <w:rsid w:val="00D73CD5"/>
    <w:rsid w:val="00D819AF"/>
    <w:rsid w:val="00D82DE9"/>
    <w:rsid w:val="00D85C7F"/>
    <w:rsid w:val="00D8672A"/>
    <w:rsid w:val="00D905CB"/>
    <w:rsid w:val="00D90A7D"/>
    <w:rsid w:val="00D91F40"/>
    <w:rsid w:val="00D958C0"/>
    <w:rsid w:val="00DA44E7"/>
    <w:rsid w:val="00DB0340"/>
    <w:rsid w:val="00DB592C"/>
    <w:rsid w:val="00DC0BA3"/>
    <w:rsid w:val="00DC401A"/>
    <w:rsid w:val="00DC69A6"/>
    <w:rsid w:val="00DC72D7"/>
    <w:rsid w:val="00DD0702"/>
    <w:rsid w:val="00DD3690"/>
    <w:rsid w:val="00DD698A"/>
    <w:rsid w:val="00DE1670"/>
    <w:rsid w:val="00DE4E3C"/>
    <w:rsid w:val="00DE5343"/>
    <w:rsid w:val="00DE64CF"/>
    <w:rsid w:val="00DF0868"/>
    <w:rsid w:val="00DF4CB8"/>
    <w:rsid w:val="00DF5CC3"/>
    <w:rsid w:val="00E018E7"/>
    <w:rsid w:val="00E01AB1"/>
    <w:rsid w:val="00E074CB"/>
    <w:rsid w:val="00E103D8"/>
    <w:rsid w:val="00E2168C"/>
    <w:rsid w:val="00E21D56"/>
    <w:rsid w:val="00E22CA0"/>
    <w:rsid w:val="00E3148D"/>
    <w:rsid w:val="00E50276"/>
    <w:rsid w:val="00E5726A"/>
    <w:rsid w:val="00E62F3D"/>
    <w:rsid w:val="00E65367"/>
    <w:rsid w:val="00E65BA1"/>
    <w:rsid w:val="00E70F77"/>
    <w:rsid w:val="00E71384"/>
    <w:rsid w:val="00E713BA"/>
    <w:rsid w:val="00E71D91"/>
    <w:rsid w:val="00E73094"/>
    <w:rsid w:val="00E74B68"/>
    <w:rsid w:val="00E77D52"/>
    <w:rsid w:val="00E85075"/>
    <w:rsid w:val="00E860B8"/>
    <w:rsid w:val="00E86BD4"/>
    <w:rsid w:val="00E9071B"/>
    <w:rsid w:val="00E909EC"/>
    <w:rsid w:val="00E91249"/>
    <w:rsid w:val="00E91434"/>
    <w:rsid w:val="00E9238F"/>
    <w:rsid w:val="00E92787"/>
    <w:rsid w:val="00E927EB"/>
    <w:rsid w:val="00E93CA8"/>
    <w:rsid w:val="00E967B9"/>
    <w:rsid w:val="00E96DB3"/>
    <w:rsid w:val="00E96E69"/>
    <w:rsid w:val="00EA0BAB"/>
    <w:rsid w:val="00EA0C8A"/>
    <w:rsid w:val="00EA1BBD"/>
    <w:rsid w:val="00EA5E44"/>
    <w:rsid w:val="00EA664D"/>
    <w:rsid w:val="00EB3897"/>
    <w:rsid w:val="00EB3933"/>
    <w:rsid w:val="00EB5551"/>
    <w:rsid w:val="00EC1121"/>
    <w:rsid w:val="00EC1487"/>
    <w:rsid w:val="00EC249A"/>
    <w:rsid w:val="00EC25A3"/>
    <w:rsid w:val="00EC2899"/>
    <w:rsid w:val="00EC3D2B"/>
    <w:rsid w:val="00EC4C6B"/>
    <w:rsid w:val="00EC7374"/>
    <w:rsid w:val="00ED12B3"/>
    <w:rsid w:val="00ED2E2E"/>
    <w:rsid w:val="00ED4A38"/>
    <w:rsid w:val="00ED529C"/>
    <w:rsid w:val="00ED57C4"/>
    <w:rsid w:val="00ED793D"/>
    <w:rsid w:val="00EE3956"/>
    <w:rsid w:val="00EE4FAB"/>
    <w:rsid w:val="00EE5EF3"/>
    <w:rsid w:val="00EF0AA0"/>
    <w:rsid w:val="00EF56C8"/>
    <w:rsid w:val="00F00E2E"/>
    <w:rsid w:val="00F02572"/>
    <w:rsid w:val="00F029D4"/>
    <w:rsid w:val="00F070F5"/>
    <w:rsid w:val="00F10B68"/>
    <w:rsid w:val="00F120BE"/>
    <w:rsid w:val="00F12499"/>
    <w:rsid w:val="00F12FD5"/>
    <w:rsid w:val="00F24DB8"/>
    <w:rsid w:val="00F27A02"/>
    <w:rsid w:val="00F3098C"/>
    <w:rsid w:val="00F3469E"/>
    <w:rsid w:val="00F4059D"/>
    <w:rsid w:val="00F5123F"/>
    <w:rsid w:val="00F515A3"/>
    <w:rsid w:val="00F52654"/>
    <w:rsid w:val="00F5330D"/>
    <w:rsid w:val="00F54943"/>
    <w:rsid w:val="00F6212C"/>
    <w:rsid w:val="00F63E3A"/>
    <w:rsid w:val="00F73E49"/>
    <w:rsid w:val="00F77744"/>
    <w:rsid w:val="00F817B9"/>
    <w:rsid w:val="00F81A3A"/>
    <w:rsid w:val="00F83AC2"/>
    <w:rsid w:val="00F83E5E"/>
    <w:rsid w:val="00F84BEE"/>
    <w:rsid w:val="00F84C3C"/>
    <w:rsid w:val="00F85FC7"/>
    <w:rsid w:val="00F86176"/>
    <w:rsid w:val="00F8669E"/>
    <w:rsid w:val="00F932F2"/>
    <w:rsid w:val="00F93852"/>
    <w:rsid w:val="00F97B9C"/>
    <w:rsid w:val="00FA1C72"/>
    <w:rsid w:val="00FA5882"/>
    <w:rsid w:val="00FA6583"/>
    <w:rsid w:val="00FA7C6D"/>
    <w:rsid w:val="00FB3532"/>
    <w:rsid w:val="00FB4553"/>
    <w:rsid w:val="00FB4E1F"/>
    <w:rsid w:val="00FB6667"/>
    <w:rsid w:val="00FC079E"/>
    <w:rsid w:val="00FC4CC3"/>
    <w:rsid w:val="00FC6684"/>
    <w:rsid w:val="00FD19DD"/>
    <w:rsid w:val="00FD319E"/>
    <w:rsid w:val="00FE2E7A"/>
    <w:rsid w:val="00FE41D5"/>
    <w:rsid w:val="00FE4535"/>
    <w:rsid w:val="00FE7CC5"/>
    <w:rsid w:val="00FF37BC"/>
    <w:rsid w:val="00FF51B8"/>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92588FDD-F59E-4EBB-AF13-F940E6C0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color w:val="000000" w:themeColor="text1"/>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5330D"/>
  </w:style>
  <w:style w:type="paragraph" w:styleId="Rubrik1">
    <w:name w:val="heading 1"/>
    <w:next w:val="Brdtext"/>
    <w:link w:val="Rubrik1Char"/>
    <w:uiPriority w:val="9"/>
    <w:qFormat/>
    <w:rsid w:val="0025133D"/>
    <w:pPr>
      <w:keepNext/>
      <w:keepLines/>
      <w:spacing w:before="480" w:after="0"/>
      <w:outlineLvl w:val="0"/>
    </w:pPr>
    <w:rPr>
      <w:rFonts w:eastAsiaTheme="majorEastAsia" w:cstheme="majorBidi"/>
      <w:b/>
      <w:bCs/>
      <w:sz w:val="28"/>
      <w:szCs w:val="28"/>
    </w:rPr>
  </w:style>
  <w:style w:type="paragraph" w:styleId="Rubrik2">
    <w:name w:val="heading 2"/>
    <w:next w:val="Brdtext"/>
    <w:link w:val="Rubrik2Char"/>
    <w:uiPriority w:val="9"/>
    <w:qFormat/>
    <w:rsid w:val="0025133D"/>
    <w:pPr>
      <w:keepNext/>
      <w:keepLines/>
      <w:spacing w:before="200" w:after="0"/>
      <w:outlineLvl w:val="1"/>
    </w:pPr>
    <w:rPr>
      <w:rFonts w:eastAsiaTheme="majorEastAsia" w:cstheme="majorBidi"/>
      <w:b/>
      <w:bCs/>
      <w:sz w:val="24"/>
      <w:szCs w:val="26"/>
    </w:rPr>
  </w:style>
  <w:style w:type="paragraph" w:styleId="Rubrik3">
    <w:name w:val="heading 3"/>
    <w:next w:val="Brdtext"/>
    <w:link w:val="Rubrik3Char"/>
    <w:uiPriority w:val="9"/>
    <w:qFormat/>
    <w:rsid w:val="0025133D"/>
    <w:pPr>
      <w:keepNext/>
      <w:keepLines/>
      <w:spacing w:before="200" w:after="0"/>
      <w:outlineLvl w:val="2"/>
    </w:pPr>
    <w:rPr>
      <w:rFonts w:eastAsiaTheme="majorEastAsia" w:cstheme="majorBidi"/>
      <w:b/>
      <w:bCs/>
      <w:sz w:val="24"/>
    </w:rPr>
  </w:style>
  <w:style w:type="paragraph" w:styleId="Rubrik4">
    <w:name w:val="heading 4"/>
    <w:basedOn w:val="Normal"/>
    <w:next w:val="Normal"/>
    <w:link w:val="Rubrik4Char"/>
    <w:uiPriority w:val="9"/>
    <w:semiHidden/>
    <w:rsid w:val="0025133D"/>
    <w:pPr>
      <w:keepNext/>
      <w:keepLines/>
      <w:spacing w:before="200" w:after="0"/>
      <w:outlineLvl w:val="3"/>
    </w:pPr>
    <w:rPr>
      <w:rFonts w:eastAsiaTheme="majorEastAsia" w:cstheme="majorBidi"/>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133D"/>
    <w:rPr>
      <w:rFonts w:eastAsiaTheme="majorEastAsia" w:cstheme="majorBidi"/>
      <w:b/>
      <w:bCs/>
      <w:sz w:val="28"/>
      <w:szCs w:val="28"/>
    </w:rPr>
  </w:style>
  <w:style w:type="paragraph" w:styleId="Sidhuvud">
    <w:name w:val="header"/>
    <w:link w:val="SidhuvudChar"/>
    <w:uiPriority w:val="99"/>
    <w:semiHidden/>
    <w:rsid w:val="00DD0702"/>
    <w:pPr>
      <w:spacing w:after="0" w:line="240" w:lineRule="auto"/>
      <w:jc w:val="right"/>
    </w:pPr>
    <w:rPr>
      <w:rFonts w:ascii="HelveticaNeueLT Std Lt" w:hAnsi="HelveticaNeueLT Std Lt"/>
      <w:caps/>
      <w:sz w:val="16"/>
    </w:rPr>
  </w:style>
  <w:style w:type="character" w:customStyle="1" w:styleId="SidhuvudChar">
    <w:name w:val="Sidhuvud Char"/>
    <w:basedOn w:val="Standardstycketeckensnitt"/>
    <w:link w:val="Sidhuvud"/>
    <w:uiPriority w:val="99"/>
    <w:semiHidden/>
    <w:rsid w:val="00DD0702"/>
    <w:rPr>
      <w:rFonts w:ascii="HelveticaNeueLT Std Lt" w:hAnsi="HelveticaNeueLT Std Lt"/>
      <w:caps/>
      <w:sz w:val="16"/>
    </w:rPr>
  </w:style>
  <w:style w:type="paragraph" w:styleId="Sidfot">
    <w:name w:val="footer"/>
    <w:link w:val="SidfotChar"/>
    <w:uiPriority w:val="99"/>
    <w:rsid w:val="003C259C"/>
    <w:pPr>
      <w:spacing w:after="0" w:line="240" w:lineRule="auto"/>
    </w:pPr>
    <w:rPr>
      <w:sz w:val="15"/>
    </w:rPr>
  </w:style>
  <w:style w:type="character" w:customStyle="1" w:styleId="SidfotChar">
    <w:name w:val="Sidfot Char"/>
    <w:basedOn w:val="Standardstycketeckensnitt"/>
    <w:link w:val="Sidfot"/>
    <w:uiPriority w:val="99"/>
    <w:rsid w:val="003C259C"/>
    <w:rPr>
      <w:sz w:val="15"/>
    </w:rPr>
  </w:style>
  <w:style w:type="paragraph" w:styleId="Ballongtext">
    <w:name w:val="Balloon Text"/>
    <w:basedOn w:val="Normal"/>
    <w:link w:val="BallongtextChar"/>
    <w:uiPriority w:val="99"/>
    <w:semiHidden/>
    <w:unhideWhenUsed/>
    <w:rsid w:val="007706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065C"/>
    <w:rPr>
      <w:rFonts w:ascii="Tahoma" w:hAnsi="Tahoma" w:cs="Tahoma"/>
      <w:sz w:val="16"/>
      <w:szCs w:val="16"/>
    </w:rPr>
  </w:style>
  <w:style w:type="table" w:styleId="Tabellrutnt">
    <w:name w:val="Table Grid"/>
    <w:basedOn w:val="Normaltabell"/>
    <w:uiPriority w:val="59"/>
    <w:rsid w:val="00BA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25133D"/>
    <w:rPr>
      <w:rFonts w:eastAsiaTheme="majorEastAsia" w:cstheme="majorBidi"/>
      <w:b/>
      <w:bCs/>
      <w:sz w:val="24"/>
      <w:szCs w:val="26"/>
    </w:rPr>
  </w:style>
  <w:style w:type="paragraph" w:styleId="Brdtext">
    <w:name w:val="Body Text"/>
    <w:link w:val="BrdtextChar"/>
    <w:uiPriority w:val="99"/>
    <w:qFormat/>
    <w:rsid w:val="00A66C90"/>
    <w:pPr>
      <w:spacing w:after="120" w:line="280" w:lineRule="exact"/>
    </w:pPr>
    <w:rPr>
      <w:rFonts w:asciiTheme="minorHAnsi" w:hAnsiTheme="minorHAnsi"/>
    </w:rPr>
  </w:style>
  <w:style w:type="character" w:customStyle="1" w:styleId="BrdtextChar">
    <w:name w:val="Brödtext Char"/>
    <w:basedOn w:val="Standardstycketeckensnitt"/>
    <w:link w:val="Brdtext"/>
    <w:uiPriority w:val="99"/>
    <w:rsid w:val="00A66C90"/>
    <w:rPr>
      <w:rFonts w:asciiTheme="minorHAnsi" w:hAnsiTheme="minorHAnsi"/>
    </w:rPr>
  </w:style>
  <w:style w:type="paragraph" w:styleId="Rubrik">
    <w:name w:val="Title"/>
    <w:next w:val="Brdtext"/>
    <w:link w:val="RubrikChar"/>
    <w:uiPriority w:val="10"/>
    <w:qFormat/>
    <w:rsid w:val="005954B4"/>
    <w:pPr>
      <w:spacing w:after="300" w:line="240" w:lineRule="auto"/>
      <w:contextualSpacing/>
    </w:pPr>
    <w:rPr>
      <w:rFonts w:eastAsiaTheme="majorEastAsia" w:cstheme="majorBidi"/>
      <w:b/>
      <w:color w:val="000000" w:themeColor="text2" w:themeShade="BF"/>
      <w:spacing w:val="5"/>
      <w:kern w:val="28"/>
      <w:sz w:val="28"/>
      <w:szCs w:val="52"/>
    </w:rPr>
  </w:style>
  <w:style w:type="character" w:customStyle="1" w:styleId="RubrikChar">
    <w:name w:val="Rubrik Char"/>
    <w:basedOn w:val="Standardstycketeckensnitt"/>
    <w:link w:val="Rubrik"/>
    <w:uiPriority w:val="10"/>
    <w:rsid w:val="005954B4"/>
    <w:rPr>
      <w:rFonts w:eastAsiaTheme="majorEastAsia" w:cstheme="majorBidi"/>
      <w:b/>
      <w:color w:val="000000" w:themeColor="text2" w:themeShade="BF"/>
      <w:spacing w:val="5"/>
      <w:kern w:val="28"/>
      <w:sz w:val="28"/>
      <w:szCs w:val="52"/>
    </w:rPr>
  </w:style>
  <w:style w:type="character" w:customStyle="1" w:styleId="Rubrik3Char">
    <w:name w:val="Rubrik 3 Char"/>
    <w:basedOn w:val="Standardstycketeckensnitt"/>
    <w:link w:val="Rubrik3"/>
    <w:uiPriority w:val="9"/>
    <w:rsid w:val="0025133D"/>
    <w:rPr>
      <w:rFonts w:eastAsiaTheme="majorEastAsia" w:cstheme="majorBidi"/>
      <w:b/>
      <w:bCs/>
      <w:sz w:val="24"/>
    </w:rPr>
  </w:style>
  <w:style w:type="character" w:customStyle="1" w:styleId="Rubrik4Char">
    <w:name w:val="Rubrik 4 Char"/>
    <w:basedOn w:val="Standardstycketeckensnitt"/>
    <w:link w:val="Rubrik4"/>
    <w:uiPriority w:val="9"/>
    <w:semiHidden/>
    <w:rsid w:val="0025133D"/>
    <w:rPr>
      <w:rFonts w:eastAsiaTheme="majorEastAsia" w:cstheme="majorBidi"/>
      <w:b/>
      <w:bCs/>
      <w:i/>
      <w:iCs/>
    </w:rPr>
  </w:style>
  <w:style w:type="paragraph" w:styleId="Underrubrik">
    <w:name w:val="Subtitle"/>
    <w:basedOn w:val="Normal"/>
    <w:next w:val="Normal"/>
    <w:link w:val="UnderrubrikChar"/>
    <w:uiPriority w:val="11"/>
    <w:semiHidden/>
    <w:rsid w:val="005954B4"/>
    <w:pPr>
      <w:numPr>
        <w:ilvl w:val="1"/>
      </w:numPr>
    </w:pPr>
    <w:rPr>
      <w:rFonts w:eastAsiaTheme="majorEastAsia" w:cstheme="majorBidi"/>
      <w:iCs/>
      <w:spacing w:val="15"/>
      <w:sz w:val="24"/>
      <w:szCs w:val="24"/>
    </w:rPr>
  </w:style>
  <w:style w:type="character" w:customStyle="1" w:styleId="UnderrubrikChar">
    <w:name w:val="Underrubrik Char"/>
    <w:basedOn w:val="Standardstycketeckensnitt"/>
    <w:link w:val="Underrubrik"/>
    <w:uiPriority w:val="11"/>
    <w:semiHidden/>
    <w:rsid w:val="005954B4"/>
    <w:rPr>
      <w:rFonts w:eastAsiaTheme="majorEastAsia" w:cstheme="majorBidi"/>
      <w:iCs/>
      <w:spacing w:val="15"/>
      <w:sz w:val="24"/>
      <w:szCs w:val="24"/>
    </w:rPr>
  </w:style>
  <w:style w:type="paragraph" w:customStyle="1" w:styleId="Sudhuvudfrvaltning">
    <w:name w:val="Sudhuvud_förvaltning"/>
    <w:semiHidden/>
    <w:qFormat/>
    <w:rsid w:val="00825B74"/>
    <w:rPr>
      <w:caps/>
      <w:sz w:val="20"/>
    </w:rPr>
  </w:style>
  <w:style w:type="paragraph" w:customStyle="1" w:styleId="Adressat">
    <w:name w:val="Adressat"/>
    <w:semiHidden/>
    <w:qFormat/>
    <w:rsid w:val="00B5424D"/>
    <w:pPr>
      <w:spacing w:after="0" w:line="240" w:lineRule="auto"/>
    </w:pPr>
    <w:rPr>
      <w:sz w:val="20"/>
      <w:szCs w:val="20"/>
    </w:rPr>
  </w:style>
  <w:style w:type="paragraph" w:customStyle="1" w:styleId="Webbadress">
    <w:name w:val="Webbadress"/>
    <w:semiHidden/>
    <w:qFormat/>
    <w:rsid w:val="00F5330D"/>
    <w:pPr>
      <w:spacing w:after="0"/>
      <w:jc w:val="right"/>
    </w:pPr>
    <w:rPr>
      <w:b/>
      <w:sz w:val="19"/>
      <w:szCs w:val="19"/>
    </w:rPr>
  </w:style>
  <w:style w:type="paragraph" w:customStyle="1" w:styleId="Avsndareniv2">
    <w:name w:val="Avsändare nivå 2"/>
    <w:semiHidden/>
    <w:qFormat/>
    <w:rsid w:val="00B416A0"/>
    <w:rPr>
      <w:rFonts w:ascii="Berling LT Std Roman" w:hAnsi="Berling LT Std Roman"/>
      <w:sz w:val="20"/>
    </w:rPr>
  </w:style>
  <w:style w:type="paragraph" w:customStyle="1" w:styleId="Sidhuvud1">
    <w:name w:val="Sidhuvud1"/>
    <w:semiHidden/>
    <w:qFormat/>
    <w:rsid w:val="008418D1"/>
    <w:pPr>
      <w:spacing w:after="0" w:line="0" w:lineRule="atLeast"/>
    </w:pPr>
    <w:rPr>
      <w:caps/>
      <w:sz w:val="18"/>
    </w:rPr>
  </w:style>
  <w:style w:type="paragraph" w:customStyle="1" w:styleId="Sidhuvudavdelning">
    <w:name w:val="Sidhuvud_avdelning"/>
    <w:semiHidden/>
    <w:qFormat/>
    <w:rsid w:val="000F7325"/>
    <w:pPr>
      <w:spacing w:before="60" w:after="0" w:line="240" w:lineRule="auto"/>
    </w:pPr>
    <w:rPr>
      <w:caps/>
      <w:sz w:val="15"/>
      <w:szCs w:val="18"/>
    </w:rPr>
  </w:style>
  <w:style w:type="paragraph" w:styleId="Dokumentversikt">
    <w:name w:val="Document Map"/>
    <w:basedOn w:val="Normal"/>
    <w:link w:val="DokumentversiktChar"/>
    <w:uiPriority w:val="99"/>
    <w:semiHidden/>
    <w:unhideWhenUsed/>
    <w:rsid w:val="0096228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962287"/>
    <w:rPr>
      <w:rFonts w:ascii="Tahoma" w:hAnsi="Tahoma" w:cs="Tahoma"/>
      <w:sz w:val="16"/>
      <w:szCs w:val="16"/>
    </w:rPr>
  </w:style>
  <w:style w:type="character" w:styleId="Hyperlnk">
    <w:name w:val="Hyperlink"/>
    <w:basedOn w:val="Standardstycketeckensnitt"/>
    <w:uiPriority w:val="99"/>
    <w:unhideWhenUsed/>
    <w:rsid w:val="006A41CD"/>
    <w:rPr>
      <w:color w:val="0000FF" w:themeColor="hyperlink"/>
      <w:u w:val="single"/>
    </w:rPr>
  </w:style>
  <w:style w:type="paragraph" w:styleId="Liststycke">
    <w:name w:val="List Paragraph"/>
    <w:basedOn w:val="Normal"/>
    <w:uiPriority w:val="34"/>
    <w:qFormat/>
    <w:rsid w:val="004F3F6B"/>
    <w:pPr>
      <w:spacing w:after="0" w:line="240" w:lineRule="auto"/>
      <w:ind w:left="720"/>
    </w:pPr>
    <w:rPr>
      <w:rFonts w:ascii="Calibri" w:hAnsi="Calibri" w:cs="Times New Roman"/>
      <w:color w:val="auto"/>
      <w:lang w:eastAsia="sv-SE"/>
    </w:rPr>
  </w:style>
  <w:style w:type="paragraph" w:styleId="Normalwebb">
    <w:name w:val="Normal (Web)"/>
    <w:basedOn w:val="Normal"/>
    <w:uiPriority w:val="99"/>
    <w:unhideWhenUsed/>
    <w:rsid w:val="00651CD0"/>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character" w:customStyle="1" w:styleId="introduction">
    <w:name w:val="introduction"/>
    <w:basedOn w:val="Standardstycketeckensnitt"/>
    <w:rsid w:val="00651CD0"/>
  </w:style>
  <w:style w:type="character" w:customStyle="1" w:styleId="ms-rtecustom-rubrik2">
    <w:name w:val="ms-rtecustom-rubrik2"/>
    <w:basedOn w:val="Standardstycketeckensnitt"/>
    <w:rsid w:val="00651CD0"/>
  </w:style>
  <w:style w:type="character" w:styleId="Stark">
    <w:name w:val="Strong"/>
    <w:basedOn w:val="Standardstycketeckensnitt"/>
    <w:uiPriority w:val="22"/>
    <w:qFormat/>
    <w:rsid w:val="00B249B2"/>
    <w:rPr>
      <w:b/>
      <w:bCs/>
    </w:rPr>
  </w:style>
  <w:style w:type="character" w:styleId="AnvndHyperlnk">
    <w:name w:val="FollowedHyperlink"/>
    <w:basedOn w:val="Standardstycketeckensnitt"/>
    <w:uiPriority w:val="99"/>
    <w:semiHidden/>
    <w:unhideWhenUsed/>
    <w:rsid w:val="009A4E49"/>
    <w:rPr>
      <w:color w:val="800080" w:themeColor="followedHyperlink"/>
      <w:u w:val="single"/>
    </w:rPr>
  </w:style>
  <w:style w:type="character" w:styleId="Betoning">
    <w:name w:val="Emphasis"/>
    <w:basedOn w:val="Standardstycketeckensnitt"/>
    <w:uiPriority w:val="20"/>
    <w:qFormat/>
    <w:rsid w:val="00C72F1D"/>
    <w:rPr>
      <w:i/>
      <w:iCs/>
    </w:rPr>
  </w:style>
  <w:style w:type="character" w:styleId="Kommentarsreferens">
    <w:name w:val="annotation reference"/>
    <w:basedOn w:val="Standardstycketeckensnitt"/>
    <w:uiPriority w:val="99"/>
    <w:semiHidden/>
    <w:unhideWhenUsed/>
    <w:rsid w:val="007D2DBD"/>
    <w:rPr>
      <w:sz w:val="16"/>
      <w:szCs w:val="16"/>
    </w:rPr>
  </w:style>
  <w:style w:type="paragraph" w:styleId="Kommentarer">
    <w:name w:val="annotation text"/>
    <w:basedOn w:val="Normal"/>
    <w:link w:val="KommentarerChar"/>
    <w:uiPriority w:val="99"/>
    <w:semiHidden/>
    <w:unhideWhenUsed/>
    <w:rsid w:val="007D2DBD"/>
    <w:pPr>
      <w:spacing w:after="0" w:line="240" w:lineRule="auto"/>
    </w:pPr>
    <w:rPr>
      <w:rFonts w:ascii="Calibri" w:hAnsi="Calibri" w:cs="Times New Roman"/>
      <w:color w:val="auto"/>
      <w:sz w:val="20"/>
      <w:szCs w:val="20"/>
    </w:rPr>
  </w:style>
  <w:style w:type="character" w:customStyle="1" w:styleId="KommentarerChar">
    <w:name w:val="Kommentarer Char"/>
    <w:basedOn w:val="Standardstycketeckensnitt"/>
    <w:link w:val="Kommentarer"/>
    <w:uiPriority w:val="99"/>
    <w:semiHidden/>
    <w:rsid w:val="007D2DBD"/>
    <w:rPr>
      <w:rFonts w:ascii="Calibri" w:hAnsi="Calibri" w:cs="Times New Roman"/>
      <w:color w:val="auto"/>
      <w:sz w:val="20"/>
      <w:szCs w:val="20"/>
    </w:rPr>
  </w:style>
  <w:style w:type="paragraph" w:styleId="Kommentarsmne">
    <w:name w:val="annotation subject"/>
    <w:basedOn w:val="Kommentarer"/>
    <w:next w:val="Kommentarer"/>
    <w:link w:val="KommentarsmneChar"/>
    <w:uiPriority w:val="99"/>
    <w:semiHidden/>
    <w:unhideWhenUsed/>
    <w:rsid w:val="007D3E11"/>
    <w:pPr>
      <w:spacing w:after="200"/>
    </w:pPr>
    <w:rPr>
      <w:rFonts w:asciiTheme="majorHAnsi" w:hAnsiTheme="majorHAnsi" w:cstheme="minorBidi"/>
      <w:b/>
      <w:bCs/>
      <w:color w:val="000000" w:themeColor="text1"/>
    </w:rPr>
  </w:style>
  <w:style w:type="character" w:customStyle="1" w:styleId="KommentarsmneChar">
    <w:name w:val="Kommentarsämne Char"/>
    <w:basedOn w:val="KommentarerChar"/>
    <w:link w:val="Kommentarsmne"/>
    <w:uiPriority w:val="99"/>
    <w:semiHidden/>
    <w:rsid w:val="007D3E11"/>
    <w:rPr>
      <w:rFonts w:ascii="Calibri" w:hAnsi="Calibri" w:cs="Times New Roman"/>
      <w:b/>
      <w:bCs/>
      <w:color w:val="auto"/>
      <w:sz w:val="20"/>
      <w:szCs w:val="20"/>
    </w:rPr>
  </w:style>
  <w:style w:type="paragraph" w:styleId="Oformateradtext">
    <w:name w:val="Plain Text"/>
    <w:basedOn w:val="Normal"/>
    <w:link w:val="OformateradtextChar"/>
    <w:uiPriority w:val="99"/>
    <w:semiHidden/>
    <w:unhideWhenUsed/>
    <w:rsid w:val="001E0CC1"/>
    <w:pPr>
      <w:spacing w:after="0" w:line="240" w:lineRule="auto"/>
    </w:pPr>
    <w:rPr>
      <w:rFonts w:ascii="Consolas" w:hAnsi="Consolas" w:cs="Consolas"/>
      <w:color w:val="auto"/>
      <w:sz w:val="21"/>
      <w:szCs w:val="21"/>
    </w:rPr>
  </w:style>
  <w:style w:type="character" w:customStyle="1" w:styleId="OformateradtextChar">
    <w:name w:val="Oformaterad text Char"/>
    <w:basedOn w:val="Standardstycketeckensnitt"/>
    <w:link w:val="Oformateradtext"/>
    <w:uiPriority w:val="99"/>
    <w:semiHidden/>
    <w:rsid w:val="001E0CC1"/>
    <w:rPr>
      <w:rFonts w:ascii="Consolas" w:hAnsi="Consolas" w:cs="Consolas"/>
      <w:color w:val="auto"/>
      <w:sz w:val="21"/>
      <w:szCs w:val="21"/>
    </w:rPr>
  </w:style>
  <w:style w:type="paragraph" w:customStyle="1" w:styleId="Default">
    <w:name w:val="Default"/>
    <w:rsid w:val="001E0CC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84111">
      <w:bodyDiv w:val="1"/>
      <w:marLeft w:val="0"/>
      <w:marRight w:val="0"/>
      <w:marTop w:val="0"/>
      <w:marBottom w:val="0"/>
      <w:divBdr>
        <w:top w:val="none" w:sz="0" w:space="0" w:color="auto"/>
        <w:left w:val="none" w:sz="0" w:space="0" w:color="auto"/>
        <w:bottom w:val="none" w:sz="0" w:space="0" w:color="auto"/>
        <w:right w:val="none" w:sz="0" w:space="0" w:color="auto"/>
      </w:divBdr>
    </w:div>
    <w:div w:id="326716058">
      <w:bodyDiv w:val="1"/>
      <w:marLeft w:val="0"/>
      <w:marRight w:val="0"/>
      <w:marTop w:val="0"/>
      <w:marBottom w:val="0"/>
      <w:divBdr>
        <w:top w:val="none" w:sz="0" w:space="0" w:color="auto"/>
        <w:left w:val="none" w:sz="0" w:space="0" w:color="auto"/>
        <w:bottom w:val="none" w:sz="0" w:space="0" w:color="auto"/>
        <w:right w:val="none" w:sz="0" w:space="0" w:color="auto"/>
      </w:divBdr>
      <w:divsChild>
        <w:div w:id="1722557299">
          <w:marLeft w:val="0"/>
          <w:marRight w:val="0"/>
          <w:marTop w:val="0"/>
          <w:marBottom w:val="0"/>
          <w:divBdr>
            <w:top w:val="none" w:sz="0" w:space="0" w:color="auto"/>
            <w:left w:val="none" w:sz="0" w:space="0" w:color="auto"/>
            <w:bottom w:val="none" w:sz="0" w:space="0" w:color="auto"/>
            <w:right w:val="none" w:sz="0" w:space="0" w:color="auto"/>
          </w:divBdr>
          <w:divsChild>
            <w:div w:id="1574121615">
              <w:marLeft w:val="0"/>
              <w:marRight w:val="0"/>
              <w:marTop w:val="0"/>
              <w:marBottom w:val="0"/>
              <w:divBdr>
                <w:top w:val="none" w:sz="0" w:space="0" w:color="auto"/>
                <w:left w:val="none" w:sz="0" w:space="0" w:color="auto"/>
                <w:bottom w:val="none" w:sz="0" w:space="0" w:color="auto"/>
                <w:right w:val="none" w:sz="0" w:space="0" w:color="auto"/>
              </w:divBdr>
              <w:divsChild>
                <w:div w:id="119149325">
                  <w:marLeft w:val="0"/>
                  <w:marRight w:val="0"/>
                  <w:marTop w:val="0"/>
                  <w:marBottom w:val="0"/>
                  <w:divBdr>
                    <w:top w:val="none" w:sz="0" w:space="0" w:color="auto"/>
                    <w:left w:val="none" w:sz="0" w:space="0" w:color="auto"/>
                    <w:bottom w:val="none" w:sz="0" w:space="0" w:color="auto"/>
                    <w:right w:val="none" w:sz="0" w:space="0" w:color="auto"/>
                  </w:divBdr>
                  <w:divsChild>
                    <w:div w:id="1263879069">
                      <w:marLeft w:val="0"/>
                      <w:marRight w:val="0"/>
                      <w:marTop w:val="0"/>
                      <w:marBottom w:val="0"/>
                      <w:divBdr>
                        <w:top w:val="none" w:sz="0" w:space="0" w:color="auto"/>
                        <w:left w:val="none" w:sz="0" w:space="0" w:color="auto"/>
                        <w:bottom w:val="none" w:sz="0" w:space="0" w:color="auto"/>
                        <w:right w:val="none" w:sz="0" w:space="0" w:color="auto"/>
                      </w:divBdr>
                      <w:divsChild>
                        <w:div w:id="571621673">
                          <w:marLeft w:val="0"/>
                          <w:marRight w:val="0"/>
                          <w:marTop w:val="0"/>
                          <w:marBottom w:val="0"/>
                          <w:divBdr>
                            <w:top w:val="none" w:sz="0" w:space="0" w:color="auto"/>
                            <w:left w:val="none" w:sz="0" w:space="0" w:color="auto"/>
                            <w:bottom w:val="none" w:sz="0" w:space="0" w:color="auto"/>
                            <w:right w:val="none" w:sz="0" w:space="0" w:color="auto"/>
                          </w:divBdr>
                          <w:divsChild>
                            <w:div w:id="2092654146">
                              <w:marLeft w:val="0"/>
                              <w:marRight w:val="0"/>
                              <w:marTop w:val="138"/>
                              <w:marBottom w:val="0"/>
                              <w:divBdr>
                                <w:top w:val="none" w:sz="0" w:space="0" w:color="auto"/>
                                <w:left w:val="none" w:sz="0" w:space="0" w:color="auto"/>
                                <w:bottom w:val="none" w:sz="0" w:space="0" w:color="auto"/>
                                <w:right w:val="none" w:sz="0" w:space="0" w:color="auto"/>
                              </w:divBdr>
                              <w:divsChild>
                                <w:div w:id="629165832">
                                  <w:marLeft w:val="0"/>
                                  <w:marRight w:val="0"/>
                                  <w:marTop w:val="0"/>
                                  <w:marBottom w:val="0"/>
                                  <w:divBdr>
                                    <w:top w:val="none" w:sz="0" w:space="0" w:color="auto"/>
                                    <w:left w:val="none" w:sz="0" w:space="0" w:color="auto"/>
                                    <w:bottom w:val="none" w:sz="0" w:space="0" w:color="auto"/>
                                    <w:right w:val="none" w:sz="0" w:space="0" w:color="auto"/>
                                  </w:divBdr>
                                  <w:divsChild>
                                    <w:div w:id="2470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868024">
      <w:bodyDiv w:val="1"/>
      <w:marLeft w:val="0"/>
      <w:marRight w:val="0"/>
      <w:marTop w:val="0"/>
      <w:marBottom w:val="0"/>
      <w:divBdr>
        <w:top w:val="none" w:sz="0" w:space="0" w:color="auto"/>
        <w:left w:val="none" w:sz="0" w:space="0" w:color="auto"/>
        <w:bottom w:val="none" w:sz="0" w:space="0" w:color="auto"/>
        <w:right w:val="none" w:sz="0" w:space="0" w:color="auto"/>
      </w:divBdr>
    </w:div>
    <w:div w:id="364334399">
      <w:bodyDiv w:val="1"/>
      <w:marLeft w:val="0"/>
      <w:marRight w:val="0"/>
      <w:marTop w:val="0"/>
      <w:marBottom w:val="0"/>
      <w:divBdr>
        <w:top w:val="none" w:sz="0" w:space="0" w:color="auto"/>
        <w:left w:val="none" w:sz="0" w:space="0" w:color="auto"/>
        <w:bottom w:val="none" w:sz="0" w:space="0" w:color="auto"/>
        <w:right w:val="none" w:sz="0" w:space="0" w:color="auto"/>
      </w:divBdr>
    </w:div>
    <w:div w:id="369719612">
      <w:bodyDiv w:val="1"/>
      <w:marLeft w:val="0"/>
      <w:marRight w:val="0"/>
      <w:marTop w:val="0"/>
      <w:marBottom w:val="0"/>
      <w:divBdr>
        <w:top w:val="none" w:sz="0" w:space="0" w:color="auto"/>
        <w:left w:val="none" w:sz="0" w:space="0" w:color="auto"/>
        <w:bottom w:val="none" w:sz="0" w:space="0" w:color="auto"/>
        <w:right w:val="none" w:sz="0" w:space="0" w:color="auto"/>
      </w:divBdr>
      <w:divsChild>
        <w:div w:id="1425035674">
          <w:marLeft w:val="0"/>
          <w:marRight w:val="0"/>
          <w:marTop w:val="0"/>
          <w:marBottom w:val="0"/>
          <w:divBdr>
            <w:top w:val="none" w:sz="0" w:space="0" w:color="auto"/>
            <w:left w:val="single" w:sz="6" w:space="8" w:color="D7D7D7"/>
            <w:bottom w:val="none" w:sz="0" w:space="0" w:color="auto"/>
            <w:right w:val="single" w:sz="6" w:space="8" w:color="D7D7D7"/>
          </w:divBdr>
          <w:divsChild>
            <w:div w:id="320617348">
              <w:marLeft w:val="0"/>
              <w:marRight w:val="0"/>
              <w:marTop w:val="0"/>
              <w:marBottom w:val="0"/>
              <w:divBdr>
                <w:top w:val="none" w:sz="0" w:space="0" w:color="auto"/>
                <w:left w:val="none" w:sz="0" w:space="0" w:color="auto"/>
                <w:bottom w:val="none" w:sz="0" w:space="0" w:color="auto"/>
                <w:right w:val="none" w:sz="0" w:space="0" w:color="auto"/>
              </w:divBdr>
              <w:divsChild>
                <w:div w:id="771164394">
                  <w:marLeft w:val="0"/>
                  <w:marRight w:val="150"/>
                  <w:marTop w:val="0"/>
                  <w:marBottom w:val="0"/>
                  <w:divBdr>
                    <w:top w:val="none" w:sz="0" w:space="0" w:color="auto"/>
                    <w:left w:val="none" w:sz="0" w:space="0" w:color="auto"/>
                    <w:bottom w:val="none" w:sz="0" w:space="0" w:color="auto"/>
                    <w:right w:val="none" w:sz="0" w:space="0" w:color="auto"/>
                  </w:divBdr>
                  <w:divsChild>
                    <w:div w:id="1688211548">
                      <w:marLeft w:val="0"/>
                      <w:marRight w:val="0"/>
                      <w:marTop w:val="0"/>
                      <w:marBottom w:val="0"/>
                      <w:divBdr>
                        <w:top w:val="none" w:sz="0" w:space="0" w:color="auto"/>
                        <w:left w:val="none" w:sz="0" w:space="0" w:color="auto"/>
                        <w:bottom w:val="none" w:sz="0" w:space="0" w:color="auto"/>
                        <w:right w:val="none" w:sz="0" w:space="0" w:color="auto"/>
                      </w:divBdr>
                      <w:divsChild>
                        <w:div w:id="768046528">
                          <w:marLeft w:val="0"/>
                          <w:marRight w:val="0"/>
                          <w:marTop w:val="0"/>
                          <w:marBottom w:val="0"/>
                          <w:divBdr>
                            <w:top w:val="none" w:sz="0" w:space="0" w:color="auto"/>
                            <w:left w:val="none" w:sz="0" w:space="0" w:color="auto"/>
                            <w:bottom w:val="none" w:sz="0" w:space="0" w:color="auto"/>
                            <w:right w:val="none" w:sz="0" w:space="0" w:color="auto"/>
                          </w:divBdr>
                          <w:divsChild>
                            <w:div w:id="9954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535032">
      <w:bodyDiv w:val="1"/>
      <w:marLeft w:val="0"/>
      <w:marRight w:val="0"/>
      <w:marTop w:val="0"/>
      <w:marBottom w:val="0"/>
      <w:divBdr>
        <w:top w:val="none" w:sz="0" w:space="0" w:color="auto"/>
        <w:left w:val="none" w:sz="0" w:space="0" w:color="auto"/>
        <w:bottom w:val="none" w:sz="0" w:space="0" w:color="auto"/>
        <w:right w:val="none" w:sz="0" w:space="0" w:color="auto"/>
      </w:divBdr>
      <w:divsChild>
        <w:div w:id="59334690">
          <w:marLeft w:val="0"/>
          <w:marRight w:val="0"/>
          <w:marTop w:val="0"/>
          <w:marBottom w:val="0"/>
          <w:divBdr>
            <w:top w:val="none" w:sz="0" w:space="0" w:color="auto"/>
            <w:left w:val="single" w:sz="6" w:space="8" w:color="E2EBF1"/>
            <w:bottom w:val="none" w:sz="0" w:space="0" w:color="auto"/>
            <w:right w:val="single" w:sz="6" w:space="8" w:color="E2EBF1"/>
          </w:divBdr>
          <w:divsChild>
            <w:div w:id="1648319298">
              <w:marLeft w:val="0"/>
              <w:marRight w:val="0"/>
              <w:marTop w:val="0"/>
              <w:marBottom w:val="0"/>
              <w:divBdr>
                <w:top w:val="none" w:sz="0" w:space="0" w:color="auto"/>
                <w:left w:val="none" w:sz="0" w:space="0" w:color="auto"/>
                <w:bottom w:val="none" w:sz="0" w:space="0" w:color="auto"/>
                <w:right w:val="none" w:sz="0" w:space="0" w:color="auto"/>
              </w:divBdr>
              <w:divsChild>
                <w:div w:id="154691323">
                  <w:marLeft w:val="0"/>
                  <w:marRight w:val="150"/>
                  <w:marTop w:val="0"/>
                  <w:marBottom w:val="0"/>
                  <w:divBdr>
                    <w:top w:val="none" w:sz="0" w:space="0" w:color="auto"/>
                    <w:left w:val="none" w:sz="0" w:space="0" w:color="auto"/>
                    <w:bottom w:val="none" w:sz="0" w:space="0" w:color="auto"/>
                    <w:right w:val="none" w:sz="0" w:space="0" w:color="auto"/>
                  </w:divBdr>
                  <w:divsChild>
                    <w:div w:id="2028828007">
                      <w:marLeft w:val="0"/>
                      <w:marRight w:val="0"/>
                      <w:marTop w:val="0"/>
                      <w:marBottom w:val="0"/>
                      <w:divBdr>
                        <w:top w:val="none" w:sz="0" w:space="0" w:color="auto"/>
                        <w:left w:val="none" w:sz="0" w:space="0" w:color="auto"/>
                        <w:bottom w:val="none" w:sz="0" w:space="0" w:color="auto"/>
                        <w:right w:val="none" w:sz="0" w:space="0" w:color="auto"/>
                      </w:divBdr>
                      <w:divsChild>
                        <w:div w:id="1870096441">
                          <w:marLeft w:val="0"/>
                          <w:marRight w:val="0"/>
                          <w:marTop w:val="0"/>
                          <w:marBottom w:val="0"/>
                          <w:divBdr>
                            <w:top w:val="none" w:sz="0" w:space="0" w:color="auto"/>
                            <w:left w:val="none" w:sz="0" w:space="0" w:color="auto"/>
                            <w:bottom w:val="none" w:sz="0" w:space="0" w:color="auto"/>
                            <w:right w:val="none" w:sz="0" w:space="0" w:color="auto"/>
                          </w:divBdr>
                          <w:divsChild>
                            <w:div w:id="13866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41437">
      <w:bodyDiv w:val="1"/>
      <w:marLeft w:val="0"/>
      <w:marRight w:val="0"/>
      <w:marTop w:val="0"/>
      <w:marBottom w:val="0"/>
      <w:divBdr>
        <w:top w:val="none" w:sz="0" w:space="0" w:color="auto"/>
        <w:left w:val="none" w:sz="0" w:space="0" w:color="auto"/>
        <w:bottom w:val="none" w:sz="0" w:space="0" w:color="auto"/>
        <w:right w:val="none" w:sz="0" w:space="0" w:color="auto"/>
      </w:divBdr>
    </w:div>
    <w:div w:id="605816585">
      <w:bodyDiv w:val="1"/>
      <w:marLeft w:val="0"/>
      <w:marRight w:val="0"/>
      <w:marTop w:val="0"/>
      <w:marBottom w:val="0"/>
      <w:divBdr>
        <w:top w:val="none" w:sz="0" w:space="0" w:color="auto"/>
        <w:left w:val="none" w:sz="0" w:space="0" w:color="auto"/>
        <w:bottom w:val="none" w:sz="0" w:space="0" w:color="auto"/>
        <w:right w:val="none" w:sz="0" w:space="0" w:color="auto"/>
      </w:divBdr>
      <w:divsChild>
        <w:div w:id="485896637">
          <w:marLeft w:val="0"/>
          <w:marRight w:val="0"/>
          <w:marTop w:val="0"/>
          <w:marBottom w:val="0"/>
          <w:divBdr>
            <w:top w:val="none" w:sz="0" w:space="0" w:color="auto"/>
            <w:left w:val="none" w:sz="0" w:space="0" w:color="auto"/>
            <w:bottom w:val="none" w:sz="0" w:space="0" w:color="auto"/>
            <w:right w:val="none" w:sz="0" w:space="0" w:color="auto"/>
          </w:divBdr>
          <w:divsChild>
            <w:div w:id="1651207937">
              <w:marLeft w:val="0"/>
              <w:marRight w:val="0"/>
              <w:marTop w:val="0"/>
              <w:marBottom w:val="0"/>
              <w:divBdr>
                <w:top w:val="none" w:sz="0" w:space="0" w:color="auto"/>
                <w:left w:val="none" w:sz="0" w:space="0" w:color="auto"/>
                <w:bottom w:val="none" w:sz="0" w:space="0" w:color="auto"/>
                <w:right w:val="none" w:sz="0" w:space="0" w:color="auto"/>
              </w:divBdr>
              <w:divsChild>
                <w:div w:id="610628188">
                  <w:marLeft w:val="0"/>
                  <w:marRight w:val="0"/>
                  <w:marTop w:val="0"/>
                  <w:marBottom w:val="0"/>
                  <w:divBdr>
                    <w:top w:val="none" w:sz="0" w:space="0" w:color="auto"/>
                    <w:left w:val="none" w:sz="0" w:space="0" w:color="auto"/>
                    <w:bottom w:val="none" w:sz="0" w:space="0" w:color="auto"/>
                    <w:right w:val="none" w:sz="0" w:space="0" w:color="auto"/>
                  </w:divBdr>
                  <w:divsChild>
                    <w:div w:id="1417946282">
                      <w:marLeft w:val="0"/>
                      <w:marRight w:val="0"/>
                      <w:marTop w:val="0"/>
                      <w:marBottom w:val="0"/>
                      <w:divBdr>
                        <w:top w:val="none" w:sz="0" w:space="0" w:color="auto"/>
                        <w:left w:val="none" w:sz="0" w:space="0" w:color="auto"/>
                        <w:bottom w:val="none" w:sz="0" w:space="0" w:color="auto"/>
                        <w:right w:val="none" w:sz="0" w:space="0" w:color="auto"/>
                      </w:divBdr>
                      <w:divsChild>
                        <w:div w:id="1158110483">
                          <w:marLeft w:val="0"/>
                          <w:marRight w:val="0"/>
                          <w:marTop w:val="0"/>
                          <w:marBottom w:val="0"/>
                          <w:divBdr>
                            <w:top w:val="none" w:sz="0" w:space="0" w:color="auto"/>
                            <w:left w:val="none" w:sz="0" w:space="0" w:color="auto"/>
                            <w:bottom w:val="none" w:sz="0" w:space="0" w:color="auto"/>
                            <w:right w:val="none" w:sz="0" w:space="0" w:color="auto"/>
                          </w:divBdr>
                          <w:divsChild>
                            <w:div w:id="1812941664">
                              <w:marLeft w:val="0"/>
                              <w:marRight w:val="0"/>
                              <w:marTop w:val="0"/>
                              <w:marBottom w:val="0"/>
                              <w:divBdr>
                                <w:top w:val="none" w:sz="0" w:space="0" w:color="auto"/>
                                <w:left w:val="none" w:sz="0" w:space="0" w:color="auto"/>
                                <w:bottom w:val="none" w:sz="0" w:space="0" w:color="auto"/>
                                <w:right w:val="none" w:sz="0" w:space="0" w:color="auto"/>
                              </w:divBdr>
                              <w:divsChild>
                                <w:div w:id="1214466566">
                                  <w:marLeft w:val="0"/>
                                  <w:marRight w:val="0"/>
                                  <w:marTop w:val="0"/>
                                  <w:marBottom w:val="0"/>
                                  <w:divBdr>
                                    <w:top w:val="none" w:sz="0" w:space="0" w:color="auto"/>
                                    <w:left w:val="none" w:sz="0" w:space="0" w:color="auto"/>
                                    <w:bottom w:val="none" w:sz="0" w:space="0" w:color="auto"/>
                                    <w:right w:val="none" w:sz="0" w:space="0" w:color="auto"/>
                                  </w:divBdr>
                                </w:div>
                              </w:divsChild>
                            </w:div>
                            <w:div w:id="825164426">
                              <w:marLeft w:val="0"/>
                              <w:marRight w:val="0"/>
                              <w:marTop w:val="0"/>
                              <w:marBottom w:val="0"/>
                              <w:divBdr>
                                <w:top w:val="none" w:sz="0" w:space="0" w:color="auto"/>
                                <w:left w:val="none" w:sz="0" w:space="0" w:color="auto"/>
                                <w:bottom w:val="none" w:sz="0" w:space="0" w:color="auto"/>
                                <w:right w:val="none" w:sz="0" w:space="0" w:color="auto"/>
                              </w:divBdr>
                              <w:divsChild>
                                <w:div w:id="770928676">
                                  <w:marLeft w:val="0"/>
                                  <w:marRight w:val="0"/>
                                  <w:marTop w:val="0"/>
                                  <w:marBottom w:val="0"/>
                                  <w:divBdr>
                                    <w:top w:val="none" w:sz="0" w:space="0" w:color="auto"/>
                                    <w:left w:val="none" w:sz="0" w:space="0" w:color="auto"/>
                                    <w:bottom w:val="none" w:sz="0" w:space="0" w:color="auto"/>
                                    <w:right w:val="none" w:sz="0" w:space="0" w:color="auto"/>
                                  </w:divBdr>
                                </w:div>
                              </w:divsChild>
                            </w:div>
                            <w:div w:id="1504541166">
                              <w:marLeft w:val="0"/>
                              <w:marRight w:val="0"/>
                              <w:marTop w:val="0"/>
                              <w:marBottom w:val="0"/>
                              <w:divBdr>
                                <w:top w:val="none" w:sz="0" w:space="0" w:color="auto"/>
                                <w:left w:val="none" w:sz="0" w:space="0" w:color="auto"/>
                                <w:bottom w:val="none" w:sz="0" w:space="0" w:color="auto"/>
                                <w:right w:val="none" w:sz="0" w:space="0" w:color="auto"/>
                              </w:divBdr>
                              <w:divsChild>
                                <w:div w:id="1815364425">
                                  <w:marLeft w:val="0"/>
                                  <w:marRight w:val="0"/>
                                  <w:marTop w:val="0"/>
                                  <w:marBottom w:val="0"/>
                                  <w:divBdr>
                                    <w:top w:val="none" w:sz="0" w:space="0" w:color="auto"/>
                                    <w:left w:val="none" w:sz="0" w:space="0" w:color="auto"/>
                                    <w:bottom w:val="none" w:sz="0" w:space="0" w:color="auto"/>
                                    <w:right w:val="none" w:sz="0" w:space="0" w:color="auto"/>
                                  </w:divBdr>
                                </w:div>
                              </w:divsChild>
                            </w:div>
                            <w:div w:id="1688214954">
                              <w:marLeft w:val="0"/>
                              <w:marRight w:val="0"/>
                              <w:marTop w:val="0"/>
                              <w:marBottom w:val="0"/>
                              <w:divBdr>
                                <w:top w:val="none" w:sz="0" w:space="0" w:color="auto"/>
                                <w:left w:val="none" w:sz="0" w:space="0" w:color="auto"/>
                                <w:bottom w:val="none" w:sz="0" w:space="0" w:color="auto"/>
                                <w:right w:val="none" w:sz="0" w:space="0" w:color="auto"/>
                              </w:divBdr>
                              <w:divsChild>
                                <w:div w:id="1472018902">
                                  <w:marLeft w:val="0"/>
                                  <w:marRight w:val="0"/>
                                  <w:marTop w:val="0"/>
                                  <w:marBottom w:val="0"/>
                                  <w:divBdr>
                                    <w:top w:val="none" w:sz="0" w:space="0" w:color="auto"/>
                                    <w:left w:val="none" w:sz="0" w:space="0" w:color="auto"/>
                                    <w:bottom w:val="none" w:sz="0" w:space="0" w:color="auto"/>
                                    <w:right w:val="none" w:sz="0" w:space="0" w:color="auto"/>
                                  </w:divBdr>
                                  <w:divsChild>
                                    <w:div w:id="12377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968854">
      <w:bodyDiv w:val="1"/>
      <w:marLeft w:val="0"/>
      <w:marRight w:val="0"/>
      <w:marTop w:val="0"/>
      <w:marBottom w:val="0"/>
      <w:divBdr>
        <w:top w:val="none" w:sz="0" w:space="0" w:color="auto"/>
        <w:left w:val="none" w:sz="0" w:space="0" w:color="auto"/>
        <w:bottom w:val="none" w:sz="0" w:space="0" w:color="auto"/>
        <w:right w:val="none" w:sz="0" w:space="0" w:color="auto"/>
      </w:divBdr>
      <w:divsChild>
        <w:div w:id="1296302464">
          <w:marLeft w:val="0"/>
          <w:marRight w:val="0"/>
          <w:marTop w:val="0"/>
          <w:marBottom w:val="0"/>
          <w:divBdr>
            <w:top w:val="none" w:sz="0" w:space="0" w:color="auto"/>
            <w:left w:val="none" w:sz="0" w:space="0" w:color="auto"/>
            <w:bottom w:val="none" w:sz="0" w:space="0" w:color="auto"/>
            <w:right w:val="none" w:sz="0" w:space="0" w:color="auto"/>
          </w:divBdr>
          <w:divsChild>
            <w:div w:id="118308894">
              <w:marLeft w:val="0"/>
              <w:marRight w:val="0"/>
              <w:marTop w:val="0"/>
              <w:marBottom w:val="0"/>
              <w:divBdr>
                <w:top w:val="none" w:sz="0" w:space="0" w:color="auto"/>
                <w:left w:val="none" w:sz="0" w:space="0" w:color="auto"/>
                <w:bottom w:val="none" w:sz="0" w:space="0" w:color="auto"/>
                <w:right w:val="none" w:sz="0" w:space="0" w:color="auto"/>
              </w:divBdr>
              <w:divsChild>
                <w:div w:id="1943948747">
                  <w:marLeft w:val="0"/>
                  <w:marRight w:val="0"/>
                  <w:marTop w:val="0"/>
                  <w:marBottom w:val="0"/>
                  <w:divBdr>
                    <w:top w:val="none" w:sz="0" w:space="0" w:color="auto"/>
                    <w:left w:val="none" w:sz="0" w:space="0" w:color="auto"/>
                    <w:bottom w:val="none" w:sz="0" w:space="0" w:color="auto"/>
                    <w:right w:val="none" w:sz="0" w:space="0" w:color="auto"/>
                  </w:divBdr>
                  <w:divsChild>
                    <w:div w:id="831290129">
                      <w:marLeft w:val="0"/>
                      <w:marRight w:val="0"/>
                      <w:marTop w:val="0"/>
                      <w:marBottom w:val="0"/>
                      <w:divBdr>
                        <w:top w:val="none" w:sz="0" w:space="0" w:color="auto"/>
                        <w:left w:val="none" w:sz="0" w:space="0" w:color="auto"/>
                        <w:bottom w:val="none" w:sz="0" w:space="0" w:color="auto"/>
                        <w:right w:val="none" w:sz="0" w:space="0" w:color="auto"/>
                      </w:divBdr>
                      <w:divsChild>
                        <w:div w:id="1362165961">
                          <w:marLeft w:val="0"/>
                          <w:marRight w:val="0"/>
                          <w:marTop w:val="0"/>
                          <w:marBottom w:val="0"/>
                          <w:divBdr>
                            <w:top w:val="none" w:sz="0" w:space="0" w:color="auto"/>
                            <w:left w:val="none" w:sz="0" w:space="0" w:color="auto"/>
                            <w:bottom w:val="none" w:sz="0" w:space="0" w:color="auto"/>
                            <w:right w:val="none" w:sz="0" w:space="0" w:color="auto"/>
                          </w:divBdr>
                          <w:divsChild>
                            <w:div w:id="1997175835">
                              <w:marLeft w:val="0"/>
                              <w:marRight w:val="0"/>
                              <w:marTop w:val="180"/>
                              <w:marBottom w:val="0"/>
                              <w:divBdr>
                                <w:top w:val="none" w:sz="0" w:space="0" w:color="auto"/>
                                <w:left w:val="none" w:sz="0" w:space="0" w:color="auto"/>
                                <w:bottom w:val="none" w:sz="0" w:space="0" w:color="auto"/>
                                <w:right w:val="none" w:sz="0" w:space="0" w:color="auto"/>
                              </w:divBdr>
                              <w:divsChild>
                                <w:div w:id="8924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278950">
      <w:bodyDiv w:val="1"/>
      <w:marLeft w:val="0"/>
      <w:marRight w:val="0"/>
      <w:marTop w:val="0"/>
      <w:marBottom w:val="0"/>
      <w:divBdr>
        <w:top w:val="none" w:sz="0" w:space="0" w:color="auto"/>
        <w:left w:val="none" w:sz="0" w:space="0" w:color="auto"/>
        <w:bottom w:val="none" w:sz="0" w:space="0" w:color="auto"/>
        <w:right w:val="none" w:sz="0" w:space="0" w:color="auto"/>
      </w:divBdr>
    </w:div>
    <w:div w:id="866987153">
      <w:bodyDiv w:val="1"/>
      <w:marLeft w:val="0"/>
      <w:marRight w:val="0"/>
      <w:marTop w:val="0"/>
      <w:marBottom w:val="0"/>
      <w:divBdr>
        <w:top w:val="none" w:sz="0" w:space="0" w:color="auto"/>
        <w:left w:val="none" w:sz="0" w:space="0" w:color="auto"/>
        <w:bottom w:val="none" w:sz="0" w:space="0" w:color="auto"/>
        <w:right w:val="none" w:sz="0" w:space="0" w:color="auto"/>
      </w:divBdr>
    </w:div>
    <w:div w:id="1073042638">
      <w:bodyDiv w:val="1"/>
      <w:marLeft w:val="0"/>
      <w:marRight w:val="0"/>
      <w:marTop w:val="0"/>
      <w:marBottom w:val="0"/>
      <w:divBdr>
        <w:top w:val="none" w:sz="0" w:space="0" w:color="auto"/>
        <w:left w:val="none" w:sz="0" w:space="0" w:color="auto"/>
        <w:bottom w:val="none" w:sz="0" w:space="0" w:color="auto"/>
        <w:right w:val="none" w:sz="0" w:space="0" w:color="auto"/>
      </w:divBdr>
      <w:divsChild>
        <w:div w:id="566040889">
          <w:marLeft w:val="0"/>
          <w:marRight w:val="0"/>
          <w:marTop w:val="0"/>
          <w:marBottom w:val="0"/>
          <w:divBdr>
            <w:top w:val="none" w:sz="0" w:space="0" w:color="auto"/>
            <w:left w:val="single" w:sz="6" w:space="8" w:color="E2EBF1"/>
            <w:bottom w:val="none" w:sz="0" w:space="0" w:color="auto"/>
            <w:right w:val="single" w:sz="6" w:space="8" w:color="E2EBF1"/>
          </w:divBdr>
          <w:divsChild>
            <w:div w:id="1387216214">
              <w:marLeft w:val="0"/>
              <w:marRight w:val="0"/>
              <w:marTop w:val="0"/>
              <w:marBottom w:val="0"/>
              <w:divBdr>
                <w:top w:val="none" w:sz="0" w:space="0" w:color="auto"/>
                <w:left w:val="none" w:sz="0" w:space="0" w:color="auto"/>
                <w:bottom w:val="none" w:sz="0" w:space="0" w:color="auto"/>
                <w:right w:val="none" w:sz="0" w:space="0" w:color="auto"/>
              </w:divBdr>
              <w:divsChild>
                <w:div w:id="1658653992">
                  <w:marLeft w:val="0"/>
                  <w:marRight w:val="150"/>
                  <w:marTop w:val="0"/>
                  <w:marBottom w:val="0"/>
                  <w:divBdr>
                    <w:top w:val="none" w:sz="0" w:space="0" w:color="auto"/>
                    <w:left w:val="none" w:sz="0" w:space="0" w:color="auto"/>
                    <w:bottom w:val="none" w:sz="0" w:space="0" w:color="auto"/>
                    <w:right w:val="none" w:sz="0" w:space="0" w:color="auto"/>
                  </w:divBdr>
                  <w:divsChild>
                    <w:div w:id="302934109">
                      <w:marLeft w:val="0"/>
                      <w:marRight w:val="0"/>
                      <w:marTop w:val="0"/>
                      <w:marBottom w:val="0"/>
                      <w:divBdr>
                        <w:top w:val="none" w:sz="0" w:space="0" w:color="auto"/>
                        <w:left w:val="none" w:sz="0" w:space="0" w:color="auto"/>
                        <w:bottom w:val="none" w:sz="0" w:space="0" w:color="auto"/>
                        <w:right w:val="none" w:sz="0" w:space="0" w:color="auto"/>
                      </w:divBdr>
                      <w:divsChild>
                        <w:div w:id="266548622">
                          <w:marLeft w:val="0"/>
                          <w:marRight w:val="0"/>
                          <w:marTop w:val="0"/>
                          <w:marBottom w:val="0"/>
                          <w:divBdr>
                            <w:top w:val="none" w:sz="0" w:space="0" w:color="auto"/>
                            <w:left w:val="none" w:sz="0" w:space="0" w:color="auto"/>
                            <w:bottom w:val="none" w:sz="0" w:space="0" w:color="auto"/>
                            <w:right w:val="none" w:sz="0" w:space="0" w:color="auto"/>
                          </w:divBdr>
                          <w:divsChild>
                            <w:div w:id="3202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77274">
      <w:bodyDiv w:val="1"/>
      <w:marLeft w:val="0"/>
      <w:marRight w:val="0"/>
      <w:marTop w:val="0"/>
      <w:marBottom w:val="0"/>
      <w:divBdr>
        <w:top w:val="none" w:sz="0" w:space="0" w:color="auto"/>
        <w:left w:val="none" w:sz="0" w:space="0" w:color="auto"/>
        <w:bottom w:val="none" w:sz="0" w:space="0" w:color="auto"/>
        <w:right w:val="none" w:sz="0" w:space="0" w:color="auto"/>
      </w:divBdr>
    </w:div>
    <w:div w:id="1416052885">
      <w:bodyDiv w:val="1"/>
      <w:marLeft w:val="0"/>
      <w:marRight w:val="0"/>
      <w:marTop w:val="0"/>
      <w:marBottom w:val="0"/>
      <w:divBdr>
        <w:top w:val="none" w:sz="0" w:space="0" w:color="auto"/>
        <w:left w:val="none" w:sz="0" w:space="0" w:color="auto"/>
        <w:bottom w:val="none" w:sz="0" w:space="0" w:color="auto"/>
        <w:right w:val="none" w:sz="0" w:space="0" w:color="auto"/>
      </w:divBdr>
    </w:div>
    <w:div w:id="1580753587">
      <w:bodyDiv w:val="1"/>
      <w:marLeft w:val="0"/>
      <w:marRight w:val="0"/>
      <w:marTop w:val="0"/>
      <w:marBottom w:val="0"/>
      <w:divBdr>
        <w:top w:val="none" w:sz="0" w:space="0" w:color="auto"/>
        <w:left w:val="none" w:sz="0" w:space="0" w:color="auto"/>
        <w:bottom w:val="none" w:sz="0" w:space="0" w:color="auto"/>
        <w:right w:val="none" w:sz="0" w:space="0" w:color="auto"/>
      </w:divBdr>
      <w:divsChild>
        <w:div w:id="361135268">
          <w:marLeft w:val="446"/>
          <w:marRight w:val="0"/>
          <w:marTop w:val="86"/>
          <w:marBottom w:val="0"/>
          <w:divBdr>
            <w:top w:val="none" w:sz="0" w:space="0" w:color="auto"/>
            <w:left w:val="none" w:sz="0" w:space="0" w:color="auto"/>
            <w:bottom w:val="none" w:sz="0" w:space="0" w:color="auto"/>
            <w:right w:val="none" w:sz="0" w:space="0" w:color="auto"/>
          </w:divBdr>
        </w:div>
      </w:divsChild>
    </w:div>
    <w:div w:id="1615209209">
      <w:bodyDiv w:val="1"/>
      <w:marLeft w:val="0"/>
      <w:marRight w:val="0"/>
      <w:marTop w:val="0"/>
      <w:marBottom w:val="0"/>
      <w:divBdr>
        <w:top w:val="none" w:sz="0" w:space="0" w:color="auto"/>
        <w:left w:val="none" w:sz="0" w:space="0" w:color="auto"/>
        <w:bottom w:val="none" w:sz="0" w:space="0" w:color="auto"/>
        <w:right w:val="none" w:sz="0" w:space="0" w:color="auto"/>
      </w:divBdr>
    </w:div>
    <w:div w:id="1628848512">
      <w:bodyDiv w:val="1"/>
      <w:marLeft w:val="0"/>
      <w:marRight w:val="0"/>
      <w:marTop w:val="0"/>
      <w:marBottom w:val="0"/>
      <w:divBdr>
        <w:top w:val="none" w:sz="0" w:space="0" w:color="auto"/>
        <w:left w:val="none" w:sz="0" w:space="0" w:color="auto"/>
        <w:bottom w:val="none" w:sz="0" w:space="0" w:color="auto"/>
        <w:right w:val="none" w:sz="0" w:space="0" w:color="auto"/>
      </w:divBdr>
    </w:div>
    <w:div w:id="1820725447">
      <w:bodyDiv w:val="1"/>
      <w:marLeft w:val="0"/>
      <w:marRight w:val="0"/>
      <w:marTop w:val="0"/>
      <w:marBottom w:val="0"/>
      <w:divBdr>
        <w:top w:val="none" w:sz="0" w:space="0" w:color="auto"/>
        <w:left w:val="none" w:sz="0" w:space="0" w:color="auto"/>
        <w:bottom w:val="none" w:sz="0" w:space="0" w:color="auto"/>
        <w:right w:val="none" w:sz="0" w:space="0" w:color="auto"/>
      </w:divBdr>
    </w:div>
    <w:div w:id="1871141469">
      <w:bodyDiv w:val="1"/>
      <w:marLeft w:val="0"/>
      <w:marRight w:val="0"/>
      <w:marTop w:val="0"/>
      <w:marBottom w:val="0"/>
      <w:divBdr>
        <w:top w:val="none" w:sz="0" w:space="0" w:color="auto"/>
        <w:left w:val="none" w:sz="0" w:space="0" w:color="auto"/>
        <w:bottom w:val="none" w:sz="0" w:space="0" w:color="auto"/>
        <w:right w:val="none" w:sz="0" w:space="0" w:color="auto"/>
      </w:divBdr>
    </w:div>
    <w:div w:id="1914504767">
      <w:bodyDiv w:val="1"/>
      <w:marLeft w:val="0"/>
      <w:marRight w:val="0"/>
      <w:marTop w:val="0"/>
      <w:marBottom w:val="0"/>
      <w:divBdr>
        <w:top w:val="none" w:sz="0" w:space="0" w:color="auto"/>
        <w:left w:val="none" w:sz="0" w:space="0" w:color="auto"/>
        <w:bottom w:val="none" w:sz="0" w:space="0" w:color="auto"/>
        <w:right w:val="none" w:sz="0" w:space="0" w:color="auto"/>
      </w:divBdr>
    </w:div>
    <w:div w:id="197736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an1069\Desktop\brevmall_sbf.dotm" TargetMode="External"/></Relationships>
</file>

<file path=word/theme/theme1.xml><?xml version="1.0" encoding="utf-8"?>
<a:theme xmlns:a="http://schemas.openxmlformats.org/drawingml/2006/main" name="HBG_Tema">
  <a:themeElements>
    <a:clrScheme name="Anpassat 1">
      <a:dk1>
        <a:sysClr val="windowText" lastClr="000000"/>
      </a:dk1>
      <a:lt1>
        <a:srgbClr val="FFFFFF"/>
      </a:lt1>
      <a:dk2>
        <a:srgbClr val="000000"/>
      </a:dk2>
      <a:lt2>
        <a:srgbClr val="FFFFFF"/>
      </a:lt2>
      <a:accent1>
        <a:srgbClr val="93B1CC"/>
      </a:accent1>
      <a:accent2>
        <a:srgbClr val="45697D"/>
      </a:accent2>
      <a:accent3>
        <a:srgbClr val="DDE8EC"/>
      </a:accent3>
      <a:accent4>
        <a:srgbClr val="D62B1F"/>
      </a:accent4>
      <a:accent5>
        <a:srgbClr val="665547"/>
      </a:accent5>
      <a:accent6>
        <a:srgbClr val="A3AE00"/>
      </a:accent6>
      <a:hlink>
        <a:srgbClr val="0000FF"/>
      </a:hlink>
      <a:folHlink>
        <a:srgbClr val="800080"/>
      </a:folHlink>
    </a:clrScheme>
    <a:fontScheme name="HBG_Office_Temateckensnitt">
      <a:majorFont>
        <a:latin typeface="HelveticaNeueLT Std"/>
        <a:ea typeface=""/>
        <a:cs typeface=""/>
      </a:majorFont>
      <a:minorFont>
        <a:latin typeface="Berling LT Std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0C1BF24619FB47809B6595F9AECFB0" ma:contentTypeVersion="0" ma:contentTypeDescription="Skapa ett nytt dokument." ma:contentTypeScope="" ma:versionID="9d45c0013541f1f15988e508be82309c">
  <xsd:schema xmlns:xsd="http://www.w3.org/2001/XMLSchema" xmlns:p="http://schemas.microsoft.com/office/2006/metadata/properties" targetNamespace="http://schemas.microsoft.com/office/2006/metadata/properties" ma:root="true" ma:fieldsID="0972d9b87414d3d716947ba0010424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13CF-2296-4B63-987F-F36633CE730D}">
  <ds:schemaRefs>
    <ds:schemaRef ds:uri="http://schemas.microsoft.com/sharepoint/v3/contenttype/forms"/>
  </ds:schemaRefs>
</ds:datastoreItem>
</file>

<file path=customXml/itemProps2.xml><?xml version="1.0" encoding="utf-8"?>
<ds:datastoreItem xmlns:ds="http://schemas.openxmlformats.org/officeDocument/2006/customXml" ds:itemID="{5BE1A94C-A0F1-4E88-82CC-3D5BE99451C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5FE190B-B29B-4B07-A058-1296F47A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1A14E0-75C3-4378-B6BD-ECD55121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brevmall_sbf</Template>
  <TotalTime>2</TotalTime>
  <Pages>2</Pages>
  <Words>496</Words>
  <Characters>2629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Lexicon</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maan1069</dc:creator>
  <cp:lastModifiedBy>Andersson Jenny - AMF</cp:lastModifiedBy>
  <cp:revision>7</cp:revision>
  <cp:lastPrinted>2016-10-11T10:20:00Z</cp:lastPrinted>
  <dcterms:created xsi:type="dcterms:W3CDTF">2016-10-10T08:06:00Z</dcterms:created>
  <dcterms:modified xsi:type="dcterms:W3CDTF">2016-10-11T10:20:00Z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0x010100A60C1BF24619FB47809B6595F9AECFB0</vt:lpwstr>
  </property>
</Properties>
</file>