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BE" w:rsidRPr="00EC5166" w:rsidRDefault="00540D68" w:rsidP="009A01BE">
      <w:pPr>
        <w:spacing w:after="0" w:line="360" w:lineRule="auto"/>
        <w:jc w:val="right"/>
        <w:rPr>
          <w:rFonts w:ascii="Arial" w:hAnsi="Arial" w:cs="Arial"/>
          <w:color w:val="808080" w:themeColor="background1" w:themeShade="80"/>
          <w:sz w:val="32"/>
          <w:szCs w:val="32"/>
          <w:lang w:val="da-DK"/>
        </w:rPr>
      </w:pPr>
      <w:r w:rsidRPr="00EC5166">
        <w:rPr>
          <w:noProof/>
          <w:color w:val="808080" w:themeColor="background1" w:themeShade="80"/>
          <w:lang w:val="da-DK" w:eastAsia="da-DK"/>
        </w:rPr>
        <mc:AlternateContent>
          <mc:Choice Requires="wps">
            <w:drawing>
              <wp:anchor distT="0" distB="0" distL="114300" distR="114300" simplePos="0" relativeHeight="251659264" behindDoc="0" locked="0" layoutInCell="1" allowOverlap="1" wp14:anchorId="65BD379A" wp14:editId="270B0183">
                <wp:simplePos x="0" y="0"/>
                <wp:positionH relativeFrom="column">
                  <wp:posOffset>2163445</wp:posOffset>
                </wp:positionH>
                <wp:positionV relativeFrom="paragraph">
                  <wp:posOffset>-1462517</wp:posOffset>
                </wp:positionV>
                <wp:extent cx="3771900" cy="523875"/>
                <wp:effectExtent l="0" t="0" r="0" b="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523875"/>
                        </a:xfrm>
                        <a:prstGeom prst="rect">
                          <a:avLst/>
                        </a:prstGeom>
                        <a:noFill/>
                        <a:ln w="9525">
                          <a:noFill/>
                          <a:miter lim="800000"/>
                          <a:headEnd/>
                          <a:tailEnd/>
                        </a:ln>
                      </wps:spPr>
                      <wps:txbx>
                        <w:txbxContent>
                          <w:p w:rsidR="00540D68" w:rsidRPr="00112454" w:rsidRDefault="00540D68" w:rsidP="00540D68">
                            <w:pPr>
                              <w:spacing w:after="0" w:line="360" w:lineRule="auto"/>
                              <w:jc w:val="both"/>
                              <w:rPr>
                                <w:sz w:val="56"/>
                                <w:szCs w:val="56"/>
                              </w:rPr>
                            </w:pPr>
                            <w:r w:rsidRPr="00112454">
                              <w:rPr>
                                <w:rFonts w:ascii="DINPro-Light" w:hAnsi="DINPro-Light" w:cs="Arial"/>
                                <w:color w:val="7F7F7F"/>
                                <w:sz w:val="56"/>
                                <w:szCs w:val="56"/>
                              </w:rPr>
                              <w:t>PRESS</w:t>
                            </w:r>
                            <w:r w:rsidR="00C273FC">
                              <w:rPr>
                                <w:rFonts w:ascii="DINPro-Light" w:hAnsi="DINPro-Light" w:cs="Arial"/>
                                <w:color w:val="7F7F7F"/>
                                <w:sz w:val="56"/>
                                <w:szCs w:val="56"/>
                              </w:rPr>
                              <w:t>E</w:t>
                            </w:r>
                            <w:r w:rsidRPr="00112454">
                              <w:rPr>
                                <w:rFonts w:ascii="DINPro-Light" w:hAnsi="DINPro-Light" w:cs="Arial"/>
                                <w:color w:val="7F7F7F"/>
                                <w:sz w:val="56"/>
                                <w:szCs w:val="56"/>
                              </w:rPr>
                              <w:t>MEDDEL</w:t>
                            </w:r>
                            <w:r w:rsidR="003E69DD">
                              <w:rPr>
                                <w:rFonts w:ascii="DINPro-Light" w:hAnsi="DINPro-Light" w:cs="Arial"/>
                                <w:color w:val="7F7F7F"/>
                                <w:sz w:val="56"/>
                                <w:szCs w:val="56"/>
                              </w:rPr>
                              <w:t>ELSE</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170.35pt;margin-top:-115.15pt;width:297pt;height:41.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" filled="f" stroked="f">
                <v:textbox style="mso-fit-shape-to-text:t">
                  <w:txbxContent>
                    <w:p w:rsidR="00540D68" w:rsidRPr="00112454" w:rsidRDefault="00540D68" w:rsidP="00540D68">
                      <w:pPr>
                        <w:spacing w:after="0" w:line="360" w:lineRule="auto"/>
                        <w:jc w:val="both"/>
                        <w:rPr>
                          <w:sz w:val="56"/>
                          <w:szCs w:val="56"/>
                        </w:rPr>
                      </w:pPr>
                      <w:r w:rsidRPr="00112454">
                        <w:rPr>
                          <w:rFonts w:ascii="DINPro-Light" w:hAnsi="DINPro-Light" w:cs="Arial"/>
                          <w:color w:val="7F7F7F"/>
                          <w:sz w:val="56"/>
                          <w:szCs w:val="56"/>
                        </w:rPr>
                        <w:t>PRESS</w:t>
                      </w:r>
                      <w:r w:rsidR="00C273FC">
                        <w:rPr>
                          <w:rFonts w:ascii="DINPro-Light" w:hAnsi="DINPro-Light" w:cs="Arial"/>
                          <w:color w:val="7F7F7F"/>
                          <w:sz w:val="56"/>
                          <w:szCs w:val="56"/>
                        </w:rPr>
                        <w:t>E</w:t>
                      </w:r>
                      <w:r w:rsidRPr="00112454">
                        <w:rPr>
                          <w:rFonts w:ascii="DINPro-Light" w:hAnsi="DINPro-Light" w:cs="Arial"/>
                          <w:color w:val="7F7F7F"/>
                          <w:sz w:val="56"/>
                          <w:szCs w:val="56"/>
                        </w:rPr>
                        <w:t>MEDDEL</w:t>
                      </w:r>
                      <w:r w:rsidR="003E69DD">
                        <w:rPr>
                          <w:rFonts w:ascii="DINPro-Light" w:hAnsi="DINPro-Light" w:cs="Arial"/>
                          <w:color w:val="7F7F7F"/>
                          <w:sz w:val="56"/>
                          <w:szCs w:val="56"/>
                        </w:rPr>
                        <w:t>ELSE</w:t>
                      </w:r>
                    </w:p>
                  </w:txbxContent>
                </v:textbox>
              </v:shape>
            </w:pict>
          </mc:Fallback>
        </mc:AlternateContent>
      </w:r>
      <w:r w:rsidR="00EC5166" w:rsidRPr="00EC5166">
        <w:rPr>
          <w:noProof/>
          <w:color w:val="808080" w:themeColor="background1" w:themeShade="80"/>
          <w:lang w:val="da-DK" w:eastAsia="da-DK"/>
        </w:rPr>
        <w:t>September 2017</w:t>
      </w:r>
    </w:p>
    <w:p w:rsidR="00EC5166" w:rsidRDefault="00EC5166" w:rsidP="00EC5166">
      <w:pPr>
        <w:spacing w:after="0" w:line="240" w:lineRule="auto"/>
        <w:rPr>
          <w:rFonts w:ascii="Inherit" w:eastAsia="Times New Roman" w:hAnsi="Inherit" w:cs="Calibri"/>
          <w:b/>
          <w:bCs/>
          <w:color w:val="222222"/>
          <w:sz w:val="40"/>
          <w:szCs w:val="40"/>
          <w:lang w:val="da-DK" w:eastAsia="da-DK"/>
        </w:rPr>
      </w:pPr>
    </w:p>
    <w:p w:rsidR="00EC5166" w:rsidRDefault="00EC5166" w:rsidP="00EC5166">
      <w:pPr>
        <w:spacing w:after="0" w:line="240" w:lineRule="auto"/>
        <w:rPr>
          <w:rFonts w:ascii="Inherit" w:eastAsia="Times New Roman" w:hAnsi="Inherit" w:cs="Calibri"/>
          <w:b/>
          <w:bCs/>
          <w:color w:val="222222"/>
          <w:sz w:val="40"/>
          <w:szCs w:val="40"/>
          <w:lang w:val="da-DK" w:eastAsia="da-DK"/>
        </w:rPr>
      </w:pPr>
      <w:r w:rsidRPr="00EC5166">
        <w:rPr>
          <w:rFonts w:ascii="Inherit" w:eastAsia="Times New Roman" w:hAnsi="Inherit" w:cs="Calibri"/>
          <w:b/>
          <w:bCs/>
          <w:color w:val="222222"/>
          <w:sz w:val="40"/>
          <w:szCs w:val="40"/>
          <w:lang w:val="da-DK" w:eastAsia="da-DK"/>
        </w:rPr>
        <w:t xml:space="preserve">Ny diamantklinge både til </w:t>
      </w:r>
      <w:r w:rsidR="000A2C4F">
        <w:rPr>
          <w:rFonts w:ascii="Inherit" w:eastAsia="Times New Roman" w:hAnsi="Inherit" w:cs="Calibri"/>
          <w:b/>
          <w:bCs/>
          <w:color w:val="222222"/>
          <w:sz w:val="40"/>
          <w:szCs w:val="40"/>
          <w:lang w:val="da-DK" w:eastAsia="da-DK"/>
        </w:rPr>
        <w:t>skæring</w:t>
      </w:r>
      <w:r w:rsidRPr="00EC5166">
        <w:rPr>
          <w:rFonts w:ascii="Inherit" w:eastAsia="Times New Roman" w:hAnsi="Inherit" w:cs="Calibri"/>
          <w:b/>
          <w:bCs/>
          <w:color w:val="222222"/>
          <w:sz w:val="40"/>
          <w:szCs w:val="40"/>
          <w:lang w:val="da-DK" w:eastAsia="da-DK"/>
        </w:rPr>
        <w:t xml:space="preserve"> og slibning</w:t>
      </w:r>
    </w:p>
    <w:p w:rsidR="00540D68" w:rsidRDefault="00540D68" w:rsidP="00EC5166">
      <w:pPr>
        <w:rPr>
          <w:rFonts w:ascii="Arial" w:hAnsi="Arial" w:cs="Arial"/>
          <w:sz w:val="20"/>
          <w:szCs w:val="20"/>
          <w:lang w:val="da-DK"/>
        </w:rPr>
      </w:pPr>
    </w:p>
    <w:p w:rsidR="00EC5166" w:rsidRDefault="00EC5166" w:rsidP="00540D68">
      <w:pPr>
        <w:rPr>
          <w:rFonts w:ascii="Arial" w:hAnsi="Arial" w:cs="Arial"/>
          <w:sz w:val="20"/>
          <w:szCs w:val="20"/>
          <w:lang w:val="da-DK"/>
        </w:rPr>
      </w:pPr>
    </w:p>
    <w:p w:rsidR="00EC5166" w:rsidRPr="00EC5166" w:rsidRDefault="00EC5166" w:rsidP="00540D68">
      <w:pPr>
        <w:rPr>
          <w:rFonts w:ascii="Arial" w:hAnsi="Arial" w:cs="Arial"/>
          <w:color w:val="808080" w:themeColor="background1" w:themeShade="80"/>
          <w:lang w:val="da-DK"/>
        </w:rPr>
      </w:pPr>
      <w:r w:rsidRPr="00EC5166">
        <w:rPr>
          <w:rFonts w:ascii="Arial" w:hAnsi="Arial" w:cs="Arial"/>
          <w:color w:val="808080" w:themeColor="background1" w:themeShade="80"/>
          <w:lang w:val="da-DK"/>
        </w:rPr>
        <w:t xml:space="preserve">Norton Clipper lancerer en ny diamantklinge, Extreme Cut’n Grind, som kan anvendes både til </w:t>
      </w:r>
      <w:r w:rsidR="000A2C4F">
        <w:rPr>
          <w:rFonts w:ascii="Arial" w:hAnsi="Arial" w:cs="Arial"/>
          <w:color w:val="808080" w:themeColor="background1" w:themeShade="80"/>
          <w:lang w:val="da-DK"/>
        </w:rPr>
        <w:t>skæring</w:t>
      </w:r>
      <w:r w:rsidRPr="00EC5166">
        <w:rPr>
          <w:rFonts w:ascii="Arial" w:hAnsi="Arial" w:cs="Arial"/>
          <w:color w:val="808080" w:themeColor="background1" w:themeShade="80"/>
          <w:lang w:val="da-DK"/>
        </w:rPr>
        <w:t xml:space="preserve"> og slibning af byggemateriale, beton, natursten mm. </w:t>
      </w:r>
      <w:proofErr w:type="gramStart"/>
      <w:r w:rsidRPr="00EC5166">
        <w:rPr>
          <w:rFonts w:ascii="Arial" w:hAnsi="Arial" w:cs="Arial"/>
          <w:color w:val="808080" w:themeColor="background1" w:themeShade="80"/>
          <w:lang w:val="da-DK"/>
        </w:rPr>
        <w:t>og som således kombinerer funktionerne hos kapklinger og slibeskåle.</w:t>
      </w:r>
      <w:proofErr w:type="gramEnd"/>
    </w:p>
    <w:p w:rsidR="00EC5166" w:rsidRPr="00EC5166" w:rsidRDefault="00EC5166" w:rsidP="00540D68">
      <w:pPr>
        <w:rPr>
          <w:rFonts w:ascii="Arial" w:hAnsi="Arial" w:cs="Arial"/>
          <w:color w:val="808080" w:themeColor="background1" w:themeShade="80"/>
          <w:lang w:val="da-DK"/>
        </w:rPr>
      </w:pPr>
      <w:r w:rsidRPr="00EC5166">
        <w:rPr>
          <w:rFonts w:ascii="Arial" w:hAnsi="Arial" w:cs="Arial"/>
          <w:color w:val="808080" w:themeColor="background1" w:themeShade="80"/>
          <w:lang w:val="da-DK"/>
        </w:rPr>
        <w:t xml:space="preserve">Extreme Cut’n Grind er fremstillet med Nortons nye produktionsproces </w:t>
      </w:r>
      <w:proofErr w:type="spellStart"/>
      <w:r w:rsidRPr="00EC5166">
        <w:rPr>
          <w:rFonts w:ascii="Arial" w:hAnsi="Arial" w:cs="Arial"/>
          <w:color w:val="808080" w:themeColor="background1" w:themeShade="80"/>
          <w:lang w:val="da-DK"/>
        </w:rPr>
        <w:t>Infiltrated</w:t>
      </w:r>
      <w:proofErr w:type="spellEnd"/>
      <w:r w:rsidRPr="00EC5166">
        <w:rPr>
          <w:rFonts w:ascii="Arial" w:hAnsi="Arial" w:cs="Arial"/>
          <w:color w:val="808080" w:themeColor="background1" w:themeShade="80"/>
          <w:lang w:val="da-DK"/>
        </w:rPr>
        <w:t xml:space="preserve"> High </w:t>
      </w:r>
      <w:proofErr w:type="spellStart"/>
      <w:r w:rsidRPr="00EC5166">
        <w:rPr>
          <w:rFonts w:ascii="Arial" w:hAnsi="Arial" w:cs="Arial"/>
          <w:color w:val="808080" w:themeColor="background1" w:themeShade="80"/>
          <w:lang w:val="da-DK"/>
        </w:rPr>
        <w:t>Density</w:t>
      </w:r>
      <w:proofErr w:type="spellEnd"/>
      <w:r w:rsidRPr="00EC5166">
        <w:rPr>
          <w:rFonts w:ascii="Arial" w:hAnsi="Arial" w:cs="Arial"/>
          <w:color w:val="808080" w:themeColor="background1" w:themeShade="80"/>
          <w:lang w:val="da-DK"/>
        </w:rPr>
        <w:t xml:space="preserve"> (</w:t>
      </w:r>
      <w:proofErr w:type="spellStart"/>
      <w:r w:rsidRPr="00EC5166">
        <w:rPr>
          <w:rFonts w:ascii="Arial" w:hAnsi="Arial" w:cs="Arial"/>
          <w:color w:val="808080" w:themeColor="background1" w:themeShade="80"/>
          <w:lang w:val="da-DK"/>
        </w:rPr>
        <w:t>iHD</w:t>
      </w:r>
      <w:proofErr w:type="spellEnd"/>
      <w:r w:rsidRPr="00EC5166">
        <w:rPr>
          <w:rFonts w:ascii="Arial" w:hAnsi="Arial" w:cs="Arial"/>
          <w:color w:val="808080" w:themeColor="background1" w:themeShade="80"/>
          <w:lang w:val="da-DK"/>
        </w:rPr>
        <w:t xml:space="preserve">) som giver en meget homogen densitet i hele segmentet uden at man behøver anvende højt tryk (hvilket kræves ved konventionelle segmenter). Takket være dette kan man fremstille meget robuste segmenter som slides jævnt og beholder formen samt giver hurtigere bearbejdning ved høje omdrejningstal </w:t>
      </w:r>
      <w:r w:rsidR="000A2C4F">
        <w:rPr>
          <w:rFonts w:ascii="Arial" w:hAnsi="Arial" w:cs="Arial"/>
          <w:color w:val="808080" w:themeColor="background1" w:themeShade="80"/>
          <w:lang w:val="da-DK"/>
        </w:rPr>
        <w:t>samt giver</w:t>
      </w:r>
      <w:r w:rsidRPr="00EC5166">
        <w:rPr>
          <w:rFonts w:ascii="Arial" w:hAnsi="Arial" w:cs="Arial"/>
          <w:color w:val="808080" w:themeColor="background1" w:themeShade="80"/>
          <w:lang w:val="da-DK"/>
        </w:rPr>
        <w:t xml:space="preserve"> produktet længere levetid </w:t>
      </w:r>
      <w:r w:rsidR="000A2C4F">
        <w:rPr>
          <w:rFonts w:ascii="Arial" w:hAnsi="Arial" w:cs="Arial"/>
          <w:color w:val="808080" w:themeColor="background1" w:themeShade="80"/>
          <w:lang w:val="da-DK"/>
        </w:rPr>
        <w:t>og</w:t>
      </w:r>
      <w:r w:rsidRPr="00EC5166">
        <w:rPr>
          <w:rFonts w:ascii="Arial" w:hAnsi="Arial" w:cs="Arial"/>
          <w:color w:val="808080" w:themeColor="background1" w:themeShade="80"/>
          <w:lang w:val="da-DK"/>
        </w:rPr>
        <w:t xml:space="preserve"> større mulighed for at fremstille segmenter i forskellige former.</w:t>
      </w:r>
    </w:p>
    <w:p w:rsidR="00EC5166" w:rsidRPr="00EC5166" w:rsidRDefault="00EC5166" w:rsidP="00540D68">
      <w:pPr>
        <w:rPr>
          <w:rFonts w:ascii="Arial" w:hAnsi="Arial" w:cs="Arial"/>
          <w:color w:val="808080" w:themeColor="background1" w:themeShade="80"/>
          <w:lang w:val="da-DK"/>
        </w:rPr>
      </w:pPr>
      <w:r w:rsidRPr="00EC5166">
        <w:rPr>
          <w:rFonts w:ascii="Arial" w:hAnsi="Arial" w:cs="Arial"/>
          <w:color w:val="808080" w:themeColor="background1" w:themeShade="80"/>
          <w:lang w:val="da-DK"/>
        </w:rPr>
        <w:t xml:space="preserve">Extreme Cut’n Grind har M14-gevind til anvendelse på vinkelsliber og findes i 125 mm diameter. Den er endvidere udstyret med en aluminiumsflange som giver klingen en noget forskudt position i forhold til maskinen hvilket giver bedre adgang </w:t>
      </w:r>
      <w:r w:rsidR="000A2C4F">
        <w:rPr>
          <w:rFonts w:ascii="Arial" w:hAnsi="Arial" w:cs="Arial"/>
          <w:color w:val="808080" w:themeColor="background1" w:themeShade="80"/>
          <w:lang w:val="da-DK"/>
        </w:rPr>
        <w:t xml:space="preserve">til svært fremkommelige steder </w:t>
      </w:r>
      <w:r w:rsidRPr="00EC5166">
        <w:rPr>
          <w:rFonts w:ascii="Arial" w:hAnsi="Arial" w:cs="Arial"/>
          <w:color w:val="808080" w:themeColor="background1" w:themeShade="80"/>
          <w:lang w:val="da-DK"/>
        </w:rPr>
        <w:t>f.eks. vægge</w:t>
      </w:r>
      <w:r w:rsidR="000A2C4F">
        <w:rPr>
          <w:rFonts w:ascii="Arial" w:hAnsi="Arial" w:cs="Arial"/>
          <w:color w:val="808080" w:themeColor="background1" w:themeShade="80"/>
          <w:lang w:val="da-DK"/>
        </w:rPr>
        <w:t>, trapper m.v.</w:t>
      </w:r>
      <w:r w:rsidRPr="00EC5166">
        <w:rPr>
          <w:rFonts w:ascii="Arial" w:hAnsi="Arial" w:cs="Arial"/>
          <w:color w:val="808080" w:themeColor="background1" w:themeShade="80"/>
          <w:lang w:val="da-DK"/>
        </w:rPr>
        <w:t xml:space="preserve"> Den nye klinge er beregnet til </w:t>
      </w:r>
      <w:r w:rsidR="000A2C4F">
        <w:rPr>
          <w:rFonts w:ascii="Arial" w:hAnsi="Arial" w:cs="Arial"/>
          <w:color w:val="808080" w:themeColor="background1" w:themeShade="80"/>
          <w:lang w:val="da-DK"/>
        </w:rPr>
        <w:t>skærin</w:t>
      </w:r>
      <w:r w:rsidRPr="00EC5166">
        <w:rPr>
          <w:rFonts w:ascii="Arial" w:hAnsi="Arial" w:cs="Arial"/>
          <w:color w:val="808080" w:themeColor="background1" w:themeShade="80"/>
          <w:lang w:val="da-DK"/>
        </w:rPr>
        <w:t>g og slibning af diverse byggemateriale som beton og murværk.</w:t>
      </w:r>
    </w:p>
    <w:p w:rsidR="00EC5166" w:rsidRPr="00EC5166" w:rsidRDefault="00EC5166" w:rsidP="00540D68">
      <w:pPr>
        <w:rPr>
          <w:rFonts w:ascii="Arial" w:hAnsi="Arial" w:cs="Arial"/>
          <w:color w:val="808080" w:themeColor="background1" w:themeShade="80"/>
          <w:lang w:val="da-DK"/>
        </w:rPr>
      </w:pPr>
    </w:p>
    <w:p w:rsidR="00540D68" w:rsidRPr="00EC5166" w:rsidRDefault="00EC5166" w:rsidP="00540D68">
      <w:pPr>
        <w:rPr>
          <w:rFonts w:ascii="Arial" w:hAnsi="Arial" w:cs="Arial"/>
          <w:color w:val="808080" w:themeColor="background1" w:themeShade="80"/>
          <w:lang w:val="da-DK"/>
        </w:rPr>
      </w:pPr>
      <w:r w:rsidRPr="00EC5166">
        <w:rPr>
          <w:rFonts w:ascii="Arial" w:hAnsi="Arial" w:cs="Arial"/>
          <w:color w:val="808080" w:themeColor="background1" w:themeShade="80"/>
          <w:lang w:val="da-DK"/>
        </w:rPr>
        <w:t xml:space="preserve">Takket være de unikke egenskaber med </w:t>
      </w:r>
      <w:proofErr w:type="spellStart"/>
      <w:r w:rsidRPr="00EC5166">
        <w:rPr>
          <w:rFonts w:ascii="Arial" w:hAnsi="Arial" w:cs="Arial"/>
          <w:color w:val="808080" w:themeColor="background1" w:themeShade="80"/>
          <w:lang w:val="da-DK"/>
        </w:rPr>
        <w:t>iHD</w:t>
      </w:r>
      <w:proofErr w:type="spellEnd"/>
      <w:r w:rsidRPr="00EC5166">
        <w:rPr>
          <w:rFonts w:ascii="Arial" w:hAnsi="Arial" w:cs="Arial"/>
          <w:color w:val="808080" w:themeColor="background1" w:themeShade="80"/>
          <w:lang w:val="da-DK"/>
        </w:rPr>
        <w:t xml:space="preserve">-teknologin får man væsentligt hurtigere </w:t>
      </w:r>
      <w:r w:rsidR="000A2C4F">
        <w:rPr>
          <w:rFonts w:ascii="Arial" w:hAnsi="Arial" w:cs="Arial"/>
          <w:color w:val="808080" w:themeColor="background1" w:themeShade="80"/>
          <w:lang w:val="da-DK"/>
        </w:rPr>
        <w:t>skæring</w:t>
      </w:r>
      <w:r w:rsidRPr="00EC5166">
        <w:rPr>
          <w:rFonts w:ascii="Arial" w:hAnsi="Arial" w:cs="Arial"/>
          <w:color w:val="808080" w:themeColor="background1" w:themeShade="80"/>
          <w:lang w:val="da-DK"/>
        </w:rPr>
        <w:t xml:space="preserve"> og slibning og klingen rækker længere takket være de ekstra høje segmenter med højt diamantindhold. Desuden får man højere sikkerhed da segmenterne sidder hårdere fast på stambladet og inte r</w:t>
      </w:r>
      <w:bookmarkStart w:id="0" w:name="_GoBack"/>
      <w:bookmarkEnd w:id="0"/>
      <w:r w:rsidRPr="00EC5166">
        <w:rPr>
          <w:rFonts w:ascii="Arial" w:hAnsi="Arial" w:cs="Arial"/>
          <w:color w:val="808080" w:themeColor="background1" w:themeShade="80"/>
          <w:lang w:val="da-DK"/>
        </w:rPr>
        <w:t>isikerer at løsne sig.” fortæller Erik Møller, salgsansvarlig i Saint-Gobain Abrasives A/S.</w:t>
      </w:r>
    </w:p>
    <w:p w:rsidR="00540D68" w:rsidRPr="006C146C" w:rsidRDefault="00540D68" w:rsidP="00540D68">
      <w:pPr>
        <w:rPr>
          <w:rFonts w:ascii="Arial" w:hAnsi="Arial" w:cs="Arial"/>
          <w:sz w:val="20"/>
          <w:szCs w:val="20"/>
          <w:lang w:val="da-DK"/>
        </w:rPr>
      </w:pPr>
    </w:p>
    <w:p w:rsidR="00540D68" w:rsidRPr="006C146C" w:rsidRDefault="00540D68" w:rsidP="00540D68">
      <w:pPr>
        <w:rPr>
          <w:rFonts w:ascii="Arial" w:hAnsi="Arial" w:cs="Arial"/>
          <w:sz w:val="20"/>
          <w:szCs w:val="20"/>
          <w:lang w:val="da-DK"/>
        </w:rPr>
      </w:pPr>
    </w:p>
    <w:p w:rsidR="00540D68" w:rsidRPr="006C146C" w:rsidRDefault="00540D68" w:rsidP="00540D68">
      <w:pPr>
        <w:rPr>
          <w:rFonts w:ascii="Arial" w:hAnsi="Arial" w:cs="Arial"/>
          <w:sz w:val="20"/>
          <w:szCs w:val="20"/>
          <w:lang w:val="da-DK"/>
        </w:rPr>
      </w:pPr>
    </w:p>
    <w:p w:rsidR="00C273FC" w:rsidRPr="006C146C" w:rsidRDefault="00540D68" w:rsidP="00540D68">
      <w:pPr>
        <w:tabs>
          <w:tab w:val="left" w:pos="2389"/>
        </w:tabs>
        <w:rPr>
          <w:rFonts w:ascii="Arial" w:hAnsi="Arial" w:cs="Arial"/>
          <w:sz w:val="20"/>
          <w:szCs w:val="20"/>
          <w:lang w:val="da-DK"/>
        </w:rPr>
      </w:pPr>
      <w:r w:rsidRPr="006C146C">
        <w:rPr>
          <w:rFonts w:ascii="Arial" w:hAnsi="Arial" w:cs="Arial"/>
          <w:sz w:val="20"/>
          <w:szCs w:val="20"/>
          <w:lang w:val="da-DK"/>
        </w:rPr>
        <w:tab/>
      </w:r>
    </w:p>
    <w:p w:rsidR="00FA5C6E" w:rsidRPr="006C146C" w:rsidRDefault="00C273FC" w:rsidP="00C273FC">
      <w:pPr>
        <w:tabs>
          <w:tab w:val="left" w:pos="5333"/>
        </w:tabs>
        <w:rPr>
          <w:rFonts w:ascii="Arial" w:hAnsi="Arial" w:cs="Arial"/>
          <w:sz w:val="20"/>
          <w:szCs w:val="20"/>
          <w:lang w:val="da-DK"/>
        </w:rPr>
      </w:pPr>
      <w:r w:rsidRPr="006C146C">
        <w:rPr>
          <w:rFonts w:ascii="Arial" w:hAnsi="Arial" w:cs="Arial"/>
          <w:sz w:val="20"/>
          <w:szCs w:val="20"/>
          <w:lang w:val="da-DK"/>
        </w:rPr>
        <w:tab/>
      </w:r>
    </w:p>
    <w:sectPr w:rsidR="00FA5C6E" w:rsidRPr="006C146C" w:rsidSect="009A01BE">
      <w:headerReference w:type="default" r:id="rId8"/>
      <w:footerReference w:type="default" r:id="rId9"/>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BB" w:rsidRDefault="006C2BBB" w:rsidP="000B27D9">
      <w:pPr>
        <w:spacing w:after="0" w:line="240" w:lineRule="auto"/>
      </w:pPr>
      <w:r>
        <w:separator/>
      </w:r>
    </w:p>
  </w:endnote>
  <w:endnote w:type="continuationSeparator" w:id="0">
    <w:p w:rsidR="006C2BBB" w:rsidRDefault="006C2BBB"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INPro-Light">
    <w:altName w:val="Arial"/>
    <w:panose1 w:val="00000000000000000000"/>
    <w:charset w:val="00"/>
    <w:family w:val="modern"/>
    <w:notTrueType/>
    <w:pitch w:val="variable"/>
    <w:sig w:usb0="00000001" w:usb1="4000206A" w:usb2="00000000" w:usb3="00000000" w:csb0="0000009F" w:csb1="00000000"/>
  </w:font>
  <w:font w:name="Inheri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540D68">
    <w:pPr>
      <w:pStyle w:val="Footer"/>
    </w:pPr>
    <w:r>
      <w:rPr>
        <w:noProof/>
        <w:lang w:val="da-DK" w:eastAsia="da-DK"/>
      </w:rPr>
      <mc:AlternateContent>
        <mc:Choice Requires="wps">
          <w:drawing>
            <wp:anchor distT="0" distB="0" distL="114300" distR="114300" simplePos="0" relativeHeight="251661312" behindDoc="0" locked="0" layoutInCell="1" allowOverlap="1" wp14:anchorId="3453C458" wp14:editId="0CA038DE">
              <wp:simplePos x="0" y="0"/>
              <wp:positionH relativeFrom="column">
                <wp:posOffset>1892747</wp:posOffset>
              </wp:positionH>
              <wp:positionV relativeFrom="page">
                <wp:posOffset>7948246</wp:posOffset>
              </wp:positionV>
              <wp:extent cx="4480615" cy="743578"/>
              <wp:effectExtent l="0" t="0" r="0" b="0"/>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615" cy="743578"/>
                      </a:xfrm>
                      <a:prstGeom prst="rect">
                        <a:avLst/>
                      </a:prstGeom>
                      <a:noFill/>
                      <a:ln w="9525">
                        <a:noFill/>
                        <a:miter lim="800000"/>
                        <a:headEnd/>
                        <a:tailEnd/>
                      </a:ln>
                    </wps:spPr>
                    <wps:txbx>
                      <w:txbxContent>
                        <w:p w:rsidR="00C273FC" w:rsidRDefault="00540D68" w:rsidP="00540D68">
                          <w:pPr>
                            <w:spacing w:after="0" w:line="240" w:lineRule="auto"/>
                            <w:rPr>
                              <w:rFonts w:ascii="Arial" w:hAnsi="Arial" w:cs="Arial"/>
                              <w:b/>
                              <w:sz w:val="16"/>
                              <w:szCs w:val="16"/>
                            </w:rPr>
                          </w:pPr>
                          <w:bookmarkStart w:id="1" w:name="OLE_LINK1"/>
                          <w:bookmarkStart w:id="2" w:name="OLE_LINK2"/>
                          <w:bookmarkStart w:id="3" w:name="OLE_LINK3"/>
                          <w:bookmarkStart w:id="4" w:name="_Hlk341873711"/>
                          <w:bookmarkStart w:id="5" w:name="_Hlk341873712"/>
                          <w:r w:rsidRPr="00E67018">
                            <w:rPr>
                              <w:rFonts w:ascii="Arial" w:hAnsi="Arial" w:cs="Arial"/>
                              <w:b/>
                              <w:sz w:val="16"/>
                              <w:szCs w:val="16"/>
                            </w:rPr>
                            <w:t>Saint-Gobain Abrasives A</w:t>
                          </w:r>
                          <w:r w:rsidR="00C273FC">
                            <w:rPr>
                              <w:rFonts w:ascii="Arial" w:hAnsi="Arial" w:cs="Arial"/>
                              <w:b/>
                              <w:sz w:val="16"/>
                              <w:szCs w:val="16"/>
                            </w:rPr>
                            <w:t xml:space="preserve">/S </w:t>
                          </w:r>
                        </w:p>
                        <w:p w:rsidR="00540D68" w:rsidRPr="00E67018" w:rsidRDefault="00C273FC" w:rsidP="00540D68">
                          <w:pPr>
                            <w:spacing w:after="0" w:line="240" w:lineRule="auto"/>
                            <w:rPr>
                              <w:rFonts w:ascii="Arial" w:hAnsi="Arial" w:cs="Arial"/>
                              <w:sz w:val="16"/>
                              <w:szCs w:val="16"/>
                              <w:lang w:val="it-IT"/>
                            </w:rPr>
                          </w:pPr>
                          <w:r>
                            <w:rPr>
                              <w:rFonts w:ascii="Arial" w:hAnsi="Arial" w:cs="Arial"/>
                              <w:sz w:val="16"/>
                              <w:szCs w:val="16"/>
                              <w:lang w:val="it-IT"/>
                            </w:rPr>
                            <w:t>Robert Jacobsens Vej 62 A, 2300 København S</w:t>
                          </w:r>
                          <w:r w:rsidR="00540D68" w:rsidRPr="00E67018">
                            <w:rPr>
                              <w:rFonts w:ascii="Arial" w:hAnsi="Arial" w:cs="Arial"/>
                              <w:sz w:val="16"/>
                              <w:szCs w:val="16"/>
                              <w:lang w:val="it-IT"/>
                            </w:rPr>
                            <w:t xml:space="preserve"> • Telefon: </w:t>
                          </w:r>
                          <w:r>
                            <w:rPr>
                              <w:rFonts w:ascii="Arial" w:hAnsi="Arial" w:cs="Arial"/>
                              <w:sz w:val="16"/>
                              <w:szCs w:val="16"/>
                              <w:lang w:val="it-IT"/>
                            </w:rPr>
                            <w:t>4675 5244</w:t>
                          </w:r>
                        </w:p>
                        <w:p w:rsidR="00540D68" w:rsidRPr="00C273FC" w:rsidRDefault="00540D68" w:rsidP="00540D68">
                          <w:pPr>
                            <w:rPr>
                              <w:sz w:val="16"/>
                              <w:szCs w:val="16"/>
                              <w:lang w:val="da-DK"/>
                            </w:rPr>
                          </w:pPr>
                          <w:r w:rsidRPr="00E67018">
                            <w:rPr>
                              <w:rFonts w:ascii="Arial" w:hAnsi="Arial" w:cs="Arial"/>
                              <w:sz w:val="16"/>
                              <w:szCs w:val="16"/>
                              <w:lang w:val="it-IT"/>
                            </w:rPr>
                            <w:t>E-</w:t>
                          </w:r>
                          <w:r w:rsidR="00C273FC">
                            <w:rPr>
                              <w:rFonts w:ascii="Arial" w:hAnsi="Arial" w:cs="Arial"/>
                              <w:sz w:val="16"/>
                              <w:szCs w:val="16"/>
                              <w:lang w:val="it-IT"/>
                            </w:rPr>
                            <w:t>mail</w:t>
                          </w:r>
                          <w:r w:rsidRPr="00E67018">
                            <w:rPr>
                              <w:rFonts w:ascii="Arial" w:hAnsi="Arial" w:cs="Arial"/>
                              <w:sz w:val="16"/>
                              <w:szCs w:val="16"/>
                              <w:lang w:val="it-IT"/>
                            </w:rPr>
                            <w:t xml:space="preserve">: </w:t>
                          </w:r>
                          <w:r w:rsidR="00C273FC">
                            <w:rPr>
                              <w:rFonts w:ascii="Arial" w:hAnsi="Arial" w:cs="Arial"/>
                              <w:sz w:val="16"/>
                              <w:szCs w:val="16"/>
                              <w:lang w:val="it-IT"/>
                            </w:rPr>
                            <w:t>ordre.</w:t>
                          </w:r>
                          <w:r w:rsidRPr="00E67018">
                            <w:rPr>
                              <w:rFonts w:ascii="Arial" w:hAnsi="Arial" w:cs="Arial"/>
                              <w:sz w:val="16"/>
                              <w:szCs w:val="16"/>
                              <w:lang w:val="it-IT"/>
                            </w:rPr>
                            <w:t>sga.</w:t>
                          </w:r>
                          <w:r w:rsidR="00C273FC">
                            <w:rPr>
                              <w:rFonts w:ascii="Arial" w:hAnsi="Arial" w:cs="Arial"/>
                              <w:sz w:val="16"/>
                              <w:szCs w:val="16"/>
                              <w:lang w:val="it-IT"/>
                            </w:rPr>
                            <w:t>dk</w:t>
                          </w:r>
                          <w:r w:rsidRPr="00E67018">
                            <w:rPr>
                              <w:rFonts w:ascii="Arial" w:hAnsi="Arial" w:cs="Arial"/>
                              <w:sz w:val="16"/>
                              <w:szCs w:val="16"/>
                              <w:lang w:val="it-IT"/>
                            </w:rPr>
                            <w:t>@saint-gobain.com • H</w:t>
                          </w:r>
                          <w:r w:rsidR="00C273FC">
                            <w:rPr>
                              <w:rFonts w:ascii="Arial" w:hAnsi="Arial" w:cs="Arial"/>
                              <w:sz w:val="16"/>
                              <w:szCs w:val="16"/>
                              <w:lang w:val="it-IT"/>
                            </w:rPr>
                            <w:t>jemmeside:</w:t>
                          </w:r>
                          <w:r w:rsidRPr="00E67018">
                            <w:rPr>
                              <w:rFonts w:ascii="Arial" w:hAnsi="Arial" w:cs="Arial"/>
                              <w:sz w:val="16"/>
                              <w:szCs w:val="16"/>
                              <w:lang w:val="it-IT"/>
                            </w:rPr>
                            <w:t xml:space="preserve"> www.saint-gobain-abrasives.com</w:t>
                          </w:r>
                          <w:bookmarkEnd w:id="1"/>
                          <w:bookmarkEnd w:id="2"/>
                          <w:bookmarkEnd w:id="3"/>
                          <w:bookmarkEnd w:id="4"/>
                          <w:bookmarkEnd w:id="5"/>
                          <w:r w:rsidR="00C646E9" w:rsidRPr="00C646E9">
                            <w:rPr>
                              <w:rFonts w:ascii="Arial" w:hAnsi="Arial" w:cs="Arial"/>
                              <w:sz w:val="16"/>
                              <w:szCs w:val="16"/>
                              <w:lang w:val="it-IT"/>
                            </w:rPr>
                            <w:t>/</w:t>
                          </w:r>
                          <w:r w:rsidR="00C273FC">
                            <w:rPr>
                              <w:rFonts w:ascii="Arial" w:hAnsi="Arial" w:cs="Arial"/>
                              <w:sz w:val="16"/>
                              <w:szCs w:val="16"/>
                              <w:lang w:val="it-IT"/>
                            </w:rPr>
                            <w:t>da</w:t>
                          </w:r>
                          <w:r w:rsidR="00C646E9" w:rsidRPr="00C646E9">
                            <w:rPr>
                              <w:rFonts w:ascii="Arial" w:hAnsi="Arial" w:cs="Arial"/>
                              <w:sz w:val="16"/>
                              <w:szCs w:val="16"/>
                              <w:lang w:val="it-IT"/>
                            </w:rPr>
                            <w:t>-</w:t>
                          </w:r>
                          <w:r w:rsidR="00C273FC">
                            <w:rPr>
                              <w:rFonts w:ascii="Arial" w:hAnsi="Arial" w:cs="Arial"/>
                              <w:sz w:val="16"/>
                              <w:szCs w:val="16"/>
                              <w:lang w:val="it-IT"/>
                            </w:rPr>
                            <w:t>dk</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307" o:spid="_x0000_s1027" type="#_x0000_t202" style="position:absolute;margin-left:149.05pt;margin-top:625.85pt;width:352.8pt;height:5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" filled="f" stroked="f">
              <v:textbox>
                <w:txbxContent>
                  <w:p w:rsidR="00C273FC" w:rsidRDefault="00540D68" w:rsidP="00540D68">
                    <w:pPr>
                      <w:spacing w:after="0" w:line="240" w:lineRule="auto"/>
                      <w:rPr>
                        <w:rFonts w:ascii="Arial" w:hAnsi="Arial" w:cs="Arial"/>
                        <w:b/>
                        <w:sz w:val="16"/>
                        <w:szCs w:val="16"/>
                      </w:rPr>
                    </w:pPr>
                    <w:bookmarkStart w:id="6" w:name="OLE_LINK1"/>
                    <w:bookmarkStart w:id="7" w:name="OLE_LINK2"/>
                    <w:bookmarkStart w:id="8" w:name="OLE_LINK3"/>
                    <w:bookmarkStart w:id="9" w:name="_Hlk341873711"/>
                    <w:bookmarkStart w:id="10" w:name="_Hlk341873712"/>
                    <w:r w:rsidRPr="00E67018">
                      <w:rPr>
                        <w:rFonts w:ascii="Arial" w:hAnsi="Arial" w:cs="Arial"/>
                        <w:b/>
                        <w:sz w:val="16"/>
                        <w:szCs w:val="16"/>
                      </w:rPr>
                      <w:t>Saint-Gobain Abrasives A</w:t>
                    </w:r>
                    <w:r w:rsidR="00C273FC">
                      <w:rPr>
                        <w:rFonts w:ascii="Arial" w:hAnsi="Arial" w:cs="Arial"/>
                        <w:b/>
                        <w:sz w:val="16"/>
                        <w:szCs w:val="16"/>
                      </w:rPr>
                      <w:t xml:space="preserve">/S </w:t>
                    </w:r>
                  </w:p>
                  <w:p w:rsidR="00540D68" w:rsidRPr="00E67018" w:rsidRDefault="00C273FC" w:rsidP="00540D68">
                    <w:pPr>
                      <w:spacing w:after="0" w:line="240" w:lineRule="auto"/>
                      <w:rPr>
                        <w:rFonts w:ascii="Arial" w:hAnsi="Arial" w:cs="Arial"/>
                        <w:sz w:val="16"/>
                        <w:szCs w:val="16"/>
                        <w:lang w:val="it-IT"/>
                      </w:rPr>
                    </w:pPr>
                    <w:r>
                      <w:rPr>
                        <w:rFonts w:ascii="Arial" w:hAnsi="Arial" w:cs="Arial"/>
                        <w:sz w:val="16"/>
                        <w:szCs w:val="16"/>
                        <w:lang w:val="it-IT"/>
                      </w:rPr>
                      <w:t>Robert Jacobsens Vej 62 A, 2300 København S</w:t>
                    </w:r>
                    <w:r w:rsidR="00540D68" w:rsidRPr="00E67018">
                      <w:rPr>
                        <w:rFonts w:ascii="Arial" w:hAnsi="Arial" w:cs="Arial"/>
                        <w:sz w:val="16"/>
                        <w:szCs w:val="16"/>
                        <w:lang w:val="it-IT"/>
                      </w:rPr>
                      <w:t xml:space="preserve"> • Telefon: </w:t>
                    </w:r>
                    <w:r>
                      <w:rPr>
                        <w:rFonts w:ascii="Arial" w:hAnsi="Arial" w:cs="Arial"/>
                        <w:sz w:val="16"/>
                        <w:szCs w:val="16"/>
                        <w:lang w:val="it-IT"/>
                      </w:rPr>
                      <w:t>4675 5244</w:t>
                    </w:r>
                  </w:p>
                  <w:p w:rsidR="00540D68" w:rsidRPr="00C273FC" w:rsidRDefault="00540D68" w:rsidP="00540D68">
                    <w:pPr>
                      <w:rPr>
                        <w:sz w:val="16"/>
                        <w:szCs w:val="16"/>
                        <w:lang w:val="da-DK"/>
                      </w:rPr>
                    </w:pPr>
                    <w:r w:rsidRPr="00E67018">
                      <w:rPr>
                        <w:rFonts w:ascii="Arial" w:hAnsi="Arial" w:cs="Arial"/>
                        <w:sz w:val="16"/>
                        <w:szCs w:val="16"/>
                        <w:lang w:val="it-IT"/>
                      </w:rPr>
                      <w:t>E-</w:t>
                    </w:r>
                    <w:r w:rsidR="00C273FC">
                      <w:rPr>
                        <w:rFonts w:ascii="Arial" w:hAnsi="Arial" w:cs="Arial"/>
                        <w:sz w:val="16"/>
                        <w:szCs w:val="16"/>
                        <w:lang w:val="it-IT"/>
                      </w:rPr>
                      <w:t>mail</w:t>
                    </w:r>
                    <w:r w:rsidRPr="00E67018">
                      <w:rPr>
                        <w:rFonts w:ascii="Arial" w:hAnsi="Arial" w:cs="Arial"/>
                        <w:sz w:val="16"/>
                        <w:szCs w:val="16"/>
                        <w:lang w:val="it-IT"/>
                      </w:rPr>
                      <w:t xml:space="preserve">: </w:t>
                    </w:r>
                    <w:r w:rsidR="00C273FC">
                      <w:rPr>
                        <w:rFonts w:ascii="Arial" w:hAnsi="Arial" w:cs="Arial"/>
                        <w:sz w:val="16"/>
                        <w:szCs w:val="16"/>
                        <w:lang w:val="it-IT"/>
                      </w:rPr>
                      <w:t>ordre.</w:t>
                    </w:r>
                    <w:r w:rsidRPr="00E67018">
                      <w:rPr>
                        <w:rFonts w:ascii="Arial" w:hAnsi="Arial" w:cs="Arial"/>
                        <w:sz w:val="16"/>
                        <w:szCs w:val="16"/>
                        <w:lang w:val="it-IT"/>
                      </w:rPr>
                      <w:t>sga.</w:t>
                    </w:r>
                    <w:r w:rsidR="00C273FC">
                      <w:rPr>
                        <w:rFonts w:ascii="Arial" w:hAnsi="Arial" w:cs="Arial"/>
                        <w:sz w:val="16"/>
                        <w:szCs w:val="16"/>
                        <w:lang w:val="it-IT"/>
                      </w:rPr>
                      <w:t>dk</w:t>
                    </w:r>
                    <w:r w:rsidRPr="00E67018">
                      <w:rPr>
                        <w:rFonts w:ascii="Arial" w:hAnsi="Arial" w:cs="Arial"/>
                        <w:sz w:val="16"/>
                        <w:szCs w:val="16"/>
                        <w:lang w:val="it-IT"/>
                      </w:rPr>
                      <w:t>@saint-gobain.com • H</w:t>
                    </w:r>
                    <w:r w:rsidR="00C273FC">
                      <w:rPr>
                        <w:rFonts w:ascii="Arial" w:hAnsi="Arial" w:cs="Arial"/>
                        <w:sz w:val="16"/>
                        <w:szCs w:val="16"/>
                        <w:lang w:val="it-IT"/>
                      </w:rPr>
                      <w:t>jemmeside:</w:t>
                    </w:r>
                    <w:r w:rsidRPr="00E67018">
                      <w:rPr>
                        <w:rFonts w:ascii="Arial" w:hAnsi="Arial" w:cs="Arial"/>
                        <w:sz w:val="16"/>
                        <w:szCs w:val="16"/>
                        <w:lang w:val="it-IT"/>
                      </w:rPr>
                      <w:t xml:space="preserve"> www.saint-gobain-abrasives.com</w:t>
                    </w:r>
                    <w:bookmarkEnd w:id="6"/>
                    <w:bookmarkEnd w:id="7"/>
                    <w:bookmarkEnd w:id="8"/>
                    <w:bookmarkEnd w:id="9"/>
                    <w:bookmarkEnd w:id="10"/>
                    <w:r w:rsidR="00C646E9" w:rsidRPr="00C646E9">
                      <w:rPr>
                        <w:rFonts w:ascii="Arial" w:hAnsi="Arial" w:cs="Arial"/>
                        <w:sz w:val="16"/>
                        <w:szCs w:val="16"/>
                        <w:lang w:val="it-IT"/>
                      </w:rPr>
                      <w:t>/</w:t>
                    </w:r>
                    <w:r w:rsidR="00C273FC">
                      <w:rPr>
                        <w:rFonts w:ascii="Arial" w:hAnsi="Arial" w:cs="Arial"/>
                        <w:sz w:val="16"/>
                        <w:szCs w:val="16"/>
                        <w:lang w:val="it-IT"/>
                      </w:rPr>
                      <w:t>da</w:t>
                    </w:r>
                    <w:r w:rsidR="00C646E9" w:rsidRPr="00C646E9">
                      <w:rPr>
                        <w:rFonts w:ascii="Arial" w:hAnsi="Arial" w:cs="Arial"/>
                        <w:sz w:val="16"/>
                        <w:szCs w:val="16"/>
                        <w:lang w:val="it-IT"/>
                      </w:rPr>
                      <w:t>-</w:t>
                    </w:r>
                    <w:r w:rsidR="00C273FC">
                      <w:rPr>
                        <w:rFonts w:ascii="Arial" w:hAnsi="Arial" w:cs="Arial"/>
                        <w:sz w:val="16"/>
                        <w:szCs w:val="16"/>
                        <w:lang w:val="it-IT"/>
                      </w:rPr>
                      <w:t>dk</w:t>
                    </w:r>
                  </w:p>
                </w:txbxContent>
              </v:textbox>
              <w10:wrap anchory="page"/>
            </v:shape>
          </w:pict>
        </mc:Fallback>
      </mc:AlternateContent>
    </w:r>
  </w:p>
  <w:p w:rsidR="000B27D9" w:rsidRDefault="000B2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BB" w:rsidRDefault="006C2BBB" w:rsidP="000B27D9">
      <w:pPr>
        <w:spacing w:after="0" w:line="240" w:lineRule="auto"/>
      </w:pPr>
      <w:r>
        <w:separator/>
      </w:r>
    </w:p>
  </w:footnote>
  <w:footnote w:type="continuationSeparator" w:id="0">
    <w:p w:rsidR="006C2BBB" w:rsidRDefault="006C2BBB"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0B27D9">
    <w:pPr>
      <w:pStyle w:val="Header"/>
    </w:pPr>
  </w:p>
  <w:p w:rsidR="000B27D9" w:rsidRDefault="000B27D9">
    <w:pPr>
      <w:pStyle w:val="Header"/>
    </w:pPr>
    <w:r w:rsidRPr="008D46D9">
      <w:rPr>
        <w:rFonts w:ascii="Arial" w:hAnsi="Arial" w:cs="Arial"/>
        <w:noProof/>
        <w:color w:val="0079C1"/>
        <w:sz w:val="32"/>
        <w:szCs w:val="32"/>
        <w:lang w:val="da-DK" w:eastAsia="da-DK"/>
      </w:rPr>
      <w:drawing>
        <wp:anchor distT="0" distB="0" distL="114300" distR="114300" simplePos="0" relativeHeight="251659264" behindDoc="1" locked="1" layoutInCell="1" allowOverlap="1" wp14:anchorId="3C1542DE" wp14:editId="16B32048">
          <wp:simplePos x="0" y="0"/>
          <wp:positionH relativeFrom="column">
            <wp:posOffset>-810260</wp:posOffset>
          </wp:positionH>
          <wp:positionV relativeFrom="page">
            <wp:posOffset>-13970</wp:posOffset>
          </wp:positionV>
          <wp:extent cx="7557135" cy="1069022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ish Press Release Template_Blue Sky.jpg"/>
                  <pic:cNvPicPr/>
                </pic:nvPicPr>
                <pic:blipFill>
                  <a:blip r:embed="rId1">
                    <a:extLst>
                      <a:ext uri="{28A0092B-C50C-407E-A947-70E740481C1C}">
                        <a14:useLocalDpi xmlns:a14="http://schemas.microsoft.com/office/drawing/2010/main" val="0"/>
                      </a:ext>
                    </a:extLst>
                  </a:blip>
                  <a:stretch>
                    <a:fillRect/>
                  </a:stretch>
                </pic:blipFill>
                <pic:spPr>
                  <a:xfrm>
                    <a:off x="0" y="0"/>
                    <a:ext cx="7557135" cy="106902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A2C4F"/>
    <w:rsid w:val="000B27D9"/>
    <w:rsid w:val="001555E2"/>
    <w:rsid w:val="00175AE6"/>
    <w:rsid w:val="00266054"/>
    <w:rsid w:val="0029191B"/>
    <w:rsid w:val="0033538B"/>
    <w:rsid w:val="0034444B"/>
    <w:rsid w:val="003E69DD"/>
    <w:rsid w:val="004A0D40"/>
    <w:rsid w:val="004C791F"/>
    <w:rsid w:val="00540D68"/>
    <w:rsid w:val="0056462A"/>
    <w:rsid w:val="00656267"/>
    <w:rsid w:val="00663898"/>
    <w:rsid w:val="00683DBE"/>
    <w:rsid w:val="006C146C"/>
    <w:rsid w:val="006C2BBB"/>
    <w:rsid w:val="0073766D"/>
    <w:rsid w:val="007F4560"/>
    <w:rsid w:val="008505B3"/>
    <w:rsid w:val="008818F8"/>
    <w:rsid w:val="00894677"/>
    <w:rsid w:val="008D46D9"/>
    <w:rsid w:val="00986B76"/>
    <w:rsid w:val="00994066"/>
    <w:rsid w:val="009A01BE"/>
    <w:rsid w:val="009B6B78"/>
    <w:rsid w:val="00A66E34"/>
    <w:rsid w:val="00AA543E"/>
    <w:rsid w:val="00B940DA"/>
    <w:rsid w:val="00C273FC"/>
    <w:rsid w:val="00C441D6"/>
    <w:rsid w:val="00C646E9"/>
    <w:rsid w:val="00C925AF"/>
    <w:rsid w:val="00D15F17"/>
    <w:rsid w:val="00EC5166"/>
    <w:rsid w:val="00FA5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66D"/>
    <w:rPr>
      <w:rFonts w:ascii="Tahoma" w:hAnsi="Tahoma" w:cs="Tahoma"/>
      <w:sz w:val="16"/>
      <w:szCs w:val="16"/>
    </w:rPr>
  </w:style>
  <w:style w:type="character" w:styleId="Hyperlink">
    <w:name w:val="Hyperlink"/>
    <w:basedOn w:val="DefaultParagraphFont"/>
    <w:uiPriority w:val="99"/>
    <w:unhideWhenUsed/>
    <w:rsid w:val="00C925AF"/>
    <w:rPr>
      <w:color w:val="0000FF" w:themeColor="hyperlink"/>
      <w:u w:val="single"/>
    </w:rPr>
  </w:style>
  <w:style w:type="paragraph" w:styleId="Header">
    <w:name w:val="header"/>
    <w:basedOn w:val="Normal"/>
    <w:link w:val="Header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B27D9"/>
  </w:style>
  <w:style w:type="paragraph" w:styleId="Footer">
    <w:name w:val="footer"/>
    <w:basedOn w:val="Normal"/>
    <w:link w:val="Footer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0B2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66D"/>
    <w:rPr>
      <w:rFonts w:ascii="Tahoma" w:hAnsi="Tahoma" w:cs="Tahoma"/>
      <w:sz w:val="16"/>
      <w:szCs w:val="16"/>
    </w:rPr>
  </w:style>
  <w:style w:type="character" w:styleId="Hyperlink">
    <w:name w:val="Hyperlink"/>
    <w:basedOn w:val="DefaultParagraphFont"/>
    <w:uiPriority w:val="99"/>
    <w:unhideWhenUsed/>
    <w:rsid w:val="00C925AF"/>
    <w:rPr>
      <w:color w:val="0000FF" w:themeColor="hyperlink"/>
      <w:u w:val="single"/>
    </w:rPr>
  </w:style>
  <w:style w:type="paragraph" w:styleId="Header">
    <w:name w:val="header"/>
    <w:basedOn w:val="Normal"/>
    <w:link w:val="Header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B27D9"/>
  </w:style>
  <w:style w:type="paragraph" w:styleId="Footer">
    <w:name w:val="footer"/>
    <w:basedOn w:val="Normal"/>
    <w:link w:val="Footer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0B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6956">
      <w:bodyDiv w:val="1"/>
      <w:marLeft w:val="0"/>
      <w:marRight w:val="0"/>
      <w:marTop w:val="0"/>
      <w:marBottom w:val="0"/>
      <w:divBdr>
        <w:top w:val="none" w:sz="0" w:space="0" w:color="auto"/>
        <w:left w:val="none" w:sz="0" w:space="0" w:color="auto"/>
        <w:bottom w:val="none" w:sz="0" w:space="0" w:color="auto"/>
        <w:right w:val="none" w:sz="0" w:space="0" w:color="auto"/>
      </w:divBdr>
    </w:div>
    <w:div w:id="983894003">
      <w:bodyDiv w:val="1"/>
      <w:marLeft w:val="0"/>
      <w:marRight w:val="0"/>
      <w:marTop w:val="0"/>
      <w:marBottom w:val="0"/>
      <w:divBdr>
        <w:top w:val="none" w:sz="0" w:space="0" w:color="auto"/>
        <w:left w:val="none" w:sz="0" w:space="0" w:color="auto"/>
        <w:bottom w:val="none" w:sz="0" w:space="0" w:color="auto"/>
        <w:right w:val="none" w:sz="0" w:space="0" w:color="auto"/>
      </w:divBdr>
      <w:divsChild>
        <w:div w:id="1990861021">
          <w:marLeft w:val="0"/>
          <w:marRight w:val="0"/>
          <w:marTop w:val="0"/>
          <w:marBottom w:val="0"/>
          <w:divBdr>
            <w:top w:val="none" w:sz="0" w:space="0" w:color="auto"/>
            <w:left w:val="none" w:sz="0" w:space="0" w:color="auto"/>
            <w:bottom w:val="none" w:sz="0" w:space="0" w:color="auto"/>
            <w:right w:val="none" w:sz="0" w:space="0" w:color="auto"/>
          </w:divBdr>
        </w:div>
      </w:divsChild>
    </w:div>
    <w:div w:id="1381979252">
      <w:bodyDiv w:val="1"/>
      <w:marLeft w:val="0"/>
      <w:marRight w:val="0"/>
      <w:marTop w:val="0"/>
      <w:marBottom w:val="0"/>
      <w:divBdr>
        <w:top w:val="none" w:sz="0" w:space="0" w:color="auto"/>
        <w:left w:val="none" w:sz="0" w:space="0" w:color="auto"/>
        <w:bottom w:val="none" w:sz="0" w:space="0" w:color="auto"/>
        <w:right w:val="none" w:sz="0" w:space="0" w:color="auto"/>
      </w:divBdr>
    </w:div>
    <w:div w:id="16949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3C1E-C9D5-4AFE-A179-AEEB2C7F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1342</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SAINT-GOBAIN 1.6</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Mitch</dc:creator>
  <cp:lastModifiedBy>Holm, Helle - Abrasives</cp:lastModifiedBy>
  <cp:revision>2</cp:revision>
  <dcterms:created xsi:type="dcterms:W3CDTF">2017-09-12T09:33:00Z</dcterms:created>
  <dcterms:modified xsi:type="dcterms:W3CDTF">2017-09-12T09:33:00Z</dcterms:modified>
</cp:coreProperties>
</file>