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EE" w:rsidRDefault="00C667EE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FC6D69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Premiär för Världens första Boxerdiesel Lineartronic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FC6D69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I maj är det </w:t>
      </w:r>
      <w:r w:rsidR="00B75FD9">
        <w:rPr>
          <w:rFonts w:ascii="Eurostile" w:eastAsia="Calibri" w:hAnsi="Eurostile" w:cs="Times New Roman"/>
          <w:b/>
          <w:szCs w:val="22"/>
        </w:rPr>
        <w:t>premiär</w:t>
      </w:r>
      <w:r>
        <w:rPr>
          <w:rFonts w:ascii="Eurostile" w:eastAsia="Calibri" w:hAnsi="Eurostile" w:cs="Times New Roman"/>
          <w:b/>
          <w:szCs w:val="22"/>
        </w:rPr>
        <w:t xml:space="preserve"> för ett efterlängtat tillskott i Subarus modellprogram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I samband med den face-lift som Legacy och Outback fått till det nya året kommer den steglösa automatväxellådan Lineartronic att erbjudas även till </w:t>
      </w:r>
      <w:r w:rsidR="00AB26F0">
        <w:rPr>
          <w:rFonts w:ascii="Eurostile" w:eastAsia="Calibri" w:hAnsi="Eurostile" w:cs="Times New Roman"/>
          <w:b/>
          <w:szCs w:val="22"/>
        </w:rPr>
        <w:t>Subarus</w:t>
      </w:r>
      <w:r>
        <w:rPr>
          <w:rFonts w:ascii="Eurostile" w:eastAsia="Calibri" w:hAnsi="Eurostile" w:cs="Times New Roman"/>
          <w:b/>
          <w:szCs w:val="22"/>
        </w:rPr>
        <w:t xml:space="preserve"> Boxerdiesel. Först ut att begåvas med nyheten blir Outback.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C667EE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Inför det nya modellåret har Legacy och Outback uppdaterats såväl in- som utvändigt. Legacy har fått ny front med stramare och mer sportigt utseende. Outback har fått nya, större dimljus och en allmänt </w:t>
      </w:r>
      <w:r w:rsidR="000540B9">
        <w:rPr>
          <w:rFonts w:ascii="Eurostile" w:eastAsia="Calibri" w:hAnsi="Eurostile" w:cs="Times New Roman"/>
          <w:szCs w:val="22"/>
        </w:rPr>
        <w:t>mer strikt</w:t>
      </w:r>
      <w:r>
        <w:rPr>
          <w:rFonts w:ascii="Eurostile" w:eastAsia="Calibri" w:hAnsi="Eurostile" w:cs="Times New Roman"/>
          <w:szCs w:val="22"/>
        </w:rPr>
        <w:t xml:space="preserve"> uppsyn.</w:t>
      </w:r>
    </w:p>
    <w:p w:rsidR="00C667EE" w:rsidRDefault="00C667EE" w:rsidP="008836F4">
      <w:pPr>
        <w:rPr>
          <w:rFonts w:ascii="Eurostile" w:eastAsia="Calibri" w:hAnsi="Eurostile" w:cs="Times New Roman"/>
          <w:szCs w:val="22"/>
        </w:rPr>
      </w:pPr>
    </w:p>
    <w:p w:rsidR="00C667EE" w:rsidRDefault="00C667EE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På insidan noteras svart mittkonsol och svarta ekrar i ratten. Handbromsen har flyttats till en mer naturlig plats mellan framstolarna och modellerna har fått ett nytt ins</w:t>
      </w:r>
      <w:r w:rsidR="000540B9">
        <w:rPr>
          <w:rFonts w:ascii="Eurostile" w:eastAsia="Calibri" w:hAnsi="Eurostile" w:cs="Times New Roman"/>
          <w:szCs w:val="22"/>
        </w:rPr>
        <w:t>trumentkluster med LED-belyst</w:t>
      </w:r>
      <w:r>
        <w:rPr>
          <w:rFonts w:ascii="Eurostile" w:eastAsia="Calibri" w:hAnsi="Eurostile" w:cs="Times New Roman"/>
          <w:szCs w:val="22"/>
        </w:rPr>
        <w:t xml:space="preserve"> multidisplay.</w:t>
      </w:r>
    </w:p>
    <w:p w:rsidR="00C667EE" w:rsidRDefault="00C667EE" w:rsidP="008836F4">
      <w:pPr>
        <w:rPr>
          <w:rFonts w:ascii="Eurostile" w:eastAsia="Calibri" w:hAnsi="Eurostile" w:cs="Times New Roman"/>
          <w:szCs w:val="22"/>
        </w:rPr>
      </w:pPr>
    </w:p>
    <w:p w:rsidR="00C667EE" w:rsidRDefault="00C667EE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Den beprövade 2,5-litersmotorn lämnar fyra procent mer effekt, men förbrukar nio procent mindre bränsle. Den nya generationen bensin-Boxer har också underhållsfri kamkedja, vilket minskar driftskostnaderna ytterligare.</w:t>
      </w:r>
      <w:r w:rsidR="00AB26F0">
        <w:rPr>
          <w:rFonts w:ascii="Eurostile" w:eastAsia="Calibri" w:hAnsi="Eurostile" w:cs="Times New Roman"/>
          <w:szCs w:val="22"/>
        </w:rPr>
        <w:t xml:space="preserve"> Vidare har hjulupphängningarna uppdaterats, vilket ger ökad stabilitet och bättre väghållning i undanmanövrar och vid körning med tunga släp.</w:t>
      </w:r>
    </w:p>
    <w:p w:rsidR="00C667EE" w:rsidRDefault="00C667EE" w:rsidP="008836F4">
      <w:pPr>
        <w:rPr>
          <w:rFonts w:ascii="Eurostile" w:eastAsia="Calibri" w:hAnsi="Eurostile" w:cs="Times New Roman"/>
          <w:szCs w:val="22"/>
        </w:rPr>
      </w:pPr>
    </w:p>
    <w:p w:rsidR="00C667EE" w:rsidRDefault="00C667EE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Största nyhet i modellfamiljen under 2013 är att det nu går att få </w:t>
      </w:r>
      <w:r w:rsidR="00AB26F0">
        <w:rPr>
          <w:rFonts w:ascii="Eurostile" w:eastAsia="Calibri" w:hAnsi="Eurostile" w:cs="Times New Roman"/>
          <w:szCs w:val="22"/>
        </w:rPr>
        <w:t xml:space="preserve">Lineartronic </w:t>
      </w:r>
      <w:r>
        <w:rPr>
          <w:rFonts w:ascii="Eurostile" w:eastAsia="Calibri" w:hAnsi="Eurostile" w:cs="Times New Roman"/>
          <w:szCs w:val="22"/>
        </w:rPr>
        <w:t>automatlåda i kombination med Boxerdiesel. Först ut blir Outback, som lanseras i maj.</w:t>
      </w:r>
    </w:p>
    <w:p w:rsidR="00C667EE" w:rsidRDefault="00C667EE" w:rsidP="008836F4">
      <w:pPr>
        <w:rPr>
          <w:rFonts w:ascii="Eurostile" w:eastAsia="Calibri" w:hAnsi="Eurostile" w:cs="Times New Roman"/>
          <w:szCs w:val="22"/>
        </w:rPr>
      </w:pPr>
    </w:p>
    <w:p w:rsidR="00C667EE" w:rsidRDefault="00C667EE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Tack vare en stark svensk valuta och en dalande japansk Yen kommer priset för såväl Legacy som Outback att vara oförändrat – trots uppdateringar och </w:t>
      </w:r>
      <w:proofErr w:type="gramStart"/>
      <w:r>
        <w:rPr>
          <w:rFonts w:ascii="Eurostile" w:eastAsia="Calibri" w:hAnsi="Eurostile" w:cs="Times New Roman"/>
          <w:szCs w:val="22"/>
        </w:rPr>
        <w:t>mer utrustning.</w:t>
      </w:r>
      <w:proofErr w:type="gramEnd"/>
      <w:r>
        <w:rPr>
          <w:rFonts w:ascii="Eurostile" w:eastAsia="Calibri" w:hAnsi="Eurostile" w:cs="Times New Roman"/>
          <w:szCs w:val="22"/>
        </w:rPr>
        <w:t xml:space="preserve"> Tillägget för den steglösa automatlådan Lineartronic i kombination med Boxerdiesel blir blygsamma </w:t>
      </w:r>
      <w:proofErr w:type="gramStart"/>
      <w:r>
        <w:rPr>
          <w:rFonts w:ascii="Eurostile" w:eastAsia="Calibri" w:hAnsi="Eurostile" w:cs="Times New Roman"/>
          <w:szCs w:val="22"/>
        </w:rPr>
        <w:t>15.000</w:t>
      </w:r>
      <w:proofErr w:type="gramEnd"/>
      <w:r>
        <w:rPr>
          <w:rFonts w:ascii="Eurostile" w:eastAsia="Calibri" w:hAnsi="Eurostile" w:cs="Times New Roman"/>
          <w:szCs w:val="22"/>
        </w:rPr>
        <w:t xml:space="preserve"> kronor.</w:t>
      </w:r>
    </w:p>
    <w:p w:rsidR="00872723" w:rsidRDefault="00872723" w:rsidP="008836F4">
      <w:pPr>
        <w:rPr>
          <w:rFonts w:ascii="Eurostile" w:eastAsia="Calibri" w:hAnsi="Eurostile" w:cs="Times New Roman"/>
          <w:szCs w:val="22"/>
        </w:rPr>
      </w:pPr>
    </w:p>
    <w:p w:rsidR="00C667EE" w:rsidRDefault="00C667EE" w:rsidP="00AB26F0">
      <w:pPr>
        <w:ind w:left="-284" w:right="-284"/>
        <w:rPr>
          <w:rFonts w:ascii="Eurostile" w:eastAsia="Calibri" w:hAnsi="Eurostile" w:cs="Times New Roman"/>
          <w:szCs w:val="22"/>
        </w:rPr>
      </w:pPr>
    </w:p>
    <w:p w:rsidR="00EE0A61" w:rsidRPr="00C667EE" w:rsidRDefault="00C667EE" w:rsidP="00C667EE">
      <w:pPr>
        <w:ind w:left="-284" w:right="-284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 wp14:anchorId="1EBB2A86" wp14:editId="0D5B232F">
            <wp:extent cx="1326671" cy="808202"/>
            <wp:effectExtent l="0" t="0" r="698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11800080a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32041" cy="811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Eurostile" w:eastAsia="Calibri" w:hAnsi="Eurostile" w:cs="Times New Roman"/>
          <w:szCs w:val="22"/>
        </w:rPr>
        <w:t xml:space="preserve"> </w:t>
      </w:r>
      <w:r w:rsidR="00AB26F0"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1304925" cy="809383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211800070a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9818" cy="812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Eurostile" w:eastAsia="Calibri" w:hAnsi="Eurostile" w:cs="Times New Roman"/>
          <w:szCs w:val="22"/>
        </w:rPr>
        <w:t xml:space="preserve"> </w:t>
      </w:r>
      <w:r w:rsidR="00AB26F0"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1171575" cy="797125"/>
            <wp:effectExtent l="0" t="0" r="0" b="317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111800380a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81280" cy="803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Eurostile" w:eastAsia="Calibri" w:hAnsi="Eurostile" w:cs="Times New Roman"/>
          <w:szCs w:val="22"/>
        </w:rPr>
        <w:t xml:space="preserve"> </w:t>
      </w:r>
      <w:bookmarkStart w:id="0" w:name="_GoBack"/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1272731" cy="797959"/>
            <wp:effectExtent l="0" t="0" r="3810" b="254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artronic_low.jpg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86899" cy="806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E0A61" w:rsidRPr="00C667EE" w:rsidSect="00AB26F0">
      <w:headerReference w:type="default" r:id="rId11"/>
      <w:footerReference w:type="default" r:id="rId12"/>
      <w:pgSz w:w="11900" w:h="16840"/>
      <w:pgMar w:top="3402" w:right="1977" w:bottom="2552" w:left="212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CAC1A7" wp14:editId="0273F891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37A13" wp14:editId="688EF84D">
              <wp:simplePos x="0" y="0"/>
              <wp:positionH relativeFrom="column">
                <wp:posOffset>-1350645</wp:posOffset>
              </wp:positionH>
              <wp:positionV relativeFrom="paragraph">
                <wp:posOffset>1726565</wp:posOffset>
              </wp:positionV>
              <wp:extent cx="35433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84" y="19800"/>
                  <wp:lineTo x="21484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D11E68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 w:rsidR="00AB26F0">
                            <w:t xml:space="preserve"> 2011</w:t>
                          </w:r>
                          <w:proofErr w:type="gramEnd"/>
                          <w:r w:rsidR="00AB26F0">
                            <w:t>-04-25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6.35pt;margin-top:135.95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" filled="f" stroked="f">
              <v:textbox inset="0,0,0,0">
                <w:txbxContent>
                  <w:p w:rsidR="00D11E68" w:rsidRPr="00DD2376" w:rsidRDefault="00D11E68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 w:rsidR="00AB26F0">
                      <w:t xml:space="preserve"> 2011</w:t>
                    </w:r>
                    <w:proofErr w:type="gramEnd"/>
                    <w:r w:rsidR="00AB26F0">
                      <w:t>-04-25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4FD8942A" wp14:editId="42B8E234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540B9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7F0F51"/>
    <w:rsid w:val="00872723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B26F0"/>
    <w:rsid w:val="00AD74F3"/>
    <w:rsid w:val="00B75FD9"/>
    <w:rsid w:val="00BC12D3"/>
    <w:rsid w:val="00BD032A"/>
    <w:rsid w:val="00BF0F49"/>
    <w:rsid w:val="00C667EE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B2C11"/>
    <w:rsid w:val="00EE0A61"/>
    <w:rsid w:val="00F2507B"/>
    <w:rsid w:val="00F47E5C"/>
    <w:rsid w:val="00F72371"/>
    <w:rsid w:val="00FB23FC"/>
    <w:rsid w:val="00FB7ABA"/>
    <w:rsid w:val="00FC6D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7</cp:revision>
  <cp:lastPrinted>2013-02-19T14:56:00Z</cp:lastPrinted>
  <dcterms:created xsi:type="dcterms:W3CDTF">2013-02-19T14:00:00Z</dcterms:created>
  <dcterms:modified xsi:type="dcterms:W3CDTF">2013-02-21T06:49:00Z</dcterms:modified>
</cp:coreProperties>
</file>