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53141" w14:textId="77777777" w:rsidR="00972866" w:rsidRDefault="00972866">
      <w:pPr>
        <w:jc w:val="center"/>
      </w:pPr>
    </w:p>
    <w:p w14:paraId="74FF693F" w14:textId="77777777" w:rsidR="00972866" w:rsidRDefault="00972866">
      <w:pPr>
        <w:jc w:val="center"/>
      </w:pPr>
    </w:p>
    <w:p w14:paraId="05757F8A" w14:textId="4CB9FA32" w:rsidR="00972866" w:rsidRDefault="005B05AF">
      <w:pPr>
        <w:tabs>
          <w:tab w:val="right" w:pos="9072"/>
        </w:tabs>
      </w:pPr>
      <w:r>
        <w:rPr>
          <w:rFonts w:ascii="Arial" w:hAnsi="Arial" w:cs="Arial"/>
          <w:b/>
          <w:sz w:val="28"/>
          <w:szCs w:val="28"/>
        </w:rPr>
        <w:t>PRESSEINFORMATION</w:t>
      </w:r>
      <w:r>
        <w:rPr>
          <w:rFonts w:ascii="Arial" w:hAnsi="Arial" w:cs="Arial"/>
          <w:b/>
          <w:sz w:val="28"/>
          <w:szCs w:val="28"/>
        </w:rPr>
        <w:tab/>
      </w:r>
      <w:r w:rsidR="00B47F09" w:rsidRPr="00B47F09">
        <w:rPr>
          <w:rFonts w:ascii="Arial" w:hAnsi="Arial" w:cs="Arial"/>
          <w:b/>
          <w:sz w:val="28"/>
          <w:szCs w:val="28"/>
        </w:rPr>
        <w:t>Februar</w:t>
      </w:r>
      <w:r w:rsidRPr="00B47F0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202</w:t>
      </w:r>
      <w:r w:rsidR="00F31222">
        <w:rPr>
          <w:rFonts w:ascii="Arial" w:hAnsi="Arial" w:cs="Arial"/>
          <w:b/>
          <w:sz w:val="28"/>
          <w:szCs w:val="28"/>
        </w:rPr>
        <w:t>2</w:t>
      </w:r>
    </w:p>
    <w:p w14:paraId="07AA891C" w14:textId="77777777" w:rsidR="00972866" w:rsidRDefault="00972866">
      <w:pPr>
        <w:rPr>
          <w:rFonts w:ascii="Arial" w:hAnsi="Arial" w:cs="Arial"/>
          <w:b/>
          <w:sz w:val="28"/>
          <w:szCs w:val="28"/>
        </w:rPr>
      </w:pPr>
    </w:p>
    <w:p w14:paraId="1971870E" w14:textId="77777777" w:rsidR="0056661C" w:rsidRDefault="009A2421" w:rsidP="006431D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Brandenburg auf der ITB 2023</w:t>
      </w:r>
    </w:p>
    <w:p w14:paraId="64E0A1B9" w14:textId="05F6C2BC" w:rsidR="006431D8" w:rsidRPr="0056661C" w:rsidRDefault="009A2421" w:rsidP="006431D8">
      <w:pPr>
        <w:rPr>
          <w:rFonts w:ascii="Arial" w:hAnsi="Arial" w:cs="Arial"/>
        </w:rPr>
      </w:pPr>
      <w:r w:rsidRPr="005A31F1">
        <w:rPr>
          <w:rFonts w:ascii="Arial" w:hAnsi="Arial" w:cs="Arial"/>
          <w:b/>
          <w:sz w:val="24"/>
          <w:szCs w:val="24"/>
        </w:rPr>
        <w:t>Informieren und vernetzen</w:t>
      </w:r>
      <w:r w:rsidRPr="005A31F1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8"/>
          <w:szCs w:val="28"/>
        </w:rPr>
        <w:br/>
      </w:r>
      <w:r w:rsidRPr="0056661C">
        <w:rPr>
          <w:rFonts w:ascii="Arial" w:hAnsi="Arial" w:cs="Arial"/>
          <w:b/>
          <w:color w:val="000000"/>
          <w:shd w:val="clear" w:color="auto" w:fill="FFFFFF"/>
        </w:rPr>
        <w:t xml:space="preserve">Nach pandemiebedingter Pause kehrt die ITB Berlin </w:t>
      </w:r>
      <w:r w:rsidR="008F4756" w:rsidRPr="0056661C">
        <w:rPr>
          <w:rFonts w:ascii="Arial" w:hAnsi="Arial" w:cs="Arial"/>
          <w:b/>
          <w:color w:val="000000"/>
          <w:shd w:val="clear" w:color="auto" w:fill="FFFFFF"/>
        </w:rPr>
        <w:t xml:space="preserve">bald nun </w:t>
      </w:r>
      <w:r w:rsidRPr="0056661C">
        <w:rPr>
          <w:rFonts w:ascii="Arial" w:hAnsi="Arial" w:cs="Arial"/>
          <w:b/>
          <w:color w:val="000000"/>
          <w:shd w:val="clear" w:color="auto" w:fill="FFFFFF"/>
        </w:rPr>
        <w:t xml:space="preserve">vom 7. bis 9. März 2023 als physisches Event zurück. Erstmals findet sie in diesem Jahr ausschließlich für </w:t>
      </w:r>
      <w:r w:rsidR="003202F5">
        <w:rPr>
          <w:rFonts w:ascii="Arial" w:hAnsi="Arial" w:cs="Arial"/>
          <w:b/>
          <w:color w:val="000000"/>
          <w:shd w:val="clear" w:color="auto" w:fill="FFFFFF"/>
        </w:rPr>
        <w:t xml:space="preserve">das </w:t>
      </w:r>
      <w:r w:rsidRPr="0056661C">
        <w:rPr>
          <w:rFonts w:ascii="Arial" w:hAnsi="Arial" w:cs="Arial"/>
          <w:b/>
          <w:color w:val="000000"/>
          <w:shd w:val="clear" w:color="auto" w:fill="FFFFFF"/>
        </w:rPr>
        <w:t>Fach</w:t>
      </w:r>
      <w:r w:rsidR="003202F5">
        <w:rPr>
          <w:rFonts w:ascii="Arial" w:hAnsi="Arial" w:cs="Arial"/>
          <w:b/>
          <w:color w:val="000000"/>
          <w:shd w:val="clear" w:color="auto" w:fill="FFFFFF"/>
        </w:rPr>
        <w:t xml:space="preserve">publikum </w:t>
      </w:r>
      <w:r w:rsidRPr="0056661C">
        <w:rPr>
          <w:rFonts w:ascii="Arial" w:hAnsi="Arial" w:cs="Arial"/>
          <w:b/>
          <w:color w:val="000000"/>
          <w:shd w:val="clear" w:color="auto" w:fill="FFFFFF"/>
        </w:rPr>
        <w:t>statt.</w:t>
      </w:r>
      <w:r w:rsidR="005A31F1" w:rsidRPr="0056661C">
        <w:rPr>
          <w:rFonts w:ascii="Arial" w:hAnsi="Arial" w:cs="Arial"/>
          <w:b/>
          <w:color w:val="000000"/>
          <w:shd w:val="clear" w:color="auto" w:fill="FFFFFF"/>
        </w:rPr>
        <w:t xml:space="preserve"> Und auch online </w:t>
      </w:r>
      <w:r w:rsidR="008F4756" w:rsidRPr="0056661C">
        <w:rPr>
          <w:rFonts w:ascii="Arial" w:hAnsi="Arial" w:cs="Arial"/>
          <w:b/>
          <w:color w:val="000000"/>
          <w:shd w:val="clear" w:color="auto" w:fill="FFFFFF"/>
        </w:rPr>
        <w:t>soll eine Menge passieren</w:t>
      </w:r>
      <w:r w:rsidR="005A31F1" w:rsidRPr="0056661C">
        <w:rPr>
          <w:rFonts w:ascii="Arial" w:hAnsi="Arial" w:cs="Arial"/>
          <w:b/>
          <w:color w:val="000000"/>
          <w:shd w:val="clear" w:color="auto" w:fill="FFFFFF"/>
        </w:rPr>
        <w:t>.</w:t>
      </w:r>
      <w:r w:rsidR="0070670D" w:rsidRPr="0056661C">
        <w:rPr>
          <w:rFonts w:ascii="Arial" w:hAnsi="Arial" w:cs="Arial"/>
          <w:b/>
          <w:color w:val="000000"/>
          <w:shd w:val="clear" w:color="auto" w:fill="FFFFFF"/>
        </w:rPr>
        <w:t xml:space="preserve"> Brandenburg ist mit dabei!</w:t>
      </w:r>
      <w:r w:rsidRPr="009A242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br/>
      </w:r>
      <w:r w:rsidRPr="005A31F1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5A31F1">
        <w:rPr>
          <w:rFonts w:ascii="Arial" w:hAnsi="Arial" w:cs="Arial"/>
          <w:b/>
        </w:rPr>
        <w:br/>
      </w:r>
      <w:r w:rsidRPr="005A31F1">
        <w:rPr>
          <w:rFonts w:ascii="Arial" w:hAnsi="Arial" w:cs="Arial"/>
        </w:rPr>
        <w:t>Der Fokus des nun reinen B</w:t>
      </w:r>
      <w:r w:rsidR="003202F5">
        <w:rPr>
          <w:rFonts w:ascii="Arial" w:hAnsi="Arial" w:cs="Arial"/>
        </w:rPr>
        <w:t>ranchenf</w:t>
      </w:r>
      <w:r w:rsidRPr="005A31F1">
        <w:rPr>
          <w:rFonts w:ascii="Arial" w:hAnsi="Arial" w:cs="Arial"/>
        </w:rPr>
        <w:t xml:space="preserve">ormats ist auf drei Tage Business und Networking </w:t>
      </w:r>
      <w:r w:rsidR="000114CA">
        <w:rPr>
          <w:rFonts w:ascii="Arial" w:hAnsi="Arial" w:cs="Arial"/>
        </w:rPr>
        <w:t xml:space="preserve">in den Messehallen unter dem Funkturm </w:t>
      </w:r>
      <w:r w:rsidRPr="005A31F1">
        <w:rPr>
          <w:rFonts w:ascii="Arial" w:hAnsi="Arial" w:cs="Arial"/>
        </w:rPr>
        <w:t>ausgerichtet. Die Endverbrauchertage am Wochenende werden kein Teil der ITB  mehr sein.</w:t>
      </w:r>
      <w:r w:rsidR="006431D8" w:rsidRPr="005A31F1">
        <w:rPr>
          <w:rFonts w:ascii="Arial" w:hAnsi="Arial" w:cs="Arial"/>
        </w:rPr>
        <w:t xml:space="preserve"> G</w:t>
      </w:r>
      <w:r w:rsidRPr="005A31F1">
        <w:rPr>
          <w:rFonts w:ascii="Arial" w:hAnsi="Arial" w:cs="Arial"/>
        </w:rPr>
        <w:t xml:space="preserve">emeinsam mit </w:t>
      </w:r>
      <w:proofErr w:type="spellStart"/>
      <w:r w:rsidRPr="005A31F1">
        <w:rPr>
          <w:rFonts w:ascii="Arial" w:hAnsi="Arial" w:cs="Arial"/>
        </w:rPr>
        <w:t>visitBerlin</w:t>
      </w:r>
      <w:proofErr w:type="spellEnd"/>
      <w:r w:rsidRPr="005A31F1">
        <w:rPr>
          <w:rFonts w:ascii="Arial" w:hAnsi="Arial" w:cs="Arial"/>
        </w:rPr>
        <w:t xml:space="preserve"> und der Flughafen Berlin Brandenburg GmbH beteiligt sich die TMB Tourismus-Marketing Brandenburg GmbH unter dem Dach der Hauptstadtregion Berlin-Brandenburg</w:t>
      </w:r>
      <w:r w:rsidR="005A31F1" w:rsidRPr="005A31F1">
        <w:rPr>
          <w:rFonts w:ascii="Arial" w:hAnsi="Arial" w:cs="Arial"/>
        </w:rPr>
        <w:t xml:space="preserve"> an der </w:t>
      </w:r>
      <w:r w:rsidR="005A31F1" w:rsidRPr="0070670D">
        <w:rPr>
          <w:rFonts w:ascii="Arial" w:hAnsi="Arial" w:cs="Arial"/>
        </w:rPr>
        <w:t>ITB 2023.</w:t>
      </w:r>
      <w:r w:rsidRPr="0070670D">
        <w:rPr>
          <w:rFonts w:ascii="Arial" w:hAnsi="Arial" w:cs="Arial"/>
        </w:rPr>
        <w:t xml:space="preserve"> </w:t>
      </w:r>
      <w:r w:rsidRPr="005A31F1">
        <w:rPr>
          <w:rFonts w:ascii="Arial" w:hAnsi="Arial" w:cs="Arial"/>
        </w:rPr>
        <w:t xml:space="preserve">Der Messestand umfasst verschiedene Darstellungsflächen für </w:t>
      </w:r>
      <w:r w:rsidR="005A31F1" w:rsidRPr="005A31F1">
        <w:rPr>
          <w:rFonts w:ascii="Arial" w:hAnsi="Arial" w:cs="Arial"/>
        </w:rPr>
        <w:t xml:space="preserve">die </w:t>
      </w:r>
      <w:r w:rsidRPr="005A31F1">
        <w:rPr>
          <w:rFonts w:ascii="Arial" w:hAnsi="Arial" w:cs="Arial"/>
        </w:rPr>
        <w:t>Leistungsträger und einen großzügigen Gesprächsbereich. Das Reiseland Brandenburg wird d</w:t>
      </w:r>
      <w:r w:rsidR="008F4756">
        <w:rPr>
          <w:rFonts w:ascii="Arial" w:hAnsi="Arial" w:cs="Arial"/>
        </w:rPr>
        <w:t>arauf</w:t>
      </w:r>
      <w:r w:rsidRPr="005A31F1">
        <w:rPr>
          <w:rFonts w:ascii="Arial" w:hAnsi="Arial" w:cs="Arial"/>
        </w:rPr>
        <w:t xml:space="preserve"> Raum für Präsentation</w:t>
      </w:r>
      <w:r w:rsidR="008F4756">
        <w:rPr>
          <w:rFonts w:ascii="Arial" w:hAnsi="Arial" w:cs="Arial"/>
        </w:rPr>
        <w:t>en</w:t>
      </w:r>
      <w:r w:rsidRPr="005A31F1">
        <w:rPr>
          <w:rFonts w:ascii="Arial" w:hAnsi="Arial" w:cs="Arial"/>
        </w:rPr>
        <w:t xml:space="preserve">, Meeting und Gespräche bieten. Mit dabei </w:t>
      </w:r>
      <w:r w:rsidR="0070670D" w:rsidRPr="0070670D">
        <w:rPr>
          <w:rFonts w:ascii="Arial" w:hAnsi="Arial" w:cs="Arial"/>
        </w:rPr>
        <w:t xml:space="preserve">in </w:t>
      </w:r>
      <w:r w:rsidR="0070670D">
        <w:rPr>
          <w:rFonts w:ascii="Arial" w:hAnsi="Arial" w:cs="Arial"/>
        </w:rPr>
        <w:t xml:space="preserve">der </w:t>
      </w:r>
      <w:r w:rsidR="0070670D" w:rsidRPr="0070670D">
        <w:rPr>
          <w:rFonts w:ascii="Arial" w:hAnsi="Arial" w:cs="Arial"/>
        </w:rPr>
        <w:t xml:space="preserve">Halle 27 </w:t>
      </w:r>
      <w:r w:rsidR="0070670D">
        <w:rPr>
          <w:rFonts w:ascii="Arial" w:hAnsi="Arial" w:cs="Arial"/>
        </w:rPr>
        <w:t xml:space="preserve">am Stand </w:t>
      </w:r>
      <w:r w:rsidR="0070670D" w:rsidRPr="0070670D">
        <w:rPr>
          <w:rFonts w:ascii="Arial" w:hAnsi="Arial" w:cs="Arial"/>
        </w:rPr>
        <w:t xml:space="preserve">303 </w:t>
      </w:r>
      <w:r w:rsidRPr="005A31F1">
        <w:rPr>
          <w:rFonts w:ascii="Arial" w:hAnsi="Arial" w:cs="Arial"/>
        </w:rPr>
        <w:t xml:space="preserve">sind auch die </w:t>
      </w:r>
      <w:r w:rsidR="003202F5">
        <w:rPr>
          <w:rFonts w:ascii="Arial" w:hAnsi="Arial" w:cs="Arial"/>
        </w:rPr>
        <w:t xml:space="preserve">Reiseregionen </w:t>
      </w:r>
      <w:r w:rsidRPr="005A31F1">
        <w:rPr>
          <w:rFonts w:ascii="Arial" w:hAnsi="Arial" w:cs="Arial"/>
        </w:rPr>
        <w:t xml:space="preserve">Uckermark, Potsdam und Ruppiner </w:t>
      </w:r>
      <w:r w:rsidR="006431D8" w:rsidRPr="005A31F1">
        <w:rPr>
          <w:rFonts w:ascii="Arial" w:hAnsi="Arial" w:cs="Arial"/>
        </w:rPr>
        <w:t>Seenland.</w:t>
      </w:r>
      <w:r w:rsidR="006431D8" w:rsidRPr="005A31F1">
        <w:rPr>
          <w:rFonts w:ascii="Arial" w:hAnsi="Arial" w:cs="Arial"/>
        </w:rPr>
        <w:br/>
      </w:r>
      <w:r w:rsidR="006431D8">
        <w:rPr>
          <w:rFonts w:ascii="Arial" w:hAnsi="Arial" w:cs="Arial"/>
          <w:sz w:val="24"/>
          <w:szCs w:val="24"/>
        </w:rPr>
        <w:br/>
      </w:r>
      <w:r w:rsidR="0070670D" w:rsidRPr="0070670D">
        <w:rPr>
          <w:rFonts w:ascii="Arial" w:hAnsi="Arial" w:cs="Arial"/>
          <w:bCs/>
          <w:bdr w:val="none" w:sz="0" w:space="0" w:color="auto" w:frame="1"/>
          <w:shd w:val="clear" w:color="auto" w:fill="FFFFFF"/>
        </w:rPr>
        <w:t>Online bietet auch die d</w:t>
      </w:r>
      <w:r w:rsidR="006431D8" w:rsidRPr="0070670D">
        <w:rPr>
          <w:rFonts w:ascii="Arial" w:hAnsi="Arial" w:cs="Arial"/>
          <w:bCs/>
          <w:bdr w:val="none" w:sz="0" w:space="0" w:color="auto" w:frame="1"/>
          <w:shd w:val="clear" w:color="auto" w:fill="FFFFFF"/>
        </w:rPr>
        <w:t xml:space="preserve">igitale </w:t>
      </w:r>
      <w:r w:rsidR="006431D8" w:rsidRPr="006431D8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B2B-Plattform </w:t>
      </w:r>
      <w:r w:rsidR="000114CA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„</w:t>
      </w:r>
      <w:proofErr w:type="spellStart"/>
      <w:r w:rsidR="006431D8" w:rsidRPr="006431D8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ITBxplore</w:t>
      </w:r>
      <w:proofErr w:type="spellEnd"/>
      <w:r w:rsidR="000114CA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“</w:t>
      </w:r>
      <w:r w:rsidR="0070670D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den </w:t>
      </w:r>
      <w:r w:rsidR="006431D8" w:rsidRPr="006431D8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Besucher</w:t>
      </w:r>
      <w:r w:rsidR="003202F5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innen und Besuchern </w:t>
      </w:r>
      <w:r w:rsidR="0070670D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bereits </w:t>
      </w:r>
      <w:r w:rsidR="006431D8" w:rsidRPr="006431D8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im Vorfeld eine Vielzahl an Vorbereitungsmöglichkeiten und ergänzt das Programm vor Ort. Eine Registrierung ist </w:t>
      </w:r>
      <w:r w:rsidR="006431D8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laufend </w:t>
      </w:r>
      <w:r w:rsidR="006431D8" w:rsidRPr="006431D8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möglich.</w:t>
      </w:r>
      <w:r w:rsidR="006431D8" w:rsidRPr="006431D8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0670D">
        <w:rPr>
          <w:rFonts w:ascii="Arial" w:hAnsi="Arial" w:cs="Arial"/>
          <w:color w:val="000000"/>
          <w:shd w:val="clear" w:color="auto" w:fill="FFFFFF"/>
        </w:rPr>
        <w:t xml:space="preserve">Auf den </w:t>
      </w:r>
      <w:r w:rsidR="000114CA">
        <w:rPr>
          <w:rFonts w:ascii="Arial" w:hAnsi="Arial" w:cs="Arial"/>
          <w:color w:val="000000"/>
          <w:shd w:val="clear" w:color="auto" w:fill="FFFFFF"/>
        </w:rPr>
        <w:t xml:space="preserve">Seiten </w:t>
      </w:r>
      <w:r w:rsidR="006431D8">
        <w:rPr>
          <w:rFonts w:ascii="Arial" w:hAnsi="Arial" w:cs="Arial"/>
          <w:color w:val="000000"/>
          <w:shd w:val="clear" w:color="auto" w:fill="FFFFFF"/>
        </w:rPr>
        <w:t xml:space="preserve">findet man ein Ausstellerverzeichnis, kann Kongressbesuche planen und Vor-Ort-Termine vereinbaren. Hier </w:t>
      </w:r>
      <w:r w:rsidR="000114CA">
        <w:rPr>
          <w:rFonts w:ascii="Arial" w:hAnsi="Arial" w:cs="Arial"/>
          <w:color w:val="000000"/>
          <w:shd w:val="clear" w:color="auto" w:fill="FFFFFF"/>
        </w:rPr>
        <w:t xml:space="preserve">präsentiert sich auch </w:t>
      </w:r>
      <w:r w:rsidR="006431D8">
        <w:rPr>
          <w:rFonts w:ascii="Arial" w:hAnsi="Arial" w:cs="Arial"/>
          <w:color w:val="000000"/>
          <w:shd w:val="clear" w:color="auto" w:fill="FFFFFF"/>
        </w:rPr>
        <w:t xml:space="preserve">die TMB Tourismus-Marketing Brandenburg GmbH </w:t>
      </w:r>
      <w:r w:rsidR="000114CA">
        <w:rPr>
          <w:rFonts w:ascii="Arial" w:hAnsi="Arial" w:cs="Arial"/>
          <w:color w:val="000000"/>
          <w:shd w:val="clear" w:color="auto" w:fill="FFFFFF"/>
        </w:rPr>
        <w:t xml:space="preserve">mit ihren Ansprechpartnern während der ITB. Ebenso gibt es hier auch den Zugang zu den Pressemitteilungen der TMB </w:t>
      </w:r>
      <w:r w:rsidR="0070670D">
        <w:rPr>
          <w:rFonts w:ascii="Arial" w:hAnsi="Arial" w:cs="Arial"/>
          <w:color w:val="000000"/>
          <w:shd w:val="clear" w:color="auto" w:fill="FFFFFF"/>
        </w:rPr>
        <w:t xml:space="preserve">und der Partner. </w:t>
      </w:r>
      <w:r w:rsidR="0070670D">
        <w:rPr>
          <w:rFonts w:ascii="Arial" w:hAnsi="Arial" w:cs="Arial"/>
          <w:color w:val="000000"/>
          <w:shd w:val="clear" w:color="auto" w:fill="FFFFFF"/>
        </w:rPr>
        <w:br/>
      </w:r>
      <w:r w:rsidR="006431D8">
        <w:rPr>
          <w:rFonts w:ascii="Arial" w:hAnsi="Arial" w:cs="Arial"/>
          <w:color w:val="000000"/>
          <w:shd w:val="clear" w:color="auto" w:fill="FFFFFF"/>
        </w:rPr>
        <w:br/>
      </w:r>
      <w:r w:rsidR="000114CA">
        <w:rPr>
          <w:rFonts w:ascii="Arial" w:hAnsi="Arial" w:cs="Arial"/>
          <w:b/>
          <w:color w:val="000000"/>
          <w:shd w:val="clear" w:color="auto" w:fill="FFFFFF"/>
        </w:rPr>
        <w:t xml:space="preserve">Die </w:t>
      </w:r>
      <w:r w:rsidR="006431D8" w:rsidRPr="005A31F1">
        <w:rPr>
          <w:rFonts w:ascii="Arial" w:hAnsi="Arial" w:cs="Arial"/>
          <w:b/>
          <w:color w:val="000000"/>
          <w:shd w:val="clear" w:color="auto" w:fill="FFFFFF"/>
        </w:rPr>
        <w:t xml:space="preserve">Presseinformationen der TMB zur ITB finden Sie </w:t>
      </w:r>
      <w:r w:rsidR="003202F5">
        <w:rPr>
          <w:rFonts w:ascii="Arial" w:hAnsi="Arial" w:cs="Arial"/>
          <w:b/>
          <w:color w:val="000000"/>
          <w:shd w:val="clear" w:color="auto" w:fill="FFFFFF"/>
        </w:rPr>
        <w:t xml:space="preserve">online </w:t>
      </w:r>
      <w:r w:rsidR="000114CA">
        <w:rPr>
          <w:rFonts w:ascii="Arial" w:hAnsi="Arial" w:cs="Arial"/>
          <w:b/>
          <w:color w:val="000000"/>
          <w:shd w:val="clear" w:color="auto" w:fill="FFFFFF"/>
        </w:rPr>
        <w:t xml:space="preserve">auch direkt </w:t>
      </w:r>
      <w:r w:rsidR="00FE7AC2">
        <w:rPr>
          <w:rFonts w:ascii="Arial" w:hAnsi="Arial" w:cs="Arial"/>
          <w:b/>
          <w:color w:val="000000"/>
          <w:shd w:val="clear" w:color="auto" w:fill="FFFFFF"/>
        </w:rPr>
        <w:t xml:space="preserve">auf der TMB-Presse-Seite </w:t>
      </w:r>
      <w:r w:rsidR="003202F5">
        <w:rPr>
          <w:rFonts w:ascii="Arial" w:hAnsi="Arial" w:cs="Arial"/>
          <w:b/>
          <w:color w:val="000000"/>
          <w:shd w:val="clear" w:color="auto" w:fill="FFFFFF"/>
        </w:rPr>
        <w:t>unter:</w:t>
      </w:r>
      <w:r w:rsidR="00FE7AC2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hyperlink r:id="rId6" w:history="1">
        <w:r w:rsidR="00FE7AC2" w:rsidRPr="00C065BE">
          <w:rPr>
            <w:rStyle w:val="Hyperlink"/>
            <w:rFonts w:ascii="Arial" w:hAnsi="Arial" w:cs="Arial"/>
            <w:sz w:val="24"/>
            <w:szCs w:val="24"/>
          </w:rPr>
          <w:t>www.presse.reiseland-brandenburg.de</w:t>
        </w:r>
      </w:hyperlink>
      <w:r w:rsidR="00FE7AC2">
        <w:rPr>
          <w:rFonts w:ascii="Arial" w:hAnsi="Arial" w:cs="Arial"/>
          <w:sz w:val="24"/>
          <w:szCs w:val="24"/>
        </w:rPr>
        <w:br/>
      </w:r>
      <w:r w:rsidR="006431D8" w:rsidRPr="0056661C">
        <w:rPr>
          <w:rFonts w:ascii="Arial" w:hAnsi="Arial" w:cs="Arial"/>
        </w:rPr>
        <w:br/>
      </w:r>
      <w:r w:rsidRPr="0056661C">
        <w:rPr>
          <w:rFonts w:ascii="Arial" w:hAnsi="Arial" w:cs="Arial"/>
          <w:b/>
        </w:rPr>
        <w:t>Weitere Info</w:t>
      </w:r>
      <w:r w:rsidR="006431D8" w:rsidRPr="0056661C">
        <w:rPr>
          <w:rFonts w:ascii="Arial" w:hAnsi="Arial" w:cs="Arial"/>
          <w:b/>
        </w:rPr>
        <w:t>rmationen unter:</w:t>
      </w:r>
      <w:r w:rsidR="006431D8" w:rsidRPr="0056661C">
        <w:rPr>
          <w:rFonts w:ascii="Arial" w:hAnsi="Arial" w:cs="Arial"/>
          <w:b/>
        </w:rPr>
        <w:br/>
      </w:r>
      <w:hyperlink r:id="rId7" w:history="1">
        <w:r w:rsidR="0056661C" w:rsidRPr="0056661C">
          <w:rPr>
            <w:rStyle w:val="Hyperlink"/>
            <w:rFonts w:ascii="Arial" w:hAnsi="Arial" w:cs="Arial"/>
          </w:rPr>
          <w:t>www.itb.com</w:t>
        </w:r>
      </w:hyperlink>
      <w:r w:rsidR="0056661C" w:rsidRPr="0056661C">
        <w:rPr>
          <w:rFonts w:ascii="Arial" w:hAnsi="Arial" w:cs="Arial"/>
        </w:rPr>
        <w:t xml:space="preserve"> </w:t>
      </w:r>
    </w:p>
    <w:p w14:paraId="1A70E023" w14:textId="18A933DD" w:rsidR="009A2421" w:rsidRPr="006431D8" w:rsidRDefault="006431D8" w:rsidP="006431D8">
      <w:pPr>
        <w:rPr>
          <w:rFonts w:ascii="Arial" w:hAnsi="Arial" w:cs="Arial"/>
          <w:b/>
          <w:sz w:val="24"/>
          <w:szCs w:val="24"/>
        </w:rPr>
      </w:pPr>
      <w:r w:rsidRPr="006431D8">
        <w:rPr>
          <w:rFonts w:ascii="Arial" w:hAnsi="Arial" w:cs="Arial"/>
          <w:b/>
          <w:sz w:val="24"/>
          <w:szCs w:val="24"/>
        </w:rPr>
        <w:br/>
      </w:r>
    </w:p>
    <w:sectPr w:rsidR="009A2421" w:rsidRPr="006431D8">
      <w:headerReference w:type="default" r:id="rId8"/>
      <w:footerReference w:type="default" r:id="rId9"/>
      <w:pgSz w:w="11906" w:h="16838"/>
      <w:pgMar w:top="1417" w:right="1417" w:bottom="1134" w:left="1417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CE2AF" w14:textId="77777777" w:rsidR="00702074" w:rsidRDefault="00702074">
      <w:pPr>
        <w:spacing w:after="0" w:line="240" w:lineRule="auto"/>
      </w:pPr>
      <w:r>
        <w:separator/>
      </w:r>
    </w:p>
  </w:endnote>
  <w:endnote w:type="continuationSeparator" w:id="0">
    <w:p w14:paraId="2833D948" w14:textId="77777777" w:rsidR="00702074" w:rsidRDefault="00702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Sans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D1409" w14:textId="77777777" w:rsidR="002A4188" w:rsidRDefault="00FE7AC2">
    <w:pPr>
      <w:pStyle w:val="Textkrper22"/>
      <w:rPr>
        <w:rFonts w:ascii="Arial" w:eastAsia="Calibri" w:hAnsi="Arial" w:cs="Arial"/>
        <w:sz w:val="18"/>
        <w:szCs w:val="18"/>
        <w:lang w:eastAsia="en-US"/>
      </w:rPr>
    </w:pPr>
  </w:p>
  <w:p w14:paraId="3CC65B16" w14:textId="77777777" w:rsidR="002A4188" w:rsidRDefault="005B05AF">
    <w:pPr>
      <w:pStyle w:val="Textkrper22"/>
    </w:pPr>
    <w:r>
      <w:rPr>
        <w:rFonts w:ascii="Arial" w:eastAsia="Calibri" w:hAnsi="Arial" w:cs="Arial"/>
        <w:bCs/>
        <w:sz w:val="18"/>
        <w:szCs w:val="18"/>
        <w:lang w:eastAsia="en-US"/>
      </w:rPr>
      <w:t>TMB Tourismus-Marketing Brandenburg GmbH</w:t>
    </w:r>
    <w:r>
      <w:rPr>
        <w:rFonts w:ascii="Arial" w:eastAsia="Calibri" w:hAnsi="Arial" w:cs="Arial"/>
        <w:sz w:val="18"/>
        <w:szCs w:val="18"/>
        <w:lang w:eastAsia="en-US"/>
      </w:rPr>
      <w:t xml:space="preserve">, </w:t>
    </w:r>
    <w:r>
      <w:rPr>
        <w:rFonts w:ascii="Arial" w:eastAsia="Calibri" w:hAnsi="Arial" w:cs="Arial"/>
        <w:b w:val="0"/>
        <w:sz w:val="18"/>
        <w:szCs w:val="18"/>
        <w:lang w:eastAsia="en-US"/>
      </w:rPr>
      <w:t xml:space="preserve">Babelsberger Straße 26, 14473 Potsdam, Amtsgericht Potsdam HRB 11403 | </w:t>
    </w:r>
    <w:proofErr w:type="spellStart"/>
    <w:r>
      <w:rPr>
        <w:rFonts w:ascii="Arial" w:eastAsia="Calibri" w:hAnsi="Arial" w:cs="Arial"/>
        <w:b w:val="0"/>
        <w:sz w:val="18"/>
        <w:szCs w:val="18"/>
        <w:lang w:eastAsia="en-US"/>
      </w:rPr>
      <w:t>USt-IdNr</w:t>
    </w:r>
    <w:proofErr w:type="spellEnd"/>
    <w:r>
      <w:rPr>
        <w:rFonts w:ascii="Arial" w:eastAsia="Calibri" w:hAnsi="Arial" w:cs="Arial"/>
        <w:b w:val="0"/>
        <w:sz w:val="18"/>
        <w:szCs w:val="18"/>
        <w:lang w:eastAsia="en-US"/>
      </w:rPr>
      <w:t xml:space="preserve">.: DE194533636 | Vorsitzender des Aufsichtsrats: Staatssekretär Hendrik Fischer | Geschäftsführer: Dieter Hütte </w:t>
    </w:r>
    <w:r>
      <w:rPr>
        <w:rFonts w:ascii="Arial" w:eastAsia="Calibri" w:hAnsi="Arial" w:cs="Arial"/>
        <w:b w:val="0"/>
        <w:bCs/>
        <w:sz w:val="18"/>
        <w:szCs w:val="18"/>
        <w:lang w:eastAsia="en-US"/>
      </w:rPr>
      <w:t xml:space="preserve">Pressekontakt: </w:t>
    </w:r>
    <w:r>
      <w:rPr>
        <w:rFonts w:ascii="Arial" w:eastAsia="Calibri" w:hAnsi="Arial" w:cs="Arial"/>
        <w:b w:val="0"/>
        <w:sz w:val="18"/>
        <w:szCs w:val="18"/>
        <w:lang w:eastAsia="en-US"/>
      </w:rPr>
      <w:t xml:space="preserve">Unternehmenskommunikation, Birgit Kunkel &amp; Patrick Kastner, Telefon 0331/298 73-24, E-Mail: </w:t>
    </w:r>
    <w:hyperlink r:id="rId1" w:history="1">
      <w:r>
        <w:rPr>
          <w:rStyle w:val="Hyperlink"/>
          <w:rFonts w:ascii="Arial" w:eastAsia="Calibri" w:hAnsi="Arial" w:cs="Arial"/>
          <w:b w:val="0"/>
          <w:sz w:val="18"/>
          <w:szCs w:val="18"/>
          <w:lang w:eastAsia="en-US"/>
        </w:rPr>
        <w:t>presse@reiseland-brandenburg.de</w:t>
      </w:r>
    </w:hyperlink>
    <w:r>
      <w:rPr>
        <w:rFonts w:ascii="Arial" w:eastAsia="Calibri" w:hAnsi="Arial" w:cs="Arial"/>
        <w:b w:val="0"/>
        <w:sz w:val="18"/>
        <w:szCs w:val="18"/>
        <w:lang w:eastAsia="en-US"/>
      </w:rPr>
      <w:t xml:space="preserve">, </w:t>
    </w:r>
    <w:hyperlink r:id="rId2" w:history="1">
      <w:r>
        <w:rPr>
          <w:rStyle w:val="Hyperlink"/>
          <w:rFonts w:ascii="Arial" w:eastAsia="Calibri" w:hAnsi="Arial" w:cs="Arial"/>
          <w:b w:val="0"/>
          <w:sz w:val="18"/>
          <w:szCs w:val="18"/>
          <w:lang w:eastAsia="en-US"/>
        </w:rPr>
        <w:t>www.reiseland-brandenburg.de</w:t>
      </w:r>
    </w:hyperlink>
  </w:p>
  <w:p w14:paraId="20A12F37" w14:textId="77777777" w:rsidR="002A4188" w:rsidRDefault="00FE7AC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C0C7F" w14:textId="77777777" w:rsidR="00702074" w:rsidRDefault="0070207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45C9AEF" w14:textId="77777777" w:rsidR="00702074" w:rsidRDefault="00702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06865" w14:textId="77777777" w:rsidR="002A4188" w:rsidRDefault="005B05AF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7ACD2C8D" wp14:editId="2C330AEB">
          <wp:extent cx="1874602" cy="899998"/>
          <wp:effectExtent l="0" t="0" r="0" b="0"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4602" cy="899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0951AA3C" w14:textId="77777777" w:rsidR="002A4188" w:rsidRDefault="00FE7AC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866"/>
    <w:rsid w:val="000114CA"/>
    <w:rsid w:val="00016BEA"/>
    <w:rsid w:val="00020C05"/>
    <w:rsid w:val="00027CF0"/>
    <w:rsid w:val="0003119A"/>
    <w:rsid w:val="00042CCF"/>
    <w:rsid w:val="000437B0"/>
    <w:rsid w:val="00083F8F"/>
    <w:rsid w:val="00085E8D"/>
    <w:rsid w:val="00085EAE"/>
    <w:rsid w:val="000A07C8"/>
    <w:rsid w:val="000A5770"/>
    <w:rsid w:val="000B48E5"/>
    <w:rsid w:val="000C1E81"/>
    <w:rsid w:val="000C50BD"/>
    <w:rsid w:val="000E29D6"/>
    <w:rsid w:val="000E2DC1"/>
    <w:rsid w:val="000E6E35"/>
    <w:rsid w:val="00100E9B"/>
    <w:rsid w:val="00110CA2"/>
    <w:rsid w:val="0011600E"/>
    <w:rsid w:val="00117355"/>
    <w:rsid w:val="0012561E"/>
    <w:rsid w:val="00126131"/>
    <w:rsid w:val="001522C3"/>
    <w:rsid w:val="001528CA"/>
    <w:rsid w:val="00152D2B"/>
    <w:rsid w:val="00153490"/>
    <w:rsid w:val="00157F36"/>
    <w:rsid w:val="00163434"/>
    <w:rsid w:val="00170466"/>
    <w:rsid w:val="00171F45"/>
    <w:rsid w:val="001A228B"/>
    <w:rsid w:val="001A63E6"/>
    <w:rsid w:val="001B38E6"/>
    <w:rsid w:val="001C238D"/>
    <w:rsid w:val="001C4763"/>
    <w:rsid w:val="001C6876"/>
    <w:rsid w:val="001E064F"/>
    <w:rsid w:val="001E118E"/>
    <w:rsid w:val="00200208"/>
    <w:rsid w:val="002019F0"/>
    <w:rsid w:val="002157C9"/>
    <w:rsid w:val="0022791E"/>
    <w:rsid w:val="00247245"/>
    <w:rsid w:val="00252B25"/>
    <w:rsid w:val="002579FF"/>
    <w:rsid w:val="00263A89"/>
    <w:rsid w:val="0026515C"/>
    <w:rsid w:val="002920D2"/>
    <w:rsid w:val="00292191"/>
    <w:rsid w:val="0029288A"/>
    <w:rsid w:val="00293757"/>
    <w:rsid w:val="002A06D3"/>
    <w:rsid w:val="002A3F7A"/>
    <w:rsid w:val="002A60FC"/>
    <w:rsid w:val="002C7EEA"/>
    <w:rsid w:val="002D2BBA"/>
    <w:rsid w:val="00310566"/>
    <w:rsid w:val="0031401B"/>
    <w:rsid w:val="003202F5"/>
    <w:rsid w:val="003208D4"/>
    <w:rsid w:val="00323C92"/>
    <w:rsid w:val="0032506C"/>
    <w:rsid w:val="00325F90"/>
    <w:rsid w:val="00334362"/>
    <w:rsid w:val="00340BCD"/>
    <w:rsid w:val="00344F99"/>
    <w:rsid w:val="00377897"/>
    <w:rsid w:val="00382CB7"/>
    <w:rsid w:val="003910CF"/>
    <w:rsid w:val="003A027A"/>
    <w:rsid w:val="003A506F"/>
    <w:rsid w:val="003A79D8"/>
    <w:rsid w:val="003D005D"/>
    <w:rsid w:val="003D64AB"/>
    <w:rsid w:val="003E125B"/>
    <w:rsid w:val="003E2ABB"/>
    <w:rsid w:val="003E6F88"/>
    <w:rsid w:val="003F05B9"/>
    <w:rsid w:val="003F7426"/>
    <w:rsid w:val="003F7FCB"/>
    <w:rsid w:val="0040454A"/>
    <w:rsid w:val="00413428"/>
    <w:rsid w:val="00414EB4"/>
    <w:rsid w:val="004152A9"/>
    <w:rsid w:val="00434DB7"/>
    <w:rsid w:val="0044279E"/>
    <w:rsid w:val="004462CF"/>
    <w:rsid w:val="004467CD"/>
    <w:rsid w:val="00452504"/>
    <w:rsid w:val="0046468F"/>
    <w:rsid w:val="004933EE"/>
    <w:rsid w:val="00494BFE"/>
    <w:rsid w:val="004A23C0"/>
    <w:rsid w:val="004A2ABB"/>
    <w:rsid w:val="004A7F84"/>
    <w:rsid w:val="004B5201"/>
    <w:rsid w:val="004C17F1"/>
    <w:rsid w:val="004C4FC7"/>
    <w:rsid w:val="004F08C8"/>
    <w:rsid w:val="004F141A"/>
    <w:rsid w:val="004F50A8"/>
    <w:rsid w:val="005133F4"/>
    <w:rsid w:val="0053635D"/>
    <w:rsid w:val="005412C6"/>
    <w:rsid w:val="0055190B"/>
    <w:rsid w:val="00562E57"/>
    <w:rsid w:val="0056661C"/>
    <w:rsid w:val="00580254"/>
    <w:rsid w:val="00586F3C"/>
    <w:rsid w:val="00592CE3"/>
    <w:rsid w:val="005A31F1"/>
    <w:rsid w:val="005A3318"/>
    <w:rsid w:val="005A601E"/>
    <w:rsid w:val="005B05AF"/>
    <w:rsid w:val="005B0AC0"/>
    <w:rsid w:val="005B7C75"/>
    <w:rsid w:val="005D0DBF"/>
    <w:rsid w:val="005D2426"/>
    <w:rsid w:val="005D7258"/>
    <w:rsid w:val="005E673E"/>
    <w:rsid w:val="005E7F5C"/>
    <w:rsid w:val="00614027"/>
    <w:rsid w:val="00623891"/>
    <w:rsid w:val="00630797"/>
    <w:rsid w:val="0063288A"/>
    <w:rsid w:val="00635474"/>
    <w:rsid w:val="0063623D"/>
    <w:rsid w:val="006431D8"/>
    <w:rsid w:val="006438AA"/>
    <w:rsid w:val="00650151"/>
    <w:rsid w:val="00657920"/>
    <w:rsid w:val="006604A6"/>
    <w:rsid w:val="00670477"/>
    <w:rsid w:val="00673D3F"/>
    <w:rsid w:val="006957D8"/>
    <w:rsid w:val="006A02B4"/>
    <w:rsid w:val="006A1DC0"/>
    <w:rsid w:val="006B3495"/>
    <w:rsid w:val="006C1A23"/>
    <w:rsid w:val="006D33DC"/>
    <w:rsid w:val="006E4970"/>
    <w:rsid w:val="006F382D"/>
    <w:rsid w:val="00702074"/>
    <w:rsid w:val="0070670D"/>
    <w:rsid w:val="00721B55"/>
    <w:rsid w:val="00721DDA"/>
    <w:rsid w:val="007555A4"/>
    <w:rsid w:val="00763B4C"/>
    <w:rsid w:val="00763D53"/>
    <w:rsid w:val="00771EB5"/>
    <w:rsid w:val="0077676A"/>
    <w:rsid w:val="007769C3"/>
    <w:rsid w:val="00794E7D"/>
    <w:rsid w:val="007959FD"/>
    <w:rsid w:val="007962AA"/>
    <w:rsid w:val="007A7F59"/>
    <w:rsid w:val="007B7AFD"/>
    <w:rsid w:val="007D4FFC"/>
    <w:rsid w:val="007D72F2"/>
    <w:rsid w:val="00815841"/>
    <w:rsid w:val="00830099"/>
    <w:rsid w:val="00832422"/>
    <w:rsid w:val="00835641"/>
    <w:rsid w:val="00844693"/>
    <w:rsid w:val="00853CBD"/>
    <w:rsid w:val="008716D2"/>
    <w:rsid w:val="008806B6"/>
    <w:rsid w:val="008867A7"/>
    <w:rsid w:val="00887B67"/>
    <w:rsid w:val="008A0A8E"/>
    <w:rsid w:val="008A0EAD"/>
    <w:rsid w:val="008A7845"/>
    <w:rsid w:val="008D6896"/>
    <w:rsid w:val="008F2CAA"/>
    <w:rsid w:val="008F4756"/>
    <w:rsid w:val="00913CF7"/>
    <w:rsid w:val="00921BF8"/>
    <w:rsid w:val="00921E95"/>
    <w:rsid w:val="009434BA"/>
    <w:rsid w:val="00944B4E"/>
    <w:rsid w:val="009538A0"/>
    <w:rsid w:val="00955E1A"/>
    <w:rsid w:val="00965A16"/>
    <w:rsid w:val="00972866"/>
    <w:rsid w:val="009749A6"/>
    <w:rsid w:val="00976F60"/>
    <w:rsid w:val="00980A90"/>
    <w:rsid w:val="009863B1"/>
    <w:rsid w:val="009910DB"/>
    <w:rsid w:val="0099548E"/>
    <w:rsid w:val="009A2421"/>
    <w:rsid w:val="009A5EE1"/>
    <w:rsid w:val="009A7031"/>
    <w:rsid w:val="009F30F2"/>
    <w:rsid w:val="00A06C54"/>
    <w:rsid w:val="00A13F5C"/>
    <w:rsid w:val="00A231AD"/>
    <w:rsid w:val="00A31393"/>
    <w:rsid w:val="00A323E1"/>
    <w:rsid w:val="00A37890"/>
    <w:rsid w:val="00A37F69"/>
    <w:rsid w:val="00A453BE"/>
    <w:rsid w:val="00A45886"/>
    <w:rsid w:val="00A561BA"/>
    <w:rsid w:val="00A60E0D"/>
    <w:rsid w:val="00A71D8C"/>
    <w:rsid w:val="00A72A72"/>
    <w:rsid w:val="00A83A6E"/>
    <w:rsid w:val="00A93D64"/>
    <w:rsid w:val="00AB1820"/>
    <w:rsid w:val="00AC1013"/>
    <w:rsid w:val="00AC4425"/>
    <w:rsid w:val="00AD7228"/>
    <w:rsid w:val="00AD799F"/>
    <w:rsid w:val="00B02E2C"/>
    <w:rsid w:val="00B14291"/>
    <w:rsid w:val="00B3507E"/>
    <w:rsid w:val="00B41551"/>
    <w:rsid w:val="00B424F9"/>
    <w:rsid w:val="00B440B5"/>
    <w:rsid w:val="00B47F09"/>
    <w:rsid w:val="00B531DE"/>
    <w:rsid w:val="00B55B04"/>
    <w:rsid w:val="00B57977"/>
    <w:rsid w:val="00B71733"/>
    <w:rsid w:val="00B71845"/>
    <w:rsid w:val="00B8783D"/>
    <w:rsid w:val="00BC36B4"/>
    <w:rsid w:val="00BC5CD6"/>
    <w:rsid w:val="00BD18B5"/>
    <w:rsid w:val="00BD50C2"/>
    <w:rsid w:val="00BE1C33"/>
    <w:rsid w:val="00C01E78"/>
    <w:rsid w:val="00C06D82"/>
    <w:rsid w:val="00C12AC3"/>
    <w:rsid w:val="00C15129"/>
    <w:rsid w:val="00C1725E"/>
    <w:rsid w:val="00C4650E"/>
    <w:rsid w:val="00C50611"/>
    <w:rsid w:val="00C53B77"/>
    <w:rsid w:val="00C54B72"/>
    <w:rsid w:val="00C853F0"/>
    <w:rsid w:val="00C87B87"/>
    <w:rsid w:val="00C963A7"/>
    <w:rsid w:val="00CA0C9B"/>
    <w:rsid w:val="00CA72AB"/>
    <w:rsid w:val="00CA7D89"/>
    <w:rsid w:val="00CC187A"/>
    <w:rsid w:val="00CD06CB"/>
    <w:rsid w:val="00CD5D6B"/>
    <w:rsid w:val="00CE0F37"/>
    <w:rsid w:val="00CE542F"/>
    <w:rsid w:val="00CF01BC"/>
    <w:rsid w:val="00D04B11"/>
    <w:rsid w:val="00D16433"/>
    <w:rsid w:val="00D27F91"/>
    <w:rsid w:val="00D45E1B"/>
    <w:rsid w:val="00D470C5"/>
    <w:rsid w:val="00D527DD"/>
    <w:rsid w:val="00D52B62"/>
    <w:rsid w:val="00D61AE3"/>
    <w:rsid w:val="00D72986"/>
    <w:rsid w:val="00D81C19"/>
    <w:rsid w:val="00DA3F5C"/>
    <w:rsid w:val="00DB4064"/>
    <w:rsid w:val="00DC2396"/>
    <w:rsid w:val="00DD5C19"/>
    <w:rsid w:val="00DF250D"/>
    <w:rsid w:val="00DF7B60"/>
    <w:rsid w:val="00E17452"/>
    <w:rsid w:val="00E17E54"/>
    <w:rsid w:val="00E238E3"/>
    <w:rsid w:val="00E3121F"/>
    <w:rsid w:val="00E356C6"/>
    <w:rsid w:val="00E45E59"/>
    <w:rsid w:val="00E51144"/>
    <w:rsid w:val="00E56E5F"/>
    <w:rsid w:val="00E61F8F"/>
    <w:rsid w:val="00E62B72"/>
    <w:rsid w:val="00E64738"/>
    <w:rsid w:val="00E82C17"/>
    <w:rsid w:val="00E84BCC"/>
    <w:rsid w:val="00E91241"/>
    <w:rsid w:val="00E94C8D"/>
    <w:rsid w:val="00EA1C81"/>
    <w:rsid w:val="00EA4644"/>
    <w:rsid w:val="00EA5C74"/>
    <w:rsid w:val="00EB1A52"/>
    <w:rsid w:val="00EB5D8D"/>
    <w:rsid w:val="00EB6130"/>
    <w:rsid w:val="00EB7F61"/>
    <w:rsid w:val="00ED349E"/>
    <w:rsid w:val="00ED53D7"/>
    <w:rsid w:val="00EE04E3"/>
    <w:rsid w:val="00F30671"/>
    <w:rsid w:val="00F31222"/>
    <w:rsid w:val="00F32001"/>
    <w:rsid w:val="00F40696"/>
    <w:rsid w:val="00F41EE9"/>
    <w:rsid w:val="00F545DF"/>
    <w:rsid w:val="00F656F0"/>
    <w:rsid w:val="00F93546"/>
    <w:rsid w:val="00FA0910"/>
    <w:rsid w:val="00FA2832"/>
    <w:rsid w:val="00FA5970"/>
    <w:rsid w:val="00FC1951"/>
    <w:rsid w:val="00FC2BE9"/>
    <w:rsid w:val="00FC31F4"/>
    <w:rsid w:val="00FC4C5B"/>
    <w:rsid w:val="00FE33F8"/>
    <w:rsid w:val="00FE7AC2"/>
    <w:rsid w:val="00FF299D"/>
    <w:rsid w:val="00FF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F576"/>
  <w15:docId w15:val="{6B759D54-7ACA-4055-93F7-AF53D758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customStyle="1" w:styleId="Textkrper22">
    <w:name w:val="Textkörper 22"/>
    <w:basedOn w:val="Standard"/>
    <w:pPr>
      <w:overflowPunct w:val="0"/>
      <w:autoSpaceDE w:val="0"/>
      <w:spacing w:after="0" w:line="240" w:lineRule="auto"/>
    </w:pPr>
    <w:rPr>
      <w:rFonts w:ascii="StoneSans" w:eastAsia="Times New Roman" w:hAnsi="StoneSans"/>
      <w:b/>
      <w:sz w:val="16"/>
      <w:szCs w:val="20"/>
      <w:lang w:eastAsia="de-DE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4DB7"/>
    <w:pPr>
      <w:autoSpaceDE w:val="0"/>
      <w:adjustRightInd w:val="0"/>
      <w:spacing w:after="0" w:line="240" w:lineRule="auto"/>
      <w:textAlignment w:val="auto"/>
    </w:pPr>
    <w:rPr>
      <w:rFonts w:cs="Calibri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E356C6"/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47F09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666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itb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esse.reiseland-brandenburg.d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iseland-brandenburg.de/" TargetMode="External"/><Relationship Id="rId1" Type="http://schemas.openxmlformats.org/officeDocument/2006/relationships/hyperlink" Target="mailto:presse@reiseland-brandenbur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Schäfer</dc:creator>
  <cp:lastModifiedBy>Kastner, Patrick</cp:lastModifiedBy>
  <cp:revision>10</cp:revision>
  <cp:lastPrinted>2021-08-23T09:04:00Z</cp:lastPrinted>
  <dcterms:created xsi:type="dcterms:W3CDTF">2023-02-21T12:45:00Z</dcterms:created>
  <dcterms:modified xsi:type="dcterms:W3CDTF">2023-02-23T12:36:00Z</dcterms:modified>
</cp:coreProperties>
</file>