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26B" w:rsidRPr="00255E5A" w:rsidRDefault="0022626B" w:rsidP="0022626B">
      <w:pPr>
        <w:ind w:right="707"/>
        <w:rPr>
          <w:b/>
          <w:sz w:val="20"/>
          <w:szCs w:val="20"/>
          <w:u w:val="single"/>
        </w:rPr>
      </w:pPr>
      <w:r w:rsidRPr="00255E5A">
        <w:rPr>
          <w:b/>
          <w:sz w:val="20"/>
          <w:szCs w:val="20"/>
          <w:u w:val="single"/>
        </w:rPr>
        <w:t>Fliesenleger-Information: Abdichtungen im Verbund (AIV)</w:t>
      </w:r>
    </w:p>
    <w:p w:rsidR="0022626B" w:rsidRPr="00255E5A" w:rsidRDefault="0022626B" w:rsidP="0022626B">
      <w:pPr>
        <w:ind w:right="707"/>
        <w:rPr>
          <w:b/>
          <w:sz w:val="20"/>
          <w:szCs w:val="20"/>
        </w:rPr>
      </w:pPr>
      <w:r w:rsidRPr="00255E5A">
        <w:rPr>
          <w:b/>
          <w:sz w:val="20"/>
          <w:szCs w:val="20"/>
        </w:rPr>
        <w:t>Praktische Ausführung nach DIN 18534 und 18535</w:t>
      </w:r>
    </w:p>
    <w:p w:rsidR="0022626B" w:rsidRPr="00255E5A" w:rsidRDefault="0022626B" w:rsidP="0022626B">
      <w:pPr>
        <w:ind w:right="707"/>
        <w:rPr>
          <w:sz w:val="20"/>
          <w:szCs w:val="20"/>
        </w:rPr>
      </w:pPr>
    </w:p>
    <w:tbl>
      <w:tblPr>
        <w:tblW w:w="7158" w:type="dxa"/>
        <w:tblLayout w:type="fixed"/>
        <w:tblCellMar>
          <w:left w:w="70" w:type="dxa"/>
          <w:right w:w="70" w:type="dxa"/>
        </w:tblCellMar>
        <w:tblLook w:val="0000" w:firstRow="0" w:lastRow="0" w:firstColumn="0" w:lastColumn="0" w:noHBand="0" w:noVBand="0"/>
      </w:tblPr>
      <w:tblGrid>
        <w:gridCol w:w="1639"/>
        <w:gridCol w:w="5519"/>
      </w:tblGrid>
      <w:tr w:rsidR="0022626B" w:rsidRPr="00255E5A" w:rsidTr="00B27A34">
        <w:trPr>
          <w:trHeight w:val="368"/>
        </w:trPr>
        <w:tc>
          <w:tcPr>
            <w:tcW w:w="1639" w:type="dxa"/>
          </w:tcPr>
          <w:p w:rsidR="0022626B" w:rsidRPr="00255E5A" w:rsidRDefault="0022626B" w:rsidP="00B27A34">
            <w:pPr>
              <w:ind w:right="707"/>
              <w:rPr>
                <w:sz w:val="20"/>
                <w:szCs w:val="20"/>
              </w:rPr>
            </w:pPr>
            <w:r w:rsidRPr="00255E5A">
              <w:rPr>
                <w:noProof/>
                <w:sz w:val="20"/>
                <w:szCs w:val="20"/>
              </w:rPr>
              <w:drawing>
                <wp:inline distT="0" distB="0" distL="0" distR="0" wp14:anchorId="14DCF2F0" wp14:editId="7B60AFC9">
                  <wp:extent cx="951865" cy="1342390"/>
                  <wp:effectExtent l="0" t="0" r="63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83481038281_2D_20.png"/>
                          <pic:cNvPicPr/>
                        </pic:nvPicPr>
                        <pic:blipFill>
                          <a:blip r:embed="rId8">
                            <a:extLst>
                              <a:ext uri="{28A0092B-C50C-407E-A947-70E740481C1C}">
                                <a14:useLocalDpi xmlns:a14="http://schemas.microsoft.com/office/drawing/2010/main" val="0"/>
                              </a:ext>
                            </a:extLst>
                          </a:blip>
                          <a:stretch>
                            <a:fillRect/>
                          </a:stretch>
                        </pic:blipFill>
                        <pic:spPr>
                          <a:xfrm>
                            <a:off x="0" y="0"/>
                            <a:ext cx="951865" cy="1342390"/>
                          </a:xfrm>
                          <a:prstGeom prst="rect">
                            <a:avLst/>
                          </a:prstGeom>
                        </pic:spPr>
                      </pic:pic>
                    </a:graphicData>
                  </a:graphic>
                </wp:inline>
              </w:drawing>
            </w:r>
          </w:p>
        </w:tc>
        <w:tc>
          <w:tcPr>
            <w:tcW w:w="5519" w:type="dxa"/>
          </w:tcPr>
          <w:p w:rsidR="0022626B" w:rsidRPr="00255E5A" w:rsidRDefault="0022626B" w:rsidP="00B27A34">
            <w:pPr>
              <w:tabs>
                <w:tab w:val="left" w:pos="4536"/>
              </w:tabs>
              <w:ind w:right="707"/>
              <w:rPr>
                <w:sz w:val="20"/>
                <w:szCs w:val="20"/>
              </w:rPr>
            </w:pPr>
            <w:r w:rsidRPr="00255E5A">
              <w:rPr>
                <w:sz w:val="20"/>
                <w:szCs w:val="20"/>
              </w:rPr>
              <w:t>Hrsg.: Verlagsgesellschaft Rudolf Müller.</w:t>
            </w:r>
          </w:p>
          <w:p w:rsidR="0022626B" w:rsidRPr="00255E5A" w:rsidRDefault="0022626B" w:rsidP="00B27A34">
            <w:pPr>
              <w:ind w:right="707"/>
              <w:rPr>
                <w:sz w:val="20"/>
                <w:szCs w:val="20"/>
              </w:rPr>
            </w:pPr>
          </w:p>
          <w:p w:rsidR="0022626B" w:rsidRPr="00255E5A" w:rsidRDefault="0022626B" w:rsidP="00B27A34">
            <w:pPr>
              <w:autoSpaceDE w:val="0"/>
              <w:autoSpaceDN w:val="0"/>
              <w:adjustRightInd w:val="0"/>
              <w:ind w:right="707"/>
              <w:rPr>
                <w:sz w:val="20"/>
                <w:szCs w:val="20"/>
              </w:rPr>
            </w:pPr>
            <w:r w:rsidRPr="00255E5A">
              <w:rPr>
                <w:sz w:val="20"/>
                <w:szCs w:val="20"/>
              </w:rPr>
              <w:t>2018. Broschur. 10,5 x 14,8 cm. 54 Seiten.</w:t>
            </w:r>
          </w:p>
          <w:p w:rsidR="0022626B" w:rsidRPr="00255E5A" w:rsidRDefault="0022626B" w:rsidP="00B27A34">
            <w:pPr>
              <w:autoSpaceDE w:val="0"/>
              <w:autoSpaceDN w:val="0"/>
              <w:adjustRightInd w:val="0"/>
              <w:ind w:right="707"/>
              <w:rPr>
                <w:sz w:val="20"/>
                <w:szCs w:val="20"/>
              </w:rPr>
            </w:pPr>
          </w:p>
          <w:p w:rsidR="0022626B" w:rsidRPr="00255E5A" w:rsidRDefault="0022626B" w:rsidP="00B27A34">
            <w:pPr>
              <w:autoSpaceDE w:val="0"/>
              <w:autoSpaceDN w:val="0"/>
              <w:adjustRightInd w:val="0"/>
              <w:ind w:right="707"/>
              <w:rPr>
                <w:sz w:val="20"/>
                <w:szCs w:val="20"/>
              </w:rPr>
            </w:pPr>
            <w:r w:rsidRPr="00255E5A">
              <w:rPr>
                <w:sz w:val="20"/>
                <w:szCs w:val="20"/>
              </w:rPr>
              <w:t>EURO 24,90</w:t>
            </w:r>
          </w:p>
          <w:p w:rsidR="0022626B" w:rsidRPr="00255E5A" w:rsidRDefault="0022626B" w:rsidP="00B27A34">
            <w:pPr>
              <w:tabs>
                <w:tab w:val="left" w:pos="2835"/>
                <w:tab w:val="left" w:pos="3969"/>
              </w:tabs>
              <w:ind w:right="707"/>
              <w:outlineLvl w:val="0"/>
              <w:rPr>
                <w:sz w:val="20"/>
                <w:szCs w:val="20"/>
              </w:rPr>
            </w:pPr>
          </w:p>
          <w:p w:rsidR="0022626B" w:rsidRPr="00255E5A" w:rsidRDefault="0022626B" w:rsidP="00B27A34">
            <w:pPr>
              <w:tabs>
                <w:tab w:val="left" w:pos="2835"/>
                <w:tab w:val="left" w:pos="3969"/>
              </w:tabs>
              <w:ind w:right="707"/>
              <w:outlineLvl w:val="0"/>
              <w:rPr>
                <w:sz w:val="20"/>
                <w:szCs w:val="20"/>
              </w:rPr>
            </w:pPr>
            <w:r w:rsidRPr="00255E5A">
              <w:rPr>
                <w:sz w:val="20"/>
                <w:szCs w:val="20"/>
              </w:rPr>
              <w:t>ISBN Buch: 978-3-481-03828-1</w:t>
            </w:r>
            <w:r w:rsidRPr="00255E5A">
              <w:rPr>
                <w:sz w:val="20"/>
                <w:szCs w:val="20"/>
              </w:rPr>
              <w:br/>
              <w:t>ISBN E-Book: 978-3-481-03829-8</w:t>
            </w:r>
          </w:p>
        </w:tc>
      </w:tr>
    </w:tbl>
    <w:p w:rsidR="0022626B" w:rsidRPr="00255E5A" w:rsidRDefault="0022626B" w:rsidP="0022626B">
      <w:pPr>
        <w:ind w:right="707"/>
        <w:rPr>
          <w:sz w:val="20"/>
          <w:szCs w:val="20"/>
        </w:rPr>
      </w:pPr>
    </w:p>
    <w:p w:rsidR="0022626B" w:rsidRPr="00255E5A" w:rsidRDefault="0022626B" w:rsidP="0022626B">
      <w:pPr>
        <w:ind w:right="707"/>
        <w:rPr>
          <w:sz w:val="20"/>
          <w:szCs w:val="20"/>
        </w:rPr>
      </w:pPr>
      <w:r w:rsidRPr="00255E5A">
        <w:rPr>
          <w:sz w:val="20"/>
          <w:szCs w:val="20"/>
        </w:rPr>
        <w:t>Verlagsgesellschaft Rudolf Müller GmbH &amp; Co. KG</w:t>
      </w:r>
    </w:p>
    <w:p w:rsidR="0022626B" w:rsidRPr="00255E5A" w:rsidRDefault="0022626B" w:rsidP="0022626B">
      <w:pPr>
        <w:ind w:right="707"/>
        <w:rPr>
          <w:sz w:val="20"/>
          <w:szCs w:val="20"/>
        </w:rPr>
      </w:pPr>
      <w:r w:rsidRPr="00255E5A">
        <w:rPr>
          <w:sz w:val="20"/>
          <w:szCs w:val="20"/>
        </w:rPr>
        <w:t>Kundenservice: 65341 Eltville</w:t>
      </w:r>
    </w:p>
    <w:p w:rsidR="0022626B" w:rsidRPr="00255E5A" w:rsidRDefault="0022626B" w:rsidP="0022626B">
      <w:pPr>
        <w:pStyle w:val="berschrift1"/>
        <w:ind w:right="707"/>
        <w:jc w:val="both"/>
        <w:rPr>
          <w:u w:val="none"/>
        </w:rPr>
      </w:pPr>
      <w:r w:rsidRPr="00255E5A">
        <w:rPr>
          <w:u w:val="none"/>
        </w:rPr>
        <w:t>Telefon: 06123 9238-258</w:t>
      </w:r>
      <w:r w:rsidRPr="00255E5A">
        <w:rPr>
          <w:u w:val="none"/>
        </w:rPr>
        <w:tab/>
      </w:r>
      <w:r w:rsidRPr="00255E5A">
        <w:rPr>
          <w:u w:val="none"/>
        </w:rPr>
        <w:tab/>
        <w:t xml:space="preserve">                                        Telefax: 06123 9238-244</w:t>
      </w:r>
    </w:p>
    <w:p w:rsidR="0022626B" w:rsidRPr="00255E5A" w:rsidRDefault="0022626B" w:rsidP="0022626B">
      <w:pPr>
        <w:ind w:right="707"/>
        <w:rPr>
          <w:sz w:val="20"/>
          <w:szCs w:val="20"/>
          <w:u w:val="single"/>
        </w:rPr>
      </w:pPr>
      <w:r w:rsidRPr="00255E5A">
        <w:rPr>
          <w:sz w:val="20"/>
          <w:szCs w:val="20"/>
          <w:u w:val="single"/>
        </w:rPr>
        <w:t>rudolf-mueller@vuservice.de</w:t>
      </w:r>
      <w:r w:rsidRPr="00255E5A">
        <w:rPr>
          <w:sz w:val="20"/>
          <w:szCs w:val="20"/>
          <w:u w:val="single"/>
        </w:rPr>
        <w:tab/>
      </w:r>
      <w:r w:rsidRPr="00255E5A">
        <w:rPr>
          <w:sz w:val="20"/>
          <w:szCs w:val="20"/>
          <w:u w:val="single"/>
        </w:rPr>
        <w:tab/>
      </w:r>
      <w:r w:rsidRPr="00255E5A">
        <w:rPr>
          <w:sz w:val="20"/>
          <w:szCs w:val="20"/>
          <w:u w:val="single"/>
        </w:rPr>
        <w:tab/>
      </w:r>
      <w:r w:rsidRPr="00255E5A">
        <w:rPr>
          <w:sz w:val="20"/>
          <w:szCs w:val="20"/>
          <w:u w:val="single"/>
        </w:rPr>
        <w:tab/>
        <w:t>www.baufachmedien.de</w:t>
      </w:r>
    </w:p>
    <w:p w:rsidR="0022626B" w:rsidRPr="00255E5A" w:rsidRDefault="0022626B" w:rsidP="0022626B">
      <w:pPr>
        <w:autoSpaceDE w:val="0"/>
        <w:autoSpaceDN w:val="0"/>
        <w:adjustRightInd w:val="0"/>
        <w:spacing w:line="300" w:lineRule="exact"/>
        <w:ind w:right="707"/>
        <w:rPr>
          <w:sz w:val="20"/>
          <w:szCs w:val="20"/>
        </w:rPr>
      </w:pPr>
    </w:p>
    <w:p w:rsidR="0022626B" w:rsidRPr="00255E5A" w:rsidRDefault="0022626B" w:rsidP="0022626B">
      <w:pPr>
        <w:spacing w:line="300" w:lineRule="exact"/>
        <w:ind w:right="707"/>
        <w:rPr>
          <w:sz w:val="20"/>
          <w:szCs w:val="20"/>
        </w:rPr>
      </w:pPr>
      <w:r w:rsidRPr="00255E5A">
        <w:rPr>
          <w:sz w:val="20"/>
          <w:szCs w:val="20"/>
        </w:rPr>
        <w:t>Die Fliesenleger-Information „Abdichtungen im Verbund (AIV)“ erläutert kompakt und verständlich die Ausführung von Abdichtungen im Verbund nach den neuen 2017 erschienenen Abdichtungsnormen DIN 18534 „Abdichtung von Innenräumen“ und 18535 „Abdichtung von Behältern und Becken“.</w:t>
      </w:r>
    </w:p>
    <w:p w:rsidR="0022626B" w:rsidRPr="00255E5A" w:rsidRDefault="0022626B" w:rsidP="0022626B">
      <w:pPr>
        <w:spacing w:line="300" w:lineRule="exact"/>
        <w:ind w:right="707"/>
        <w:rPr>
          <w:sz w:val="20"/>
          <w:szCs w:val="20"/>
        </w:rPr>
      </w:pPr>
    </w:p>
    <w:p w:rsidR="0022626B" w:rsidRPr="00255E5A" w:rsidRDefault="0022626B" w:rsidP="0022626B">
      <w:pPr>
        <w:spacing w:line="300" w:lineRule="exact"/>
        <w:ind w:right="707"/>
        <w:rPr>
          <w:sz w:val="20"/>
          <w:szCs w:val="20"/>
        </w:rPr>
      </w:pPr>
      <w:r w:rsidRPr="00255E5A">
        <w:rPr>
          <w:sz w:val="20"/>
          <w:szCs w:val="20"/>
        </w:rPr>
        <w:t>Die praxisorientierte handliche Broschüre bringt die wesentlichen Anforderungen der neuen Abdichtungsnormen auf den Punkt und bietet ganz konkrete Hilfestellung bei der fachgerechten Ausführung von Abdichtungen im Verbund. Hervorgehobene Hinweise zu den wichtigsten Neuerungen der Normen, wie die Wassereinwirkungsklassen, und zur praktischen Ausführung und Verarbeitung ermöglichen ein schnelles Nachschlagen vor Ort.</w:t>
      </w:r>
    </w:p>
    <w:p w:rsidR="0022626B" w:rsidRPr="00255E5A" w:rsidRDefault="0022626B" w:rsidP="0022626B">
      <w:pPr>
        <w:spacing w:line="300" w:lineRule="exact"/>
        <w:ind w:right="707" w:firstLine="709"/>
        <w:rPr>
          <w:sz w:val="20"/>
          <w:szCs w:val="20"/>
        </w:rPr>
      </w:pPr>
    </w:p>
    <w:p w:rsidR="0022626B" w:rsidRPr="00255E5A" w:rsidRDefault="0022626B" w:rsidP="0022626B">
      <w:pPr>
        <w:spacing w:line="300" w:lineRule="exact"/>
        <w:ind w:right="707"/>
        <w:rPr>
          <w:b/>
          <w:sz w:val="20"/>
          <w:szCs w:val="20"/>
        </w:rPr>
      </w:pPr>
      <w:r w:rsidRPr="00255E5A">
        <w:rPr>
          <w:b/>
          <w:sz w:val="20"/>
          <w:szCs w:val="20"/>
        </w:rPr>
        <w:t xml:space="preserve">Aus dem Inhalt: </w:t>
      </w:r>
    </w:p>
    <w:p w:rsidR="0022626B" w:rsidRPr="00255E5A" w:rsidRDefault="0022626B" w:rsidP="0022626B">
      <w:pPr>
        <w:pStyle w:val="Listenabsatz"/>
        <w:numPr>
          <w:ilvl w:val="0"/>
          <w:numId w:val="1"/>
        </w:numPr>
        <w:spacing w:after="0" w:line="300" w:lineRule="exact"/>
        <w:ind w:right="707"/>
        <w:rPr>
          <w:rFonts w:ascii="Times New Roman" w:hAnsi="Times New Roman" w:cs="Times New Roman"/>
          <w:sz w:val="20"/>
          <w:szCs w:val="20"/>
        </w:rPr>
      </w:pPr>
      <w:r w:rsidRPr="00255E5A">
        <w:rPr>
          <w:rFonts w:ascii="Times New Roman" w:hAnsi="Times New Roman" w:cs="Times New Roman"/>
          <w:sz w:val="20"/>
          <w:szCs w:val="20"/>
        </w:rPr>
        <w:t xml:space="preserve">AIV in Innenräumen </w:t>
      </w:r>
    </w:p>
    <w:p w:rsidR="0022626B" w:rsidRPr="00255E5A" w:rsidRDefault="0022626B" w:rsidP="0022626B">
      <w:pPr>
        <w:pStyle w:val="Listenabsatz"/>
        <w:numPr>
          <w:ilvl w:val="1"/>
          <w:numId w:val="1"/>
        </w:numPr>
        <w:spacing w:after="0" w:line="300" w:lineRule="exact"/>
        <w:ind w:right="707"/>
        <w:rPr>
          <w:rFonts w:ascii="Times New Roman" w:hAnsi="Times New Roman" w:cs="Times New Roman"/>
          <w:sz w:val="20"/>
          <w:szCs w:val="20"/>
        </w:rPr>
      </w:pPr>
      <w:r w:rsidRPr="00255E5A">
        <w:rPr>
          <w:rFonts w:ascii="Times New Roman" w:hAnsi="Times New Roman" w:cs="Times New Roman"/>
          <w:sz w:val="20"/>
          <w:szCs w:val="20"/>
        </w:rPr>
        <w:t>Arten der AIV</w:t>
      </w:r>
    </w:p>
    <w:p w:rsidR="0022626B" w:rsidRPr="00255E5A" w:rsidRDefault="0022626B" w:rsidP="0022626B">
      <w:pPr>
        <w:pStyle w:val="Listenabsatz"/>
        <w:numPr>
          <w:ilvl w:val="1"/>
          <w:numId w:val="1"/>
        </w:numPr>
        <w:spacing w:after="0" w:line="300" w:lineRule="exact"/>
        <w:ind w:right="707"/>
        <w:rPr>
          <w:rFonts w:ascii="Times New Roman" w:hAnsi="Times New Roman" w:cs="Times New Roman"/>
          <w:sz w:val="20"/>
          <w:szCs w:val="20"/>
        </w:rPr>
      </w:pPr>
      <w:r w:rsidRPr="00255E5A">
        <w:rPr>
          <w:rFonts w:ascii="Times New Roman" w:hAnsi="Times New Roman" w:cs="Times New Roman"/>
          <w:sz w:val="20"/>
          <w:szCs w:val="20"/>
        </w:rPr>
        <w:t>Ausführung der Abdichtung</w:t>
      </w:r>
    </w:p>
    <w:p w:rsidR="0022626B" w:rsidRPr="00255E5A" w:rsidRDefault="0022626B" w:rsidP="0022626B">
      <w:pPr>
        <w:pStyle w:val="Listenabsatz"/>
        <w:numPr>
          <w:ilvl w:val="1"/>
          <w:numId w:val="1"/>
        </w:numPr>
        <w:spacing w:after="0" w:line="300" w:lineRule="exact"/>
        <w:ind w:right="707"/>
        <w:rPr>
          <w:rFonts w:ascii="Times New Roman" w:hAnsi="Times New Roman" w:cs="Times New Roman"/>
          <w:sz w:val="20"/>
          <w:szCs w:val="20"/>
        </w:rPr>
      </w:pPr>
      <w:r w:rsidRPr="00255E5A">
        <w:rPr>
          <w:rFonts w:ascii="Times New Roman" w:hAnsi="Times New Roman" w:cs="Times New Roman"/>
          <w:sz w:val="20"/>
          <w:szCs w:val="20"/>
        </w:rPr>
        <w:t>Abdichtung von Details</w:t>
      </w:r>
    </w:p>
    <w:p w:rsidR="0022626B" w:rsidRPr="00255E5A" w:rsidRDefault="0022626B" w:rsidP="0022626B">
      <w:pPr>
        <w:pStyle w:val="Listenabsatz"/>
        <w:numPr>
          <w:ilvl w:val="0"/>
          <w:numId w:val="1"/>
        </w:numPr>
        <w:spacing w:after="0" w:line="300" w:lineRule="exact"/>
        <w:ind w:right="707"/>
        <w:rPr>
          <w:rFonts w:ascii="Times New Roman" w:hAnsi="Times New Roman" w:cs="Times New Roman"/>
          <w:sz w:val="20"/>
          <w:szCs w:val="20"/>
        </w:rPr>
      </w:pPr>
      <w:r w:rsidRPr="00255E5A">
        <w:rPr>
          <w:rFonts w:ascii="Times New Roman" w:hAnsi="Times New Roman" w:cs="Times New Roman"/>
          <w:sz w:val="20"/>
          <w:szCs w:val="20"/>
        </w:rPr>
        <w:t>AIV in Schwimmbecken</w:t>
      </w:r>
    </w:p>
    <w:p w:rsidR="0022626B" w:rsidRPr="00255E5A" w:rsidRDefault="0022626B" w:rsidP="0022626B">
      <w:pPr>
        <w:pStyle w:val="Listenabsatz"/>
        <w:numPr>
          <w:ilvl w:val="1"/>
          <w:numId w:val="1"/>
        </w:numPr>
        <w:spacing w:after="0" w:line="300" w:lineRule="exact"/>
        <w:ind w:right="707"/>
        <w:rPr>
          <w:rFonts w:ascii="Times New Roman" w:hAnsi="Times New Roman" w:cs="Times New Roman"/>
          <w:sz w:val="20"/>
          <w:szCs w:val="20"/>
        </w:rPr>
      </w:pPr>
      <w:r w:rsidRPr="00255E5A">
        <w:rPr>
          <w:rFonts w:ascii="Times New Roman" w:hAnsi="Times New Roman" w:cs="Times New Roman"/>
          <w:sz w:val="20"/>
          <w:szCs w:val="20"/>
        </w:rPr>
        <w:t>DIN 18535 „Abdichtung von Behältern und Becken“</w:t>
      </w:r>
    </w:p>
    <w:p w:rsidR="0022626B" w:rsidRPr="00255E5A" w:rsidRDefault="0022626B" w:rsidP="0022626B">
      <w:pPr>
        <w:pStyle w:val="Listenabsatz"/>
        <w:numPr>
          <w:ilvl w:val="1"/>
          <w:numId w:val="1"/>
        </w:numPr>
        <w:spacing w:after="0" w:line="300" w:lineRule="exact"/>
        <w:ind w:right="707"/>
        <w:rPr>
          <w:rFonts w:ascii="Times New Roman" w:hAnsi="Times New Roman" w:cs="Times New Roman"/>
          <w:sz w:val="20"/>
          <w:szCs w:val="20"/>
        </w:rPr>
      </w:pPr>
      <w:r w:rsidRPr="00255E5A">
        <w:rPr>
          <w:rFonts w:ascii="Times New Roman" w:hAnsi="Times New Roman" w:cs="Times New Roman"/>
          <w:sz w:val="20"/>
          <w:szCs w:val="20"/>
        </w:rPr>
        <w:t>Ausführung der Abdichtung</w:t>
      </w:r>
    </w:p>
    <w:p w:rsidR="00BC3444" w:rsidRDefault="0022626B" w:rsidP="004C0EF8">
      <w:pPr>
        <w:pStyle w:val="Listenabsatz"/>
        <w:numPr>
          <w:ilvl w:val="1"/>
          <w:numId w:val="1"/>
        </w:numPr>
        <w:spacing w:after="0" w:line="300" w:lineRule="exact"/>
        <w:ind w:right="707"/>
        <w:rPr>
          <w:rFonts w:ascii="Times New Roman" w:hAnsi="Times New Roman" w:cs="Times New Roman"/>
          <w:sz w:val="20"/>
          <w:szCs w:val="20"/>
        </w:rPr>
      </w:pPr>
      <w:r w:rsidRPr="005E20DA">
        <w:rPr>
          <w:rFonts w:ascii="Times New Roman" w:hAnsi="Times New Roman" w:cs="Times New Roman"/>
          <w:sz w:val="20"/>
          <w:szCs w:val="20"/>
        </w:rPr>
        <w:t>Abdichtung von Details</w:t>
      </w:r>
    </w:p>
    <w:p w:rsidR="00AF698D" w:rsidRDefault="00AF698D" w:rsidP="00AF698D">
      <w:pPr>
        <w:spacing w:line="300" w:lineRule="exact"/>
        <w:ind w:right="707"/>
        <w:rPr>
          <w:sz w:val="20"/>
          <w:szCs w:val="20"/>
        </w:rPr>
      </w:pPr>
    </w:p>
    <w:p w:rsidR="00AF698D" w:rsidRPr="00AF698D" w:rsidRDefault="00AF698D" w:rsidP="00AF698D">
      <w:pPr>
        <w:spacing w:line="300" w:lineRule="exact"/>
        <w:ind w:right="707"/>
        <w:rPr>
          <w:sz w:val="20"/>
          <w:szCs w:val="20"/>
        </w:rPr>
      </w:pPr>
      <w:bookmarkStart w:id="0" w:name="_GoBack"/>
      <w:bookmarkEnd w:id="0"/>
      <w:r>
        <w:rPr>
          <w:sz w:val="20"/>
          <w:szCs w:val="20"/>
        </w:rPr>
        <w:t>1.388 Zeichen/ Mai 2018</w:t>
      </w:r>
    </w:p>
    <w:sectPr w:rsidR="00AF698D" w:rsidRPr="00AF698D" w:rsidSect="00AF698D">
      <w:headerReference w:type="default" r:id="rId9"/>
      <w:footerReference w:type="default" r:id="rId10"/>
      <w:headerReference w:type="first" r:id="rId11"/>
      <w:footerReference w:type="first" r:id="rId12"/>
      <w:pgSz w:w="11906" w:h="16838" w:code="9"/>
      <w:pgMar w:top="1985" w:right="3119" w:bottom="2552" w:left="1134" w:header="652"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26B" w:rsidRDefault="0022626B">
      <w:r>
        <w:separator/>
      </w:r>
    </w:p>
  </w:endnote>
  <w:endnote w:type="continuationSeparator" w:id="0">
    <w:p w:rsidR="0022626B" w:rsidRDefault="0022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767465">
    <w:pPr>
      <w:pStyle w:val="Fuzeile"/>
      <w:tabs>
        <w:tab w:val="clear" w:pos="4536"/>
        <w:tab w:val="clear" w:pos="9072"/>
      </w:tabs>
      <w:rPr>
        <w:sz w:val="20"/>
        <w:szCs w:val="20"/>
      </w:rPr>
    </w:pPr>
    <w:bookmarkStart w:id="4" w:name="EmailRestlicheSeiten"/>
    <w:bookmarkEnd w:id="4"/>
  </w:p>
  <w:p w:rsidR="00CD641C" w:rsidRPr="0021464A" w:rsidRDefault="00CD641C" w:rsidP="00092ADE">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5" w:name="TelefonRestlicheSeiten"/>
    <w:bookmarkEnd w:id="5"/>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3565A6">
    <w:pPr>
      <w:pStyle w:val="Fuzeile"/>
      <w:tabs>
        <w:tab w:val="clear" w:pos="4536"/>
        <w:tab w:val="clear" w:pos="9072"/>
      </w:tabs>
      <w:rPr>
        <w:sz w:val="20"/>
        <w:szCs w:val="20"/>
      </w:rPr>
    </w:pPr>
    <w:bookmarkStart w:id="9" w:name="EmailErsteSeite"/>
    <w:bookmarkEnd w:id="9"/>
  </w:p>
  <w:p w:rsidR="00CD641C" w:rsidRPr="0021464A" w:rsidRDefault="00CD641C" w:rsidP="00B90739">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10" w:name="TelefonErsteSeite"/>
    <w:bookmarkEnd w:id="1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26B" w:rsidRDefault="0022626B">
      <w:r>
        <w:separator/>
      </w:r>
    </w:p>
  </w:footnote>
  <w:footnote w:type="continuationSeparator" w:id="0">
    <w:p w:rsidR="0022626B" w:rsidRDefault="002262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442" w:rsidRPr="005747B8" w:rsidRDefault="0022626B" w:rsidP="00262442">
    <w:pPr>
      <w:pStyle w:val="Kopfzeile"/>
      <w:rPr>
        <w:sz w:val="20"/>
        <w:szCs w:val="20"/>
      </w:rPr>
    </w:pPr>
    <w:bookmarkStart w:id="1" w:name="OhneErsteSeite"/>
    <w:r w:rsidRPr="0022626B">
      <w:rPr>
        <w:color w:val="FFFFFF"/>
        <w:sz w:val="20"/>
        <w:szCs w:val="20"/>
      </w:rPr>
      <w:t>@OhneErsteSeite@1125</w:t>
    </w:r>
    <w:bookmarkEnd w:id="1"/>
  </w:p>
  <w:p w:rsidR="00CD641C" w:rsidRDefault="00CD641C" w:rsidP="00EA60B5">
    <w:pPr>
      <w:pStyle w:val="Kopfzeile"/>
      <w:spacing w:after="1700"/>
      <w:rPr>
        <w:sz w:val="20"/>
        <w:szCs w:val="20"/>
      </w:rPr>
    </w:pPr>
  </w:p>
  <w:bookmarkStart w:id="2" w:name="SeiteNummerFolgeSeite"/>
  <w:p w:rsidR="00CD641C" w:rsidRPr="007166F1" w:rsidRDefault="00CD641C" w:rsidP="005D1F20">
    <w:pPr>
      <w:pStyle w:val="Kopfzeile"/>
      <w:tabs>
        <w:tab w:val="left" w:pos="0"/>
      </w:tabs>
      <w:rPr>
        <w:rStyle w:val="Seitenzahl"/>
        <w:sz w:val="20"/>
        <w:szCs w:val="20"/>
      </w:rPr>
    </w:pPr>
    <w:r w:rsidRPr="007166F1">
      <w:rPr>
        <w:rStyle w:val="Seitenzahl"/>
        <w:sz w:val="20"/>
        <w:szCs w:val="20"/>
      </w:rPr>
      <w:fldChar w:fldCharType="begin"/>
    </w:r>
    <w:r w:rsidRPr="007166F1">
      <w:rPr>
        <w:rStyle w:val="Seitenzahl"/>
        <w:sz w:val="20"/>
        <w:szCs w:val="20"/>
      </w:rPr>
      <w:instrText xml:space="preserve"> PAGE </w:instrText>
    </w:r>
    <w:r w:rsidRPr="007166F1">
      <w:rPr>
        <w:rStyle w:val="Seitenzahl"/>
        <w:sz w:val="20"/>
        <w:szCs w:val="20"/>
      </w:rPr>
      <w:fldChar w:fldCharType="separate"/>
    </w:r>
    <w:r w:rsidR="00AF698D">
      <w:rPr>
        <w:rStyle w:val="Seitenzahl"/>
        <w:noProof/>
        <w:sz w:val="20"/>
        <w:szCs w:val="20"/>
      </w:rPr>
      <w:t>2</w:t>
    </w:r>
    <w:r w:rsidRPr="007166F1">
      <w:rPr>
        <w:rStyle w:val="Seitenzahl"/>
        <w:sz w:val="20"/>
        <w:szCs w:val="20"/>
      </w:rPr>
      <w:fldChar w:fldCharType="end"/>
    </w:r>
    <w:bookmarkEnd w:id="2"/>
  </w:p>
  <w:bookmarkStart w:id="3" w:name="DatumFolgeSeite"/>
  <w:p w:rsidR="00CD641C" w:rsidRPr="007166F1" w:rsidRDefault="00CD641C" w:rsidP="005D1F20">
    <w:pPr>
      <w:pStyle w:val="Kopfzeile"/>
      <w:tabs>
        <w:tab w:val="left" w:pos="0"/>
      </w:tabs>
      <w:rPr>
        <w:rStyle w:val="Seitenzahl"/>
        <w:rFonts w:ascii="Arial" w:hAnsi="Arial" w:cs="Arial"/>
        <w:sz w:val="14"/>
        <w:szCs w:val="14"/>
      </w:rPr>
    </w:pPr>
    <w:r w:rsidRPr="007166F1">
      <w:rPr>
        <w:rStyle w:val="Seitenzahl"/>
        <w:sz w:val="20"/>
        <w:szCs w:val="20"/>
      </w:rPr>
      <w:fldChar w:fldCharType="begin"/>
    </w:r>
    <w:r w:rsidRPr="007166F1">
      <w:rPr>
        <w:rStyle w:val="Seitenzahl"/>
        <w:sz w:val="20"/>
        <w:szCs w:val="20"/>
      </w:rPr>
      <w:instrText xml:space="preserve"> DATE  \@ "d. MMMM yyyy" </w:instrText>
    </w:r>
    <w:r w:rsidRPr="007166F1">
      <w:rPr>
        <w:rStyle w:val="Seitenzahl"/>
        <w:sz w:val="20"/>
        <w:szCs w:val="20"/>
      </w:rPr>
      <w:fldChar w:fldCharType="separate"/>
    </w:r>
    <w:r w:rsidR="00AF698D">
      <w:rPr>
        <w:rStyle w:val="Seitenzahl"/>
        <w:noProof/>
        <w:sz w:val="20"/>
        <w:szCs w:val="20"/>
      </w:rPr>
      <w:t>15. Mai 2018</w:t>
    </w:r>
    <w:r w:rsidRPr="007166F1">
      <w:rPr>
        <w:rStyle w:val="Seitenzahl"/>
        <w:sz w:val="20"/>
        <w:szCs w:val="20"/>
      </w:rPr>
      <w:fldChar w:fldCharType="end"/>
    </w:r>
    <w:bookmarkEnd w:id="3"/>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BE7F4E" w:rsidRDefault="0022626B" w:rsidP="00186F00">
    <w:pPr>
      <w:pStyle w:val="Kopfzeile"/>
      <w:rPr>
        <w:color w:val="FFFFFF" w:themeColor="background1"/>
        <w:sz w:val="20"/>
        <w:szCs w:val="20"/>
      </w:rPr>
    </w:pPr>
    <w:bookmarkStart w:id="6" w:name="AusgabeArt"/>
    <w:r w:rsidRPr="0022626B">
      <w:rPr>
        <w:color w:val="FFFFFF"/>
        <w:sz w:val="20"/>
        <w:szCs w:val="20"/>
      </w:rPr>
      <w:t>@Ausgabeart@1</w:t>
    </w:r>
    <w:bookmarkEnd w:id="6"/>
  </w:p>
  <w:p w:rsidR="009421DC" w:rsidRPr="00BE7F4E" w:rsidRDefault="0022626B" w:rsidP="009421DC">
    <w:pPr>
      <w:pStyle w:val="Kopfzeile"/>
      <w:rPr>
        <w:color w:val="FFFFFF" w:themeColor="background1"/>
        <w:sz w:val="20"/>
        <w:szCs w:val="20"/>
      </w:rPr>
    </w:pPr>
    <w:bookmarkStart w:id="7" w:name="PrintCode1"/>
    <w:r w:rsidRPr="0022626B">
      <w:rPr>
        <w:color w:val="FFFFFF"/>
        <w:sz w:val="20"/>
        <w:szCs w:val="20"/>
      </w:rPr>
      <w:t>@ErsteSeite@1025</w:t>
    </w:r>
    <w:bookmarkEnd w:id="7"/>
  </w:p>
  <w:p w:rsidR="00CD641C" w:rsidRPr="00BE7F4E" w:rsidRDefault="0022626B" w:rsidP="00AA0FB5">
    <w:pPr>
      <w:pStyle w:val="Kopfzeile"/>
      <w:spacing w:after="1760"/>
      <w:rPr>
        <w:color w:val="FFFFFF" w:themeColor="background1"/>
        <w:sz w:val="20"/>
        <w:szCs w:val="20"/>
      </w:rPr>
    </w:pPr>
    <w:bookmarkStart w:id="8" w:name="PrintCode2"/>
    <w:r w:rsidRPr="0022626B">
      <w:rPr>
        <w:color w:val="FFFFFF"/>
        <w:sz w:val="20"/>
        <w:szCs w:val="20"/>
      </w:rPr>
      <w:t>@FolgeSeiten@1125</w:t>
    </w:r>
    <w:bookmarkEnd w:id="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A00BE"/>
    <w:multiLevelType w:val="hybridMultilevel"/>
    <w:tmpl w:val="15A6BFE8"/>
    <w:lvl w:ilvl="0" w:tplc="04070001">
      <w:start w:val="1"/>
      <w:numFmt w:val="bullet"/>
      <w:lvlText w:val=""/>
      <w:lvlJc w:val="left"/>
      <w:pPr>
        <w:ind w:left="720" w:hanging="360"/>
      </w:pPr>
      <w:rPr>
        <w:rFonts w:ascii="Symbol" w:hAnsi="Symbol" w:hint="default"/>
      </w:rPr>
    </w:lvl>
    <w:lvl w:ilvl="1" w:tplc="29867642">
      <w:start w:val="6"/>
      <w:numFmt w:val="bullet"/>
      <w:lvlText w:val="–"/>
      <w:lvlJc w:val="left"/>
      <w:pPr>
        <w:ind w:left="1440" w:hanging="360"/>
      </w:pPr>
      <w:rPr>
        <w:rFonts w:ascii="Calibri" w:eastAsia="Times New Roman" w:hAnsi="Calibri" w:cs="Times New Roman" w:hint="default"/>
        <w:color w:val="231F20"/>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6" w:nlCheck="1" w:checkStyle="1"/>
  <w:activeWritingStyle w:appName="MSWord" w:lang="de-DE" w:vendorID="64" w:dllVersion="0" w:nlCheck="1" w:checkStyle="0"/>
  <w:activeWritingStyle w:appName="MSWord" w:lang="de-DE"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26B"/>
    <w:rsid w:val="00002E96"/>
    <w:rsid w:val="00004D6A"/>
    <w:rsid w:val="000300D7"/>
    <w:rsid w:val="00030E40"/>
    <w:rsid w:val="00043C76"/>
    <w:rsid w:val="00057623"/>
    <w:rsid w:val="00062A1D"/>
    <w:rsid w:val="00062F0D"/>
    <w:rsid w:val="00063805"/>
    <w:rsid w:val="00071DFA"/>
    <w:rsid w:val="00087E2C"/>
    <w:rsid w:val="00092ADE"/>
    <w:rsid w:val="0009794B"/>
    <w:rsid w:val="000A3F3A"/>
    <w:rsid w:val="000A5500"/>
    <w:rsid w:val="000A642A"/>
    <w:rsid w:val="000B4790"/>
    <w:rsid w:val="000C5459"/>
    <w:rsid w:val="000C696C"/>
    <w:rsid w:val="000F51ED"/>
    <w:rsid w:val="000F6438"/>
    <w:rsid w:val="000F6BF1"/>
    <w:rsid w:val="00115E63"/>
    <w:rsid w:val="00126C4F"/>
    <w:rsid w:val="0012797F"/>
    <w:rsid w:val="00152B62"/>
    <w:rsid w:val="00167FCF"/>
    <w:rsid w:val="001727BF"/>
    <w:rsid w:val="00172EFC"/>
    <w:rsid w:val="001752A0"/>
    <w:rsid w:val="00183F3F"/>
    <w:rsid w:val="00186A36"/>
    <w:rsid w:val="00186F00"/>
    <w:rsid w:val="00187764"/>
    <w:rsid w:val="00194E54"/>
    <w:rsid w:val="001A6FB0"/>
    <w:rsid w:val="001C5F81"/>
    <w:rsid w:val="001C6F23"/>
    <w:rsid w:val="001D508E"/>
    <w:rsid w:val="001E0B69"/>
    <w:rsid w:val="001E3055"/>
    <w:rsid w:val="001F3D8B"/>
    <w:rsid w:val="001F3EC3"/>
    <w:rsid w:val="001F57F2"/>
    <w:rsid w:val="00204574"/>
    <w:rsid w:val="0021464A"/>
    <w:rsid w:val="0022626B"/>
    <w:rsid w:val="0025473B"/>
    <w:rsid w:val="002549E0"/>
    <w:rsid w:val="00261F26"/>
    <w:rsid w:val="00262442"/>
    <w:rsid w:val="0026383B"/>
    <w:rsid w:val="00274A2A"/>
    <w:rsid w:val="00282A8B"/>
    <w:rsid w:val="0028776C"/>
    <w:rsid w:val="00294D58"/>
    <w:rsid w:val="002A2685"/>
    <w:rsid w:val="002A57F1"/>
    <w:rsid w:val="002B07BB"/>
    <w:rsid w:val="002B6868"/>
    <w:rsid w:val="002B7B7E"/>
    <w:rsid w:val="002C6314"/>
    <w:rsid w:val="002E533C"/>
    <w:rsid w:val="002E6313"/>
    <w:rsid w:val="00306B8D"/>
    <w:rsid w:val="00310D69"/>
    <w:rsid w:val="00346DAC"/>
    <w:rsid w:val="00354AA1"/>
    <w:rsid w:val="003565A6"/>
    <w:rsid w:val="003640FE"/>
    <w:rsid w:val="00367D33"/>
    <w:rsid w:val="00375158"/>
    <w:rsid w:val="00376AC3"/>
    <w:rsid w:val="00393947"/>
    <w:rsid w:val="003A5068"/>
    <w:rsid w:val="003A773F"/>
    <w:rsid w:val="003C1F13"/>
    <w:rsid w:val="003C374B"/>
    <w:rsid w:val="003C6890"/>
    <w:rsid w:val="003D7740"/>
    <w:rsid w:val="003F2F81"/>
    <w:rsid w:val="00412F17"/>
    <w:rsid w:val="0042793A"/>
    <w:rsid w:val="004C0EF8"/>
    <w:rsid w:val="004D0735"/>
    <w:rsid w:val="004D1764"/>
    <w:rsid w:val="004E05E6"/>
    <w:rsid w:val="004E408A"/>
    <w:rsid w:val="00506FD3"/>
    <w:rsid w:val="00517005"/>
    <w:rsid w:val="005469B0"/>
    <w:rsid w:val="00547163"/>
    <w:rsid w:val="00550631"/>
    <w:rsid w:val="00567576"/>
    <w:rsid w:val="00570498"/>
    <w:rsid w:val="005747B8"/>
    <w:rsid w:val="005826E2"/>
    <w:rsid w:val="005A54E5"/>
    <w:rsid w:val="005A7821"/>
    <w:rsid w:val="005B6D71"/>
    <w:rsid w:val="005B7AEB"/>
    <w:rsid w:val="005C1A82"/>
    <w:rsid w:val="005D1F20"/>
    <w:rsid w:val="006068D8"/>
    <w:rsid w:val="00621DEC"/>
    <w:rsid w:val="00635601"/>
    <w:rsid w:val="0065651E"/>
    <w:rsid w:val="00670744"/>
    <w:rsid w:val="00672395"/>
    <w:rsid w:val="0068297B"/>
    <w:rsid w:val="0068625E"/>
    <w:rsid w:val="006C22BC"/>
    <w:rsid w:val="006C503C"/>
    <w:rsid w:val="006D2467"/>
    <w:rsid w:val="006F37E8"/>
    <w:rsid w:val="0070114C"/>
    <w:rsid w:val="0070688F"/>
    <w:rsid w:val="007166F1"/>
    <w:rsid w:val="00727819"/>
    <w:rsid w:val="00734E40"/>
    <w:rsid w:val="0075216D"/>
    <w:rsid w:val="00767465"/>
    <w:rsid w:val="0079480F"/>
    <w:rsid w:val="007A18E9"/>
    <w:rsid w:val="007A283C"/>
    <w:rsid w:val="007A2D25"/>
    <w:rsid w:val="007B047B"/>
    <w:rsid w:val="007B09BF"/>
    <w:rsid w:val="007B09FA"/>
    <w:rsid w:val="007D0A9A"/>
    <w:rsid w:val="007F65D2"/>
    <w:rsid w:val="008139B9"/>
    <w:rsid w:val="0082344B"/>
    <w:rsid w:val="0084341A"/>
    <w:rsid w:val="008B3C13"/>
    <w:rsid w:val="008B5052"/>
    <w:rsid w:val="008B6261"/>
    <w:rsid w:val="008B7D3B"/>
    <w:rsid w:val="008E2873"/>
    <w:rsid w:val="008E6B07"/>
    <w:rsid w:val="008F088D"/>
    <w:rsid w:val="008F1316"/>
    <w:rsid w:val="00910905"/>
    <w:rsid w:val="00924636"/>
    <w:rsid w:val="00941441"/>
    <w:rsid w:val="009421DC"/>
    <w:rsid w:val="0094737D"/>
    <w:rsid w:val="00947FE8"/>
    <w:rsid w:val="0095159B"/>
    <w:rsid w:val="0095277E"/>
    <w:rsid w:val="009579AB"/>
    <w:rsid w:val="00970777"/>
    <w:rsid w:val="0098084E"/>
    <w:rsid w:val="009D4F57"/>
    <w:rsid w:val="009E5159"/>
    <w:rsid w:val="009F5707"/>
    <w:rsid w:val="00A5354D"/>
    <w:rsid w:val="00A537C1"/>
    <w:rsid w:val="00A61D0E"/>
    <w:rsid w:val="00A77551"/>
    <w:rsid w:val="00A862EF"/>
    <w:rsid w:val="00A86773"/>
    <w:rsid w:val="00AA04AB"/>
    <w:rsid w:val="00AA0FB5"/>
    <w:rsid w:val="00AA48EF"/>
    <w:rsid w:val="00AB1756"/>
    <w:rsid w:val="00AF698D"/>
    <w:rsid w:val="00B25492"/>
    <w:rsid w:val="00B34EA7"/>
    <w:rsid w:val="00B47D6F"/>
    <w:rsid w:val="00B62AFE"/>
    <w:rsid w:val="00B7587D"/>
    <w:rsid w:val="00B82A38"/>
    <w:rsid w:val="00B83BCA"/>
    <w:rsid w:val="00B90739"/>
    <w:rsid w:val="00BA4CD6"/>
    <w:rsid w:val="00BA5AF4"/>
    <w:rsid w:val="00BC3444"/>
    <w:rsid w:val="00BC4CD5"/>
    <w:rsid w:val="00BE6EBC"/>
    <w:rsid w:val="00BE7F4E"/>
    <w:rsid w:val="00C014D3"/>
    <w:rsid w:val="00C02720"/>
    <w:rsid w:val="00C34BEE"/>
    <w:rsid w:val="00C45A53"/>
    <w:rsid w:val="00C46658"/>
    <w:rsid w:val="00C5103B"/>
    <w:rsid w:val="00C64634"/>
    <w:rsid w:val="00C64DB9"/>
    <w:rsid w:val="00C76364"/>
    <w:rsid w:val="00C837FB"/>
    <w:rsid w:val="00CA0D94"/>
    <w:rsid w:val="00CC12BD"/>
    <w:rsid w:val="00CD641C"/>
    <w:rsid w:val="00CF2169"/>
    <w:rsid w:val="00D04046"/>
    <w:rsid w:val="00D30700"/>
    <w:rsid w:val="00D54509"/>
    <w:rsid w:val="00D65240"/>
    <w:rsid w:val="00D71C09"/>
    <w:rsid w:val="00D87882"/>
    <w:rsid w:val="00D91E06"/>
    <w:rsid w:val="00D9705A"/>
    <w:rsid w:val="00DA7952"/>
    <w:rsid w:val="00DE736D"/>
    <w:rsid w:val="00E01D72"/>
    <w:rsid w:val="00E1611B"/>
    <w:rsid w:val="00E209CD"/>
    <w:rsid w:val="00E35216"/>
    <w:rsid w:val="00E5370C"/>
    <w:rsid w:val="00E570A1"/>
    <w:rsid w:val="00E603C0"/>
    <w:rsid w:val="00E6122A"/>
    <w:rsid w:val="00E718BA"/>
    <w:rsid w:val="00E73CF5"/>
    <w:rsid w:val="00E945C1"/>
    <w:rsid w:val="00EA0738"/>
    <w:rsid w:val="00EA60B5"/>
    <w:rsid w:val="00EC252C"/>
    <w:rsid w:val="00EC55F2"/>
    <w:rsid w:val="00ED1C78"/>
    <w:rsid w:val="00ED2317"/>
    <w:rsid w:val="00ED4D1B"/>
    <w:rsid w:val="00EE3FF9"/>
    <w:rsid w:val="00F04D6D"/>
    <w:rsid w:val="00F36B5F"/>
    <w:rsid w:val="00F5512D"/>
    <w:rsid w:val="00F62CF1"/>
    <w:rsid w:val="00FA5B5E"/>
    <w:rsid w:val="00FA6173"/>
    <w:rsid w:val="00FC24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2626B"/>
    <w:rPr>
      <w:sz w:val="24"/>
      <w:szCs w:val="24"/>
    </w:rPr>
  </w:style>
  <w:style w:type="paragraph" w:styleId="berschrift1">
    <w:name w:val="heading 1"/>
    <w:basedOn w:val="Standard"/>
    <w:next w:val="Standard"/>
    <w:link w:val="berschrift1Zchn"/>
    <w:qFormat/>
    <w:rsid w:val="0022626B"/>
    <w:pPr>
      <w:keepNext/>
      <w:spacing w:line="240" w:lineRule="exact"/>
      <w:outlineLvl w:val="0"/>
    </w:pPr>
    <w:rPr>
      <w:sz w:val="20"/>
      <w:szCs w:val="20"/>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 w:type="character" w:customStyle="1" w:styleId="berschrift1Zchn">
    <w:name w:val="Überschrift 1 Zchn"/>
    <w:basedOn w:val="Absatz-Standardschriftart"/>
    <w:link w:val="berschrift1"/>
    <w:rsid w:val="0022626B"/>
    <w:rPr>
      <w:u w:val="single"/>
    </w:rPr>
  </w:style>
  <w:style w:type="paragraph" w:styleId="Listenabsatz">
    <w:name w:val="List Paragraph"/>
    <w:basedOn w:val="Standard"/>
    <w:uiPriority w:val="34"/>
    <w:qFormat/>
    <w:rsid w:val="0022626B"/>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2626B"/>
    <w:rPr>
      <w:sz w:val="24"/>
      <w:szCs w:val="24"/>
    </w:rPr>
  </w:style>
  <w:style w:type="paragraph" w:styleId="berschrift1">
    <w:name w:val="heading 1"/>
    <w:basedOn w:val="Standard"/>
    <w:next w:val="Standard"/>
    <w:link w:val="berschrift1Zchn"/>
    <w:qFormat/>
    <w:rsid w:val="0022626B"/>
    <w:pPr>
      <w:keepNext/>
      <w:spacing w:line="240" w:lineRule="exact"/>
      <w:outlineLvl w:val="0"/>
    </w:pPr>
    <w:rPr>
      <w:sz w:val="20"/>
      <w:szCs w:val="20"/>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 w:type="character" w:customStyle="1" w:styleId="berschrift1Zchn">
    <w:name w:val="Überschrift 1 Zchn"/>
    <w:basedOn w:val="Absatz-Standardschriftart"/>
    <w:link w:val="berschrift1"/>
    <w:rsid w:val="0022626B"/>
    <w:rPr>
      <w:u w:val="single"/>
    </w:rPr>
  </w:style>
  <w:style w:type="paragraph" w:styleId="Listenabsatz">
    <w:name w:val="List Paragraph"/>
    <w:basedOn w:val="Standard"/>
    <w:uiPriority w:val="34"/>
    <w:qFormat/>
    <w:rsid w:val="0022626B"/>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udolf-mueller.netz\dfs\Allgemein.Office\RMVorlage_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RMVorlage_T.dotx</Template>
  <TotalTime>0</TotalTime>
  <Pages>1</Pages>
  <Words>169</Words>
  <Characters>1260</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B.T.S.</Company>
  <LinksUpToDate>false</LinksUpToDate>
  <CharactersWithSpaces>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Kroliczek, Justina</dc:creator>
  <cp:lastModifiedBy>Kroliczek, Justina </cp:lastModifiedBy>
  <cp:revision>2</cp:revision>
  <cp:lastPrinted>2018-05-15T15:02:00Z</cp:lastPrinted>
  <dcterms:created xsi:type="dcterms:W3CDTF">2018-05-15T15:00:00Z</dcterms:created>
  <dcterms:modified xsi:type="dcterms:W3CDTF">2018-05-15T15:03:00Z</dcterms:modified>
</cp:coreProperties>
</file>