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398C" w14:textId="73AEFAB0" w:rsidR="00A07C0F" w:rsidRPr="00423DA0" w:rsidRDefault="00892E06">
      <w:pPr>
        <w:spacing w:line="240" w:lineRule="auto"/>
        <w:rPr>
          <w:b/>
          <w:sz w:val="28"/>
          <w:szCs w:val="28"/>
          <w:lang w:val="fi-FI"/>
        </w:rPr>
      </w:pPr>
      <w:proofErr w:type="spellStart"/>
      <w:r w:rsidRPr="00423DA0">
        <w:rPr>
          <w:b/>
          <w:sz w:val="28"/>
          <w:szCs w:val="28"/>
          <w:lang w:val="fi-FI"/>
        </w:rPr>
        <w:t>GROHElle</w:t>
      </w:r>
      <w:proofErr w:type="spellEnd"/>
      <w:r w:rsidRPr="00423DA0">
        <w:rPr>
          <w:b/>
          <w:sz w:val="28"/>
          <w:szCs w:val="28"/>
          <w:lang w:val="fi-FI"/>
        </w:rPr>
        <w:t xml:space="preserve"> saksalainen innovaatiopalkinto: Digitaalinen suihkukokemus napin painalluksella</w:t>
      </w:r>
    </w:p>
    <w:p w14:paraId="1AD43703" w14:textId="77777777" w:rsidR="00423DA0" w:rsidRPr="00892E06" w:rsidRDefault="00423DA0" w:rsidP="00423DA0">
      <w:pPr>
        <w:spacing w:line="240" w:lineRule="auto"/>
        <w:rPr>
          <w:b/>
          <w:sz w:val="28"/>
          <w:szCs w:val="28"/>
          <w:lang w:val="fi-FI"/>
        </w:rPr>
      </w:pPr>
    </w:p>
    <w:p w14:paraId="2606642E" w14:textId="77777777" w:rsidR="00423DA0" w:rsidRPr="00423DA0" w:rsidRDefault="00423DA0" w:rsidP="00423DA0">
      <w:pPr>
        <w:spacing w:line="360" w:lineRule="auto"/>
        <w:ind w:left="1080"/>
        <w:rPr>
          <w:lang w:val="fi-FI"/>
        </w:rPr>
      </w:pPr>
      <w:r w:rsidRPr="00423DA0">
        <w:rPr>
          <w:lang w:val="fi-FI"/>
        </w:rPr>
        <w:t>● Digitalisaatio kylpyhuoneessa - kuluttajat etsivät älykästä tekniikkaa, jota on intuitiivista käyttää</w:t>
      </w:r>
    </w:p>
    <w:p w14:paraId="5E3DF0C1" w14:textId="77777777" w:rsidR="00423DA0" w:rsidRPr="00423DA0" w:rsidRDefault="00423DA0" w:rsidP="00423DA0">
      <w:pPr>
        <w:spacing w:line="360" w:lineRule="auto"/>
        <w:ind w:left="1080"/>
        <w:rPr>
          <w:lang w:val="fi-FI"/>
        </w:rPr>
      </w:pPr>
      <w:r w:rsidRPr="00423DA0">
        <w:rPr>
          <w:lang w:val="fi-FI"/>
        </w:rPr>
        <w:t xml:space="preserve">● Innovatiivinen kattosuihku GROHE </w:t>
      </w:r>
      <w:proofErr w:type="spellStart"/>
      <w:r w:rsidRPr="00423DA0">
        <w:rPr>
          <w:lang w:val="fi-FI"/>
        </w:rPr>
        <w:t>Rainshower</w:t>
      </w:r>
      <w:proofErr w:type="spellEnd"/>
      <w:r w:rsidRPr="00423DA0">
        <w:rPr>
          <w:lang w:val="fi-FI"/>
        </w:rPr>
        <w:t xml:space="preserve"> 310 </w:t>
      </w:r>
      <w:proofErr w:type="spellStart"/>
      <w:r w:rsidRPr="00423DA0">
        <w:rPr>
          <w:lang w:val="fi-FI"/>
        </w:rPr>
        <w:t>SmartConnect</w:t>
      </w:r>
      <w:proofErr w:type="spellEnd"/>
      <w:r w:rsidRPr="00423DA0">
        <w:rPr>
          <w:lang w:val="fi-FI"/>
        </w:rPr>
        <w:t xml:space="preserve"> palkittiin saksalaisella innovaatiopalkinnolla</w:t>
      </w:r>
    </w:p>
    <w:p w14:paraId="42A774E8" w14:textId="77777777" w:rsidR="00423DA0" w:rsidRDefault="00423DA0" w:rsidP="00423DA0">
      <w:pPr>
        <w:spacing w:line="360" w:lineRule="auto"/>
        <w:ind w:left="1080"/>
        <w:rPr>
          <w:lang w:val="fi-FI"/>
        </w:rPr>
      </w:pPr>
      <w:r w:rsidRPr="00423DA0">
        <w:rPr>
          <w:lang w:val="fi-FI"/>
        </w:rPr>
        <w:t xml:space="preserve">● </w:t>
      </w:r>
      <w:proofErr w:type="spellStart"/>
      <w:r w:rsidRPr="00423DA0">
        <w:rPr>
          <w:lang w:val="fi-FI"/>
        </w:rPr>
        <w:t>SmartConnect</w:t>
      </w:r>
      <w:proofErr w:type="spellEnd"/>
      <w:r w:rsidRPr="00423DA0">
        <w:rPr>
          <w:lang w:val="fi-FI"/>
        </w:rPr>
        <w:t>-tekniikka mahdollistaa useat erilaiset suihkutustavat vain napin painalluksella</w:t>
      </w:r>
    </w:p>
    <w:p w14:paraId="1FC54330" w14:textId="7A69A9E3" w:rsidR="00A07C0F" w:rsidRPr="00423DA0" w:rsidRDefault="00341FBE" w:rsidP="00423DA0">
      <w:pPr>
        <w:spacing w:line="360" w:lineRule="auto"/>
        <w:ind w:left="1080"/>
        <w:rPr>
          <w:b/>
          <w:lang w:val="fi-FI"/>
        </w:rPr>
      </w:pPr>
      <w:r w:rsidRPr="00423DA0">
        <w:rPr>
          <w:b/>
          <w:lang w:val="fi-FI"/>
        </w:rPr>
        <w:t xml:space="preserve"> </w:t>
      </w:r>
    </w:p>
    <w:p w14:paraId="43D698A9" w14:textId="77777777" w:rsidR="00423DA0" w:rsidRPr="00423DA0" w:rsidRDefault="00423DA0" w:rsidP="00423DA0">
      <w:pPr>
        <w:pStyle w:val="NormalWeb"/>
        <w:spacing w:before="0" w:beforeAutospacing="0" w:line="270" w:lineRule="atLeast"/>
        <w:rPr>
          <w:rFonts w:ascii="Arial" w:eastAsia="Arial" w:hAnsi="Arial" w:cs="Arial"/>
          <w:sz w:val="22"/>
          <w:szCs w:val="22"/>
          <w:lang w:val="fi-FI" w:eastAsia="de-DE"/>
        </w:rPr>
      </w:pPr>
      <w:r w:rsidRPr="00423DA0">
        <w:rPr>
          <w:rFonts w:ascii="Arial" w:eastAsia="Arial" w:hAnsi="Arial" w:cs="Arial"/>
          <w:b/>
          <w:sz w:val="22"/>
          <w:szCs w:val="22"/>
          <w:lang w:val="fi-FI" w:eastAsia="de-DE"/>
        </w:rPr>
        <w:t>Düsseldorf, 28. toukokuuta 2020</w:t>
      </w:r>
      <w:r w:rsidRPr="00423DA0">
        <w:rPr>
          <w:rFonts w:ascii="Arial" w:eastAsia="Arial" w:hAnsi="Arial" w:cs="Arial"/>
          <w:sz w:val="22"/>
          <w:szCs w:val="22"/>
          <w:lang w:val="fi-FI" w:eastAsia="de-DE"/>
        </w:rPr>
        <w:t xml:space="preserve"> - Digitalisaatio on muuttanut perusteellisesti monia julkisen ja yksityisen elämän osa-alueita viime vuosina. Seurauksena on, että digitaaliset ratkaisut löytävät yhä enemmän tiensä yksityisiin asuintiloihin, yhdistäen fyysisen ja digitaalisen ulottuvuuden. Tämä kehitys koskee myös kylpyhuoneita. Kuluttajat etsivät erityisesti älykästä tekniikkaa, jota on intuitiivinen käyttää ja jotka helpottavat arkea. "Älykkäät tekniikat eivät ole ratkaisu sinänsä, vaan ne tulisi nähdä "mahdollistajana", painottaa Thomas </w:t>
      </w:r>
      <w:proofErr w:type="spellStart"/>
      <w:r w:rsidRPr="00423DA0">
        <w:rPr>
          <w:rFonts w:ascii="Arial" w:eastAsia="Arial" w:hAnsi="Arial" w:cs="Arial"/>
          <w:sz w:val="22"/>
          <w:szCs w:val="22"/>
          <w:lang w:val="fi-FI" w:eastAsia="de-DE"/>
        </w:rPr>
        <w:t>Fuhr</w:t>
      </w:r>
      <w:proofErr w:type="spellEnd"/>
      <w:r w:rsidRPr="00423DA0">
        <w:rPr>
          <w:rFonts w:ascii="Arial" w:eastAsia="Arial" w:hAnsi="Arial" w:cs="Arial"/>
          <w:sz w:val="22"/>
          <w:szCs w:val="22"/>
          <w:lang w:val="fi-FI" w:eastAsia="de-DE"/>
        </w:rPr>
        <w:t xml:space="preserve">, COO </w:t>
      </w:r>
      <w:proofErr w:type="spellStart"/>
      <w:r w:rsidRPr="00423DA0">
        <w:rPr>
          <w:rFonts w:ascii="Arial" w:eastAsia="Arial" w:hAnsi="Arial" w:cs="Arial"/>
          <w:sz w:val="22"/>
          <w:szCs w:val="22"/>
          <w:lang w:val="fi-FI" w:eastAsia="de-DE"/>
        </w:rPr>
        <w:t>Fittings</w:t>
      </w:r>
      <w:proofErr w:type="spellEnd"/>
      <w:r w:rsidRPr="00423DA0">
        <w:rPr>
          <w:rFonts w:ascii="Arial" w:eastAsia="Arial" w:hAnsi="Arial" w:cs="Arial"/>
          <w:sz w:val="22"/>
          <w:szCs w:val="22"/>
          <w:lang w:val="fi-FI" w:eastAsia="de-DE"/>
        </w:rPr>
        <w:t xml:space="preserve"> LIXIL International and CEO Grohe AG. "Aina kun kehitämme uusia tekniikoita tai tuoteinnovaatioita, meidän pitäisi kysyä itseltämme: Mikä on tämän tarkoitus? Miten se vaikuttaa asiakkaidemme elämään? Ratkaiseeko se ongelman ja tekee elämästä helpompaa? Meille asiakkaat ja heidän tarpeensa ovat huomion keskipisteessä. Koska vain asiakaslähtöisellä ajattelutavalla voimme kehittää tekniikoita ja tuotteita, jotka tarjoavat todellista lisäarvoa."</w:t>
      </w:r>
    </w:p>
    <w:p w14:paraId="1AAB768B" w14:textId="77777777" w:rsidR="00423DA0" w:rsidRPr="00423DA0" w:rsidRDefault="00423DA0" w:rsidP="00423DA0">
      <w:pPr>
        <w:pStyle w:val="NormalWeb"/>
        <w:spacing w:before="0" w:beforeAutospacing="0" w:line="270" w:lineRule="atLeast"/>
        <w:rPr>
          <w:rFonts w:ascii="Arial" w:eastAsia="Arial" w:hAnsi="Arial" w:cs="Arial"/>
          <w:sz w:val="22"/>
          <w:szCs w:val="22"/>
          <w:lang w:val="fi-FI" w:eastAsia="de-DE"/>
        </w:rPr>
      </w:pPr>
      <w:r w:rsidRPr="00423DA0">
        <w:rPr>
          <w:rFonts w:ascii="Arial" w:eastAsia="Arial" w:hAnsi="Arial" w:cs="Arial"/>
          <w:sz w:val="22"/>
          <w:szCs w:val="22"/>
          <w:lang w:val="fi-FI" w:eastAsia="de-DE"/>
        </w:rPr>
        <w:t xml:space="preserve">Näin syntyi esimerkiksi innovatiivinen GROHE </w:t>
      </w:r>
      <w:proofErr w:type="spellStart"/>
      <w:r w:rsidRPr="00423DA0">
        <w:rPr>
          <w:rFonts w:ascii="Arial" w:eastAsia="Arial" w:hAnsi="Arial" w:cs="Arial"/>
          <w:sz w:val="22"/>
          <w:szCs w:val="22"/>
          <w:lang w:val="fi-FI" w:eastAsia="de-DE"/>
        </w:rPr>
        <w:t>SmartConnect</w:t>
      </w:r>
      <w:proofErr w:type="spellEnd"/>
      <w:r w:rsidRPr="00423DA0">
        <w:rPr>
          <w:rFonts w:ascii="Arial" w:eastAsia="Arial" w:hAnsi="Arial" w:cs="Arial"/>
          <w:sz w:val="22"/>
          <w:szCs w:val="22"/>
          <w:lang w:val="fi-FI" w:eastAsia="de-DE"/>
        </w:rPr>
        <w:t xml:space="preserve"> -suihkuohjain: Langaton kaukosäädin muodostaa yhteyden GROHE </w:t>
      </w:r>
      <w:proofErr w:type="spellStart"/>
      <w:r w:rsidRPr="00423DA0">
        <w:rPr>
          <w:rFonts w:ascii="Arial" w:eastAsia="Arial" w:hAnsi="Arial" w:cs="Arial"/>
          <w:sz w:val="22"/>
          <w:szCs w:val="22"/>
          <w:lang w:val="fi-FI" w:eastAsia="de-DE"/>
        </w:rPr>
        <w:t>Rainshower</w:t>
      </w:r>
      <w:proofErr w:type="spellEnd"/>
      <w:r w:rsidRPr="00423DA0">
        <w:rPr>
          <w:rFonts w:ascii="Arial" w:eastAsia="Arial" w:hAnsi="Arial" w:cs="Arial"/>
          <w:sz w:val="22"/>
          <w:szCs w:val="22"/>
          <w:lang w:val="fi-FI" w:eastAsia="de-DE"/>
        </w:rPr>
        <w:t xml:space="preserve"> 310 -kattosuihkuun Bluetoothin avulla ja antaa käyttäjälle mahdollisuuden valita tai yhdistää erilaisia suihkutustyyppejä vaivattomasti - maksimaalisen mukavuuden, suihkunautinnon ja modernin visuaalisen ilmeen saavuttamiseksi.</w:t>
      </w:r>
    </w:p>
    <w:p w14:paraId="3EEF8298" w14:textId="77777777" w:rsidR="00423DA0" w:rsidRPr="00423DA0" w:rsidRDefault="00423DA0" w:rsidP="00423DA0">
      <w:pPr>
        <w:pStyle w:val="NormalWeb"/>
        <w:spacing w:before="0" w:beforeAutospacing="0" w:line="270" w:lineRule="atLeast"/>
        <w:rPr>
          <w:rFonts w:ascii="Arial" w:eastAsia="Arial" w:hAnsi="Arial" w:cs="Arial"/>
          <w:sz w:val="22"/>
          <w:szCs w:val="22"/>
          <w:lang w:val="fi-FI" w:eastAsia="de-DE"/>
        </w:rPr>
      </w:pPr>
      <w:r w:rsidRPr="00423DA0">
        <w:rPr>
          <w:rFonts w:ascii="Arial" w:eastAsia="Arial" w:hAnsi="Arial" w:cs="Arial"/>
          <w:sz w:val="22"/>
          <w:szCs w:val="22"/>
          <w:lang w:val="fi-FI" w:eastAsia="de-DE"/>
        </w:rPr>
        <w:t xml:space="preserve">Myös Saksan innovaatiopalkinnon 2020 monialainen tuomaristo uskoo, että kyse on innovaatiosta, jolla edistetään alaa omaperäisyyden, toteutuksen ja tehokkuuden kautta ja on nimennyt GROHE </w:t>
      </w:r>
      <w:proofErr w:type="spellStart"/>
      <w:r w:rsidRPr="00423DA0">
        <w:rPr>
          <w:rFonts w:ascii="Arial" w:eastAsia="Arial" w:hAnsi="Arial" w:cs="Arial"/>
          <w:sz w:val="22"/>
          <w:szCs w:val="22"/>
          <w:lang w:val="fi-FI" w:eastAsia="de-DE"/>
        </w:rPr>
        <w:t>Rainshower</w:t>
      </w:r>
      <w:proofErr w:type="spellEnd"/>
      <w:r w:rsidRPr="00423DA0">
        <w:rPr>
          <w:rFonts w:ascii="Arial" w:eastAsia="Arial" w:hAnsi="Arial" w:cs="Arial"/>
          <w:sz w:val="22"/>
          <w:szCs w:val="22"/>
          <w:lang w:val="fi-FI" w:eastAsia="de-DE"/>
        </w:rPr>
        <w:t xml:space="preserve"> 310 </w:t>
      </w:r>
      <w:proofErr w:type="spellStart"/>
      <w:r w:rsidRPr="00423DA0">
        <w:rPr>
          <w:rFonts w:ascii="Arial" w:eastAsia="Arial" w:hAnsi="Arial" w:cs="Arial"/>
          <w:sz w:val="22"/>
          <w:szCs w:val="22"/>
          <w:lang w:val="fi-FI" w:eastAsia="de-DE"/>
        </w:rPr>
        <w:t>SmartConnectin</w:t>
      </w:r>
      <w:proofErr w:type="spellEnd"/>
      <w:r w:rsidRPr="00423DA0">
        <w:rPr>
          <w:rFonts w:ascii="Arial" w:eastAsia="Arial" w:hAnsi="Arial" w:cs="Arial"/>
          <w:sz w:val="22"/>
          <w:szCs w:val="22"/>
          <w:lang w:val="fi-FI" w:eastAsia="de-DE"/>
        </w:rPr>
        <w:t xml:space="preserve"> "Voittajaksi" kategoriassa "</w:t>
      </w:r>
      <w:proofErr w:type="spellStart"/>
      <w:r w:rsidRPr="00423DA0">
        <w:rPr>
          <w:rFonts w:ascii="Arial" w:eastAsia="Arial" w:hAnsi="Arial" w:cs="Arial"/>
          <w:sz w:val="22"/>
          <w:szCs w:val="22"/>
          <w:lang w:val="fi-FI" w:eastAsia="de-DE"/>
        </w:rPr>
        <w:t>Excellence</w:t>
      </w:r>
      <w:proofErr w:type="spellEnd"/>
      <w:r w:rsidRPr="00423DA0">
        <w:rPr>
          <w:rFonts w:ascii="Arial" w:eastAsia="Arial" w:hAnsi="Arial" w:cs="Arial"/>
          <w:sz w:val="22"/>
          <w:szCs w:val="22"/>
          <w:lang w:val="fi-FI" w:eastAsia="de-DE"/>
        </w:rPr>
        <w:t xml:space="preserve"> in Business to Consumer – </w:t>
      </w:r>
      <w:proofErr w:type="spellStart"/>
      <w:r w:rsidRPr="00423DA0">
        <w:rPr>
          <w:rFonts w:ascii="Arial" w:eastAsia="Arial" w:hAnsi="Arial" w:cs="Arial"/>
          <w:sz w:val="22"/>
          <w:szCs w:val="22"/>
          <w:lang w:val="fi-FI" w:eastAsia="de-DE"/>
        </w:rPr>
        <w:t>Heating</w:t>
      </w:r>
      <w:proofErr w:type="spellEnd"/>
      <w:r w:rsidRPr="00423DA0">
        <w:rPr>
          <w:rFonts w:ascii="Arial" w:eastAsia="Arial" w:hAnsi="Arial" w:cs="Arial"/>
          <w:sz w:val="22"/>
          <w:szCs w:val="22"/>
          <w:lang w:val="fi-FI" w:eastAsia="de-DE"/>
        </w:rPr>
        <w:t xml:space="preserve"> &amp; </w:t>
      </w:r>
      <w:proofErr w:type="spellStart"/>
      <w:r w:rsidRPr="00423DA0">
        <w:rPr>
          <w:rFonts w:ascii="Arial" w:eastAsia="Arial" w:hAnsi="Arial" w:cs="Arial"/>
          <w:sz w:val="22"/>
          <w:szCs w:val="22"/>
          <w:lang w:val="fi-FI" w:eastAsia="de-DE"/>
        </w:rPr>
        <w:t>Bathroom</w:t>
      </w:r>
      <w:proofErr w:type="spellEnd"/>
      <w:r w:rsidRPr="00423DA0">
        <w:rPr>
          <w:rFonts w:ascii="Arial" w:eastAsia="Arial" w:hAnsi="Arial" w:cs="Arial"/>
          <w:sz w:val="22"/>
          <w:szCs w:val="22"/>
          <w:lang w:val="fi-FI" w:eastAsia="de-DE"/>
        </w:rPr>
        <w:t>". Palkinnolla kunnioitetaan erityisesti tuotteita ja ratkaisuja kaikilla toimialoilla, jotka eroavat aikaisemmista ratkaisuista käyttäjäkeskeisyyden ja lisäarvon suhteen.</w:t>
      </w:r>
    </w:p>
    <w:p w14:paraId="0571E1BB" w14:textId="77777777" w:rsidR="00423DA0" w:rsidRPr="00423DA0" w:rsidRDefault="00423DA0" w:rsidP="00423DA0">
      <w:pPr>
        <w:pStyle w:val="NormalWeb"/>
        <w:spacing w:before="0" w:beforeAutospacing="0" w:line="270" w:lineRule="atLeast"/>
        <w:rPr>
          <w:rFonts w:ascii="Arial" w:eastAsia="Arial" w:hAnsi="Arial" w:cs="Arial"/>
          <w:b/>
          <w:sz w:val="22"/>
          <w:szCs w:val="22"/>
          <w:lang w:val="fi-FI" w:eastAsia="de-DE"/>
        </w:rPr>
      </w:pPr>
      <w:r w:rsidRPr="00423DA0">
        <w:rPr>
          <w:rFonts w:ascii="Arial" w:eastAsia="Arial" w:hAnsi="Arial" w:cs="Arial"/>
          <w:b/>
          <w:sz w:val="22"/>
          <w:szCs w:val="22"/>
          <w:lang w:val="fi-FI" w:eastAsia="de-DE"/>
        </w:rPr>
        <w:t>Äärimmäinen mukavuus</w:t>
      </w:r>
    </w:p>
    <w:p w14:paraId="7CED749C" w14:textId="77777777" w:rsidR="00423DA0" w:rsidRPr="00423DA0" w:rsidRDefault="00423DA0" w:rsidP="00423DA0">
      <w:pPr>
        <w:pStyle w:val="NormalWeb"/>
        <w:spacing w:before="0" w:beforeAutospacing="0" w:line="270" w:lineRule="atLeast"/>
        <w:rPr>
          <w:rFonts w:ascii="Arial" w:eastAsia="Arial" w:hAnsi="Arial" w:cs="Arial"/>
          <w:sz w:val="22"/>
          <w:szCs w:val="22"/>
          <w:lang w:val="fi-FI" w:eastAsia="de-DE"/>
        </w:rPr>
      </w:pPr>
      <w:r w:rsidRPr="00423DA0">
        <w:rPr>
          <w:rFonts w:ascii="Arial" w:eastAsia="Arial" w:hAnsi="Arial" w:cs="Arial"/>
          <w:sz w:val="22"/>
          <w:szCs w:val="22"/>
          <w:lang w:val="fi-FI" w:eastAsia="de-DE"/>
        </w:rPr>
        <w:t xml:space="preserve">GROHE </w:t>
      </w:r>
      <w:proofErr w:type="spellStart"/>
      <w:r w:rsidRPr="00423DA0">
        <w:rPr>
          <w:rFonts w:ascii="Arial" w:eastAsia="Arial" w:hAnsi="Arial" w:cs="Arial"/>
          <w:sz w:val="22"/>
          <w:szCs w:val="22"/>
          <w:lang w:val="fi-FI" w:eastAsia="de-DE"/>
        </w:rPr>
        <w:t>Rainshower</w:t>
      </w:r>
      <w:proofErr w:type="spellEnd"/>
      <w:r w:rsidRPr="00423DA0">
        <w:rPr>
          <w:rFonts w:ascii="Arial" w:eastAsia="Arial" w:hAnsi="Arial" w:cs="Arial"/>
          <w:sz w:val="22"/>
          <w:szCs w:val="22"/>
          <w:lang w:val="fi-FI" w:eastAsia="de-DE"/>
        </w:rPr>
        <w:t xml:space="preserve"> 310 </w:t>
      </w:r>
      <w:proofErr w:type="spellStart"/>
      <w:r w:rsidRPr="00423DA0">
        <w:rPr>
          <w:rFonts w:ascii="Arial" w:eastAsia="Arial" w:hAnsi="Arial" w:cs="Arial"/>
          <w:sz w:val="22"/>
          <w:szCs w:val="22"/>
          <w:lang w:val="fi-FI" w:eastAsia="de-DE"/>
        </w:rPr>
        <w:t>SmartConnect</w:t>
      </w:r>
      <w:proofErr w:type="spellEnd"/>
      <w:r w:rsidRPr="00423DA0">
        <w:rPr>
          <w:rFonts w:ascii="Arial" w:eastAsia="Arial" w:hAnsi="Arial" w:cs="Arial"/>
          <w:sz w:val="22"/>
          <w:szCs w:val="22"/>
          <w:lang w:val="fi-FI" w:eastAsia="de-DE"/>
        </w:rPr>
        <w:t xml:space="preserve"> tarjoaa innovatiivisen vedenhallinnan: Kattosuihku on kytketty Bluetoothin kautta akkukäyttöiseen pyöreään kaukosäätimeen, jonka avulla voit vaihtaa lempeiden GROHE </w:t>
      </w:r>
      <w:proofErr w:type="spellStart"/>
      <w:r w:rsidRPr="00423DA0">
        <w:rPr>
          <w:rFonts w:ascii="Arial" w:eastAsia="Arial" w:hAnsi="Arial" w:cs="Arial"/>
          <w:sz w:val="22"/>
          <w:szCs w:val="22"/>
          <w:lang w:val="fi-FI" w:eastAsia="de-DE"/>
        </w:rPr>
        <w:t>PureRain</w:t>
      </w:r>
      <w:proofErr w:type="spellEnd"/>
      <w:r w:rsidRPr="00423DA0">
        <w:rPr>
          <w:rFonts w:ascii="Arial" w:eastAsia="Arial" w:hAnsi="Arial" w:cs="Arial"/>
          <w:sz w:val="22"/>
          <w:szCs w:val="22"/>
          <w:lang w:val="fi-FI" w:eastAsia="de-DE"/>
        </w:rPr>
        <w:t xml:space="preserve">- ja virkistävien </w:t>
      </w:r>
      <w:proofErr w:type="spellStart"/>
      <w:r w:rsidRPr="00423DA0">
        <w:rPr>
          <w:rFonts w:ascii="Arial" w:eastAsia="Arial" w:hAnsi="Arial" w:cs="Arial"/>
          <w:sz w:val="22"/>
          <w:szCs w:val="22"/>
          <w:lang w:val="fi-FI" w:eastAsia="de-DE"/>
        </w:rPr>
        <w:t>ActiveRain</w:t>
      </w:r>
      <w:proofErr w:type="spellEnd"/>
      <w:r w:rsidRPr="00423DA0">
        <w:rPr>
          <w:rFonts w:ascii="Arial" w:eastAsia="Arial" w:hAnsi="Arial" w:cs="Arial"/>
          <w:sz w:val="22"/>
          <w:szCs w:val="22"/>
          <w:lang w:val="fi-FI" w:eastAsia="de-DE"/>
        </w:rPr>
        <w:t xml:space="preserve">-suihkeiden välillä tai yhdistää molemmat suihkekuviot napin painalluksella. Langaton kaukosäädin voidaan sijoittaa kätevästi helposti saavutettavissa olevaan paikkaan ja sitä on intuitiivista käyttää </w:t>
      </w:r>
      <w:r w:rsidRPr="00423DA0">
        <w:rPr>
          <w:rFonts w:ascii="Arial" w:eastAsia="Arial" w:hAnsi="Arial" w:cs="Arial"/>
          <w:sz w:val="22"/>
          <w:szCs w:val="22"/>
          <w:lang w:val="fi-FI" w:eastAsia="de-DE"/>
        </w:rPr>
        <w:lastRenderedPageBreak/>
        <w:t xml:space="preserve">selkeiden symbolien ansiosta. Kattosuihkua on saatavana pyöreänä ja neliönä, ja sen halkaisija on 310 mm. Se voidaan asentaa helposti ja nopeasti olemassa oleviin suihkuvarsiin. GROHE </w:t>
      </w:r>
      <w:proofErr w:type="spellStart"/>
      <w:r w:rsidRPr="00423DA0">
        <w:rPr>
          <w:rFonts w:ascii="Arial" w:eastAsia="Arial" w:hAnsi="Arial" w:cs="Arial"/>
          <w:sz w:val="22"/>
          <w:szCs w:val="22"/>
          <w:lang w:val="fi-FI" w:eastAsia="de-DE"/>
        </w:rPr>
        <w:t>Rainshower</w:t>
      </w:r>
      <w:proofErr w:type="spellEnd"/>
      <w:r w:rsidRPr="00423DA0">
        <w:rPr>
          <w:rFonts w:ascii="Arial" w:eastAsia="Arial" w:hAnsi="Arial" w:cs="Arial"/>
          <w:sz w:val="22"/>
          <w:szCs w:val="22"/>
          <w:lang w:val="fi-FI" w:eastAsia="de-DE"/>
        </w:rPr>
        <w:t xml:space="preserve"> 310 </w:t>
      </w:r>
      <w:proofErr w:type="spellStart"/>
      <w:r w:rsidRPr="00423DA0">
        <w:rPr>
          <w:rFonts w:ascii="Arial" w:eastAsia="Arial" w:hAnsi="Arial" w:cs="Arial"/>
          <w:sz w:val="22"/>
          <w:szCs w:val="22"/>
          <w:lang w:val="fi-FI" w:eastAsia="de-DE"/>
        </w:rPr>
        <w:t>SmartConnect</w:t>
      </w:r>
      <w:proofErr w:type="spellEnd"/>
      <w:r w:rsidRPr="00423DA0">
        <w:rPr>
          <w:rFonts w:ascii="Arial" w:eastAsia="Arial" w:hAnsi="Arial" w:cs="Arial"/>
          <w:sz w:val="22"/>
          <w:szCs w:val="22"/>
          <w:lang w:val="fi-FI" w:eastAsia="de-DE"/>
        </w:rPr>
        <w:t xml:space="preserve"> tekee vaikutuksen muunneltavuudellaan ja mukavuudellaan ja on tekninen kohokohta jokaisessa modernissa kylpyhuoneessa.</w:t>
      </w:r>
    </w:p>
    <w:p w14:paraId="26224B34" w14:textId="77777777" w:rsidR="00A07C0F" w:rsidRPr="00423DA0" w:rsidRDefault="00A07C0F">
      <w:pPr>
        <w:spacing w:line="360" w:lineRule="auto"/>
        <w:jc w:val="both"/>
        <w:rPr>
          <w:lang w:val="fi-FI"/>
        </w:rPr>
      </w:pPr>
    </w:p>
    <w:p w14:paraId="0CABC52A" w14:textId="263F34AB" w:rsidR="00A07C0F" w:rsidRDefault="00341FBE">
      <w:pPr>
        <w:spacing w:line="360" w:lineRule="auto"/>
        <w:jc w:val="both"/>
        <w:rPr>
          <w:b/>
          <w:lang w:val="en-US"/>
        </w:rPr>
      </w:pPr>
      <w:r w:rsidRPr="0055770D">
        <w:rPr>
          <w:b/>
          <w:lang w:val="en-US"/>
        </w:rPr>
        <w:t>+++</w:t>
      </w:r>
      <w:r w:rsidRPr="0055770D">
        <w:rPr>
          <w:lang w:val="en-US"/>
        </w:rPr>
        <w:t xml:space="preserve"> </w:t>
      </w:r>
      <w:proofErr w:type="spellStart"/>
      <w:r w:rsidR="00423DA0">
        <w:rPr>
          <w:lang w:val="en-US"/>
        </w:rPr>
        <w:t>Kuvia</w:t>
      </w:r>
      <w:proofErr w:type="spellEnd"/>
      <w:r w:rsidRPr="0055770D">
        <w:rPr>
          <w:lang w:val="en-US"/>
        </w:rPr>
        <w:t xml:space="preserve"> GROHE </w:t>
      </w:r>
      <w:proofErr w:type="spellStart"/>
      <w:r w:rsidRPr="0055770D">
        <w:rPr>
          <w:lang w:val="en-US"/>
        </w:rPr>
        <w:t>Rainshower</w:t>
      </w:r>
      <w:proofErr w:type="spellEnd"/>
      <w:r w:rsidRPr="0055770D">
        <w:rPr>
          <w:lang w:val="en-US"/>
        </w:rPr>
        <w:t xml:space="preserve"> 310 SmartConnect </w:t>
      </w:r>
      <w:proofErr w:type="spellStart"/>
      <w:r w:rsidR="00423DA0">
        <w:rPr>
          <w:lang w:val="en-US"/>
        </w:rPr>
        <w:t>voit</w:t>
      </w:r>
      <w:proofErr w:type="spellEnd"/>
      <w:r w:rsidR="00423DA0">
        <w:rPr>
          <w:lang w:val="en-US"/>
        </w:rPr>
        <w:t xml:space="preserve"> </w:t>
      </w:r>
      <w:proofErr w:type="spellStart"/>
      <w:r w:rsidR="00423DA0">
        <w:rPr>
          <w:lang w:val="en-US"/>
        </w:rPr>
        <w:t>ladata</w:t>
      </w:r>
      <w:proofErr w:type="spellEnd"/>
      <w:r w:rsidR="00423DA0">
        <w:rPr>
          <w:lang w:val="en-US"/>
        </w:rPr>
        <w:t xml:space="preserve">: </w:t>
      </w:r>
      <w:hyperlink r:id="rId7">
        <w:r w:rsidRPr="0055770D">
          <w:rPr>
            <w:color w:val="0000FF"/>
            <w:u w:val="single"/>
            <w:lang w:val="en-US"/>
          </w:rPr>
          <w:t>he</w:t>
        </w:r>
        <w:r w:rsidRPr="0055770D">
          <w:rPr>
            <w:color w:val="0000FF"/>
            <w:u w:val="single"/>
            <w:lang w:val="en-US"/>
          </w:rPr>
          <w:t>r</w:t>
        </w:r>
        <w:r w:rsidRPr="0055770D">
          <w:rPr>
            <w:color w:val="0000FF"/>
            <w:u w:val="single"/>
            <w:lang w:val="en-US"/>
          </w:rPr>
          <w:t>e</w:t>
        </w:r>
      </w:hyperlink>
      <w:r w:rsidRPr="0055770D">
        <w:rPr>
          <w:color w:val="4472C4"/>
          <w:lang w:val="en-US"/>
        </w:rPr>
        <w:t xml:space="preserve">. </w:t>
      </w:r>
      <w:r w:rsidRPr="0055770D">
        <w:rPr>
          <w:b/>
          <w:lang w:val="en-US"/>
        </w:rPr>
        <w:t>+++</w:t>
      </w:r>
    </w:p>
    <w:p w14:paraId="61D44708" w14:textId="27B5DF9D" w:rsidR="00624E77" w:rsidRDefault="00624E77">
      <w:pPr>
        <w:spacing w:line="360" w:lineRule="auto"/>
        <w:jc w:val="both"/>
        <w:rPr>
          <w:b/>
          <w:lang w:val="en-US"/>
        </w:rPr>
      </w:pPr>
    </w:p>
    <w:p w14:paraId="07505E7C" w14:textId="3145635C" w:rsidR="00624E77" w:rsidRDefault="00624E77">
      <w:pPr>
        <w:spacing w:line="360" w:lineRule="auto"/>
        <w:jc w:val="both"/>
        <w:rPr>
          <w:b/>
          <w:lang w:val="en-US"/>
        </w:rPr>
      </w:pPr>
    </w:p>
    <w:p w14:paraId="4E018F9F" w14:textId="77777777" w:rsidR="00624E77" w:rsidRPr="0055770D" w:rsidRDefault="00624E77">
      <w:pPr>
        <w:spacing w:line="360" w:lineRule="auto"/>
        <w:jc w:val="both"/>
        <w:rPr>
          <w:color w:val="101010"/>
          <w:lang w:val="en-US"/>
        </w:rPr>
      </w:pPr>
      <w:bookmarkStart w:id="0" w:name="_GoBack"/>
      <w:bookmarkEnd w:id="0"/>
    </w:p>
    <w:p w14:paraId="34B7835F" w14:textId="5E41BC89" w:rsidR="00A07C0F" w:rsidRPr="0055770D" w:rsidRDefault="00341FBE">
      <w:pPr>
        <w:spacing w:before="6" w:line="240" w:lineRule="auto"/>
        <w:ind w:right="-1321"/>
        <w:rPr>
          <w:lang w:val="en-US"/>
        </w:rPr>
      </w:pPr>
      <w:r w:rsidRPr="0055770D">
        <w:rPr>
          <w:lang w:val="en-US"/>
        </w:rPr>
        <w:t xml:space="preserve">                                                                      ***</w:t>
      </w:r>
    </w:p>
    <w:p w14:paraId="7F37A64E" w14:textId="3867717F" w:rsidR="00A07C0F" w:rsidRPr="0055770D" w:rsidRDefault="00423DA0">
      <w:pPr>
        <w:spacing w:line="360" w:lineRule="auto"/>
        <w:jc w:val="both"/>
        <w:rPr>
          <w:lang w:val="en-US"/>
        </w:rPr>
      </w:pPr>
      <w:proofErr w:type="spellStart"/>
      <w:r>
        <w:rPr>
          <w:lang w:val="en-US"/>
        </w:rPr>
        <w:t>Seuraa</w:t>
      </w:r>
      <w:proofErr w:type="spellEnd"/>
      <w:r>
        <w:rPr>
          <w:lang w:val="en-US"/>
        </w:rPr>
        <w:t xml:space="preserve"> </w:t>
      </w:r>
      <w:proofErr w:type="spellStart"/>
      <w:r>
        <w:rPr>
          <w:lang w:val="en-US"/>
        </w:rPr>
        <w:t>meitä</w:t>
      </w:r>
      <w:proofErr w:type="spellEnd"/>
      <w:r>
        <w:rPr>
          <w:lang w:val="en-US"/>
        </w:rPr>
        <w:t xml:space="preserve">: </w:t>
      </w:r>
      <w:r w:rsidR="00341FBE" w:rsidRPr="0055770D">
        <w:rPr>
          <w:lang w:val="en-US"/>
        </w:rPr>
        <w:t xml:space="preserve"> </w:t>
      </w:r>
      <w:hyperlink r:id="rId8">
        <w:r w:rsidR="00341FBE" w:rsidRPr="0055770D">
          <w:rPr>
            <w:color w:val="0563C1"/>
            <w:u w:val="single"/>
            <w:lang w:val="en-US"/>
          </w:rPr>
          <w:t>Fac</w:t>
        </w:r>
        <w:r w:rsidR="00341FBE" w:rsidRPr="0055770D">
          <w:rPr>
            <w:color w:val="0563C1"/>
            <w:u w:val="single"/>
            <w:lang w:val="en-US"/>
          </w:rPr>
          <w:t>e</w:t>
        </w:r>
        <w:r w:rsidR="00341FBE" w:rsidRPr="0055770D">
          <w:rPr>
            <w:color w:val="0563C1"/>
            <w:u w:val="single"/>
            <w:lang w:val="en-US"/>
          </w:rPr>
          <w:t>book</w:t>
        </w:r>
      </w:hyperlink>
      <w:r w:rsidR="00341FBE" w:rsidRPr="0055770D">
        <w:rPr>
          <w:lang w:val="en-US"/>
        </w:rPr>
        <w:t xml:space="preserve">, </w:t>
      </w:r>
      <w:hyperlink r:id="rId9">
        <w:r w:rsidR="00341FBE" w:rsidRPr="0055770D">
          <w:rPr>
            <w:color w:val="0563C1"/>
            <w:u w:val="single"/>
            <w:lang w:val="en-US"/>
          </w:rPr>
          <w:t>Twitter</w:t>
        </w:r>
      </w:hyperlink>
      <w:r w:rsidR="00341FBE" w:rsidRPr="0055770D">
        <w:rPr>
          <w:lang w:val="en-US"/>
        </w:rPr>
        <w:t xml:space="preserve">, </w:t>
      </w:r>
      <w:hyperlink r:id="rId10">
        <w:r w:rsidR="00341FBE" w:rsidRPr="0055770D">
          <w:rPr>
            <w:color w:val="0563C1"/>
            <w:u w:val="single"/>
            <w:lang w:val="en-US"/>
          </w:rPr>
          <w:t>Instagram</w:t>
        </w:r>
      </w:hyperlink>
      <w:r w:rsidR="00341FBE" w:rsidRPr="0055770D">
        <w:rPr>
          <w:lang w:val="en-US"/>
        </w:rPr>
        <w:t xml:space="preserve">, </w:t>
      </w:r>
      <w:hyperlink r:id="rId11">
        <w:r w:rsidR="00341FBE" w:rsidRPr="0055770D">
          <w:rPr>
            <w:color w:val="0563C1"/>
            <w:u w:val="single"/>
            <w:lang w:val="en-US"/>
          </w:rPr>
          <w:t>LinkedIn</w:t>
        </w:r>
      </w:hyperlink>
      <w:r w:rsidR="00341FBE" w:rsidRPr="0055770D">
        <w:rPr>
          <w:lang w:val="en-US"/>
        </w:rPr>
        <w:t xml:space="preserve"> and </w:t>
      </w:r>
      <w:hyperlink r:id="rId12">
        <w:r w:rsidR="00341FBE" w:rsidRPr="0055770D">
          <w:rPr>
            <w:color w:val="0563C1"/>
            <w:u w:val="single"/>
            <w:lang w:val="en-US"/>
          </w:rPr>
          <w:t>YouTube</w:t>
        </w:r>
      </w:hyperlink>
      <w:r w:rsidR="00341FBE" w:rsidRPr="0055770D">
        <w:rPr>
          <w:lang w:val="en-US"/>
        </w:rPr>
        <w:t>.</w:t>
      </w:r>
    </w:p>
    <w:p w14:paraId="0E3FB230" w14:textId="77777777" w:rsidR="00423DA0" w:rsidRPr="00423DA0" w:rsidRDefault="00423DA0" w:rsidP="00423DA0">
      <w:pPr>
        <w:pStyle w:val="NormalWeb"/>
        <w:shd w:val="clear" w:color="auto" w:fill="FFFFFF"/>
        <w:spacing w:after="0" w:afterAutospacing="0"/>
        <w:rPr>
          <w:rFonts w:ascii="Arial" w:eastAsia="Arial" w:hAnsi="Arial" w:cs="Arial"/>
          <w:sz w:val="18"/>
          <w:szCs w:val="18"/>
          <w:lang w:val="fi-FI" w:eastAsia="de-DE"/>
        </w:rPr>
      </w:pPr>
      <w:r w:rsidRPr="00423DA0">
        <w:rPr>
          <w:rFonts w:ascii="Arial" w:eastAsia="Arial" w:hAnsi="Arial" w:cs="Arial"/>
          <w:b/>
          <w:bCs/>
          <w:sz w:val="18"/>
          <w:szCs w:val="18"/>
          <w:lang w:val="fi-FI" w:eastAsia="de-DE"/>
        </w:rPr>
        <w:t xml:space="preserve">Tietoa </w:t>
      </w:r>
      <w:proofErr w:type="spellStart"/>
      <w:r w:rsidRPr="00423DA0">
        <w:rPr>
          <w:rFonts w:ascii="Arial" w:eastAsia="Arial" w:hAnsi="Arial" w:cs="Arial"/>
          <w:b/>
          <w:bCs/>
          <w:sz w:val="18"/>
          <w:szCs w:val="18"/>
          <w:lang w:val="fi-FI" w:eastAsia="de-DE"/>
        </w:rPr>
        <w:t>GROHEsta</w:t>
      </w:r>
      <w:proofErr w:type="spellEnd"/>
    </w:p>
    <w:p w14:paraId="541CCA54" w14:textId="7AA104BD" w:rsidR="00423DA0" w:rsidRPr="00423DA0" w:rsidRDefault="00423DA0" w:rsidP="00423DA0">
      <w:pPr>
        <w:pStyle w:val="NormalWeb"/>
        <w:shd w:val="clear" w:color="auto" w:fill="FFFFFF"/>
        <w:spacing w:after="0" w:afterAutospacing="0"/>
        <w:rPr>
          <w:rFonts w:ascii="Arial" w:eastAsia="Arial" w:hAnsi="Arial" w:cs="Arial"/>
          <w:sz w:val="18"/>
          <w:szCs w:val="18"/>
          <w:lang w:val="fi-FI" w:eastAsia="de-DE"/>
        </w:rPr>
      </w:pPr>
      <w:r w:rsidRPr="00423DA0">
        <w:rPr>
          <w:rFonts w:ascii="Arial" w:eastAsia="Arial" w:hAnsi="Arial" w:cs="Arial"/>
          <w:sz w:val="18"/>
          <w:szCs w:val="18"/>
          <w:lang w:val="fi-FI" w:eastAsia="de-DE"/>
        </w:rPr>
        <w:t>G</w:t>
      </w:r>
      <w:r w:rsidRPr="00423DA0">
        <w:rPr>
          <w:rFonts w:ascii="Arial" w:eastAsia="Arial" w:hAnsi="Arial" w:cs="Arial"/>
          <w:sz w:val="18"/>
          <w:szCs w:val="18"/>
          <w:lang w:val="fi-FI" w:eastAsia="de-DE"/>
        </w:rPr>
        <w:t xml:space="preserve">ROHE on maailmanlaajuisesti toimiva, johtava vesikalusteiden valmistaja, joka työllistää yli 6 000 työntekijää, niistä 2 400 Saksassa. </w:t>
      </w:r>
      <w:r w:rsidRPr="00423DA0">
        <w:rPr>
          <w:rFonts w:ascii="Arial" w:eastAsia="Arial" w:hAnsi="Arial" w:cs="Arial"/>
          <w:sz w:val="18"/>
          <w:szCs w:val="18"/>
          <w:lang w:eastAsia="de-DE"/>
        </w:rPr>
        <w:t xml:space="preserve">GROHE on </w:t>
      </w:r>
      <w:proofErr w:type="spellStart"/>
      <w:r w:rsidRPr="00423DA0">
        <w:rPr>
          <w:rFonts w:ascii="Arial" w:eastAsia="Arial" w:hAnsi="Arial" w:cs="Arial"/>
          <w:sz w:val="18"/>
          <w:szCs w:val="18"/>
          <w:lang w:eastAsia="de-DE"/>
        </w:rPr>
        <w:t>kuulunut</w:t>
      </w:r>
      <w:proofErr w:type="spellEnd"/>
      <w:r w:rsidRPr="00423DA0">
        <w:rPr>
          <w:rFonts w:ascii="Arial" w:eastAsia="Arial" w:hAnsi="Arial" w:cs="Arial"/>
          <w:sz w:val="18"/>
          <w:szCs w:val="18"/>
          <w:lang w:eastAsia="de-DE"/>
        </w:rPr>
        <w:t xml:space="preserve"> LIXIL Group Corporationiin vuodesta 2014. Kansainvälisenä brändinä GROHE keskittyy tärkeisiin yritysarvoihinsa – teknologiaan, laatuun, muotoiluun ja kestävään kehitykseen. Tavoitteena on </w:t>
      </w:r>
      <w:proofErr w:type="gramStart"/>
      <w:r w:rsidRPr="00423DA0">
        <w:rPr>
          <w:rFonts w:ascii="Arial" w:eastAsia="Arial" w:hAnsi="Arial" w:cs="Arial"/>
          <w:sz w:val="18"/>
          <w:szCs w:val="18"/>
          <w:lang w:eastAsia="de-DE"/>
        </w:rPr>
        <w:t>taata ”Pure</w:t>
      </w:r>
      <w:proofErr w:type="gramEnd"/>
      <w:r w:rsidRPr="00423DA0">
        <w:rPr>
          <w:rFonts w:ascii="Arial" w:eastAsia="Arial" w:hAnsi="Arial" w:cs="Arial"/>
          <w:sz w:val="18"/>
          <w:szCs w:val="18"/>
          <w:lang w:eastAsia="de-DE"/>
        </w:rPr>
        <w:t xml:space="preserve"> </w:t>
      </w:r>
      <w:proofErr w:type="spellStart"/>
      <w:r w:rsidRPr="00423DA0">
        <w:rPr>
          <w:rFonts w:ascii="Arial" w:eastAsia="Arial" w:hAnsi="Arial" w:cs="Arial"/>
          <w:sz w:val="18"/>
          <w:szCs w:val="18"/>
          <w:lang w:eastAsia="de-DE"/>
        </w:rPr>
        <w:t>Freude</w:t>
      </w:r>
      <w:proofErr w:type="spellEnd"/>
      <w:r w:rsidRPr="00423DA0">
        <w:rPr>
          <w:rFonts w:ascii="Arial" w:eastAsia="Arial" w:hAnsi="Arial" w:cs="Arial"/>
          <w:sz w:val="18"/>
          <w:szCs w:val="18"/>
          <w:lang w:eastAsia="de-DE"/>
        </w:rPr>
        <w:t xml:space="preserve"> an </w:t>
      </w:r>
      <w:proofErr w:type="spellStart"/>
      <w:r w:rsidRPr="00423DA0">
        <w:rPr>
          <w:rFonts w:ascii="Arial" w:eastAsia="Arial" w:hAnsi="Arial" w:cs="Arial"/>
          <w:sz w:val="18"/>
          <w:szCs w:val="18"/>
          <w:lang w:eastAsia="de-DE"/>
        </w:rPr>
        <w:t>Wasser</w:t>
      </w:r>
      <w:proofErr w:type="spellEnd"/>
      <w:r w:rsidRPr="00423DA0">
        <w:rPr>
          <w:rFonts w:ascii="Arial" w:eastAsia="Arial" w:hAnsi="Arial" w:cs="Arial"/>
          <w:sz w:val="18"/>
          <w:szCs w:val="18"/>
          <w:lang w:eastAsia="de-DE"/>
        </w:rPr>
        <w:t xml:space="preserve">” -lupauksen täyttyminen. Alkutaipaleeltaan asti GROHE on kehittänyt uusia tuotekategorioita. Tällaisia ovat GROHE </w:t>
      </w:r>
      <w:proofErr w:type="spellStart"/>
      <w:r w:rsidRPr="00423DA0">
        <w:rPr>
          <w:rFonts w:ascii="Arial" w:eastAsia="Arial" w:hAnsi="Arial" w:cs="Arial"/>
          <w:sz w:val="18"/>
          <w:szCs w:val="18"/>
          <w:lang w:eastAsia="de-DE"/>
        </w:rPr>
        <w:t>Blue</w:t>
      </w:r>
      <w:proofErr w:type="spellEnd"/>
      <w:r w:rsidRPr="00423DA0">
        <w:rPr>
          <w:rFonts w:ascii="Arial" w:eastAsia="Arial" w:hAnsi="Arial" w:cs="Arial"/>
          <w:sz w:val="18"/>
          <w:szCs w:val="18"/>
          <w:lang w:eastAsia="de-DE"/>
        </w:rPr>
        <w:t xml:space="preserve">- ja Red-vesijärjestelmät sekä uusi GROHE </w:t>
      </w:r>
      <w:proofErr w:type="spellStart"/>
      <w:r w:rsidRPr="00423DA0">
        <w:rPr>
          <w:rFonts w:ascii="Arial" w:eastAsia="Arial" w:hAnsi="Arial" w:cs="Arial"/>
          <w:sz w:val="18"/>
          <w:szCs w:val="18"/>
          <w:lang w:eastAsia="de-DE"/>
        </w:rPr>
        <w:t>Sense</w:t>
      </w:r>
      <w:proofErr w:type="spellEnd"/>
      <w:r w:rsidRPr="00423DA0">
        <w:rPr>
          <w:rFonts w:ascii="Arial" w:eastAsia="Arial" w:hAnsi="Arial" w:cs="Arial"/>
          <w:sz w:val="18"/>
          <w:szCs w:val="18"/>
          <w:lang w:eastAsia="de-DE"/>
        </w:rPr>
        <w:t xml:space="preserve"> -vesiturvallisuusjärjestelmä, joka on innovatiivinen lisä älykotiteknologian kasvumarkkinoille. Innovaatiot, muotoilu ja kehitys kulkevat käsi kädessä, ja niitä vaalitaan Saksan tuotantolaitoksella integroituna prosessina. </w:t>
      </w:r>
      <w:proofErr w:type="spellStart"/>
      <w:r w:rsidRPr="00423DA0">
        <w:rPr>
          <w:rFonts w:ascii="Arial" w:eastAsia="Arial" w:hAnsi="Arial" w:cs="Arial"/>
          <w:sz w:val="18"/>
          <w:szCs w:val="18"/>
          <w:lang w:eastAsia="de-DE"/>
        </w:rPr>
        <w:t>GROHEn</w:t>
      </w:r>
      <w:proofErr w:type="spellEnd"/>
      <w:r w:rsidRPr="00423DA0">
        <w:rPr>
          <w:rFonts w:ascii="Arial" w:eastAsia="Arial" w:hAnsi="Arial" w:cs="Arial"/>
          <w:sz w:val="18"/>
          <w:szCs w:val="18"/>
          <w:lang w:eastAsia="de-DE"/>
        </w:rPr>
        <w:t xml:space="preserve"> tuotteet kantavatkin laadusta kertovaa Made in Germany -merkkiä. Vain kymmenen vuoden aikana </w:t>
      </w:r>
      <w:proofErr w:type="spellStart"/>
      <w:r w:rsidRPr="00423DA0">
        <w:rPr>
          <w:rFonts w:ascii="Arial" w:eastAsia="Arial" w:hAnsi="Arial" w:cs="Arial"/>
          <w:sz w:val="18"/>
          <w:szCs w:val="18"/>
          <w:lang w:eastAsia="de-DE"/>
        </w:rPr>
        <w:t>GROHEn</w:t>
      </w:r>
      <w:proofErr w:type="spellEnd"/>
      <w:r w:rsidRPr="00423DA0">
        <w:rPr>
          <w:rFonts w:ascii="Arial" w:eastAsia="Arial" w:hAnsi="Arial" w:cs="Arial"/>
          <w:sz w:val="18"/>
          <w:szCs w:val="18"/>
          <w:lang w:eastAsia="de-DE"/>
        </w:rPr>
        <w:t xml:space="preserve"> suosio on huomioitu yli 300 design- ja innovaatiopalkinnolla sekä usealla korkealla sijoituksella Saksan suurten yritysten kestävän kehityksen kategoriassa. GROHE voitti alansa ensimmäisenä Saksan valtion myöntämän CSR-palkinnon ja pääsi maineikkaan </w:t>
      </w:r>
      <w:proofErr w:type="spellStart"/>
      <w:r w:rsidRPr="00423DA0">
        <w:rPr>
          <w:rFonts w:ascii="Arial" w:eastAsia="Arial" w:hAnsi="Arial" w:cs="Arial"/>
          <w:sz w:val="18"/>
          <w:szCs w:val="18"/>
          <w:lang w:eastAsia="de-DE"/>
        </w:rPr>
        <w:t>Fortune</w:t>
      </w:r>
      <w:proofErr w:type="spellEnd"/>
      <w:r w:rsidRPr="00423DA0">
        <w:rPr>
          <w:rFonts w:ascii="Arial" w:eastAsia="Arial" w:hAnsi="Arial" w:cs="Arial"/>
          <w:sz w:val="18"/>
          <w:szCs w:val="18"/>
          <w:lang w:eastAsia="de-DE"/>
        </w:rPr>
        <w:t xml:space="preserve">®-lehden </w:t>
      </w:r>
      <w:proofErr w:type="spellStart"/>
      <w:r w:rsidRPr="00423DA0">
        <w:rPr>
          <w:rFonts w:ascii="Arial" w:eastAsia="Arial" w:hAnsi="Arial" w:cs="Arial"/>
          <w:sz w:val="18"/>
          <w:szCs w:val="18"/>
          <w:lang w:eastAsia="de-DE"/>
        </w:rPr>
        <w:t>Change</w:t>
      </w:r>
      <w:proofErr w:type="spellEnd"/>
      <w:r w:rsidRPr="00423DA0">
        <w:rPr>
          <w:rFonts w:ascii="Arial" w:eastAsia="Arial" w:hAnsi="Arial" w:cs="Arial"/>
          <w:sz w:val="18"/>
          <w:szCs w:val="18"/>
          <w:lang w:eastAsia="de-DE"/>
        </w:rPr>
        <w:t xml:space="preserve"> </w:t>
      </w:r>
      <w:proofErr w:type="spellStart"/>
      <w:r w:rsidRPr="00423DA0">
        <w:rPr>
          <w:rFonts w:ascii="Arial" w:eastAsia="Arial" w:hAnsi="Arial" w:cs="Arial"/>
          <w:sz w:val="18"/>
          <w:szCs w:val="18"/>
          <w:lang w:eastAsia="de-DE"/>
        </w:rPr>
        <w:t>the</w:t>
      </w:r>
      <w:proofErr w:type="spellEnd"/>
      <w:r w:rsidRPr="00423DA0">
        <w:rPr>
          <w:rFonts w:ascii="Arial" w:eastAsia="Arial" w:hAnsi="Arial" w:cs="Arial"/>
          <w:sz w:val="18"/>
          <w:szCs w:val="18"/>
          <w:lang w:eastAsia="de-DE"/>
        </w:rPr>
        <w:t xml:space="preserve"> World -listalle, johon valitaan 50 maailmaa muuttavaa yritystä. Lue </w:t>
      </w:r>
      <w:proofErr w:type="spellStart"/>
      <w:r w:rsidRPr="00423DA0">
        <w:rPr>
          <w:rFonts w:ascii="Arial" w:eastAsia="Arial" w:hAnsi="Arial" w:cs="Arial"/>
          <w:sz w:val="18"/>
          <w:szCs w:val="18"/>
          <w:lang w:eastAsia="de-DE"/>
        </w:rPr>
        <w:t>lisää</w:t>
      </w:r>
      <w:proofErr w:type="spellEnd"/>
      <w:r w:rsidRPr="00423DA0">
        <w:rPr>
          <w:rFonts w:ascii="Arial" w:eastAsia="Arial" w:hAnsi="Arial" w:cs="Arial"/>
          <w:sz w:val="18"/>
          <w:szCs w:val="18"/>
          <w:lang w:eastAsia="de-DE"/>
        </w:rPr>
        <w:t xml:space="preserve"> </w:t>
      </w:r>
      <w:proofErr w:type="spellStart"/>
      <w:r w:rsidRPr="00423DA0">
        <w:rPr>
          <w:rFonts w:ascii="Arial" w:eastAsia="Arial" w:hAnsi="Arial" w:cs="Arial"/>
          <w:sz w:val="18"/>
          <w:szCs w:val="18"/>
          <w:lang w:eastAsia="de-DE"/>
        </w:rPr>
        <w:t>osoitteesta</w:t>
      </w:r>
      <w:proofErr w:type="spellEnd"/>
      <w:r w:rsidRPr="00423DA0">
        <w:rPr>
          <w:rFonts w:ascii="Arial" w:eastAsia="Arial" w:hAnsi="Arial" w:cs="Arial"/>
          <w:sz w:val="18"/>
          <w:szCs w:val="18"/>
          <w:lang w:eastAsia="de-DE"/>
        </w:rPr>
        <w:t>:</w:t>
      </w:r>
      <w:r w:rsidRPr="00423DA0">
        <w:rPr>
          <w:rFonts w:ascii="Arial" w:eastAsia="Arial" w:hAnsi="Arial" w:cs="Arial"/>
          <w:sz w:val="18"/>
          <w:szCs w:val="18"/>
          <w:lang w:eastAsia="de-DE"/>
        </w:rPr>
        <w:t xml:space="preserve"> </w:t>
      </w:r>
      <w:hyperlink r:id="rId13" w:history="1">
        <w:r w:rsidRPr="00423DA0">
          <w:rPr>
            <w:rStyle w:val="Hyperlink"/>
            <w:rFonts w:ascii="Arial" w:eastAsia="Arial" w:hAnsi="Arial" w:cs="Arial"/>
            <w:sz w:val="18"/>
            <w:szCs w:val="18"/>
            <w:lang w:eastAsia="de-DE"/>
          </w:rPr>
          <w:t>www.grohe.fi</w:t>
        </w:r>
      </w:hyperlink>
    </w:p>
    <w:p w14:paraId="6F8AE7B5" w14:textId="77777777" w:rsidR="00423DA0" w:rsidRPr="00423DA0" w:rsidRDefault="00423DA0" w:rsidP="00423DA0">
      <w:pPr>
        <w:pStyle w:val="NormalWeb"/>
        <w:shd w:val="clear" w:color="auto" w:fill="FFFFFF"/>
        <w:spacing w:after="0" w:afterAutospacing="0"/>
        <w:rPr>
          <w:rFonts w:ascii="Arial" w:eastAsia="Arial" w:hAnsi="Arial" w:cs="Arial"/>
          <w:sz w:val="18"/>
          <w:szCs w:val="18"/>
          <w:lang w:eastAsia="de-DE"/>
        </w:rPr>
      </w:pPr>
      <w:proofErr w:type="spellStart"/>
      <w:r w:rsidRPr="00423DA0">
        <w:rPr>
          <w:rFonts w:ascii="Arial" w:eastAsia="Arial" w:hAnsi="Arial" w:cs="Arial"/>
          <w:b/>
          <w:bCs/>
          <w:sz w:val="18"/>
          <w:szCs w:val="18"/>
          <w:lang w:eastAsia="de-DE"/>
        </w:rPr>
        <w:t>Tietoa</w:t>
      </w:r>
      <w:proofErr w:type="spellEnd"/>
      <w:r w:rsidRPr="00423DA0">
        <w:rPr>
          <w:rFonts w:ascii="Arial" w:eastAsia="Arial" w:hAnsi="Arial" w:cs="Arial"/>
          <w:b/>
          <w:bCs/>
          <w:sz w:val="18"/>
          <w:szCs w:val="18"/>
          <w:lang w:eastAsia="de-DE"/>
        </w:rPr>
        <w:t xml:space="preserve"> </w:t>
      </w:r>
      <w:proofErr w:type="spellStart"/>
      <w:r w:rsidRPr="00423DA0">
        <w:rPr>
          <w:rFonts w:ascii="Arial" w:eastAsia="Arial" w:hAnsi="Arial" w:cs="Arial"/>
          <w:b/>
          <w:bCs/>
          <w:sz w:val="18"/>
          <w:szCs w:val="18"/>
          <w:lang w:eastAsia="de-DE"/>
        </w:rPr>
        <w:t>LIXIListä</w:t>
      </w:r>
      <w:proofErr w:type="spellEnd"/>
    </w:p>
    <w:p w14:paraId="3EE7F9DF" w14:textId="08C52329" w:rsidR="00423DA0" w:rsidRDefault="00423DA0" w:rsidP="00423DA0">
      <w:pPr>
        <w:pStyle w:val="NormalWeb"/>
        <w:shd w:val="clear" w:color="auto" w:fill="FFFFFF"/>
        <w:spacing w:after="0" w:afterAutospacing="0"/>
        <w:rPr>
          <w:rFonts w:ascii="Arial" w:hAnsi="Arial" w:cs="Arial"/>
          <w:iCs/>
          <w:color w:val="444444"/>
          <w:sz w:val="27"/>
          <w:szCs w:val="27"/>
        </w:rPr>
      </w:pPr>
      <w:r w:rsidRPr="00423DA0">
        <w:rPr>
          <w:rFonts w:ascii="Arial" w:eastAsia="Arial" w:hAnsi="Arial" w:cs="Arial"/>
          <w:sz w:val="18"/>
          <w:szCs w:val="18"/>
          <w:lang w:eastAsia="de-DE"/>
        </w:rPr>
        <w:t xml:space="preserve">LIXIL valmistaa uraauurtavia vesitekniikkaan ja asumiseen liittyviä tuotteita, jotka ratkaisevat arjen haasteita ja mahdollistavat paremman asumisen kaikille ja kaikkialla. Japanilaista taustaamme hyödyntäen luomme maailman johtavaa teknologiaa ja innovaatioita, joiden avulla valmistamme koteja mullistavia laadukkaita tuotteita. </w:t>
      </w:r>
      <w:proofErr w:type="spellStart"/>
      <w:r w:rsidRPr="00423DA0">
        <w:rPr>
          <w:rFonts w:ascii="Arial" w:eastAsia="Arial" w:hAnsi="Arial" w:cs="Arial"/>
          <w:sz w:val="18"/>
          <w:szCs w:val="18"/>
          <w:lang w:eastAsia="de-DE"/>
        </w:rPr>
        <w:t>LIXILin</w:t>
      </w:r>
      <w:proofErr w:type="spellEnd"/>
      <w:r w:rsidRPr="00423DA0">
        <w:rPr>
          <w:rFonts w:ascii="Arial" w:eastAsia="Arial" w:hAnsi="Arial" w:cs="Arial"/>
          <w:sz w:val="18"/>
          <w:szCs w:val="18"/>
          <w:lang w:eastAsia="de-DE"/>
        </w:rPr>
        <w:t xml:space="preserve"> kilpailuetu piilee siinä, miten tämä saavutetaan: järkevällä muotoilulla, yrittäjähenkisyydellä, esteettömyyteen panostamisella sekä liiketoiminnan vastuullisella kasvulla. Filosofiamme herää henkiin alan johtavissa brändeissä, joita ovat INAX, GROHE, American Standard ja TOSTEM. Yli 70 000 työntekijäämme toimivat yli 150 maassa ja ovat ylpeitä valmistaessaan tuotteita, jotka ovat joka päivä osa yli miljardin ihmisen elämää. Lue </w:t>
      </w:r>
      <w:proofErr w:type="spellStart"/>
      <w:r w:rsidRPr="00423DA0">
        <w:rPr>
          <w:rFonts w:ascii="Arial" w:eastAsia="Arial" w:hAnsi="Arial" w:cs="Arial"/>
          <w:sz w:val="18"/>
          <w:szCs w:val="18"/>
          <w:lang w:eastAsia="de-DE"/>
        </w:rPr>
        <w:t>lisää</w:t>
      </w:r>
      <w:proofErr w:type="spellEnd"/>
      <w:r w:rsidRPr="00423DA0">
        <w:rPr>
          <w:rFonts w:ascii="Arial" w:eastAsia="Arial" w:hAnsi="Arial" w:cs="Arial"/>
          <w:sz w:val="18"/>
          <w:szCs w:val="18"/>
          <w:lang w:eastAsia="de-DE"/>
        </w:rPr>
        <w:t xml:space="preserve"> </w:t>
      </w:r>
      <w:proofErr w:type="spellStart"/>
      <w:r w:rsidRPr="00423DA0">
        <w:rPr>
          <w:rFonts w:ascii="Arial" w:eastAsia="Arial" w:hAnsi="Arial" w:cs="Arial"/>
          <w:sz w:val="18"/>
          <w:szCs w:val="18"/>
          <w:lang w:eastAsia="de-DE"/>
        </w:rPr>
        <w:t>osoitteesta</w:t>
      </w:r>
      <w:proofErr w:type="spellEnd"/>
      <w:r w:rsidRPr="00423DA0">
        <w:rPr>
          <w:rFonts w:ascii="Arial" w:hAnsi="Arial" w:cs="Arial"/>
          <w:i/>
          <w:iCs/>
          <w:color w:val="444444"/>
          <w:sz w:val="18"/>
          <w:szCs w:val="18"/>
        </w:rPr>
        <w:t> </w:t>
      </w:r>
      <w:hyperlink r:id="rId14" w:history="1">
        <w:r w:rsidRPr="00423DA0">
          <w:rPr>
            <w:rStyle w:val="Hyperlink"/>
            <w:rFonts w:ascii="Arial" w:hAnsi="Arial" w:cs="Arial"/>
            <w:iCs/>
            <w:sz w:val="18"/>
            <w:szCs w:val="18"/>
          </w:rPr>
          <w:t>www.lixil.com</w:t>
        </w:r>
      </w:hyperlink>
    </w:p>
    <w:p w14:paraId="4248D974" w14:textId="7FCB0A15" w:rsidR="00423DA0" w:rsidRDefault="00423DA0" w:rsidP="00423DA0">
      <w:pPr>
        <w:pStyle w:val="NormalWeb"/>
        <w:shd w:val="clear" w:color="auto" w:fill="FFFFFF"/>
        <w:spacing w:after="0" w:afterAutospacing="0"/>
        <w:rPr>
          <w:rFonts w:ascii="Arial" w:hAnsi="Arial" w:cs="Arial"/>
          <w:iCs/>
          <w:color w:val="444444"/>
          <w:sz w:val="27"/>
          <w:szCs w:val="27"/>
        </w:rPr>
      </w:pPr>
    </w:p>
    <w:p w14:paraId="2B4ECAC1" w14:textId="77777777" w:rsidR="00423DA0" w:rsidRDefault="00423DA0" w:rsidP="00423DA0">
      <w:pPr>
        <w:pStyle w:val="NormalWeb"/>
        <w:shd w:val="clear" w:color="auto" w:fill="FFFFFF"/>
        <w:spacing w:after="0" w:afterAutospacing="0"/>
        <w:rPr>
          <w:rFonts w:ascii="Arial" w:hAnsi="Arial" w:cs="Arial"/>
          <w:i/>
          <w:iCs/>
          <w:color w:val="444444"/>
          <w:sz w:val="27"/>
          <w:szCs w:val="27"/>
        </w:rPr>
      </w:pPr>
    </w:p>
    <w:p w14:paraId="74595698" w14:textId="48919673" w:rsidR="00423DA0" w:rsidRPr="00423DA0" w:rsidRDefault="00423DA0" w:rsidP="00423DA0">
      <w:pPr>
        <w:rPr>
          <w:b/>
          <w:sz w:val="18"/>
          <w:szCs w:val="18"/>
          <w:lang w:val="fi-FI"/>
        </w:rPr>
      </w:pPr>
      <w:r w:rsidRPr="00423DA0">
        <w:rPr>
          <w:b/>
          <w:sz w:val="18"/>
          <w:szCs w:val="18"/>
          <w:lang w:val="fi-FI"/>
        </w:rPr>
        <w:t>Lisätietoja:</w:t>
      </w:r>
    </w:p>
    <w:p w14:paraId="14459664" w14:textId="77777777" w:rsidR="00423DA0" w:rsidRPr="00423DA0" w:rsidRDefault="00423DA0" w:rsidP="00423DA0">
      <w:pPr>
        <w:rPr>
          <w:b/>
          <w:sz w:val="18"/>
          <w:szCs w:val="18"/>
          <w:lang w:val="fi-FI"/>
        </w:rPr>
      </w:pPr>
    </w:p>
    <w:p w14:paraId="225BFA69" w14:textId="477172B0" w:rsidR="00423DA0" w:rsidRPr="00423DA0" w:rsidRDefault="00423DA0" w:rsidP="00423DA0">
      <w:pPr>
        <w:rPr>
          <w:sz w:val="18"/>
          <w:szCs w:val="18"/>
          <w:lang w:val="fi-FI"/>
        </w:rPr>
      </w:pPr>
      <w:bookmarkStart w:id="1" w:name="_gjdgxs" w:colFirst="0" w:colLast="0"/>
      <w:bookmarkEnd w:id="1"/>
      <w:r w:rsidRPr="00423DA0">
        <w:rPr>
          <w:sz w:val="18"/>
          <w:szCs w:val="18"/>
          <w:lang w:val="fi-FI"/>
        </w:rPr>
        <w:t>Tanja Stade</w:t>
      </w:r>
    </w:p>
    <w:p w14:paraId="3DA244EB" w14:textId="2C3F86A1" w:rsidR="00423DA0" w:rsidRPr="00423DA0" w:rsidRDefault="00423DA0" w:rsidP="00423DA0">
      <w:pPr>
        <w:spacing w:before="6"/>
        <w:ind w:right="288"/>
        <w:jc w:val="both"/>
        <w:rPr>
          <w:sz w:val="18"/>
          <w:szCs w:val="18"/>
          <w:lang w:val="fi-FI"/>
        </w:rPr>
      </w:pPr>
      <w:r w:rsidRPr="00423DA0">
        <w:rPr>
          <w:sz w:val="18"/>
          <w:szCs w:val="18"/>
          <w:lang w:val="fi-FI"/>
        </w:rPr>
        <w:t>Ma</w:t>
      </w:r>
      <w:r>
        <w:rPr>
          <w:sz w:val="18"/>
          <w:szCs w:val="18"/>
          <w:lang w:val="fi-FI"/>
        </w:rPr>
        <w:t>rkkinointipäällikkö</w:t>
      </w:r>
    </w:p>
    <w:p w14:paraId="61FB4089" w14:textId="30A788FE" w:rsidR="00423DA0" w:rsidRDefault="00624E77" w:rsidP="00423DA0">
      <w:pPr>
        <w:rPr>
          <w:sz w:val="18"/>
          <w:szCs w:val="18"/>
          <w:lang w:val="fi-FI"/>
        </w:rPr>
      </w:pPr>
      <w:hyperlink r:id="rId15" w:history="1">
        <w:r w:rsidRPr="00A6046F">
          <w:rPr>
            <w:rStyle w:val="Hyperlink"/>
            <w:sz w:val="18"/>
            <w:szCs w:val="18"/>
            <w:lang w:val="fi-FI"/>
          </w:rPr>
          <w:t>tanja.stade@grohe.com</w:t>
        </w:r>
      </w:hyperlink>
    </w:p>
    <w:p w14:paraId="678ED5F1" w14:textId="77777777" w:rsidR="00624E77" w:rsidRDefault="00624E77" w:rsidP="00423DA0">
      <w:pPr>
        <w:rPr>
          <w:sz w:val="16"/>
          <w:szCs w:val="16"/>
        </w:rPr>
      </w:pPr>
    </w:p>
    <w:p w14:paraId="078A2CA2" w14:textId="77777777" w:rsidR="00A07C0F" w:rsidRDefault="00A07C0F">
      <w:pPr>
        <w:rPr>
          <w:color w:val="101010"/>
        </w:rPr>
      </w:pPr>
    </w:p>
    <w:sectPr w:rsidR="00A07C0F">
      <w:headerReference w:type="default" r:id="rId16"/>
      <w:pgSz w:w="11909" w:h="16834"/>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B30A" w16cex:dateUtc="2020-06-02T09:14:00Z"/>
  <w16cex:commentExtensible w16cex:durableId="2280B32F" w16cex:dateUtc="2020-06-02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B7AA" w14:textId="77777777" w:rsidR="00F6372A" w:rsidRDefault="00F6372A">
      <w:pPr>
        <w:spacing w:line="240" w:lineRule="auto"/>
      </w:pPr>
      <w:r>
        <w:separator/>
      </w:r>
    </w:p>
  </w:endnote>
  <w:endnote w:type="continuationSeparator" w:id="0">
    <w:p w14:paraId="7B307408" w14:textId="77777777" w:rsidR="00F6372A" w:rsidRDefault="00F63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8F70A" w14:textId="77777777" w:rsidR="00F6372A" w:rsidRDefault="00F6372A">
      <w:pPr>
        <w:spacing w:line="240" w:lineRule="auto"/>
      </w:pPr>
      <w:r>
        <w:separator/>
      </w:r>
    </w:p>
  </w:footnote>
  <w:footnote w:type="continuationSeparator" w:id="0">
    <w:p w14:paraId="185F9425" w14:textId="77777777" w:rsidR="00F6372A" w:rsidRDefault="00F637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D448" w14:textId="77777777" w:rsidR="00A07C0F" w:rsidRDefault="00341FBE">
    <w:pPr>
      <w:tabs>
        <w:tab w:val="center" w:pos="5388"/>
        <w:tab w:val="right" w:pos="10777"/>
      </w:tabs>
      <w:spacing w:line="240" w:lineRule="auto"/>
      <w:ind w:right="-1417"/>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noProof/>
      </w:rPr>
      <w:drawing>
        <wp:anchor distT="0" distB="0" distL="114300" distR="114300" simplePos="0" relativeHeight="251658240" behindDoc="0" locked="0" layoutInCell="1" hidden="0" allowOverlap="1" wp14:anchorId="31D4E237" wp14:editId="4EF72A40">
          <wp:simplePos x="0" y="0"/>
          <wp:positionH relativeFrom="column">
            <wp:posOffset>4115434</wp:posOffset>
          </wp:positionH>
          <wp:positionV relativeFrom="paragraph">
            <wp:posOffset>0</wp:posOffset>
          </wp:positionV>
          <wp:extent cx="2117090" cy="80518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17090" cy="805180"/>
                  </a:xfrm>
                  <a:prstGeom prst="rect">
                    <a:avLst/>
                  </a:prstGeom>
                  <a:ln/>
                </pic:spPr>
              </pic:pic>
            </a:graphicData>
          </a:graphic>
        </wp:anchor>
      </w:drawing>
    </w:r>
  </w:p>
  <w:p w14:paraId="5452AA2B" w14:textId="77777777" w:rsidR="00A07C0F" w:rsidRDefault="00A07C0F">
    <w:pPr>
      <w:tabs>
        <w:tab w:val="center" w:pos="5388"/>
        <w:tab w:val="right" w:pos="10777"/>
      </w:tabs>
      <w:spacing w:line="240" w:lineRule="auto"/>
      <w:ind w:right="-1417"/>
      <w:rPr>
        <w:rFonts w:ascii="Times New Roman" w:eastAsia="Times New Roman" w:hAnsi="Times New Roman" w:cs="Times New Roman"/>
        <w:sz w:val="24"/>
        <w:szCs w:val="24"/>
      </w:rPr>
    </w:pPr>
  </w:p>
  <w:p w14:paraId="02570F90" w14:textId="77777777" w:rsidR="00A07C0F" w:rsidRDefault="00A07C0F">
    <w:pPr>
      <w:tabs>
        <w:tab w:val="center" w:pos="5388"/>
        <w:tab w:val="right" w:pos="10777"/>
      </w:tabs>
      <w:spacing w:line="240" w:lineRule="auto"/>
      <w:ind w:right="-1417"/>
      <w:rPr>
        <w:rFonts w:ascii="Times New Roman" w:eastAsia="Times New Roman" w:hAnsi="Times New Roman" w:cs="Times New Roman"/>
        <w:sz w:val="24"/>
        <w:szCs w:val="24"/>
      </w:rPr>
    </w:pPr>
  </w:p>
  <w:p w14:paraId="60FCB5EB" w14:textId="77777777" w:rsidR="00A07C0F" w:rsidRDefault="00A07C0F">
    <w:pPr>
      <w:tabs>
        <w:tab w:val="center" w:pos="5388"/>
        <w:tab w:val="right" w:pos="10777"/>
      </w:tabs>
      <w:spacing w:line="240" w:lineRule="auto"/>
      <w:ind w:right="-1417"/>
      <w:rPr>
        <w:rFonts w:ascii="Times New Roman" w:eastAsia="Times New Roman" w:hAnsi="Times New Roman" w:cs="Times New Roman"/>
        <w:sz w:val="24"/>
        <w:szCs w:val="24"/>
      </w:rPr>
    </w:pPr>
  </w:p>
  <w:p w14:paraId="59DBD176" w14:textId="77777777" w:rsidR="00A07C0F" w:rsidRDefault="00A07C0F">
    <w:pPr>
      <w:tabs>
        <w:tab w:val="center" w:pos="5388"/>
        <w:tab w:val="right" w:pos="10777"/>
      </w:tabs>
      <w:spacing w:line="240" w:lineRule="auto"/>
      <w:ind w:right="-1417"/>
      <w:rPr>
        <w:rFonts w:ascii="Times New Roman" w:eastAsia="Times New Roman" w:hAnsi="Times New Roman" w:cs="Times New Roman"/>
        <w:sz w:val="24"/>
        <w:szCs w:val="24"/>
      </w:rPr>
    </w:pPr>
  </w:p>
  <w:p w14:paraId="60FF8B95" w14:textId="77777777" w:rsidR="00A07C0F" w:rsidRDefault="00A07C0F">
    <w:pPr>
      <w:tabs>
        <w:tab w:val="center" w:pos="5388"/>
        <w:tab w:val="right" w:pos="10777"/>
      </w:tabs>
      <w:spacing w:line="240" w:lineRule="auto"/>
      <w:ind w:right="-1417"/>
      <w:rPr>
        <w:rFonts w:ascii="Times New Roman" w:eastAsia="Times New Roman" w:hAnsi="Times New Roman" w:cs="Times New Roman"/>
        <w:sz w:val="24"/>
        <w:szCs w:val="24"/>
      </w:rPr>
    </w:pPr>
  </w:p>
  <w:p w14:paraId="469ACCAA" w14:textId="77777777" w:rsidR="00A07C0F" w:rsidRDefault="00A07C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C6A65"/>
    <w:multiLevelType w:val="multilevel"/>
    <w:tmpl w:val="C1B6E5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0F"/>
    <w:rsid w:val="0000506C"/>
    <w:rsid w:val="00212C86"/>
    <w:rsid w:val="00341FBE"/>
    <w:rsid w:val="003F6D6F"/>
    <w:rsid w:val="00423DA0"/>
    <w:rsid w:val="004D54BF"/>
    <w:rsid w:val="0055770D"/>
    <w:rsid w:val="00574156"/>
    <w:rsid w:val="005C6D64"/>
    <w:rsid w:val="00624E77"/>
    <w:rsid w:val="00762D0C"/>
    <w:rsid w:val="00892E06"/>
    <w:rsid w:val="00A07C0F"/>
    <w:rsid w:val="00AC6065"/>
    <w:rsid w:val="00BD6E97"/>
    <w:rsid w:val="00C5119A"/>
    <w:rsid w:val="00D433DA"/>
    <w:rsid w:val="00F6372A"/>
    <w:rsid w:val="00F7523B"/>
    <w:rsid w:val="00FC61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80E0"/>
  <w15:docId w15:val="{7C269853-C28F-4943-B25D-255225E8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5770D"/>
    <w:rPr>
      <w:sz w:val="16"/>
      <w:szCs w:val="16"/>
    </w:rPr>
  </w:style>
  <w:style w:type="paragraph" w:styleId="CommentText">
    <w:name w:val="annotation text"/>
    <w:basedOn w:val="Normal"/>
    <w:link w:val="CommentTextChar"/>
    <w:uiPriority w:val="99"/>
    <w:semiHidden/>
    <w:unhideWhenUsed/>
    <w:rsid w:val="0055770D"/>
    <w:pPr>
      <w:spacing w:line="240" w:lineRule="auto"/>
    </w:pPr>
    <w:rPr>
      <w:sz w:val="20"/>
      <w:szCs w:val="20"/>
    </w:rPr>
  </w:style>
  <w:style w:type="character" w:customStyle="1" w:styleId="CommentTextChar">
    <w:name w:val="Comment Text Char"/>
    <w:basedOn w:val="DefaultParagraphFont"/>
    <w:link w:val="CommentText"/>
    <w:uiPriority w:val="99"/>
    <w:semiHidden/>
    <w:rsid w:val="0055770D"/>
    <w:rPr>
      <w:sz w:val="20"/>
      <w:szCs w:val="20"/>
    </w:rPr>
  </w:style>
  <w:style w:type="paragraph" w:styleId="CommentSubject">
    <w:name w:val="annotation subject"/>
    <w:basedOn w:val="CommentText"/>
    <w:next w:val="CommentText"/>
    <w:link w:val="CommentSubjectChar"/>
    <w:uiPriority w:val="99"/>
    <w:semiHidden/>
    <w:unhideWhenUsed/>
    <w:rsid w:val="0055770D"/>
    <w:rPr>
      <w:b/>
      <w:bCs/>
    </w:rPr>
  </w:style>
  <w:style w:type="character" w:customStyle="1" w:styleId="CommentSubjectChar">
    <w:name w:val="Comment Subject Char"/>
    <w:basedOn w:val="CommentTextChar"/>
    <w:link w:val="CommentSubject"/>
    <w:uiPriority w:val="99"/>
    <w:semiHidden/>
    <w:rsid w:val="0055770D"/>
    <w:rPr>
      <w:b/>
      <w:bCs/>
      <w:sz w:val="20"/>
      <w:szCs w:val="20"/>
    </w:rPr>
  </w:style>
  <w:style w:type="paragraph" w:styleId="BalloonText">
    <w:name w:val="Balloon Text"/>
    <w:basedOn w:val="Normal"/>
    <w:link w:val="BalloonTextChar"/>
    <w:uiPriority w:val="99"/>
    <w:semiHidden/>
    <w:unhideWhenUsed/>
    <w:rsid w:val="0055770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770D"/>
    <w:rPr>
      <w:rFonts w:ascii="Times New Roman" w:hAnsi="Times New Roman" w:cs="Times New Roman"/>
      <w:sz w:val="18"/>
      <w:szCs w:val="18"/>
    </w:rPr>
  </w:style>
  <w:style w:type="character" w:styleId="Hyperlink">
    <w:name w:val="Hyperlink"/>
    <w:basedOn w:val="DefaultParagraphFont"/>
    <w:uiPriority w:val="99"/>
    <w:unhideWhenUsed/>
    <w:rsid w:val="0055770D"/>
    <w:rPr>
      <w:color w:val="0000FF" w:themeColor="hyperlink"/>
      <w:u w:val="single"/>
    </w:rPr>
  </w:style>
  <w:style w:type="character" w:styleId="UnresolvedMention">
    <w:name w:val="Unresolved Mention"/>
    <w:basedOn w:val="DefaultParagraphFont"/>
    <w:uiPriority w:val="99"/>
    <w:semiHidden/>
    <w:unhideWhenUsed/>
    <w:rsid w:val="0055770D"/>
    <w:rPr>
      <w:color w:val="605E5C"/>
      <w:shd w:val="clear" w:color="auto" w:fill="E1DFDD"/>
    </w:rPr>
  </w:style>
  <w:style w:type="paragraph" w:styleId="Revision">
    <w:name w:val="Revision"/>
    <w:hidden/>
    <w:uiPriority w:val="99"/>
    <w:semiHidden/>
    <w:rsid w:val="00C5119A"/>
    <w:pPr>
      <w:spacing w:line="240" w:lineRule="auto"/>
    </w:pPr>
  </w:style>
  <w:style w:type="paragraph" w:styleId="NormalWeb">
    <w:name w:val="Normal (Web)"/>
    <w:basedOn w:val="Normal"/>
    <w:uiPriority w:val="99"/>
    <w:semiHidden/>
    <w:unhideWhenUsed/>
    <w:rsid w:val="00423DA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423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832368">
      <w:bodyDiv w:val="1"/>
      <w:marLeft w:val="0"/>
      <w:marRight w:val="0"/>
      <w:marTop w:val="0"/>
      <w:marBottom w:val="0"/>
      <w:divBdr>
        <w:top w:val="none" w:sz="0" w:space="0" w:color="auto"/>
        <w:left w:val="none" w:sz="0" w:space="0" w:color="auto"/>
        <w:bottom w:val="none" w:sz="0" w:space="0" w:color="auto"/>
        <w:right w:val="none" w:sz="0" w:space="0" w:color="auto"/>
      </w:divBdr>
    </w:div>
    <w:div w:id="20706419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HE.enjoywater/" TargetMode="External"/><Relationship Id="rId13" Type="http://schemas.openxmlformats.org/officeDocument/2006/relationships/hyperlink" Target="http://www.grohe.f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ohegroup-my.sharepoint.com/:f:/g/personal/g183455_grohe_com/EumhaEW3b4pMu0zMh0H-wmkBMobO_89i04GWzlBO___waw?e=zMVRfd" TargetMode="External"/><Relationship Id="rId12" Type="http://schemas.openxmlformats.org/officeDocument/2006/relationships/hyperlink" Target="https://www.youtube.com/channel/UCQJ47G61WExBdICtR-uezQ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17888/" TargetMode="External"/><Relationship Id="rId5" Type="http://schemas.openxmlformats.org/officeDocument/2006/relationships/footnotes" Target="footnotes.xml"/><Relationship Id="rId15" Type="http://schemas.openxmlformats.org/officeDocument/2006/relationships/hyperlink" Target="mailto:tanja.stade@grohe.com" TargetMode="External"/><Relationship Id="rId10" Type="http://schemas.openxmlformats.org/officeDocument/2006/relationships/hyperlink" Target="https://www.instagram.com/grohe_global/?hl=en" TargetMode="External"/><Relationship Id="rId4" Type="http://schemas.openxmlformats.org/officeDocument/2006/relationships/webSettings" Target="webSettings.xml"/><Relationship Id="rId9" Type="http://schemas.openxmlformats.org/officeDocument/2006/relationships/hyperlink" Target="https://twitter.com/grohe" TargetMode="External"/><Relationship Id="rId14" Type="http://schemas.openxmlformats.org/officeDocument/2006/relationships/hyperlink" Target="http://www.lix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5078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Kuhlenkamp, Celine</dc:creator>
  <cp:lastModifiedBy>Stade, Tanja</cp:lastModifiedBy>
  <cp:revision>2</cp:revision>
  <dcterms:created xsi:type="dcterms:W3CDTF">2020-06-09T08:18:00Z</dcterms:created>
  <dcterms:modified xsi:type="dcterms:W3CDTF">2020-06-09T08:18:00Z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-164429628</vt:i4>
  </property>
  <property fmtid="{D5CDD505-2E9C-101B-9397-08002B2CF9AE}" pid="3" name="_NewReviewCycle">
    <vt:lpwstr/>
  </property>
  <property fmtid="{D5CDD505-2E9C-101B-9397-08002B2CF9AE}" pid="4" name="_EmailSubject">
    <vt:lpwstr>Press release: German Innovation Award for GROHE Rainshower 310 SmartConnect</vt:lpwstr>
  </property>
  <property fmtid="{D5CDD505-2E9C-101B-9397-08002B2CF9AE}" pid="5" name="_AuthorEmail">
    <vt:lpwstr>Celine.Kuhlenkamp@grohe.com</vt:lpwstr>
  </property>
  <property fmtid="{D5CDD505-2E9C-101B-9397-08002B2CF9AE}" pid="6" name="_AuthorEmailDisplayName">
    <vt:lpwstr>Kuhlenkamp, Celine</vt:lpwstr>
  </property>
  <property fmtid="{D5CDD505-2E9C-101B-9397-08002B2CF9AE}" pid="7" name="_ReviewingToolsShownOnce">
    <vt:lpwstr/>
  </property>
</Properties>
</file>