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5D48" w14:textId="41085442" w:rsidR="007A3A2F" w:rsidRPr="00687907" w:rsidRDefault="007A3A2F" w:rsidP="007A3A2F">
      <w:pPr>
        <w:pStyle w:val="titel"/>
        <w:rPr>
          <w:sz w:val="22"/>
          <w:szCs w:val="22"/>
          <w:lang w:val="en-US"/>
        </w:rPr>
      </w:pPr>
      <w:r w:rsidRPr="00687907">
        <w:rPr>
          <w:sz w:val="22"/>
          <w:szCs w:val="22"/>
          <w:lang w:val="en-US"/>
        </w:rPr>
        <w:t>GOETHEANUM</w:t>
      </w:r>
      <w:r w:rsidRPr="00687907">
        <w:rPr>
          <w:sz w:val="22"/>
          <w:szCs w:val="22"/>
          <w:lang w:val="en-US"/>
        </w:rPr>
        <w:tab/>
      </w:r>
      <w:r w:rsidR="00B90BB3" w:rsidRPr="00687907">
        <w:rPr>
          <w:sz w:val="22"/>
          <w:szCs w:val="22"/>
          <w:lang w:val="en-US"/>
        </w:rPr>
        <w:t xml:space="preserve"> </w:t>
      </w:r>
      <w:r w:rsidR="0081275A" w:rsidRPr="00687907">
        <w:rPr>
          <w:sz w:val="22"/>
          <w:szCs w:val="22"/>
          <w:lang w:val="en-US"/>
        </w:rPr>
        <w:t>COMUNICACIÓN</w:t>
      </w:r>
    </w:p>
    <w:p w14:paraId="2CA980B4" w14:textId="77777777" w:rsidR="007A3A2F" w:rsidRPr="00687907" w:rsidRDefault="007A3A2F" w:rsidP="007A3A2F">
      <w:pPr>
        <w:pStyle w:val="titel"/>
        <w:jc w:val="right"/>
        <w:rPr>
          <w:sz w:val="22"/>
          <w:szCs w:val="22"/>
          <w:lang w:val="en-US"/>
        </w:rPr>
      </w:pPr>
    </w:p>
    <w:p w14:paraId="49FC1A50" w14:textId="7F2429A5" w:rsidR="00687907" w:rsidRPr="00687907" w:rsidRDefault="00687907" w:rsidP="00687907">
      <w:pPr>
        <w:autoSpaceDE w:val="0"/>
        <w:autoSpaceDN w:val="0"/>
        <w:adjustRightInd w:val="0"/>
        <w:spacing w:line="300" w:lineRule="atLeast"/>
        <w:jc w:val="right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de-DE"/>
        </w:rPr>
      </w:pPr>
      <w:r w:rsidRPr="00687907">
        <w:rPr>
          <w:rFonts w:ascii="Titillium" w:hAnsi="Titillium" w:cs="Titillium"/>
          <w:color w:val="000000"/>
          <w:sz w:val="22"/>
          <w:szCs w:val="22"/>
          <w:lang w:val="de-DE"/>
        </w:rPr>
        <w:tab/>
        <w:t xml:space="preserve">Goetheanum, Dornach, Suiza, 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de-DE"/>
        </w:rPr>
        <w:t>2</w:t>
      </w:r>
      <w:r w:rsidR="002E0ABC">
        <w:rPr>
          <w:rFonts w:ascii="Titillium" w:hAnsi="Titillium" w:cs="Titillium"/>
          <w:color w:val="000000"/>
          <w:spacing w:val="1"/>
          <w:sz w:val="22"/>
          <w:szCs w:val="22"/>
          <w:lang w:val="de-DE"/>
        </w:rPr>
        <w:t>4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de-DE"/>
        </w:rPr>
        <w:t xml:space="preserve"> de febrero de 2022</w:t>
      </w:r>
    </w:p>
    <w:p w14:paraId="678A5410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color w:val="000000"/>
          <w:sz w:val="22"/>
          <w:szCs w:val="22"/>
          <w:lang w:val="de-DE"/>
        </w:rPr>
      </w:pPr>
    </w:p>
    <w:p w14:paraId="40C7E452" w14:textId="77777777" w:rsidR="00687907" w:rsidRPr="00687907" w:rsidRDefault="00687907" w:rsidP="00687907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</w:pPr>
      <w:r w:rsidRPr="00687907"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  <w:t>El liderazgo en tiempos turbulentos</w:t>
      </w:r>
    </w:p>
    <w:p w14:paraId="4F8EF6F4" w14:textId="77777777" w:rsidR="00687907" w:rsidRPr="00687907" w:rsidRDefault="00687907" w:rsidP="00687907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lang w:val="en-US"/>
        </w:rPr>
      </w:pPr>
      <w:r w:rsidRPr="00687907">
        <w:rPr>
          <w:rFonts w:ascii="Titillium" w:hAnsi="Titillium" w:cs="Titillium"/>
          <w:b/>
          <w:bCs/>
          <w:color w:val="000000"/>
          <w:lang w:val="en-US"/>
        </w:rPr>
        <w:t>Una contribución del Goetheanum para el liderazgo orientado al futuro</w:t>
      </w:r>
    </w:p>
    <w:p w14:paraId="3AA4CE53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b/>
          <w:bCs/>
          <w:color w:val="000000"/>
          <w:sz w:val="22"/>
          <w:szCs w:val="22"/>
          <w:lang w:val="en-US"/>
        </w:rPr>
      </w:pPr>
    </w:p>
    <w:p w14:paraId="5F8C1E44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b/>
          <w:bCs/>
          <w:color w:val="000000"/>
          <w:sz w:val="22"/>
          <w:szCs w:val="22"/>
          <w:lang w:val="en-US"/>
        </w:rPr>
      </w:pPr>
      <w:r w:rsidRPr="00687907">
        <w:rPr>
          <w:rFonts w:ascii="Titillium" w:hAnsi="Titillium" w:cs="Titillium"/>
          <w:b/>
          <w:bCs/>
          <w:color w:val="000000"/>
          <w:spacing w:val="-1"/>
          <w:sz w:val="22"/>
          <w:szCs w:val="22"/>
          <w:lang w:val="en-US"/>
        </w:rPr>
        <w:t>Muchos retos de la gestión empresarial exigen métodos adecuados de liderazgo. El curso de liderazgo en el Goetheanum ofrece métodos de autoeducación para actuar de forma consciente y responsable en la sociedad.</w:t>
      </w:r>
    </w:p>
    <w:p w14:paraId="1D7207EC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3AA6ADD2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El método básico consiste en ampliar las capacidades individuales para encontrar soluciones a tareas concretas. Un elemento vital es el de autoeducarse y aprender a salir de la zona de estrés, observando la situación con la cabeza despejada antes de tomar una decisión. Una segunda técnica importante es aprender a ser creativo en situaciones desconocidas, es decir, desarrollar y poner en práctica ideas de forma espontánea y no dejarse llevar por patrones de resolución de problemas aparentemente probados.</w:t>
      </w:r>
    </w:p>
    <w:p w14:paraId="276716E6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38E64594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Ambas técnicas facilitan asumir retos en un contexto más amplio y encontrar soluciones integrales y sostenibles que vayan más allá de puros esquemas y protocolos. Como comenta Jean-Michel Florin, docente en el Curso de Liderazgo: «entendemos que la tarea principal de la empresa no es la de funcionar, sino la de generar ideas y acciones orientadas al futuro». Valores como la misión de la empresa y su responsabilidad social están relacionados con lo anterior. Jean-Michel Florin los ve como una preparación para posibles crisis y situaciones imprevistas: «los desafíos serán cada vez más grandes. Para afrontarlos, hay que estar bien cimentado en uno mismo».</w:t>
      </w:r>
    </w:p>
    <w:p w14:paraId="7508184D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</w:p>
    <w:p w14:paraId="5299447F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>La coordinadora del programa, Edda Nehmiz, también insiste en la necesidad de compartir temas concretos en los cursos de formato en línea: «es importante que todos tengan la sensación de tener un proyecto común, en el que también hay preferencias personales y objetivos individuales. Sin embargo, y aún teniendo en cuenta la naturaleza internacional, intergeneracional e interdisciplinar de los participantes, surgió un motivo importante para todos: la dignidad humana».</w:t>
      </w:r>
    </w:p>
    <w:p w14:paraId="5CE5A629" w14:textId="34E85FAD" w:rsidR="00687907" w:rsidRPr="00687907" w:rsidRDefault="00687907" w:rsidP="00687907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" w:hAnsi="Titillium" w:cs="Titillium"/>
          <w:color w:val="000000"/>
          <w:sz w:val="22"/>
          <w:szCs w:val="22"/>
          <w:lang w:val="en-US"/>
        </w:rPr>
        <w:t>(1848 caracteres/SJ; traducido por Michael Kranawetvogl)</w:t>
      </w:r>
    </w:p>
    <w:p w14:paraId="71244D8E" w14:textId="77777777" w:rsidR="00687907" w:rsidRPr="00687907" w:rsidRDefault="00687907" w:rsidP="00687907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Leadership Course (en línea, en inglés)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</w:t>
      </w:r>
    </w:p>
    <w:p w14:paraId="18C0388D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Módulo I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Leading in turbulent times (Liderazgo en tiempos turbulentos), del 3 al 6 de mayo de 2022</w:t>
      </w:r>
    </w:p>
    <w:p w14:paraId="2146255C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Módulo II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Initiating and Sustaining Transformation (Iniciar y dar continuidad a la transformación), del 17 al 20 de octubre de 2022 </w:t>
      </w:r>
    </w:p>
    <w:p w14:paraId="1B13ED60" w14:textId="77777777" w:rsidR="00687907" w:rsidRPr="00687907" w:rsidRDefault="00687907" w:rsidP="00687907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Web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studium.goetheanum.co/en/professional-development/leadership-course</w:t>
      </w:r>
    </w:p>
    <w:p w14:paraId="66864321" w14:textId="77777777" w:rsidR="00687907" w:rsidRPr="00687907" w:rsidRDefault="00687907" w:rsidP="00687907">
      <w:pPr>
        <w:autoSpaceDE w:val="0"/>
        <w:autoSpaceDN w:val="0"/>
        <w:adjustRightInd w:val="0"/>
        <w:spacing w:before="170" w:line="288" w:lineRule="auto"/>
        <w:textAlignment w:val="center"/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</w:pPr>
      <w:r w:rsidRPr="00687907">
        <w:rPr>
          <w:rFonts w:ascii="Titillium Bd" w:hAnsi="Titillium Bd" w:cs="Titillium Bd"/>
          <w:b/>
          <w:bCs/>
          <w:color w:val="000000"/>
          <w:spacing w:val="1"/>
          <w:sz w:val="22"/>
          <w:szCs w:val="22"/>
          <w:lang w:val="en-US"/>
        </w:rPr>
        <w:t>Contacto</w:t>
      </w:r>
      <w:r w:rsidRPr="00687907">
        <w:rPr>
          <w:rFonts w:ascii="Titillium" w:hAnsi="Titillium" w:cs="Titillium"/>
          <w:color w:val="000000"/>
          <w:spacing w:val="1"/>
          <w:sz w:val="22"/>
          <w:szCs w:val="22"/>
          <w:lang w:val="en-US"/>
        </w:rPr>
        <w:t xml:space="preserve"> Edda Nehmiz, studium@goetheanum.ch</w:t>
      </w:r>
    </w:p>
    <w:p w14:paraId="7DBB424B" w14:textId="4B3EF9A5" w:rsidR="006E7E7B" w:rsidRPr="00687907" w:rsidRDefault="006E7E7B" w:rsidP="00687907">
      <w:pPr>
        <w:rPr>
          <w:lang w:val="en-US"/>
        </w:rPr>
      </w:pPr>
    </w:p>
    <w:sectPr w:rsidR="006E7E7B" w:rsidRPr="00687907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2E0ABC"/>
    <w:rsid w:val="00687907"/>
    <w:rsid w:val="006E7E7B"/>
    <w:rsid w:val="006F57DB"/>
    <w:rsid w:val="007A3A2F"/>
    <w:rsid w:val="0081275A"/>
    <w:rsid w:val="00B90BB3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2147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6</cp:revision>
  <dcterms:created xsi:type="dcterms:W3CDTF">2020-10-31T17:28:00Z</dcterms:created>
  <dcterms:modified xsi:type="dcterms:W3CDTF">2022-02-24T13:20:00Z</dcterms:modified>
</cp:coreProperties>
</file>