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FFE" w:rsidRDefault="00B00FFE" w:rsidP="00B00FFE">
      <w:pPr>
        <w:spacing w:after="270" w:line="240" w:lineRule="auto"/>
        <w:outlineLvl w:val="0"/>
        <w:rPr>
          <w:rFonts w:ascii="inherit" w:eastAsia="Times New Roman" w:hAnsi="inherit" w:cs="Helvetica"/>
          <w:b/>
          <w:bCs/>
          <w:color w:val="222222"/>
          <w:kern w:val="36"/>
          <w:sz w:val="40"/>
          <w:szCs w:val="40"/>
          <w:lang w:eastAsia="sv-SE"/>
        </w:rPr>
      </w:pPr>
      <w:r>
        <w:rPr>
          <w:rFonts w:ascii="inherit" w:eastAsia="Times New Roman" w:hAnsi="inherit" w:cs="Helvetica"/>
          <w:b/>
          <w:bCs/>
          <w:color w:val="222222"/>
          <w:kern w:val="36"/>
          <w:sz w:val="40"/>
          <w:szCs w:val="40"/>
          <w:lang w:eastAsia="sv-SE"/>
        </w:rPr>
        <w:t xml:space="preserve">                                                     </w:t>
      </w:r>
      <w:r>
        <w:rPr>
          <w:rFonts w:ascii="Helvetica" w:hAnsi="Helvetica" w:cs="Helvetica"/>
          <w:noProof/>
          <w:color w:val="3D9BBC"/>
          <w:sz w:val="20"/>
          <w:szCs w:val="20"/>
          <w:bdr w:val="none" w:sz="0" w:space="0" w:color="auto" w:frame="1"/>
          <w:lang w:eastAsia="sv-SE"/>
        </w:rPr>
        <w:drawing>
          <wp:inline distT="0" distB="0" distL="0" distR="0" wp14:anchorId="3E306E4C" wp14:editId="63042356">
            <wp:extent cx="2343150" cy="668232"/>
            <wp:effectExtent l="0" t="0" r="0" b="0"/>
            <wp:docPr id="1" name="Bild 2" descr="Gå till Mäklarsamfundets pressru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å till Mäklarsamfundets pressrum">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668232"/>
                    </a:xfrm>
                    <a:prstGeom prst="rect">
                      <a:avLst/>
                    </a:prstGeom>
                    <a:noFill/>
                    <a:ln>
                      <a:noFill/>
                    </a:ln>
                  </pic:spPr>
                </pic:pic>
              </a:graphicData>
            </a:graphic>
          </wp:inline>
        </w:drawing>
      </w:r>
    </w:p>
    <w:p w:rsidR="00A52773" w:rsidRPr="00A52773" w:rsidRDefault="00931719" w:rsidP="00A52773">
      <w:pPr>
        <w:spacing w:after="270" w:line="240" w:lineRule="auto"/>
        <w:outlineLvl w:val="0"/>
        <w:rPr>
          <w:rFonts w:eastAsia="Times New Roman" w:cs="Helvetica"/>
          <w:b/>
          <w:bCs/>
          <w:color w:val="222222"/>
          <w:kern w:val="36"/>
          <w:sz w:val="40"/>
          <w:szCs w:val="40"/>
          <w:lang w:eastAsia="sv-SE"/>
        </w:rPr>
      </w:pPr>
      <w:r>
        <w:rPr>
          <w:rFonts w:eastAsia="Times New Roman" w:cs="Helvetica"/>
          <w:b/>
          <w:bCs/>
          <w:color w:val="222222"/>
          <w:kern w:val="36"/>
          <w:sz w:val="40"/>
          <w:szCs w:val="40"/>
          <w:lang w:eastAsia="sv-SE"/>
        </w:rPr>
        <w:t>Många söker ettor</w:t>
      </w:r>
      <w:r w:rsidR="00DB3E77">
        <w:rPr>
          <w:rFonts w:eastAsia="Times New Roman" w:cs="Helvetica"/>
          <w:b/>
          <w:bCs/>
          <w:color w:val="222222"/>
          <w:kern w:val="36"/>
          <w:sz w:val="40"/>
          <w:szCs w:val="40"/>
          <w:lang w:eastAsia="sv-SE"/>
        </w:rPr>
        <w:t xml:space="preserve"> nu</w:t>
      </w:r>
    </w:p>
    <w:p w:rsidR="00B00FFE" w:rsidRDefault="00DB3E77" w:rsidP="00DB3E77">
      <w:pPr>
        <w:spacing w:after="0" w:line="240" w:lineRule="auto"/>
        <w:rPr>
          <w:rFonts w:ascii="Helvetica" w:eastAsia="Times New Roman" w:hAnsi="Helvetica" w:cs="Helvetica"/>
          <w:color w:val="555555"/>
          <w:sz w:val="20"/>
          <w:szCs w:val="20"/>
          <w:lang w:eastAsia="sv-SE"/>
        </w:rPr>
      </w:pPr>
      <w:r>
        <w:rPr>
          <w:rFonts w:ascii="Helvetica" w:eastAsia="Times New Roman" w:hAnsi="Helvetica" w:cs="Helvetica"/>
          <w:color w:val="555555"/>
          <w:sz w:val="20"/>
          <w:szCs w:val="20"/>
          <w:lang w:eastAsia="sv-SE"/>
        </w:rPr>
        <w:t>Pressmeddelande den 10</w:t>
      </w:r>
      <w:r w:rsidR="00A63745">
        <w:rPr>
          <w:rFonts w:ascii="Helvetica" w:eastAsia="Times New Roman" w:hAnsi="Helvetica" w:cs="Helvetica"/>
          <w:color w:val="555555"/>
          <w:sz w:val="20"/>
          <w:szCs w:val="20"/>
          <w:lang w:eastAsia="sv-SE"/>
        </w:rPr>
        <w:t xml:space="preserve"> september 2013</w:t>
      </w:r>
    </w:p>
    <w:p w:rsidR="00A52773" w:rsidRPr="00A52773" w:rsidRDefault="00A52773" w:rsidP="00DB3E77">
      <w:pPr>
        <w:spacing w:after="0" w:line="240" w:lineRule="auto"/>
        <w:rPr>
          <w:rFonts w:ascii="Helvetica" w:eastAsia="Times New Roman" w:hAnsi="Helvetica" w:cs="Helvetica"/>
          <w:color w:val="555555"/>
          <w:sz w:val="20"/>
          <w:szCs w:val="20"/>
          <w:lang w:eastAsia="sv-SE"/>
        </w:rPr>
      </w:pPr>
    </w:p>
    <w:p w:rsidR="00931719" w:rsidRPr="00931719" w:rsidRDefault="00931719" w:rsidP="00DB3E77">
      <w:pPr>
        <w:autoSpaceDE w:val="0"/>
        <w:autoSpaceDN w:val="0"/>
        <w:adjustRightInd w:val="0"/>
        <w:spacing w:after="0" w:line="240" w:lineRule="auto"/>
        <w:rPr>
          <w:rFonts w:ascii="Helvetica" w:hAnsi="Helvetica" w:cs="Calibri"/>
          <w:color w:val="525252"/>
          <w:sz w:val="20"/>
        </w:rPr>
      </w:pPr>
      <w:r w:rsidRPr="00931719">
        <w:rPr>
          <w:rFonts w:ascii="Helvetica" w:hAnsi="Helvetica" w:cs="Calibri"/>
          <w:color w:val="525252"/>
          <w:sz w:val="20"/>
        </w:rPr>
        <w:t xml:space="preserve">Mäklarsamfundet fortsätter följa bostadsmarknaden för unga vuxna. Nu i augusti ser vi en ökning i efterfrågan på ettor. Ökningen förklaras bland annat av att många ska flytta till utbildning och arbete. På de stora universitets- och högskoleorterna har sökintresset ökat markant mellan juli och augusti och ligger över rikssnittet. Ökningen uppgår till exempel till 96 procent i Stockholm och till 73 procent i Umeå. I en majoritet av dessa orter har också sökintresset ökat betydligt jämfört med i fjol. Detta framgår av färska siffror som Mäklarsamfundet beställt från </w:t>
      </w:r>
      <w:proofErr w:type="spellStart"/>
      <w:r w:rsidRPr="00931719">
        <w:rPr>
          <w:rFonts w:ascii="Helvetica" w:hAnsi="Helvetica" w:cs="Calibri"/>
          <w:color w:val="525252"/>
          <w:sz w:val="20"/>
        </w:rPr>
        <w:t>Hemnet</w:t>
      </w:r>
      <w:proofErr w:type="spellEnd"/>
      <w:r w:rsidRPr="00931719">
        <w:rPr>
          <w:rFonts w:ascii="Helvetica" w:hAnsi="Helvetica" w:cs="Calibri"/>
          <w:color w:val="525252"/>
          <w:sz w:val="20"/>
        </w:rPr>
        <w:t>.</w:t>
      </w:r>
    </w:p>
    <w:p w:rsidR="00931719" w:rsidRPr="00931719" w:rsidRDefault="00931719" w:rsidP="00DB3E77">
      <w:pPr>
        <w:autoSpaceDE w:val="0"/>
        <w:autoSpaceDN w:val="0"/>
        <w:adjustRightInd w:val="0"/>
        <w:spacing w:after="0" w:line="240" w:lineRule="auto"/>
        <w:rPr>
          <w:rFonts w:ascii="Helvetica" w:hAnsi="Helvetica" w:cs="Calibri"/>
          <w:color w:val="525252"/>
          <w:sz w:val="20"/>
        </w:rPr>
      </w:pPr>
    </w:p>
    <w:p w:rsidR="00931719" w:rsidRPr="00931719" w:rsidRDefault="00931719" w:rsidP="00DB3E77">
      <w:pPr>
        <w:pStyle w:val="Liststycke"/>
        <w:numPr>
          <w:ilvl w:val="0"/>
          <w:numId w:val="7"/>
        </w:numPr>
        <w:autoSpaceDE w:val="0"/>
        <w:autoSpaceDN w:val="0"/>
        <w:adjustRightInd w:val="0"/>
        <w:spacing w:after="0" w:line="240" w:lineRule="auto"/>
        <w:rPr>
          <w:rFonts w:ascii="Helvetica" w:hAnsi="Helvetica" w:cs="Calibri"/>
          <w:color w:val="525252"/>
          <w:sz w:val="20"/>
        </w:rPr>
      </w:pPr>
      <w:r w:rsidRPr="00931719">
        <w:rPr>
          <w:rFonts w:ascii="Helvetica" w:hAnsi="Helvetica" w:cs="Calibri"/>
          <w:color w:val="525252"/>
          <w:sz w:val="20"/>
        </w:rPr>
        <w:t>Att intresset är stort på ettor är ett tecken på att det är riktigt svårt att hitta lediga studentbostäder eller små lediga hyresrätter på många av Sveriges universitets- och högskoleorter. Det ökar intresset för bostadsrätter, säger Ingrid Eiken, VD för Mäklarsamfundet.</w:t>
      </w:r>
    </w:p>
    <w:p w:rsidR="00931719" w:rsidRPr="00931719" w:rsidRDefault="00931719" w:rsidP="00DB3E77">
      <w:pPr>
        <w:autoSpaceDE w:val="0"/>
        <w:autoSpaceDN w:val="0"/>
        <w:adjustRightInd w:val="0"/>
        <w:spacing w:after="0" w:line="240" w:lineRule="auto"/>
        <w:rPr>
          <w:rFonts w:ascii="Helvetica" w:hAnsi="Helvetica" w:cs="Calibri"/>
          <w:color w:val="525252"/>
          <w:sz w:val="20"/>
        </w:rPr>
      </w:pPr>
    </w:p>
    <w:p w:rsidR="00931719" w:rsidRPr="00931719" w:rsidRDefault="00931719" w:rsidP="00DB3E77">
      <w:pPr>
        <w:autoSpaceDE w:val="0"/>
        <w:autoSpaceDN w:val="0"/>
        <w:adjustRightInd w:val="0"/>
        <w:spacing w:after="0" w:line="240" w:lineRule="auto"/>
        <w:rPr>
          <w:rFonts w:ascii="Helvetica" w:hAnsi="Helvetica" w:cs="Calibri"/>
          <w:color w:val="525252"/>
          <w:sz w:val="20"/>
        </w:rPr>
      </w:pPr>
      <w:r w:rsidRPr="00931719">
        <w:rPr>
          <w:rFonts w:ascii="Helvetica" w:hAnsi="Helvetica" w:cs="Calibri"/>
          <w:color w:val="525252"/>
          <w:sz w:val="20"/>
        </w:rPr>
        <w:t>I snitt krävs 180 000 kronor (15%) i kontantinsats för en etta, men variationerna är stora. I Stockholms kommun behövs i snitt mer än en kvarts miljon. Det är därtill tydligt att unga saknar tillräckliga besparingar för att klara dessa höga kontantinsatser, vilket är ett problem i sig. Det visar Mäklarsamfundets rapport ”Dags att slå larm – Om unga vuxnas situation på bostadsmarknaden” som presenterades</w:t>
      </w:r>
      <w:r w:rsidR="0083714E">
        <w:rPr>
          <w:rFonts w:ascii="Helvetica" w:hAnsi="Helvetica" w:cs="Calibri"/>
          <w:color w:val="525252"/>
          <w:sz w:val="20"/>
        </w:rPr>
        <w:t xml:space="preserve"> </w:t>
      </w:r>
      <w:r w:rsidRPr="00931719">
        <w:rPr>
          <w:rFonts w:ascii="Helvetica" w:hAnsi="Helvetica" w:cs="Calibri"/>
          <w:color w:val="525252"/>
          <w:sz w:val="20"/>
        </w:rPr>
        <w:t>i Almedalen.</w:t>
      </w:r>
    </w:p>
    <w:p w:rsidR="00931719" w:rsidRPr="00931719" w:rsidRDefault="00931719" w:rsidP="00DB3E77">
      <w:pPr>
        <w:autoSpaceDE w:val="0"/>
        <w:autoSpaceDN w:val="0"/>
        <w:adjustRightInd w:val="0"/>
        <w:spacing w:after="0" w:line="240" w:lineRule="auto"/>
        <w:rPr>
          <w:rFonts w:ascii="Helvetica" w:hAnsi="Helvetica" w:cs="Calibri"/>
          <w:color w:val="525252"/>
          <w:sz w:val="20"/>
        </w:rPr>
      </w:pPr>
    </w:p>
    <w:p w:rsidR="00931719" w:rsidRPr="00931719" w:rsidRDefault="00931719" w:rsidP="00DB3E77">
      <w:pPr>
        <w:autoSpaceDE w:val="0"/>
        <w:autoSpaceDN w:val="0"/>
        <w:adjustRightInd w:val="0"/>
        <w:spacing w:after="0" w:line="240" w:lineRule="auto"/>
        <w:rPr>
          <w:rFonts w:ascii="Helvetica" w:hAnsi="Helvetica" w:cs="Calibri"/>
          <w:color w:val="525252"/>
          <w:sz w:val="20"/>
        </w:rPr>
      </w:pPr>
    </w:p>
    <w:p w:rsidR="00931719" w:rsidRPr="00931719" w:rsidRDefault="00931719" w:rsidP="00DB3E77">
      <w:pPr>
        <w:pStyle w:val="Liststycke"/>
        <w:numPr>
          <w:ilvl w:val="0"/>
          <w:numId w:val="7"/>
        </w:numPr>
        <w:autoSpaceDE w:val="0"/>
        <w:autoSpaceDN w:val="0"/>
        <w:adjustRightInd w:val="0"/>
        <w:spacing w:after="0" w:line="240" w:lineRule="auto"/>
        <w:rPr>
          <w:rFonts w:ascii="Helvetica" w:hAnsi="Helvetica" w:cs="Calibri"/>
          <w:color w:val="525252"/>
          <w:sz w:val="20"/>
        </w:rPr>
      </w:pPr>
      <w:r w:rsidRPr="00931719">
        <w:rPr>
          <w:rFonts w:ascii="Helvetica" w:hAnsi="Helvetica" w:cs="Calibri"/>
          <w:color w:val="525252"/>
          <w:sz w:val="20"/>
        </w:rPr>
        <w:t>Vi kan konstatera att ettor haft en väldigt stark prisutveckling med ett högre kvadratmeterpris än större bostäder. Att intresset fortsätter utvecklas starkt talar för att vi kommer få se fortsatt prisuppgång. Det behöver verkligen byggas fler bostäder för då skapas flyttkedjor som underlättar för yngre att komma in på bostadsmarknaden, avslutar Ingrid Eiken.</w:t>
      </w:r>
    </w:p>
    <w:p w:rsidR="00931719" w:rsidRPr="00931719" w:rsidRDefault="00931719" w:rsidP="00931719">
      <w:pPr>
        <w:autoSpaceDE w:val="0"/>
        <w:autoSpaceDN w:val="0"/>
        <w:adjustRightInd w:val="0"/>
        <w:spacing w:after="0" w:line="240" w:lineRule="auto"/>
        <w:ind w:left="360"/>
        <w:rPr>
          <w:rFonts w:ascii="Helvetica" w:hAnsi="Helvetica" w:cs="Calibri"/>
          <w:color w:val="525252"/>
          <w:sz w:val="20"/>
        </w:rPr>
      </w:pPr>
    </w:p>
    <w:p w:rsidR="00931719" w:rsidRPr="00931719" w:rsidRDefault="00931719" w:rsidP="00931719">
      <w:pPr>
        <w:autoSpaceDE w:val="0"/>
        <w:autoSpaceDN w:val="0"/>
        <w:adjustRightInd w:val="0"/>
        <w:spacing w:after="0" w:line="240" w:lineRule="auto"/>
        <w:rPr>
          <w:rFonts w:ascii="Helvetica" w:hAnsi="Helvetica" w:cs="Calibri"/>
          <w:color w:val="525252"/>
          <w:sz w:val="20"/>
        </w:rPr>
      </w:pPr>
    </w:p>
    <w:p w:rsidR="00931719" w:rsidRDefault="00931719" w:rsidP="00931719">
      <w:pPr>
        <w:autoSpaceDE w:val="0"/>
        <w:autoSpaceDN w:val="0"/>
        <w:adjustRightInd w:val="0"/>
        <w:spacing w:after="0" w:line="240" w:lineRule="auto"/>
        <w:rPr>
          <w:rFonts w:ascii="Helvetica" w:hAnsi="Helvetica" w:cs="Calibri"/>
          <w:i/>
          <w:color w:val="525252"/>
          <w:sz w:val="20"/>
        </w:rPr>
      </w:pPr>
      <w:r w:rsidRPr="00931719">
        <w:rPr>
          <w:rFonts w:ascii="Helvetica" w:hAnsi="Helvetica" w:cs="Calibri"/>
          <w:i/>
          <w:color w:val="525252"/>
          <w:sz w:val="20"/>
        </w:rPr>
        <w:t xml:space="preserve">Sökintresset för ettor på </w:t>
      </w:r>
      <w:proofErr w:type="spellStart"/>
      <w:r w:rsidRPr="00931719">
        <w:rPr>
          <w:rFonts w:ascii="Helvetica" w:hAnsi="Helvetica" w:cs="Calibri"/>
          <w:i/>
          <w:color w:val="525252"/>
          <w:sz w:val="20"/>
        </w:rPr>
        <w:t>Hemnet</w:t>
      </w:r>
      <w:proofErr w:type="spellEnd"/>
      <w:r w:rsidR="004D2365">
        <w:rPr>
          <w:rFonts w:ascii="Helvetica" w:hAnsi="Helvetica" w:cs="Calibri"/>
          <w:i/>
          <w:color w:val="525252"/>
          <w:sz w:val="20"/>
        </w:rPr>
        <w:t xml:space="preserve">, </w:t>
      </w:r>
      <w:r w:rsidRPr="00931719">
        <w:rPr>
          <w:rFonts w:ascii="Helvetica" w:hAnsi="Helvetica" w:cs="Calibri"/>
          <w:i/>
          <w:color w:val="525252"/>
          <w:sz w:val="20"/>
        </w:rPr>
        <w:t>antal klick i juli och augusti 2013.</w:t>
      </w:r>
    </w:p>
    <w:p w:rsidR="008E07FF" w:rsidRDefault="008E07FF" w:rsidP="00931719">
      <w:pPr>
        <w:autoSpaceDE w:val="0"/>
        <w:autoSpaceDN w:val="0"/>
        <w:adjustRightInd w:val="0"/>
        <w:spacing w:after="0" w:line="240" w:lineRule="auto"/>
        <w:rPr>
          <w:rFonts w:ascii="Helvetica" w:hAnsi="Helvetica" w:cs="Calibri"/>
          <w:i/>
          <w:color w:val="525252"/>
          <w:sz w:val="20"/>
        </w:rPr>
      </w:pPr>
    </w:p>
    <w:tbl>
      <w:tblPr>
        <w:tblStyle w:val="Ljusskuggning-dekorfrg6"/>
        <w:tblW w:w="7508" w:type="dxa"/>
        <w:tblInd w:w="108" w:type="dxa"/>
        <w:tblLook w:val="04A0" w:firstRow="1" w:lastRow="0" w:firstColumn="1" w:lastColumn="0" w:noHBand="0" w:noVBand="1"/>
      </w:tblPr>
      <w:tblGrid>
        <w:gridCol w:w="1315"/>
        <w:gridCol w:w="1315"/>
        <w:gridCol w:w="1294"/>
        <w:gridCol w:w="1230"/>
        <w:gridCol w:w="1209"/>
        <w:gridCol w:w="1145"/>
      </w:tblGrid>
      <w:tr w:rsidR="008E07FF" w:rsidRPr="00924C47" w:rsidTr="008E07FF">
        <w:trPr>
          <w:cnfStyle w:val="100000000000" w:firstRow="1" w:lastRow="0" w:firstColumn="0" w:lastColumn="0" w:oddVBand="0" w:evenVBand="0" w:oddHBand="0"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1315" w:type="dxa"/>
            <w:noWrap/>
            <w:hideMark/>
          </w:tcPr>
          <w:p w:rsidR="008E07FF" w:rsidRPr="00924C47" w:rsidRDefault="008E07FF" w:rsidP="003B2B67">
            <w:pPr>
              <w:rPr>
                <w:rFonts w:ascii="Calibri" w:eastAsia="Times New Roman" w:hAnsi="Calibri" w:cs="Times New Roman"/>
                <w:color w:val="000000"/>
                <w:sz w:val="18"/>
                <w:szCs w:val="18"/>
                <w:lang w:eastAsia="sv-SE"/>
              </w:rPr>
            </w:pPr>
          </w:p>
        </w:tc>
        <w:tc>
          <w:tcPr>
            <w:tcW w:w="1315" w:type="dxa"/>
            <w:hideMark/>
          </w:tcPr>
          <w:p w:rsidR="008E07FF" w:rsidRPr="008E07FF" w:rsidRDefault="008E07FF" w:rsidP="003B2B6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sz w:val="20"/>
                <w:szCs w:val="20"/>
                <w:lang w:eastAsia="sv-SE"/>
              </w:rPr>
            </w:pPr>
            <w:r w:rsidRPr="008E07FF">
              <w:rPr>
                <w:rFonts w:ascii="Calibri" w:eastAsia="Times New Roman" w:hAnsi="Calibri" w:cs="Times New Roman"/>
                <w:b w:val="0"/>
                <w:color w:val="000000"/>
                <w:sz w:val="20"/>
                <w:szCs w:val="20"/>
                <w:lang w:eastAsia="sv-SE"/>
              </w:rPr>
              <w:t>Augusti       2013</w:t>
            </w:r>
          </w:p>
        </w:tc>
        <w:tc>
          <w:tcPr>
            <w:tcW w:w="1294" w:type="dxa"/>
            <w:hideMark/>
          </w:tcPr>
          <w:p w:rsidR="008E07FF" w:rsidRPr="008E07FF" w:rsidRDefault="008E07FF" w:rsidP="003B2B6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sz w:val="20"/>
                <w:szCs w:val="20"/>
                <w:lang w:eastAsia="sv-SE"/>
              </w:rPr>
            </w:pPr>
            <w:r w:rsidRPr="008E07FF">
              <w:rPr>
                <w:rFonts w:ascii="Calibri" w:eastAsia="Times New Roman" w:hAnsi="Calibri" w:cs="Times New Roman"/>
                <w:b w:val="0"/>
                <w:color w:val="000000"/>
                <w:sz w:val="20"/>
                <w:szCs w:val="20"/>
                <w:lang w:eastAsia="sv-SE"/>
              </w:rPr>
              <w:t>Juli             2013</w:t>
            </w:r>
          </w:p>
        </w:tc>
        <w:tc>
          <w:tcPr>
            <w:tcW w:w="1230" w:type="dxa"/>
            <w:hideMark/>
          </w:tcPr>
          <w:p w:rsidR="008E07FF" w:rsidRPr="008E07FF" w:rsidRDefault="008E07FF" w:rsidP="003B2B6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sz w:val="20"/>
                <w:szCs w:val="20"/>
                <w:lang w:eastAsia="sv-SE"/>
              </w:rPr>
            </w:pPr>
            <w:r w:rsidRPr="008E07FF">
              <w:rPr>
                <w:rFonts w:ascii="Calibri" w:eastAsia="Times New Roman" w:hAnsi="Calibri" w:cs="Times New Roman"/>
                <w:b w:val="0"/>
                <w:color w:val="000000"/>
                <w:sz w:val="20"/>
                <w:szCs w:val="20"/>
                <w:lang w:eastAsia="sv-SE"/>
              </w:rPr>
              <w:t xml:space="preserve">Augusti </w:t>
            </w:r>
          </w:p>
          <w:p w:rsidR="008E07FF" w:rsidRPr="008E07FF" w:rsidRDefault="008E07FF" w:rsidP="003B2B6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sz w:val="20"/>
                <w:szCs w:val="20"/>
                <w:lang w:eastAsia="sv-SE"/>
              </w:rPr>
            </w:pPr>
            <w:r w:rsidRPr="008E07FF">
              <w:rPr>
                <w:rFonts w:ascii="Calibri" w:eastAsia="Times New Roman" w:hAnsi="Calibri" w:cs="Times New Roman"/>
                <w:b w:val="0"/>
                <w:color w:val="000000"/>
                <w:sz w:val="20"/>
                <w:szCs w:val="20"/>
                <w:lang w:eastAsia="sv-SE"/>
              </w:rPr>
              <w:t>2012</w:t>
            </w:r>
          </w:p>
        </w:tc>
        <w:tc>
          <w:tcPr>
            <w:tcW w:w="1209" w:type="dxa"/>
            <w:hideMark/>
          </w:tcPr>
          <w:p w:rsidR="008E07FF" w:rsidRPr="008E07FF" w:rsidRDefault="008E07FF" w:rsidP="008E07F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sz w:val="20"/>
                <w:szCs w:val="20"/>
                <w:lang w:eastAsia="sv-SE"/>
              </w:rPr>
            </w:pPr>
            <w:r w:rsidRPr="008E07FF">
              <w:rPr>
                <w:rFonts w:ascii="Calibri" w:eastAsia="Times New Roman" w:hAnsi="Calibri" w:cs="Times New Roman"/>
                <w:b w:val="0"/>
                <w:color w:val="000000"/>
                <w:sz w:val="20"/>
                <w:szCs w:val="20"/>
                <w:lang w:eastAsia="sv-SE"/>
              </w:rPr>
              <w:t xml:space="preserve">Skillnad  </w:t>
            </w:r>
          </w:p>
          <w:p w:rsidR="008E07FF" w:rsidRPr="008E07FF" w:rsidRDefault="008E07FF" w:rsidP="008E07F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sz w:val="20"/>
                <w:szCs w:val="20"/>
                <w:lang w:eastAsia="sv-SE"/>
              </w:rPr>
            </w:pPr>
            <w:r w:rsidRPr="008E07FF">
              <w:rPr>
                <w:rFonts w:ascii="Calibri" w:eastAsia="Times New Roman" w:hAnsi="Calibri" w:cs="Times New Roman"/>
                <w:b w:val="0"/>
                <w:color w:val="000000"/>
                <w:sz w:val="20"/>
                <w:szCs w:val="20"/>
                <w:lang w:eastAsia="sv-SE"/>
              </w:rPr>
              <w:t xml:space="preserve"> juli - aug 2013</w:t>
            </w:r>
          </w:p>
        </w:tc>
        <w:tc>
          <w:tcPr>
            <w:tcW w:w="1145" w:type="dxa"/>
            <w:hideMark/>
          </w:tcPr>
          <w:p w:rsidR="008E07FF" w:rsidRPr="008E07FF" w:rsidRDefault="008E07FF" w:rsidP="003B2B6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sz w:val="20"/>
                <w:szCs w:val="20"/>
                <w:lang w:eastAsia="sv-SE"/>
              </w:rPr>
            </w:pPr>
            <w:r w:rsidRPr="008E07FF">
              <w:rPr>
                <w:rFonts w:ascii="Calibri" w:eastAsia="Times New Roman" w:hAnsi="Calibri" w:cs="Times New Roman"/>
                <w:b w:val="0"/>
                <w:color w:val="000000"/>
                <w:sz w:val="20"/>
                <w:szCs w:val="20"/>
                <w:lang w:eastAsia="sv-SE"/>
              </w:rPr>
              <w:t xml:space="preserve">Skillnad </w:t>
            </w:r>
          </w:p>
          <w:p w:rsidR="008E07FF" w:rsidRPr="008E07FF" w:rsidRDefault="008E07FF" w:rsidP="003B2B67">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sz w:val="20"/>
                <w:szCs w:val="20"/>
                <w:lang w:eastAsia="sv-SE"/>
              </w:rPr>
            </w:pPr>
            <w:r w:rsidRPr="008E07FF">
              <w:rPr>
                <w:rFonts w:ascii="Calibri" w:eastAsia="Times New Roman" w:hAnsi="Calibri" w:cs="Times New Roman"/>
                <w:b w:val="0"/>
                <w:color w:val="000000"/>
                <w:sz w:val="20"/>
                <w:szCs w:val="20"/>
                <w:lang w:eastAsia="sv-SE"/>
              </w:rPr>
              <w:t>aug 2012-aug 2013</w:t>
            </w:r>
          </w:p>
        </w:tc>
      </w:tr>
      <w:tr w:rsidR="008E07FF" w:rsidRPr="00924C47" w:rsidTr="003612F5">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315" w:type="dxa"/>
            <w:noWrap/>
            <w:hideMark/>
          </w:tcPr>
          <w:p w:rsidR="008E07FF" w:rsidRPr="008E07FF" w:rsidRDefault="008E07FF" w:rsidP="003B2B67">
            <w:pPr>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Riket </w:t>
            </w:r>
          </w:p>
        </w:tc>
        <w:tc>
          <w:tcPr>
            <w:tcW w:w="1315" w:type="dxa"/>
            <w:noWrap/>
            <w:hideMark/>
          </w:tcPr>
          <w:p w:rsidR="008E07FF" w:rsidRPr="008E07FF" w:rsidRDefault="008E07FF" w:rsidP="003B2B6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lang w:eastAsia="sv-SE"/>
              </w:rPr>
            </w:pPr>
            <w:r w:rsidRPr="008E07FF">
              <w:rPr>
                <w:rFonts w:ascii="Calibri" w:eastAsia="Times New Roman" w:hAnsi="Calibri" w:cs="Times New Roman"/>
                <w:b/>
                <w:color w:val="000000"/>
                <w:sz w:val="20"/>
                <w:szCs w:val="20"/>
                <w:lang w:eastAsia="sv-SE"/>
              </w:rPr>
              <w:t xml:space="preserve">     1 596 339    </w:t>
            </w:r>
          </w:p>
        </w:tc>
        <w:tc>
          <w:tcPr>
            <w:tcW w:w="1294" w:type="dxa"/>
            <w:noWrap/>
            <w:hideMark/>
          </w:tcPr>
          <w:p w:rsidR="008E07FF" w:rsidRPr="008E07FF" w:rsidRDefault="008E07FF" w:rsidP="003B2B6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lang w:eastAsia="sv-SE"/>
              </w:rPr>
            </w:pPr>
            <w:r w:rsidRPr="008E07FF">
              <w:rPr>
                <w:rFonts w:ascii="Calibri" w:eastAsia="Times New Roman" w:hAnsi="Calibri" w:cs="Times New Roman"/>
                <w:b/>
                <w:color w:val="000000"/>
                <w:sz w:val="20"/>
                <w:szCs w:val="20"/>
                <w:lang w:eastAsia="sv-SE"/>
              </w:rPr>
              <w:t xml:space="preserve">        961 860    </w:t>
            </w:r>
          </w:p>
        </w:tc>
        <w:tc>
          <w:tcPr>
            <w:tcW w:w="1230" w:type="dxa"/>
            <w:noWrap/>
            <w:hideMark/>
          </w:tcPr>
          <w:p w:rsidR="008E07FF" w:rsidRPr="008E07FF" w:rsidRDefault="008E07FF" w:rsidP="003B2B6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lang w:eastAsia="sv-SE"/>
              </w:rPr>
            </w:pPr>
            <w:r w:rsidRPr="008E07FF">
              <w:rPr>
                <w:rFonts w:ascii="Calibri" w:eastAsia="Times New Roman" w:hAnsi="Calibri" w:cs="Times New Roman"/>
                <w:b/>
                <w:color w:val="000000"/>
                <w:sz w:val="20"/>
                <w:szCs w:val="20"/>
                <w:lang w:eastAsia="sv-SE"/>
              </w:rPr>
              <w:t xml:space="preserve">    1 498 500    </w:t>
            </w:r>
          </w:p>
        </w:tc>
        <w:tc>
          <w:tcPr>
            <w:tcW w:w="1209" w:type="dxa"/>
            <w:noWrap/>
            <w:hideMark/>
          </w:tcPr>
          <w:p w:rsidR="008E07FF" w:rsidRPr="008E07FF" w:rsidRDefault="008E07FF" w:rsidP="003B2B6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lang w:eastAsia="sv-SE"/>
              </w:rPr>
            </w:pPr>
            <w:r w:rsidRPr="008E07FF">
              <w:rPr>
                <w:rFonts w:ascii="Calibri" w:eastAsia="Times New Roman" w:hAnsi="Calibri" w:cs="Times New Roman"/>
                <w:b/>
                <w:color w:val="000000"/>
                <w:sz w:val="20"/>
                <w:szCs w:val="20"/>
                <w:lang w:eastAsia="sv-SE"/>
              </w:rPr>
              <w:t>66 %</w:t>
            </w:r>
          </w:p>
        </w:tc>
        <w:tc>
          <w:tcPr>
            <w:tcW w:w="1145" w:type="dxa"/>
            <w:noWrap/>
            <w:hideMark/>
          </w:tcPr>
          <w:p w:rsidR="008E07FF" w:rsidRPr="008E07FF" w:rsidRDefault="008E07FF" w:rsidP="003B2B6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color w:val="000000"/>
                <w:sz w:val="20"/>
                <w:szCs w:val="20"/>
                <w:lang w:eastAsia="sv-SE"/>
              </w:rPr>
            </w:pPr>
            <w:r w:rsidRPr="008E07FF">
              <w:rPr>
                <w:rFonts w:ascii="Calibri" w:eastAsia="Times New Roman" w:hAnsi="Calibri" w:cs="Times New Roman"/>
                <w:b/>
                <w:color w:val="000000"/>
                <w:sz w:val="20"/>
                <w:szCs w:val="20"/>
                <w:lang w:eastAsia="sv-SE"/>
              </w:rPr>
              <w:t>7 %</w:t>
            </w:r>
          </w:p>
        </w:tc>
      </w:tr>
      <w:tr w:rsidR="008E07FF" w:rsidRPr="00924C47" w:rsidTr="003612F5">
        <w:trPr>
          <w:trHeight w:val="279"/>
        </w:trPr>
        <w:tc>
          <w:tcPr>
            <w:cnfStyle w:val="001000000000" w:firstRow="0" w:lastRow="0" w:firstColumn="1" w:lastColumn="0" w:oddVBand="0" w:evenVBand="0" w:oddHBand="0" w:evenHBand="0" w:firstRowFirstColumn="0" w:firstRowLastColumn="0" w:lastRowFirstColumn="0" w:lastRowLastColumn="0"/>
            <w:tcW w:w="1315" w:type="dxa"/>
            <w:noWrap/>
            <w:hideMark/>
          </w:tcPr>
          <w:p w:rsidR="008E07FF" w:rsidRPr="008E07FF" w:rsidRDefault="008E07FF" w:rsidP="003B2B67">
            <w:pPr>
              <w:rPr>
                <w:rFonts w:ascii="Calibri" w:eastAsia="Times New Roman" w:hAnsi="Calibri" w:cs="Times New Roman"/>
                <w:b w:val="0"/>
                <w:color w:val="000000"/>
                <w:sz w:val="20"/>
                <w:szCs w:val="20"/>
                <w:lang w:eastAsia="sv-SE"/>
              </w:rPr>
            </w:pPr>
            <w:r w:rsidRPr="008E07FF">
              <w:rPr>
                <w:rFonts w:ascii="Calibri" w:eastAsia="Times New Roman" w:hAnsi="Calibri" w:cs="Times New Roman"/>
                <w:b w:val="0"/>
                <w:color w:val="000000"/>
                <w:sz w:val="20"/>
                <w:szCs w:val="20"/>
                <w:lang w:eastAsia="sv-SE"/>
              </w:rPr>
              <w:t>Stockholm</w:t>
            </w:r>
          </w:p>
        </w:tc>
        <w:tc>
          <w:tcPr>
            <w:tcW w:w="1315" w:type="dxa"/>
            <w:noWrap/>
            <w:hideMark/>
          </w:tcPr>
          <w:p w:rsidR="008E07FF" w:rsidRPr="008E07FF" w:rsidRDefault="008E07FF" w:rsidP="003B2B6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639 715    </w:t>
            </w:r>
          </w:p>
        </w:tc>
        <w:tc>
          <w:tcPr>
            <w:tcW w:w="1294" w:type="dxa"/>
            <w:noWrap/>
            <w:hideMark/>
          </w:tcPr>
          <w:p w:rsidR="008E07FF" w:rsidRPr="008E07FF" w:rsidRDefault="008E07FF" w:rsidP="003B2B6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325 729    </w:t>
            </w:r>
          </w:p>
        </w:tc>
        <w:tc>
          <w:tcPr>
            <w:tcW w:w="1230" w:type="dxa"/>
            <w:noWrap/>
            <w:hideMark/>
          </w:tcPr>
          <w:p w:rsidR="008E07FF" w:rsidRPr="008E07FF" w:rsidRDefault="008E07FF" w:rsidP="003B2B6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571 088    </w:t>
            </w:r>
          </w:p>
        </w:tc>
        <w:tc>
          <w:tcPr>
            <w:tcW w:w="1209" w:type="dxa"/>
            <w:noWrap/>
            <w:hideMark/>
          </w:tcPr>
          <w:p w:rsidR="008E07FF" w:rsidRPr="008E07FF" w:rsidRDefault="008E07FF" w:rsidP="003B2B6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96 %</w:t>
            </w:r>
          </w:p>
        </w:tc>
        <w:tc>
          <w:tcPr>
            <w:tcW w:w="1145" w:type="dxa"/>
            <w:noWrap/>
            <w:hideMark/>
          </w:tcPr>
          <w:p w:rsidR="008E07FF" w:rsidRPr="008E07FF" w:rsidRDefault="008E07FF" w:rsidP="003B2B6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12 %</w:t>
            </w:r>
          </w:p>
        </w:tc>
        <w:bookmarkStart w:id="0" w:name="_GoBack"/>
        <w:bookmarkEnd w:id="0"/>
      </w:tr>
      <w:tr w:rsidR="008E07FF" w:rsidRPr="00924C47" w:rsidTr="003612F5">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315" w:type="dxa"/>
            <w:noWrap/>
            <w:hideMark/>
          </w:tcPr>
          <w:p w:rsidR="008E07FF" w:rsidRPr="008E07FF" w:rsidRDefault="008E07FF" w:rsidP="003B2B67">
            <w:pPr>
              <w:rPr>
                <w:rFonts w:ascii="Calibri" w:eastAsia="Times New Roman" w:hAnsi="Calibri" w:cs="Times New Roman"/>
                <w:b w:val="0"/>
                <w:color w:val="000000"/>
                <w:sz w:val="20"/>
                <w:szCs w:val="20"/>
                <w:lang w:eastAsia="sv-SE"/>
              </w:rPr>
            </w:pPr>
            <w:r w:rsidRPr="008E07FF">
              <w:rPr>
                <w:rFonts w:ascii="Calibri" w:eastAsia="Times New Roman" w:hAnsi="Calibri" w:cs="Times New Roman"/>
                <w:b w:val="0"/>
                <w:color w:val="000000"/>
                <w:sz w:val="20"/>
                <w:szCs w:val="20"/>
                <w:lang w:eastAsia="sv-SE"/>
              </w:rPr>
              <w:t>Göteborg</w:t>
            </w:r>
          </w:p>
        </w:tc>
        <w:tc>
          <w:tcPr>
            <w:tcW w:w="1315" w:type="dxa"/>
            <w:noWrap/>
            <w:hideMark/>
          </w:tcPr>
          <w:p w:rsidR="008E07FF" w:rsidRPr="008E07FF" w:rsidRDefault="008E07FF" w:rsidP="003B2B6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141 741    </w:t>
            </w:r>
          </w:p>
        </w:tc>
        <w:tc>
          <w:tcPr>
            <w:tcW w:w="1294" w:type="dxa"/>
            <w:noWrap/>
            <w:hideMark/>
          </w:tcPr>
          <w:p w:rsidR="008E07FF" w:rsidRPr="008E07FF" w:rsidRDefault="008E07FF" w:rsidP="003B2B6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87 177    </w:t>
            </w:r>
          </w:p>
        </w:tc>
        <w:tc>
          <w:tcPr>
            <w:tcW w:w="1230" w:type="dxa"/>
            <w:noWrap/>
            <w:hideMark/>
          </w:tcPr>
          <w:p w:rsidR="008E07FF" w:rsidRPr="008E07FF" w:rsidRDefault="008E07FF" w:rsidP="003B2B6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156 633    </w:t>
            </w:r>
          </w:p>
        </w:tc>
        <w:tc>
          <w:tcPr>
            <w:tcW w:w="1209" w:type="dxa"/>
            <w:noWrap/>
            <w:hideMark/>
          </w:tcPr>
          <w:p w:rsidR="008E07FF" w:rsidRPr="008E07FF" w:rsidRDefault="008E07FF" w:rsidP="003B2B6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63 %</w:t>
            </w:r>
          </w:p>
        </w:tc>
        <w:tc>
          <w:tcPr>
            <w:tcW w:w="1145" w:type="dxa"/>
            <w:noWrap/>
            <w:hideMark/>
          </w:tcPr>
          <w:p w:rsidR="008E07FF" w:rsidRPr="008E07FF" w:rsidRDefault="008E07FF" w:rsidP="003B2B6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sz w:val="20"/>
                <w:szCs w:val="20"/>
                <w:lang w:eastAsia="sv-SE"/>
              </w:rPr>
            </w:pPr>
            <w:r w:rsidRPr="008E07FF">
              <w:rPr>
                <w:rFonts w:ascii="Calibri" w:eastAsia="Times New Roman" w:hAnsi="Calibri" w:cs="Times New Roman"/>
                <w:color w:val="auto"/>
                <w:sz w:val="20"/>
                <w:szCs w:val="20"/>
                <w:lang w:eastAsia="sv-SE"/>
              </w:rPr>
              <w:t>-10 %</w:t>
            </w:r>
          </w:p>
        </w:tc>
      </w:tr>
      <w:tr w:rsidR="008E07FF" w:rsidRPr="00924C47" w:rsidTr="003612F5">
        <w:trPr>
          <w:trHeight w:val="287"/>
        </w:trPr>
        <w:tc>
          <w:tcPr>
            <w:cnfStyle w:val="001000000000" w:firstRow="0" w:lastRow="0" w:firstColumn="1" w:lastColumn="0" w:oddVBand="0" w:evenVBand="0" w:oddHBand="0" w:evenHBand="0" w:firstRowFirstColumn="0" w:firstRowLastColumn="0" w:lastRowFirstColumn="0" w:lastRowLastColumn="0"/>
            <w:tcW w:w="1315" w:type="dxa"/>
            <w:noWrap/>
            <w:hideMark/>
          </w:tcPr>
          <w:p w:rsidR="008E07FF" w:rsidRPr="008E07FF" w:rsidRDefault="008E07FF" w:rsidP="003B2B67">
            <w:pPr>
              <w:rPr>
                <w:rFonts w:ascii="Calibri" w:eastAsia="Times New Roman" w:hAnsi="Calibri" w:cs="Times New Roman"/>
                <w:b w:val="0"/>
                <w:color w:val="000000"/>
                <w:sz w:val="20"/>
                <w:szCs w:val="20"/>
                <w:lang w:eastAsia="sv-SE"/>
              </w:rPr>
            </w:pPr>
            <w:r w:rsidRPr="008E07FF">
              <w:rPr>
                <w:rFonts w:ascii="Calibri" w:eastAsia="Times New Roman" w:hAnsi="Calibri" w:cs="Times New Roman"/>
                <w:b w:val="0"/>
                <w:color w:val="000000"/>
                <w:sz w:val="20"/>
                <w:szCs w:val="20"/>
                <w:lang w:eastAsia="sv-SE"/>
              </w:rPr>
              <w:t>Uppsala</w:t>
            </w:r>
          </w:p>
        </w:tc>
        <w:tc>
          <w:tcPr>
            <w:tcW w:w="1315" w:type="dxa"/>
            <w:noWrap/>
            <w:hideMark/>
          </w:tcPr>
          <w:p w:rsidR="008E07FF" w:rsidRPr="008E07FF" w:rsidRDefault="008E07FF" w:rsidP="003B2B6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93 459    </w:t>
            </w:r>
          </w:p>
        </w:tc>
        <w:tc>
          <w:tcPr>
            <w:tcW w:w="1294" w:type="dxa"/>
            <w:noWrap/>
            <w:hideMark/>
          </w:tcPr>
          <w:p w:rsidR="008E07FF" w:rsidRPr="008E07FF" w:rsidRDefault="008E07FF" w:rsidP="003B2B6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59 484    </w:t>
            </w:r>
          </w:p>
        </w:tc>
        <w:tc>
          <w:tcPr>
            <w:tcW w:w="1230" w:type="dxa"/>
            <w:noWrap/>
            <w:hideMark/>
          </w:tcPr>
          <w:p w:rsidR="008E07FF" w:rsidRPr="008E07FF" w:rsidRDefault="008E07FF" w:rsidP="003B2B6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105 072    </w:t>
            </w:r>
          </w:p>
        </w:tc>
        <w:tc>
          <w:tcPr>
            <w:tcW w:w="1209" w:type="dxa"/>
            <w:noWrap/>
            <w:hideMark/>
          </w:tcPr>
          <w:p w:rsidR="008E07FF" w:rsidRPr="008E07FF" w:rsidRDefault="008E07FF" w:rsidP="003B2B6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57 %</w:t>
            </w:r>
          </w:p>
        </w:tc>
        <w:tc>
          <w:tcPr>
            <w:tcW w:w="1145" w:type="dxa"/>
            <w:noWrap/>
            <w:hideMark/>
          </w:tcPr>
          <w:p w:rsidR="008E07FF" w:rsidRPr="008E07FF" w:rsidRDefault="008E07FF" w:rsidP="003B2B6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sz w:val="20"/>
                <w:szCs w:val="20"/>
                <w:lang w:eastAsia="sv-SE"/>
              </w:rPr>
            </w:pPr>
            <w:r w:rsidRPr="008E07FF">
              <w:rPr>
                <w:rFonts w:ascii="Calibri" w:eastAsia="Times New Roman" w:hAnsi="Calibri" w:cs="Times New Roman"/>
                <w:color w:val="auto"/>
                <w:sz w:val="20"/>
                <w:szCs w:val="20"/>
                <w:lang w:eastAsia="sv-SE"/>
              </w:rPr>
              <w:t>-11 %</w:t>
            </w:r>
          </w:p>
        </w:tc>
      </w:tr>
      <w:tr w:rsidR="008E07FF" w:rsidRPr="00924C47" w:rsidTr="003612F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315" w:type="dxa"/>
            <w:noWrap/>
            <w:hideMark/>
          </w:tcPr>
          <w:p w:rsidR="008E07FF" w:rsidRPr="008E07FF" w:rsidRDefault="008E07FF" w:rsidP="003B2B67">
            <w:pPr>
              <w:rPr>
                <w:rFonts w:ascii="Calibri" w:eastAsia="Times New Roman" w:hAnsi="Calibri" w:cs="Times New Roman"/>
                <w:b w:val="0"/>
                <w:color w:val="000000"/>
                <w:sz w:val="20"/>
                <w:szCs w:val="20"/>
                <w:lang w:eastAsia="sv-SE"/>
              </w:rPr>
            </w:pPr>
            <w:r w:rsidRPr="008E07FF">
              <w:rPr>
                <w:rFonts w:ascii="Calibri" w:eastAsia="Times New Roman" w:hAnsi="Calibri" w:cs="Times New Roman"/>
                <w:b w:val="0"/>
                <w:color w:val="000000"/>
                <w:sz w:val="20"/>
                <w:szCs w:val="20"/>
                <w:lang w:eastAsia="sv-SE"/>
              </w:rPr>
              <w:t>Malmö</w:t>
            </w:r>
          </w:p>
        </w:tc>
        <w:tc>
          <w:tcPr>
            <w:tcW w:w="1315" w:type="dxa"/>
            <w:noWrap/>
            <w:hideMark/>
          </w:tcPr>
          <w:p w:rsidR="008E07FF" w:rsidRPr="008E07FF" w:rsidRDefault="008E07FF" w:rsidP="003B2B6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71 349    </w:t>
            </w:r>
          </w:p>
        </w:tc>
        <w:tc>
          <w:tcPr>
            <w:tcW w:w="1294" w:type="dxa"/>
            <w:noWrap/>
            <w:hideMark/>
          </w:tcPr>
          <w:p w:rsidR="008E07FF" w:rsidRPr="008E07FF" w:rsidRDefault="008E07FF" w:rsidP="003B2B6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54 961    </w:t>
            </w:r>
          </w:p>
        </w:tc>
        <w:tc>
          <w:tcPr>
            <w:tcW w:w="1230" w:type="dxa"/>
            <w:noWrap/>
            <w:hideMark/>
          </w:tcPr>
          <w:p w:rsidR="008E07FF" w:rsidRPr="008E07FF" w:rsidRDefault="008E07FF" w:rsidP="003B2B6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62 579    </w:t>
            </w:r>
          </w:p>
        </w:tc>
        <w:tc>
          <w:tcPr>
            <w:tcW w:w="1209" w:type="dxa"/>
            <w:noWrap/>
            <w:hideMark/>
          </w:tcPr>
          <w:p w:rsidR="008E07FF" w:rsidRPr="008E07FF" w:rsidRDefault="008E07FF" w:rsidP="003B2B6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30 %</w:t>
            </w:r>
          </w:p>
        </w:tc>
        <w:tc>
          <w:tcPr>
            <w:tcW w:w="1145" w:type="dxa"/>
            <w:noWrap/>
            <w:hideMark/>
          </w:tcPr>
          <w:p w:rsidR="008E07FF" w:rsidRPr="008E07FF" w:rsidRDefault="008E07FF" w:rsidP="003B2B6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sz w:val="20"/>
                <w:szCs w:val="20"/>
                <w:lang w:eastAsia="sv-SE"/>
              </w:rPr>
            </w:pPr>
            <w:r w:rsidRPr="008E07FF">
              <w:rPr>
                <w:rFonts w:ascii="Calibri" w:eastAsia="Times New Roman" w:hAnsi="Calibri" w:cs="Times New Roman"/>
                <w:color w:val="auto"/>
                <w:sz w:val="20"/>
                <w:szCs w:val="20"/>
                <w:lang w:eastAsia="sv-SE"/>
              </w:rPr>
              <w:t>14 %</w:t>
            </w:r>
          </w:p>
        </w:tc>
      </w:tr>
      <w:tr w:rsidR="008E07FF" w:rsidRPr="00924C47" w:rsidTr="003612F5">
        <w:trPr>
          <w:trHeight w:val="294"/>
        </w:trPr>
        <w:tc>
          <w:tcPr>
            <w:cnfStyle w:val="001000000000" w:firstRow="0" w:lastRow="0" w:firstColumn="1" w:lastColumn="0" w:oddVBand="0" w:evenVBand="0" w:oddHBand="0" w:evenHBand="0" w:firstRowFirstColumn="0" w:firstRowLastColumn="0" w:lastRowFirstColumn="0" w:lastRowLastColumn="0"/>
            <w:tcW w:w="1315" w:type="dxa"/>
            <w:noWrap/>
            <w:hideMark/>
          </w:tcPr>
          <w:p w:rsidR="008E07FF" w:rsidRPr="008E07FF" w:rsidRDefault="008E07FF" w:rsidP="003B2B67">
            <w:pPr>
              <w:rPr>
                <w:rFonts w:ascii="Calibri" w:eastAsia="Times New Roman" w:hAnsi="Calibri" w:cs="Times New Roman"/>
                <w:b w:val="0"/>
                <w:color w:val="000000"/>
                <w:sz w:val="20"/>
                <w:szCs w:val="20"/>
                <w:lang w:eastAsia="sv-SE"/>
              </w:rPr>
            </w:pPr>
            <w:r w:rsidRPr="008E07FF">
              <w:rPr>
                <w:rFonts w:ascii="Calibri" w:eastAsia="Times New Roman" w:hAnsi="Calibri" w:cs="Times New Roman"/>
                <w:b w:val="0"/>
                <w:color w:val="000000"/>
                <w:sz w:val="20"/>
                <w:szCs w:val="20"/>
                <w:lang w:eastAsia="sv-SE"/>
              </w:rPr>
              <w:t>Lund</w:t>
            </w:r>
          </w:p>
        </w:tc>
        <w:tc>
          <w:tcPr>
            <w:tcW w:w="1315" w:type="dxa"/>
            <w:noWrap/>
            <w:hideMark/>
          </w:tcPr>
          <w:p w:rsidR="008E07FF" w:rsidRPr="008E07FF" w:rsidRDefault="008E07FF" w:rsidP="003B2B6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58 109    </w:t>
            </w:r>
          </w:p>
        </w:tc>
        <w:tc>
          <w:tcPr>
            <w:tcW w:w="1294" w:type="dxa"/>
            <w:noWrap/>
            <w:hideMark/>
          </w:tcPr>
          <w:p w:rsidR="008E07FF" w:rsidRPr="008E07FF" w:rsidRDefault="008E07FF" w:rsidP="003B2B6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34 723    </w:t>
            </w:r>
          </w:p>
        </w:tc>
        <w:tc>
          <w:tcPr>
            <w:tcW w:w="1230" w:type="dxa"/>
            <w:noWrap/>
            <w:hideMark/>
          </w:tcPr>
          <w:p w:rsidR="008E07FF" w:rsidRPr="008E07FF" w:rsidRDefault="008E07FF" w:rsidP="003B2B6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39 101    </w:t>
            </w:r>
          </w:p>
        </w:tc>
        <w:tc>
          <w:tcPr>
            <w:tcW w:w="1209" w:type="dxa"/>
            <w:noWrap/>
            <w:hideMark/>
          </w:tcPr>
          <w:p w:rsidR="008E07FF" w:rsidRPr="008E07FF" w:rsidRDefault="008E07FF" w:rsidP="003B2B6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67 %</w:t>
            </w:r>
          </w:p>
        </w:tc>
        <w:tc>
          <w:tcPr>
            <w:tcW w:w="1145" w:type="dxa"/>
            <w:noWrap/>
            <w:hideMark/>
          </w:tcPr>
          <w:p w:rsidR="008E07FF" w:rsidRPr="008E07FF" w:rsidRDefault="008E07FF" w:rsidP="003B2B6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sz w:val="20"/>
                <w:szCs w:val="20"/>
                <w:lang w:eastAsia="sv-SE"/>
              </w:rPr>
            </w:pPr>
            <w:r w:rsidRPr="008E07FF">
              <w:rPr>
                <w:rFonts w:ascii="Calibri" w:eastAsia="Times New Roman" w:hAnsi="Calibri" w:cs="Times New Roman"/>
                <w:color w:val="auto"/>
                <w:sz w:val="20"/>
                <w:szCs w:val="20"/>
                <w:lang w:eastAsia="sv-SE"/>
              </w:rPr>
              <w:t>49 %</w:t>
            </w:r>
          </w:p>
        </w:tc>
      </w:tr>
      <w:tr w:rsidR="008E07FF" w:rsidRPr="00924C47" w:rsidTr="003612F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15" w:type="dxa"/>
            <w:noWrap/>
            <w:hideMark/>
          </w:tcPr>
          <w:p w:rsidR="008E07FF" w:rsidRPr="008E07FF" w:rsidRDefault="008E07FF" w:rsidP="003B2B67">
            <w:pPr>
              <w:rPr>
                <w:rFonts w:ascii="Calibri" w:eastAsia="Times New Roman" w:hAnsi="Calibri" w:cs="Times New Roman"/>
                <w:b w:val="0"/>
                <w:color w:val="000000"/>
                <w:sz w:val="20"/>
                <w:szCs w:val="20"/>
                <w:lang w:eastAsia="sv-SE"/>
              </w:rPr>
            </w:pPr>
            <w:r w:rsidRPr="008E07FF">
              <w:rPr>
                <w:rFonts w:ascii="Calibri" w:eastAsia="Times New Roman" w:hAnsi="Calibri" w:cs="Times New Roman"/>
                <w:b w:val="0"/>
                <w:color w:val="000000"/>
                <w:sz w:val="20"/>
                <w:szCs w:val="20"/>
                <w:lang w:eastAsia="sv-SE"/>
              </w:rPr>
              <w:t>Linköping</w:t>
            </w:r>
          </w:p>
        </w:tc>
        <w:tc>
          <w:tcPr>
            <w:tcW w:w="1315" w:type="dxa"/>
            <w:noWrap/>
            <w:hideMark/>
          </w:tcPr>
          <w:p w:rsidR="008E07FF" w:rsidRPr="008E07FF" w:rsidRDefault="008E07FF" w:rsidP="003B2B6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34 323    </w:t>
            </w:r>
          </w:p>
        </w:tc>
        <w:tc>
          <w:tcPr>
            <w:tcW w:w="1294" w:type="dxa"/>
            <w:noWrap/>
            <w:hideMark/>
          </w:tcPr>
          <w:p w:rsidR="008E07FF" w:rsidRPr="008E07FF" w:rsidRDefault="008E07FF" w:rsidP="003B2B6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26 984    </w:t>
            </w:r>
          </w:p>
        </w:tc>
        <w:tc>
          <w:tcPr>
            <w:tcW w:w="1230" w:type="dxa"/>
            <w:noWrap/>
            <w:hideMark/>
          </w:tcPr>
          <w:p w:rsidR="008E07FF" w:rsidRPr="008E07FF" w:rsidRDefault="008E07FF" w:rsidP="003B2B6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37 460    </w:t>
            </w:r>
          </w:p>
        </w:tc>
        <w:tc>
          <w:tcPr>
            <w:tcW w:w="1209" w:type="dxa"/>
            <w:noWrap/>
            <w:hideMark/>
          </w:tcPr>
          <w:p w:rsidR="008E07FF" w:rsidRPr="008E07FF" w:rsidRDefault="008E07FF" w:rsidP="003B2B6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27 %</w:t>
            </w:r>
          </w:p>
        </w:tc>
        <w:tc>
          <w:tcPr>
            <w:tcW w:w="1145" w:type="dxa"/>
            <w:noWrap/>
            <w:hideMark/>
          </w:tcPr>
          <w:p w:rsidR="008E07FF" w:rsidRPr="008E07FF" w:rsidRDefault="008E07FF" w:rsidP="003B2B6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sz w:val="20"/>
                <w:szCs w:val="20"/>
                <w:lang w:eastAsia="sv-SE"/>
              </w:rPr>
            </w:pPr>
            <w:r w:rsidRPr="008E07FF">
              <w:rPr>
                <w:rFonts w:ascii="Calibri" w:eastAsia="Times New Roman" w:hAnsi="Calibri" w:cs="Times New Roman"/>
                <w:color w:val="auto"/>
                <w:sz w:val="20"/>
                <w:szCs w:val="20"/>
                <w:lang w:eastAsia="sv-SE"/>
              </w:rPr>
              <w:t>-8 %</w:t>
            </w:r>
          </w:p>
        </w:tc>
      </w:tr>
      <w:tr w:rsidR="008E07FF" w:rsidRPr="00924C47" w:rsidTr="003612F5">
        <w:trPr>
          <w:trHeight w:val="288"/>
        </w:trPr>
        <w:tc>
          <w:tcPr>
            <w:cnfStyle w:val="001000000000" w:firstRow="0" w:lastRow="0" w:firstColumn="1" w:lastColumn="0" w:oddVBand="0" w:evenVBand="0" w:oddHBand="0" w:evenHBand="0" w:firstRowFirstColumn="0" w:firstRowLastColumn="0" w:lastRowFirstColumn="0" w:lastRowLastColumn="0"/>
            <w:tcW w:w="1315" w:type="dxa"/>
            <w:noWrap/>
            <w:hideMark/>
          </w:tcPr>
          <w:p w:rsidR="008E07FF" w:rsidRPr="008E07FF" w:rsidRDefault="008E07FF" w:rsidP="003B2B67">
            <w:pPr>
              <w:rPr>
                <w:rFonts w:ascii="Calibri" w:eastAsia="Times New Roman" w:hAnsi="Calibri" w:cs="Times New Roman"/>
                <w:b w:val="0"/>
                <w:color w:val="000000"/>
                <w:sz w:val="20"/>
                <w:szCs w:val="20"/>
                <w:lang w:eastAsia="sv-SE"/>
              </w:rPr>
            </w:pPr>
            <w:r w:rsidRPr="008E07FF">
              <w:rPr>
                <w:rFonts w:ascii="Calibri" w:eastAsia="Times New Roman" w:hAnsi="Calibri" w:cs="Times New Roman"/>
                <w:b w:val="0"/>
                <w:color w:val="000000"/>
                <w:sz w:val="20"/>
                <w:szCs w:val="20"/>
                <w:lang w:eastAsia="sv-SE"/>
              </w:rPr>
              <w:t>Gävle</w:t>
            </w:r>
          </w:p>
        </w:tc>
        <w:tc>
          <w:tcPr>
            <w:tcW w:w="1315" w:type="dxa"/>
            <w:noWrap/>
            <w:hideMark/>
          </w:tcPr>
          <w:p w:rsidR="008E07FF" w:rsidRPr="008E07FF" w:rsidRDefault="008E07FF" w:rsidP="003B2B6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20 916    </w:t>
            </w:r>
          </w:p>
        </w:tc>
        <w:tc>
          <w:tcPr>
            <w:tcW w:w="1294" w:type="dxa"/>
            <w:noWrap/>
            <w:hideMark/>
          </w:tcPr>
          <w:p w:rsidR="008E07FF" w:rsidRPr="008E07FF" w:rsidRDefault="008E07FF" w:rsidP="003B2B6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11 234    </w:t>
            </w:r>
          </w:p>
        </w:tc>
        <w:tc>
          <w:tcPr>
            <w:tcW w:w="1230" w:type="dxa"/>
            <w:noWrap/>
            <w:hideMark/>
          </w:tcPr>
          <w:p w:rsidR="008E07FF" w:rsidRPr="008E07FF" w:rsidRDefault="008E07FF" w:rsidP="003B2B6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12 378    </w:t>
            </w:r>
          </w:p>
        </w:tc>
        <w:tc>
          <w:tcPr>
            <w:tcW w:w="1209" w:type="dxa"/>
            <w:noWrap/>
            <w:hideMark/>
          </w:tcPr>
          <w:p w:rsidR="008E07FF" w:rsidRPr="008E07FF" w:rsidRDefault="008E07FF" w:rsidP="003B2B6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86 %</w:t>
            </w:r>
          </w:p>
        </w:tc>
        <w:tc>
          <w:tcPr>
            <w:tcW w:w="1145" w:type="dxa"/>
            <w:noWrap/>
            <w:hideMark/>
          </w:tcPr>
          <w:p w:rsidR="008E07FF" w:rsidRPr="008E07FF" w:rsidRDefault="008E07FF" w:rsidP="003B2B6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sz w:val="20"/>
                <w:szCs w:val="20"/>
                <w:lang w:eastAsia="sv-SE"/>
              </w:rPr>
            </w:pPr>
            <w:r w:rsidRPr="008E07FF">
              <w:rPr>
                <w:rFonts w:ascii="Calibri" w:eastAsia="Times New Roman" w:hAnsi="Calibri" w:cs="Times New Roman"/>
                <w:color w:val="auto"/>
                <w:sz w:val="20"/>
                <w:szCs w:val="20"/>
                <w:lang w:eastAsia="sv-SE"/>
              </w:rPr>
              <w:t>69 %</w:t>
            </w:r>
          </w:p>
        </w:tc>
      </w:tr>
      <w:tr w:rsidR="008E07FF" w:rsidRPr="00924C47" w:rsidTr="003612F5">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315" w:type="dxa"/>
            <w:noWrap/>
            <w:hideMark/>
          </w:tcPr>
          <w:p w:rsidR="008E07FF" w:rsidRPr="008E07FF" w:rsidRDefault="008E07FF" w:rsidP="003B2B67">
            <w:pPr>
              <w:rPr>
                <w:rFonts w:ascii="Calibri" w:eastAsia="Times New Roman" w:hAnsi="Calibri" w:cs="Times New Roman"/>
                <w:b w:val="0"/>
                <w:color w:val="000000"/>
                <w:sz w:val="20"/>
                <w:szCs w:val="20"/>
                <w:lang w:eastAsia="sv-SE"/>
              </w:rPr>
            </w:pPr>
            <w:r w:rsidRPr="008E07FF">
              <w:rPr>
                <w:rFonts w:ascii="Calibri" w:eastAsia="Times New Roman" w:hAnsi="Calibri" w:cs="Times New Roman"/>
                <w:b w:val="0"/>
                <w:color w:val="000000"/>
                <w:sz w:val="20"/>
                <w:szCs w:val="20"/>
                <w:lang w:eastAsia="sv-SE"/>
              </w:rPr>
              <w:t>Umeå</w:t>
            </w:r>
          </w:p>
        </w:tc>
        <w:tc>
          <w:tcPr>
            <w:tcW w:w="1315" w:type="dxa"/>
            <w:noWrap/>
            <w:hideMark/>
          </w:tcPr>
          <w:p w:rsidR="008E07FF" w:rsidRPr="008E07FF" w:rsidRDefault="008E07FF" w:rsidP="003B2B6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20 462    </w:t>
            </w:r>
          </w:p>
        </w:tc>
        <w:tc>
          <w:tcPr>
            <w:tcW w:w="1294" w:type="dxa"/>
            <w:noWrap/>
            <w:hideMark/>
          </w:tcPr>
          <w:p w:rsidR="008E07FF" w:rsidRPr="008E07FF" w:rsidRDefault="008E07FF" w:rsidP="003B2B6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11 844    </w:t>
            </w:r>
          </w:p>
        </w:tc>
        <w:tc>
          <w:tcPr>
            <w:tcW w:w="1230" w:type="dxa"/>
            <w:noWrap/>
            <w:hideMark/>
          </w:tcPr>
          <w:p w:rsidR="008E07FF" w:rsidRPr="008E07FF" w:rsidRDefault="008E07FF" w:rsidP="003B2B6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12 829    </w:t>
            </w:r>
          </w:p>
        </w:tc>
        <w:tc>
          <w:tcPr>
            <w:tcW w:w="1209" w:type="dxa"/>
            <w:noWrap/>
            <w:hideMark/>
          </w:tcPr>
          <w:p w:rsidR="008E07FF" w:rsidRPr="008E07FF" w:rsidRDefault="008E07FF" w:rsidP="003B2B6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73 %</w:t>
            </w:r>
          </w:p>
        </w:tc>
        <w:tc>
          <w:tcPr>
            <w:tcW w:w="1145" w:type="dxa"/>
            <w:noWrap/>
            <w:hideMark/>
          </w:tcPr>
          <w:p w:rsidR="008E07FF" w:rsidRPr="008E07FF" w:rsidRDefault="008E07FF" w:rsidP="003B2B6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59 %</w:t>
            </w:r>
          </w:p>
        </w:tc>
      </w:tr>
      <w:tr w:rsidR="008E07FF" w:rsidRPr="00924C47" w:rsidTr="003612F5">
        <w:trPr>
          <w:trHeight w:val="269"/>
        </w:trPr>
        <w:tc>
          <w:tcPr>
            <w:cnfStyle w:val="001000000000" w:firstRow="0" w:lastRow="0" w:firstColumn="1" w:lastColumn="0" w:oddVBand="0" w:evenVBand="0" w:oddHBand="0" w:evenHBand="0" w:firstRowFirstColumn="0" w:firstRowLastColumn="0" w:lastRowFirstColumn="0" w:lastRowLastColumn="0"/>
            <w:tcW w:w="1315" w:type="dxa"/>
            <w:noWrap/>
            <w:hideMark/>
          </w:tcPr>
          <w:p w:rsidR="008E07FF" w:rsidRPr="008E07FF" w:rsidRDefault="008E07FF" w:rsidP="003B2B67">
            <w:pPr>
              <w:rPr>
                <w:rFonts w:ascii="Calibri" w:eastAsia="Times New Roman" w:hAnsi="Calibri" w:cs="Times New Roman"/>
                <w:b w:val="0"/>
                <w:color w:val="000000"/>
                <w:sz w:val="20"/>
                <w:szCs w:val="20"/>
                <w:lang w:eastAsia="sv-SE"/>
              </w:rPr>
            </w:pPr>
            <w:r w:rsidRPr="008E07FF">
              <w:rPr>
                <w:rFonts w:ascii="Calibri" w:eastAsia="Times New Roman" w:hAnsi="Calibri" w:cs="Times New Roman"/>
                <w:b w:val="0"/>
                <w:color w:val="000000"/>
                <w:sz w:val="20"/>
                <w:szCs w:val="20"/>
                <w:lang w:eastAsia="sv-SE"/>
              </w:rPr>
              <w:t>Örebro</w:t>
            </w:r>
          </w:p>
        </w:tc>
        <w:tc>
          <w:tcPr>
            <w:tcW w:w="1315" w:type="dxa"/>
            <w:noWrap/>
            <w:hideMark/>
          </w:tcPr>
          <w:p w:rsidR="008E07FF" w:rsidRPr="008E07FF" w:rsidRDefault="008E07FF" w:rsidP="003B2B6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13 475    </w:t>
            </w:r>
          </w:p>
        </w:tc>
        <w:tc>
          <w:tcPr>
            <w:tcW w:w="1294" w:type="dxa"/>
            <w:noWrap/>
            <w:hideMark/>
          </w:tcPr>
          <w:p w:rsidR="008E07FF" w:rsidRPr="008E07FF" w:rsidRDefault="008E07FF" w:rsidP="003B2B6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5 752    </w:t>
            </w:r>
          </w:p>
        </w:tc>
        <w:tc>
          <w:tcPr>
            <w:tcW w:w="1230" w:type="dxa"/>
            <w:noWrap/>
            <w:hideMark/>
          </w:tcPr>
          <w:p w:rsidR="008E07FF" w:rsidRPr="008E07FF" w:rsidRDefault="008E07FF" w:rsidP="003B2B6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11 975    </w:t>
            </w:r>
          </w:p>
        </w:tc>
        <w:tc>
          <w:tcPr>
            <w:tcW w:w="1209" w:type="dxa"/>
            <w:noWrap/>
            <w:hideMark/>
          </w:tcPr>
          <w:p w:rsidR="008E07FF" w:rsidRPr="008E07FF" w:rsidRDefault="008E07FF" w:rsidP="003B2B6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134 %</w:t>
            </w:r>
          </w:p>
        </w:tc>
        <w:tc>
          <w:tcPr>
            <w:tcW w:w="1145" w:type="dxa"/>
            <w:noWrap/>
            <w:hideMark/>
          </w:tcPr>
          <w:p w:rsidR="008E07FF" w:rsidRPr="008E07FF" w:rsidRDefault="008E07FF" w:rsidP="003B2B6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13 %</w:t>
            </w:r>
          </w:p>
        </w:tc>
      </w:tr>
      <w:tr w:rsidR="008E07FF" w:rsidRPr="00924C47" w:rsidTr="003612F5">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315" w:type="dxa"/>
            <w:noWrap/>
            <w:hideMark/>
          </w:tcPr>
          <w:p w:rsidR="008E07FF" w:rsidRPr="008E07FF" w:rsidRDefault="008E07FF" w:rsidP="003B2B67">
            <w:pPr>
              <w:rPr>
                <w:rFonts w:ascii="Calibri" w:eastAsia="Times New Roman" w:hAnsi="Calibri" w:cs="Times New Roman"/>
                <w:b w:val="0"/>
                <w:color w:val="000000"/>
                <w:sz w:val="20"/>
                <w:szCs w:val="20"/>
                <w:lang w:eastAsia="sv-SE"/>
              </w:rPr>
            </w:pPr>
            <w:r w:rsidRPr="008E07FF">
              <w:rPr>
                <w:rFonts w:ascii="Calibri" w:eastAsia="Times New Roman" w:hAnsi="Calibri" w:cs="Times New Roman"/>
                <w:b w:val="0"/>
                <w:color w:val="000000"/>
                <w:sz w:val="20"/>
                <w:szCs w:val="20"/>
                <w:lang w:eastAsia="sv-SE"/>
              </w:rPr>
              <w:t>Växjö</w:t>
            </w:r>
          </w:p>
        </w:tc>
        <w:tc>
          <w:tcPr>
            <w:tcW w:w="1315" w:type="dxa"/>
            <w:noWrap/>
            <w:hideMark/>
          </w:tcPr>
          <w:p w:rsidR="008E07FF" w:rsidRPr="008E07FF" w:rsidRDefault="008E07FF" w:rsidP="003B2B6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9 117    </w:t>
            </w:r>
          </w:p>
        </w:tc>
        <w:tc>
          <w:tcPr>
            <w:tcW w:w="1294" w:type="dxa"/>
            <w:noWrap/>
            <w:hideMark/>
          </w:tcPr>
          <w:p w:rsidR="008E07FF" w:rsidRPr="008E07FF" w:rsidRDefault="008E07FF" w:rsidP="003B2B6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5 925    </w:t>
            </w:r>
          </w:p>
        </w:tc>
        <w:tc>
          <w:tcPr>
            <w:tcW w:w="1230" w:type="dxa"/>
            <w:noWrap/>
            <w:hideMark/>
          </w:tcPr>
          <w:p w:rsidR="008E07FF" w:rsidRPr="008E07FF" w:rsidRDefault="008E07FF" w:rsidP="003B2B6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 xml:space="preserve">           5 583    </w:t>
            </w:r>
          </w:p>
        </w:tc>
        <w:tc>
          <w:tcPr>
            <w:tcW w:w="1209" w:type="dxa"/>
            <w:noWrap/>
            <w:hideMark/>
          </w:tcPr>
          <w:p w:rsidR="008E07FF" w:rsidRPr="008E07FF" w:rsidRDefault="008E07FF" w:rsidP="003B2B6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54 %</w:t>
            </w:r>
          </w:p>
        </w:tc>
        <w:tc>
          <w:tcPr>
            <w:tcW w:w="1145" w:type="dxa"/>
            <w:noWrap/>
            <w:hideMark/>
          </w:tcPr>
          <w:p w:rsidR="008E07FF" w:rsidRPr="008E07FF" w:rsidRDefault="008E07FF" w:rsidP="003B2B6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sv-SE"/>
              </w:rPr>
            </w:pPr>
            <w:r w:rsidRPr="008E07FF">
              <w:rPr>
                <w:rFonts w:ascii="Calibri" w:eastAsia="Times New Roman" w:hAnsi="Calibri" w:cs="Times New Roman"/>
                <w:color w:val="000000"/>
                <w:sz w:val="20"/>
                <w:szCs w:val="20"/>
                <w:lang w:eastAsia="sv-SE"/>
              </w:rPr>
              <w:t>63 %</w:t>
            </w:r>
          </w:p>
        </w:tc>
      </w:tr>
    </w:tbl>
    <w:p w:rsidR="008E07FF" w:rsidRDefault="008E07FF" w:rsidP="00931719">
      <w:pPr>
        <w:autoSpaceDE w:val="0"/>
        <w:autoSpaceDN w:val="0"/>
        <w:adjustRightInd w:val="0"/>
        <w:spacing w:after="0" w:line="240" w:lineRule="auto"/>
        <w:rPr>
          <w:rFonts w:ascii="Helvetica" w:hAnsi="Helvetica" w:cs="Calibri"/>
          <w:i/>
          <w:color w:val="525252"/>
          <w:sz w:val="20"/>
        </w:rPr>
      </w:pPr>
    </w:p>
    <w:p w:rsidR="00931719" w:rsidRDefault="00931719" w:rsidP="00931719">
      <w:pPr>
        <w:autoSpaceDE w:val="0"/>
        <w:autoSpaceDN w:val="0"/>
        <w:adjustRightInd w:val="0"/>
        <w:spacing w:after="0" w:line="240" w:lineRule="auto"/>
        <w:rPr>
          <w:rFonts w:ascii="Helvetica" w:hAnsi="Helvetica" w:cs="Calibri"/>
          <w:color w:val="525252"/>
          <w:sz w:val="20"/>
          <w:szCs w:val="20"/>
        </w:rPr>
      </w:pPr>
      <w:r w:rsidRPr="00931719">
        <w:rPr>
          <w:rFonts w:ascii="Helvetica" w:hAnsi="Helvetica" w:cs="Calibri"/>
          <w:color w:val="525252"/>
          <w:sz w:val="20"/>
          <w:szCs w:val="20"/>
        </w:rPr>
        <w:t xml:space="preserve">Källa: Mäklarsamfundet och </w:t>
      </w:r>
      <w:proofErr w:type="spellStart"/>
      <w:r w:rsidRPr="00931719">
        <w:rPr>
          <w:rFonts w:ascii="Helvetica" w:hAnsi="Helvetica" w:cs="Calibri"/>
          <w:color w:val="525252"/>
          <w:sz w:val="20"/>
          <w:szCs w:val="20"/>
        </w:rPr>
        <w:t>Hemnet</w:t>
      </w:r>
      <w:proofErr w:type="spellEnd"/>
      <w:r w:rsidRPr="00931719">
        <w:rPr>
          <w:rFonts w:ascii="Helvetica" w:hAnsi="Helvetica" w:cs="Calibri"/>
          <w:color w:val="525252"/>
          <w:sz w:val="20"/>
          <w:szCs w:val="20"/>
        </w:rPr>
        <w:t>.</w:t>
      </w:r>
    </w:p>
    <w:p w:rsidR="00DA117C" w:rsidRPr="00931719" w:rsidRDefault="00DA117C" w:rsidP="00931719">
      <w:pPr>
        <w:autoSpaceDE w:val="0"/>
        <w:autoSpaceDN w:val="0"/>
        <w:adjustRightInd w:val="0"/>
        <w:spacing w:after="0" w:line="240" w:lineRule="auto"/>
        <w:rPr>
          <w:rFonts w:ascii="Helvetica" w:hAnsi="Helvetica" w:cs="Calibri"/>
          <w:color w:val="525252"/>
          <w:sz w:val="20"/>
          <w:szCs w:val="20"/>
        </w:rPr>
      </w:pPr>
    </w:p>
    <w:p w:rsidR="00931719" w:rsidRPr="00931719" w:rsidRDefault="00931719" w:rsidP="00931719">
      <w:pPr>
        <w:autoSpaceDE w:val="0"/>
        <w:autoSpaceDN w:val="0"/>
        <w:adjustRightInd w:val="0"/>
        <w:spacing w:after="0" w:line="240" w:lineRule="auto"/>
        <w:rPr>
          <w:rFonts w:ascii="Helvetica" w:hAnsi="Helvetica" w:cs="Calibri"/>
          <w:color w:val="595959"/>
          <w:sz w:val="20"/>
          <w:szCs w:val="20"/>
        </w:rPr>
      </w:pPr>
      <w:r w:rsidRPr="00931719">
        <w:rPr>
          <w:rFonts w:ascii="Helvetica" w:hAnsi="Helvetica" w:cs="Calibri"/>
          <w:color w:val="595959"/>
          <w:sz w:val="20"/>
          <w:szCs w:val="20"/>
        </w:rPr>
        <w:t xml:space="preserve">Faktauppgifterna baseras på uppgifter som Mäklarsamfundet beställt från Mäklarstatistik och </w:t>
      </w:r>
      <w:proofErr w:type="spellStart"/>
      <w:r w:rsidRPr="00931719">
        <w:rPr>
          <w:rFonts w:ascii="Helvetica" w:hAnsi="Helvetica" w:cs="Calibri"/>
          <w:color w:val="595959"/>
          <w:sz w:val="20"/>
          <w:szCs w:val="20"/>
        </w:rPr>
        <w:t>Hemnet</w:t>
      </w:r>
      <w:proofErr w:type="spellEnd"/>
      <w:r w:rsidRPr="00931719">
        <w:rPr>
          <w:rFonts w:ascii="Helvetica" w:hAnsi="Helvetica" w:cs="Calibri"/>
          <w:color w:val="595959"/>
          <w:sz w:val="20"/>
          <w:szCs w:val="20"/>
        </w:rPr>
        <w:t xml:space="preserve"> (klick) samt från Mäklarsamfundets medlemsundersökning i juni 2013, med 1 160 svar.</w:t>
      </w:r>
    </w:p>
    <w:p w:rsidR="00931719" w:rsidRPr="0083714E" w:rsidRDefault="00931719" w:rsidP="008E07FF">
      <w:pPr>
        <w:rPr>
          <w:rFonts w:ascii="Helvetica" w:hAnsi="Helvetica" w:cs="Calibri"/>
          <w:color w:val="595959"/>
          <w:sz w:val="20"/>
          <w:szCs w:val="20"/>
          <w:u w:val="single"/>
        </w:rPr>
      </w:pPr>
      <w:r w:rsidRPr="0083714E">
        <w:rPr>
          <w:rFonts w:ascii="Helvetica" w:hAnsi="Helvetica" w:cs="Calibri"/>
          <w:color w:val="595959"/>
          <w:sz w:val="20"/>
          <w:szCs w:val="20"/>
          <w:u w:val="single"/>
        </w:rPr>
        <w:lastRenderedPageBreak/>
        <w:t>För ytterligare information:</w:t>
      </w:r>
    </w:p>
    <w:p w:rsidR="00931719" w:rsidRPr="00931719" w:rsidRDefault="00931719" w:rsidP="00931719">
      <w:pPr>
        <w:autoSpaceDE w:val="0"/>
        <w:autoSpaceDN w:val="0"/>
        <w:adjustRightInd w:val="0"/>
        <w:spacing w:after="0" w:line="240" w:lineRule="auto"/>
        <w:rPr>
          <w:rFonts w:ascii="Helvetica" w:hAnsi="Helvetica" w:cs="Calibri"/>
          <w:color w:val="595959"/>
          <w:sz w:val="20"/>
          <w:szCs w:val="20"/>
        </w:rPr>
      </w:pPr>
      <w:r w:rsidRPr="00931719">
        <w:rPr>
          <w:rFonts w:ascii="Helvetica" w:hAnsi="Helvetica" w:cs="Calibri"/>
          <w:color w:val="595959"/>
          <w:sz w:val="20"/>
          <w:szCs w:val="20"/>
        </w:rPr>
        <w:t>Ingrid Eiken, VD Mäklarsamfundet: 070-669 34 34</w:t>
      </w:r>
    </w:p>
    <w:p w:rsidR="00931719" w:rsidRPr="00931719" w:rsidRDefault="00931719" w:rsidP="00931719">
      <w:pPr>
        <w:autoSpaceDE w:val="0"/>
        <w:autoSpaceDN w:val="0"/>
        <w:adjustRightInd w:val="0"/>
        <w:spacing w:after="0" w:line="240" w:lineRule="auto"/>
        <w:rPr>
          <w:rFonts w:ascii="Helvetica" w:hAnsi="Helvetica" w:cs="Calibri"/>
          <w:color w:val="595959"/>
          <w:sz w:val="20"/>
          <w:szCs w:val="20"/>
        </w:rPr>
      </w:pPr>
      <w:r w:rsidRPr="00931719">
        <w:rPr>
          <w:rFonts w:ascii="Helvetica" w:hAnsi="Helvetica" w:cs="Calibri"/>
          <w:color w:val="595959"/>
          <w:sz w:val="20"/>
          <w:szCs w:val="20"/>
        </w:rPr>
        <w:t>Sofia Linder, Analysansvarig Mäklarsamfundet: 070-425 37 41</w:t>
      </w:r>
    </w:p>
    <w:p w:rsidR="00931719" w:rsidRPr="00931719" w:rsidRDefault="00931719" w:rsidP="00931719">
      <w:pPr>
        <w:autoSpaceDE w:val="0"/>
        <w:autoSpaceDN w:val="0"/>
        <w:adjustRightInd w:val="0"/>
        <w:spacing w:after="0" w:line="240" w:lineRule="auto"/>
        <w:rPr>
          <w:rFonts w:ascii="Helvetica" w:hAnsi="Helvetica" w:cs="Calibri"/>
          <w:color w:val="595959"/>
          <w:sz w:val="20"/>
          <w:szCs w:val="20"/>
        </w:rPr>
      </w:pPr>
    </w:p>
    <w:p w:rsidR="00931719" w:rsidRPr="00931719" w:rsidRDefault="00931719" w:rsidP="00931719">
      <w:pPr>
        <w:autoSpaceDE w:val="0"/>
        <w:autoSpaceDN w:val="0"/>
        <w:adjustRightInd w:val="0"/>
        <w:spacing w:after="0" w:line="240" w:lineRule="auto"/>
        <w:rPr>
          <w:rFonts w:ascii="Helvetica" w:hAnsi="Helvetica" w:cs="Calibri,Italic"/>
          <w:i/>
          <w:iCs/>
          <w:color w:val="595959"/>
          <w:sz w:val="20"/>
          <w:szCs w:val="20"/>
        </w:rPr>
      </w:pPr>
      <w:r w:rsidRPr="00931719">
        <w:rPr>
          <w:rFonts w:ascii="Helvetica" w:hAnsi="Helvetica" w:cs="Calibri,Italic"/>
          <w:i/>
          <w:iCs/>
          <w:color w:val="595959"/>
          <w:sz w:val="20"/>
          <w:szCs w:val="20"/>
        </w:rPr>
        <w:t>Fastighetsmäklare är experter som med kunskap och erfarenhet skapar trygga affärer för</w:t>
      </w:r>
    </w:p>
    <w:p w:rsidR="00931719" w:rsidRPr="00931719" w:rsidRDefault="00931719" w:rsidP="00931719">
      <w:pPr>
        <w:rPr>
          <w:rFonts w:ascii="Helvetica" w:hAnsi="Helvetica"/>
        </w:rPr>
      </w:pPr>
      <w:r w:rsidRPr="00931719">
        <w:rPr>
          <w:rFonts w:ascii="Helvetica" w:hAnsi="Helvetica" w:cs="Calibri,Italic"/>
          <w:i/>
          <w:iCs/>
          <w:color w:val="595959"/>
          <w:sz w:val="20"/>
          <w:szCs w:val="20"/>
        </w:rPr>
        <w:t>bostadskonsumenterna. Mäklarsamfundet samlar drygt 83 procent av landets fastighetsmäklare.</w:t>
      </w:r>
    </w:p>
    <w:p w:rsidR="0020263F" w:rsidRPr="00A52773" w:rsidRDefault="00482761" w:rsidP="00931719">
      <w:pPr>
        <w:spacing w:after="135" w:line="270" w:lineRule="atLeast"/>
        <w:rPr>
          <w:rFonts w:ascii="Helvetica" w:eastAsia="Times New Roman" w:hAnsi="Helvetica" w:cs="Helvetica"/>
          <w:i/>
          <w:color w:val="555555"/>
          <w:sz w:val="20"/>
          <w:szCs w:val="20"/>
          <w:lang w:eastAsia="sv-SE"/>
        </w:rPr>
      </w:pPr>
    </w:p>
    <w:sectPr w:rsidR="0020263F" w:rsidRPr="00A5277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FD3" w:rsidRDefault="009B7FD3" w:rsidP="009B7FD3">
      <w:pPr>
        <w:spacing w:after="0" w:line="240" w:lineRule="auto"/>
      </w:pPr>
      <w:r>
        <w:separator/>
      </w:r>
    </w:p>
  </w:endnote>
  <w:endnote w:type="continuationSeparator" w:id="0">
    <w:p w:rsidR="009B7FD3" w:rsidRDefault="009B7FD3" w:rsidP="009B7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0242009"/>
      <w:docPartObj>
        <w:docPartGallery w:val="Page Numbers (Bottom of Page)"/>
        <w:docPartUnique/>
      </w:docPartObj>
    </w:sdtPr>
    <w:sdtEndPr/>
    <w:sdtContent>
      <w:p w:rsidR="009B7FD3" w:rsidRDefault="009B7FD3">
        <w:pPr>
          <w:pStyle w:val="Sidfot"/>
          <w:jc w:val="center"/>
        </w:pPr>
        <w:r>
          <w:fldChar w:fldCharType="begin"/>
        </w:r>
        <w:r>
          <w:instrText>PAGE   \* MERGEFORMAT</w:instrText>
        </w:r>
        <w:r>
          <w:fldChar w:fldCharType="separate"/>
        </w:r>
        <w:r w:rsidR="00482761">
          <w:rPr>
            <w:noProof/>
          </w:rPr>
          <w:t>2</w:t>
        </w:r>
        <w:r>
          <w:fldChar w:fldCharType="end"/>
        </w:r>
        <w:r>
          <w:t xml:space="preserve"> (2)</w:t>
        </w:r>
      </w:p>
    </w:sdtContent>
  </w:sdt>
  <w:p w:rsidR="009B7FD3" w:rsidRDefault="009B7FD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FD3" w:rsidRDefault="009B7FD3" w:rsidP="009B7FD3">
      <w:pPr>
        <w:spacing w:after="0" w:line="240" w:lineRule="auto"/>
      </w:pPr>
      <w:r>
        <w:separator/>
      </w:r>
    </w:p>
  </w:footnote>
  <w:footnote w:type="continuationSeparator" w:id="0">
    <w:p w:rsidR="009B7FD3" w:rsidRDefault="009B7FD3" w:rsidP="009B7F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437F2"/>
    <w:multiLevelType w:val="hybridMultilevel"/>
    <w:tmpl w:val="46BAC476"/>
    <w:lvl w:ilvl="0" w:tplc="6E5A1314">
      <w:numFmt w:val="bullet"/>
      <w:lvlText w:val="-"/>
      <w:lvlJc w:val="left"/>
      <w:pPr>
        <w:ind w:left="135" w:hanging="360"/>
      </w:pPr>
      <w:rPr>
        <w:rFonts w:ascii="Helvetica" w:eastAsia="Times New Roman" w:hAnsi="Helvetica" w:cs="Helvetica" w:hint="default"/>
      </w:rPr>
    </w:lvl>
    <w:lvl w:ilvl="1" w:tplc="041D0003" w:tentative="1">
      <w:start w:val="1"/>
      <w:numFmt w:val="bullet"/>
      <w:lvlText w:val="o"/>
      <w:lvlJc w:val="left"/>
      <w:pPr>
        <w:ind w:left="855" w:hanging="360"/>
      </w:pPr>
      <w:rPr>
        <w:rFonts w:ascii="Courier New" w:hAnsi="Courier New" w:cs="Courier New" w:hint="default"/>
      </w:rPr>
    </w:lvl>
    <w:lvl w:ilvl="2" w:tplc="041D0005" w:tentative="1">
      <w:start w:val="1"/>
      <w:numFmt w:val="bullet"/>
      <w:lvlText w:val=""/>
      <w:lvlJc w:val="left"/>
      <w:pPr>
        <w:ind w:left="1575" w:hanging="360"/>
      </w:pPr>
      <w:rPr>
        <w:rFonts w:ascii="Wingdings" w:hAnsi="Wingdings" w:hint="default"/>
      </w:rPr>
    </w:lvl>
    <w:lvl w:ilvl="3" w:tplc="041D0001" w:tentative="1">
      <w:start w:val="1"/>
      <w:numFmt w:val="bullet"/>
      <w:lvlText w:val=""/>
      <w:lvlJc w:val="left"/>
      <w:pPr>
        <w:ind w:left="2295" w:hanging="360"/>
      </w:pPr>
      <w:rPr>
        <w:rFonts w:ascii="Symbol" w:hAnsi="Symbol" w:hint="default"/>
      </w:rPr>
    </w:lvl>
    <w:lvl w:ilvl="4" w:tplc="041D0003" w:tentative="1">
      <w:start w:val="1"/>
      <w:numFmt w:val="bullet"/>
      <w:lvlText w:val="o"/>
      <w:lvlJc w:val="left"/>
      <w:pPr>
        <w:ind w:left="3015" w:hanging="360"/>
      </w:pPr>
      <w:rPr>
        <w:rFonts w:ascii="Courier New" w:hAnsi="Courier New" w:cs="Courier New" w:hint="default"/>
      </w:rPr>
    </w:lvl>
    <w:lvl w:ilvl="5" w:tplc="041D0005" w:tentative="1">
      <w:start w:val="1"/>
      <w:numFmt w:val="bullet"/>
      <w:lvlText w:val=""/>
      <w:lvlJc w:val="left"/>
      <w:pPr>
        <w:ind w:left="3735" w:hanging="360"/>
      </w:pPr>
      <w:rPr>
        <w:rFonts w:ascii="Wingdings" w:hAnsi="Wingdings" w:hint="default"/>
      </w:rPr>
    </w:lvl>
    <w:lvl w:ilvl="6" w:tplc="041D0001" w:tentative="1">
      <w:start w:val="1"/>
      <w:numFmt w:val="bullet"/>
      <w:lvlText w:val=""/>
      <w:lvlJc w:val="left"/>
      <w:pPr>
        <w:ind w:left="4455" w:hanging="360"/>
      </w:pPr>
      <w:rPr>
        <w:rFonts w:ascii="Symbol" w:hAnsi="Symbol" w:hint="default"/>
      </w:rPr>
    </w:lvl>
    <w:lvl w:ilvl="7" w:tplc="041D0003" w:tentative="1">
      <w:start w:val="1"/>
      <w:numFmt w:val="bullet"/>
      <w:lvlText w:val="o"/>
      <w:lvlJc w:val="left"/>
      <w:pPr>
        <w:ind w:left="5175" w:hanging="360"/>
      </w:pPr>
      <w:rPr>
        <w:rFonts w:ascii="Courier New" w:hAnsi="Courier New" w:cs="Courier New" w:hint="default"/>
      </w:rPr>
    </w:lvl>
    <w:lvl w:ilvl="8" w:tplc="041D0005" w:tentative="1">
      <w:start w:val="1"/>
      <w:numFmt w:val="bullet"/>
      <w:lvlText w:val=""/>
      <w:lvlJc w:val="left"/>
      <w:pPr>
        <w:ind w:left="5895" w:hanging="360"/>
      </w:pPr>
      <w:rPr>
        <w:rFonts w:ascii="Wingdings" w:hAnsi="Wingdings" w:hint="default"/>
      </w:rPr>
    </w:lvl>
  </w:abstractNum>
  <w:abstractNum w:abstractNumId="1">
    <w:nsid w:val="0C5263F7"/>
    <w:multiLevelType w:val="multilevel"/>
    <w:tmpl w:val="9B66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AD0DA1"/>
    <w:multiLevelType w:val="hybridMultilevel"/>
    <w:tmpl w:val="EDF44384"/>
    <w:lvl w:ilvl="0" w:tplc="7F229EA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F501D11"/>
    <w:multiLevelType w:val="hybridMultilevel"/>
    <w:tmpl w:val="53508A94"/>
    <w:lvl w:ilvl="0" w:tplc="38A8EC92">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F2A15B9"/>
    <w:multiLevelType w:val="hybridMultilevel"/>
    <w:tmpl w:val="128020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1757E19"/>
    <w:multiLevelType w:val="multilevel"/>
    <w:tmpl w:val="BD9EE024"/>
    <w:lvl w:ilvl="0">
      <w:start w:val="2013"/>
      <w:numFmt w:val="decimal"/>
      <w:lvlText w:val="%1"/>
      <w:lvlJc w:val="left"/>
      <w:pPr>
        <w:ind w:left="840" w:hanging="840"/>
      </w:pPr>
      <w:rPr>
        <w:rFonts w:hint="default"/>
        <w:color w:val="888888"/>
        <w:sz w:val="17"/>
      </w:rPr>
    </w:lvl>
    <w:lvl w:ilvl="1">
      <w:start w:val="3"/>
      <w:numFmt w:val="decimalZero"/>
      <w:lvlText w:val="%1-%2"/>
      <w:lvlJc w:val="left"/>
      <w:pPr>
        <w:ind w:left="840" w:hanging="840"/>
      </w:pPr>
      <w:rPr>
        <w:rFonts w:hint="default"/>
        <w:color w:val="888888"/>
        <w:sz w:val="17"/>
      </w:rPr>
    </w:lvl>
    <w:lvl w:ilvl="2">
      <w:start w:val="7"/>
      <w:numFmt w:val="decimalZero"/>
      <w:lvlText w:val="%1-%2-%3"/>
      <w:lvlJc w:val="left"/>
      <w:pPr>
        <w:ind w:left="840" w:hanging="840"/>
      </w:pPr>
      <w:rPr>
        <w:rFonts w:hint="default"/>
        <w:color w:val="888888"/>
        <w:sz w:val="17"/>
      </w:rPr>
    </w:lvl>
    <w:lvl w:ilvl="3">
      <w:start w:val="1"/>
      <w:numFmt w:val="decimal"/>
      <w:lvlText w:val="%1-%2-%3.%4"/>
      <w:lvlJc w:val="left"/>
      <w:pPr>
        <w:ind w:left="840" w:hanging="840"/>
      </w:pPr>
      <w:rPr>
        <w:rFonts w:hint="default"/>
        <w:color w:val="888888"/>
        <w:sz w:val="17"/>
      </w:rPr>
    </w:lvl>
    <w:lvl w:ilvl="4">
      <w:start w:val="1"/>
      <w:numFmt w:val="decimal"/>
      <w:lvlText w:val="%1-%2-%3.%4.%5"/>
      <w:lvlJc w:val="left"/>
      <w:pPr>
        <w:ind w:left="1080" w:hanging="1080"/>
      </w:pPr>
      <w:rPr>
        <w:rFonts w:hint="default"/>
        <w:color w:val="888888"/>
        <w:sz w:val="17"/>
      </w:rPr>
    </w:lvl>
    <w:lvl w:ilvl="5">
      <w:start w:val="1"/>
      <w:numFmt w:val="decimal"/>
      <w:lvlText w:val="%1-%2-%3.%4.%5.%6"/>
      <w:lvlJc w:val="left"/>
      <w:pPr>
        <w:ind w:left="1080" w:hanging="1080"/>
      </w:pPr>
      <w:rPr>
        <w:rFonts w:hint="default"/>
        <w:color w:val="888888"/>
        <w:sz w:val="17"/>
      </w:rPr>
    </w:lvl>
    <w:lvl w:ilvl="6">
      <w:start w:val="1"/>
      <w:numFmt w:val="decimal"/>
      <w:lvlText w:val="%1-%2-%3.%4.%5.%6.%7"/>
      <w:lvlJc w:val="left"/>
      <w:pPr>
        <w:ind w:left="1440" w:hanging="1440"/>
      </w:pPr>
      <w:rPr>
        <w:rFonts w:hint="default"/>
        <w:color w:val="888888"/>
        <w:sz w:val="17"/>
      </w:rPr>
    </w:lvl>
    <w:lvl w:ilvl="7">
      <w:start w:val="1"/>
      <w:numFmt w:val="decimal"/>
      <w:lvlText w:val="%1-%2-%3.%4.%5.%6.%7.%8"/>
      <w:lvlJc w:val="left"/>
      <w:pPr>
        <w:ind w:left="1440" w:hanging="1440"/>
      </w:pPr>
      <w:rPr>
        <w:rFonts w:hint="default"/>
        <w:color w:val="888888"/>
        <w:sz w:val="17"/>
      </w:rPr>
    </w:lvl>
    <w:lvl w:ilvl="8">
      <w:start w:val="1"/>
      <w:numFmt w:val="decimal"/>
      <w:lvlText w:val="%1-%2-%3.%4.%5.%6.%7.%8.%9"/>
      <w:lvlJc w:val="left"/>
      <w:pPr>
        <w:ind w:left="1800" w:hanging="1800"/>
      </w:pPr>
      <w:rPr>
        <w:rFonts w:hint="default"/>
        <w:color w:val="888888"/>
        <w:sz w:val="17"/>
      </w:rPr>
    </w:lvl>
  </w:abstractNum>
  <w:abstractNum w:abstractNumId="6">
    <w:nsid w:val="65717A56"/>
    <w:multiLevelType w:val="multilevel"/>
    <w:tmpl w:val="1CAA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301B41"/>
    <w:multiLevelType w:val="hybridMultilevel"/>
    <w:tmpl w:val="AF341142"/>
    <w:lvl w:ilvl="0" w:tplc="785E2326">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3"/>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FFE"/>
    <w:rsid w:val="003612F5"/>
    <w:rsid w:val="003D0578"/>
    <w:rsid w:val="00482761"/>
    <w:rsid w:val="004D2365"/>
    <w:rsid w:val="005D12EB"/>
    <w:rsid w:val="00683B0B"/>
    <w:rsid w:val="006846FF"/>
    <w:rsid w:val="00695510"/>
    <w:rsid w:val="006C11EA"/>
    <w:rsid w:val="006F3733"/>
    <w:rsid w:val="007B3A08"/>
    <w:rsid w:val="007B4749"/>
    <w:rsid w:val="0083665A"/>
    <w:rsid w:val="0083714E"/>
    <w:rsid w:val="008E07FF"/>
    <w:rsid w:val="00931719"/>
    <w:rsid w:val="00934056"/>
    <w:rsid w:val="00946BED"/>
    <w:rsid w:val="00966708"/>
    <w:rsid w:val="009B7FD3"/>
    <w:rsid w:val="00A52773"/>
    <w:rsid w:val="00A63745"/>
    <w:rsid w:val="00B00FFE"/>
    <w:rsid w:val="00B30668"/>
    <w:rsid w:val="00C00BDF"/>
    <w:rsid w:val="00C2643A"/>
    <w:rsid w:val="00C31733"/>
    <w:rsid w:val="00DA117C"/>
    <w:rsid w:val="00DB3E77"/>
    <w:rsid w:val="00F01C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B00FF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00FFE"/>
    <w:rPr>
      <w:rFonts w:ascii="Tahoma" w:hAnsi="Tahoma" w:cs="Tahoma"/>
      <w:sz w:val="16"/>
      <w:szCs w:val="16"/>
    </w:rPr>
  </w:style>
  <w:style w:type="paragraph" w:styleId="Liststycke">
    <w:name w:val="List Paragraph"/>
    <w:basedOn w:val="Normal"/>
    <w:uiPriority w:val="34"/>
    <w:qFormat/>
    <w:rsid w:val="00B00FFE"/>
    <w:pPr>
      <w:ind w:left="720"/>
      <w:contextualSpacing/>
    </w:pPr>
  </w:style>
  <w:style w:type="paragraph" w:styleId="Normalwebb">
    <w:name w:val="Normal (Web)"/>
    <w:basedOn w:val="Normal"/>
    <w:uiPriority w:val="99"/>
    <w:semiHidden/>
    <w:unhideWhenUsed/>
    <w:rsid w:val="00B00FFE"/>
    <w:pPr>
      <w:spacing w:after="135" w:line="240" w:lineRule="auto"/>
    </w:pPr>
    <w:rPr>
      <w:rFonts w:ascii="Times New Roman" w:eastAsia="Times New Roman" w:hAnsi="Times New Roman" w:cs="Times New Roman"/>
      <w:sz w:val="24"/>
      <w:szCs w:val="24"/>
      <w:lang w:eastAsia="sv-SE"/>
    </w:rPr>
  </w:style>
  <w:style w:type="table" w:styleId="Ljusskuggning-dekorfrg6">
    <w:name w:val="Light Shading Accent 6"/>
    <w:basedOn w:val="Normaltabell"/>
    <w:uiPriority w:val="60"/>
    <w:rsid w:val="008E07F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Sidhuvud">
    <w:name w:val="header"/>
    <w:basedOn w:val="Normal"/>
    <w:link w:val="SidhuvudChar"/>
    <w:uiPriority w:val="99"/>
    <w:unhideWhenUsed/>
    <w:rsid w:val="009B7FD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B7FD3"/>
  </w:style>
  <w:style w:type="paragraph" w:styleId="Sidfot">
    <w:name w:val="footer"/>
    <w:basedOn w:val="Normal"/>
    <w:link w:val="SidfotChar"/>
    <w:uiPriority w:val="99"/>
    <w:unhideWhenUsed/>
    <w:rsid w:val="009B7FD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B7F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B00FF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00FFE"/>
    <w:rPr>
      <w:rFonts w:ascii="Tahoma" w:hAnsi="Tahoma" w:cs="Tahoma"/>
      <w:sz w:val="16"/>
      <w:szCs w:val="16"/>
    </w:rPr>
  </w:style>
  <w:style w:type="paragraph" w:styleId="Liststycke">
    <w:name w:val="List Paragraph"/>
    <w:basedOn w:val="Normal"/>
    <w:uiPriority w:val="34"/>
    <w:qFormat/>
    <w:rsid w:val="00B00FFE"/>
    <w:pPr>
      <w:ind w:left="720"/>
      <w:contextualSpacing/>
    </w:pPr>
  </w:style>
  <w:style w:type="paragraph" w:styleId="Normalwebb">
    <w:name w:val="Normal (Web)"/>
    <w:basedOn w:val="Normal"/>
    <w:uiPriority w:val="99"/>
    <w:semiHidden/>
    <w:unhideWhenUsed/>
    <w:rsid w:val="00B00FFE"/>
    <w:pPr>
      <w:spacing w:after="135" w:line="240" w:lineRule="auto"/>
    </w:pPr>
    <w:rPr>
      <w:rFonts w:ascii="Times New Roman" w:eastAsia="Times New Roman" w:hAnsi="Times New Roman" w:cs="Times New Roman"/>
      <w:sz w:val="24"/>
      <w:szCs w:val="24"/>
      <w:lang w:eastAsia="sv-SE"/>
    </w:rPr>
  </w:style>
  <w:style w:type="table" w:styleId="Ljusskuggning-dekorfrg6">
    <w:name w:val="Light Shading Accent 6"/>
    <w:basedOn w:val="Normaltabell"/>
    <w:uiPriority w:val="60"/>
    <w:rsid w:val="008E07F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Sidhuvud">
    <w:name w:val="header"/>
    <w:basedOn w:val="Normal"/>
    <w:link w:val="SidhuvudChar"/>
    <w:uiPriority w:val="99"/>
    <w:unhideWhenUsed/>
    <w:rsid w:val="009B7FD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B7FD3"/>
  </w:style>
  <w:style w:type="paragraph" w:styleId="Sidfot">
    <w:name w:val="footer"/>
    <w:basedOn w:val="Normal"/>
    <w:link w:val="SidfotChar"/>
    <w:uiPriority w:val="99"/>
    <w:unhideWhenUsed/>
    <w:rsid w:val="009B7FD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B7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7017">
      <w:bodyDiv w:val="1"/>
      <w:marLeft w:val="0"/>
      <w:marRight w:val="0"/>
      <w:marTop w:val="0"/>
      <w:marBottom w:val="0"/>
      <w:divBdr>
        <w:top w:val="none" w:sz="0" w:space="0" w:color="auto"/>
        <w:left w:val="none" w:sz="0" w:space="0" w:color="auto"/>
        <w:bottom w:val="none" w:sz="0" w:space="0" w:color="auto"/>
        <w:right w:val="none" w:sz="0" w:space="0" w:color="auto"/>
      </w:divBdr>
    </w:div>
    <w:div w:id="1597978761">
      <w:bodyDiv w:val="1"/>
      <w:marLeft w:val="0"/>
      <w:marRight w:val="0"/>
      <w:marTop w:val="0"/>
      <w:marBottom w:val="0"/>
      <w:divBdr>
        <w:top w:val="none" w:sz="0" w:space="0" w:color="auto"/>
        <w:left w:val="none" w:sz="0" w:space="0" w:color="auto"/>
        <w:bottom w:val="none" w:sz="0" w:space="0" w:color="auto"/>
        <w:right w:val="none" w:sz="0" w:space="0" w:color="auto"/>
      </w:divBdr>
      <w:divsChild>
        <w:div w:id="1723409640">
          <w:marLeft w:val="0"/>
          <w:marRight w:val="0"/>
          <w:marTop w:val="0"/>
          <w:marBottom w:val="0"/>
          <w:divBdr>
            <w:top w:val="none" w:sz="0" w:space="0" w:color="auto"/>
            <w:left w:val="none" w:sz="0" w:space="0" w:color="auto"/>
            <w:bottom w:val="none" w:sz="0" w:space="0" w:color="auto"/>
            <w:right w:val="none" w:sz="0" w:space="0" w:color="auto"/>
          </w:divBdr>
          <w:divsChild>
            <w:div w:id="74203283">
              <w:marLeft w:val="-300"/>
              <w:marRight w:val="0"/>
              <w:marTop w:val="0"/>
              <w:marBottom w:val="150"/>
              <w:divBdr>
                <w:top w:val="none" w:sz="0" w:space="0" w:color="auto"/>
                <w:left w:val="none" w:sz="0" w:space="0" w:color="auto"/>
                <w:bottom w:val="none" w:sz="0" w:space="0" w:color="auto"/>
                <w:right w:val="none" w:sz="0" w:space="0" w:color="auto"/>
              </w:divBdr>
              <w:divsChild>
                <w:div w:id="426854285">
                  <w:marLeft w:val="0"/>
                  <w:marRight w:val="0"/>
                  <w:marTop w:val="0"/>
                  <w:marBottom w:val="0"/>
                  <w:divBdr>
                    <w:top w:val="none" w:sz="0" w:space="0" w:color="auto"/>
                    <w:left w:val="none" w:sz="0" w:space="0" w:color="auto"/>
                    <w:bottom w:val="none" w:sz="0" w:space="0" w:color="auto"/>
                    <w:right w:val="none" w:sz="0" w:space="0" w:color="auto"/>
                  </w:divBdr>
                  <w:divsChild>
                    <w:div w:id="1228688196">
                      <w:marLeft w:val="-300"/>
                      <w:marRight w:val="0"/>
                      <w:marTop w:val="0"/>
                      <w:marBottom w:val="150"/>
                      <w:divBdr>
                        <w:top w:val="none" w:sz="0" w:space="0" w:color="auto"/>
                        <w:left w:val="none" w:sz="0" w:space="0" w:color="auto"/>
                        <w:bottom w:val="none" w:sz="0" w:space="0" w:color="auto"/>
                        <w:right w:val="none" w:sz="0" w:space="0" w:color="auto"/>
                      </w:divBdr>
                      <w:divsChild>
                        <w:div w:id="530730031">
                          <w:marLeft w:val="0"/>
                          <w:marRight w:val="0"/>
                          <w:marTop w:val="0"/>
                          <w:marBottom w:val="0"/>
                          <w:divBdr>
                            <w:top w:val="none" w:sz="0" w:space="0" w:color="auto"/>
                            <w:left w:val="none" w:sz="0" w:space="0" w:color="auto"/>
                            <w:bottom w:val="none" w:sz="0" w:space="0" w:color="auto"/>
                            <w:right w:val="none" w:sz="0" w:space="0" w:color="auto"/>
                          </w:divBdr>
                          <w:divsChild>
                            <w:div w:id="1541897939">
                              <w:marLeft w:val="0"/>
                              <w:marRight w:val="0"/>
                              <w:marTop w:val="0"/>
                              <w:marBottom w:val="0"/>
                              <w:divBdr>
                                <w:top w:val="none" w:sz="0" w:space="0" w:color="auto"/>
                                <w:left w:val="none" w:sz="0" w:space="0" w:color="auto"/>
                                <w:bottom w:val="none" w:sz="0" w:space="0" w:color="auto"/>
                                <w:right w:val="none" w:sz="0" w:space="0" w:color="auto"/>
                              </w:divBdr>
                              <w:divsChild>
                                <w:div w:id="262956525">
                                  <w:marLeft w:val="0"/>
                                  <w:marRight w:val="0"/>
                                  <w:marTop w:val="0"/>
                                  <w:marBottom w:val="0"/>
                                  <w:divBdr>
                                    <w:top w:val="none" w:sz="0" w:space="0" w:color="auto"/>
                                    <w:left w:val="none" w:sz="0" w:space="0" w:color="auto"/>
                                    <w:bottom w:val="none" w:sz="0" w:space="0" w:color="auto"/>
                                    <w:right w:val="none" w:sz="0" w:space="0" w:color="auto"/>
                                  </w:divBdr>
                                </w:div>
                                <w:div w:id="1433429969">
                                  <w:marLeft w:val="0"/>
                                  <w:marRight w:val="0"/>
                                  <w:marTop w:val="0"/>
                                  <w:marBottom w:val="0"/>
                                  <w:divBdr>
                                    <w:top w:val="none" w:sz="0" w:space="0" w:color="auto"/>
                                    <w:left w:val="none" w:sz="0" w:space="0" w:color="auto"/>
                                    <w:bottom w:val="none" w:sz="0" w:space="0" w:color="auto"/>
                                    <w:right w:val="none" w:sz="0" w:space="0" w:color="auto"/>
                                  </w:divBdr>
                                </w:div>
                                <w:div w:id="163860677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007823">
      <w:bodyDiv w:val="1"/>
      <w:marLeft w:val="0"/>
      <w:marRight w:val="0"/>
      <w:marTop w:val="0"/>
      <w:marBottom w:val="0"/>
      <w:divBdr>
        <w:top w:val="none" w:sz="0" w:space="0" w:color="auto"/>
        <w:left w:val="none" w:sz="0" w:space="0" w:color="auto"/>
        <w:bottom w:val="none" w:sz="0" w:space="0" w:color="auto"/>
        <w:right w:val="none" w:sz="0" w:space="0" w:color="auto"/>
      </w:divBdr>
      <w:divsChild>
        <w:div w:id="456528039">
          <w:marLeft w:val="0"/>
          <w:marRight w:val="0"/>
          <w:marTop w:val="0"/>
          <w:marBottom w:val="0"/>
          <w:divBdr>
            <w:top w:val="none" w:sz="0" w:space="0" w:color="auto"/>
            <w:left w:val="none" w:sz="0" w:space="0" w:color="auto"/>
            <w:bottom w:val="none" w:sz="0" w:space="0" w:color="auto"/>
            <w:right w:val="none" w:sz="0" w:space="0" w:color="auto"/>
          </w:divBdr>
          <w:divsChild>
            <w:div w:id="865872733">
              <w:marLeft w:val="-300"/>
              <w:marRight w:val="0"/>
              <w:marTop w:val="0"/>
              <w:marBottom w:val="150"/>
              <w:divBdr>
                <w:top w:val="none" w:sz="0" w:space="0" w:color="auto"/>
                <w:left w:val="none" w:sz="0" w:space="0" w:color="auto"/>
                <w:bottom w:val="none" w:sz="0" w:space="0" w:color="auto"/>
                <w:right w:val="none" w:sz="0" w:space="0" w:color="auto"/>
              </w:divBdr>
              <w:divsChild>
                <w:div w:id="992027758">
                  <w:marLeft w:val="0"/>
                  <w:marRight w:val="0"/>
                  <w:marTop w:val="0"/>
                  <w:marBottom w:val="0"/>
                  <w:divBdr>
                    <w:top w:val="none" w:sz="0" w:space="0" w:color="auto"/>
                    <w:left w:val="none" w:sz="0" w:space="0" w:color="auto"/>
                    <w:bottom w:val="none" w:sz="0" w:space="0" w:color="auto"/>
                    <w:right w:val="none" w:sz="0" w:space="0" w:color="auto"/>
                  </w:divBdr>
                  <w:divsChild>
                    <w:div w:id="813765775">
                      <w:marLeft w:val="-300"/>
                      <w:marRight w:val="0"/>
                      <w:marTop w:val="0"/>
                      <w:marBottom w:val="150"/>
                      <w:divBdr>
                        <w:top w:val="none" w:sz="0" w:space="0" w:color="auto"/>
                        <w:left w:val="none" w:sz="0" w:space="0" w:color="auto"/>
                        <w:bottom w:val="none" w:sz="0" w:space="0" w:color="auto"/>
                        <w:right w:val="none" w:sz="0" w:space="0" w:color="auto"/>
                      </w:divBdr>
                      <w:divsChild>
                        <w:div w:id="1752310437">
                          <w:marLeft w:val="0"/>
                          <w:marRight w:val="0"/>
                          <w:marTop w:val="0"/>
                          <w:marBottom w:val="0"/>
                          <w:divBdr>
                            <w:top w:val="none" w:sz="0" w:space="0" w:color="auto"/>
                            <w:left w:val="none" w:sz="0" w:space="0" w:color="auto"/>
                            <w:bottom w:val="none" w:sz="0" w:space="0" w:color="auto"/>
                            <w:right w:val="none" w:sz="0" w:space="0" w:color="auto"/>
                          </w:divBdr>
                          <w:divsChild>
                            <w:div w:id="1992362611">
                              <w:marLeft w:val="0"/>
                              <w:marRight w:val="0"/>
                              <w:marTop w:val="0"/>
                              <w:marBottom w:val="0"/>
                              <w:divBdr>
                                <w:top w:val="none" w:sz="0" w:space="0" w:color="auto"/>
                                <w:left w:val="none" w:sz="0" w:space="0" w:color="auto"/>
                                <w:bottom w:val="none" w:sz="0" w:space="0" w:color="auto"/>
                                <w:right w:val="none" w:sz="0" w:space="0" w:color="auto"/>
                              </w:divBdr>
                              <w:divsChild>
                                <w:div w:id="165355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newsdesk.com/se/pressroom/maklarsamfund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532</Words>
  <Characters>2822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Caroline Berg</cp:lastModifiedBy>
  <cp:revision>23</cp:revision>
  <cp:lastPrinted>2013-09-04T13:14:00Z</cp:lastPrinted>
  <dcterms:created xsi:type="dcterms:W3CDTF">2013-09-04T13:01:00Z</dcterms:created>
  <dcterms:modified xsi:type="dcterms:W3CDTF">2013-09-09T14:07:00Z</dcterms:modified>
</cp:coreProperties>
</file>