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B0B" w:rsidRPr="00E05B0B" w:rsidRDefault="007131B1" w:rsidP="00D27A25">
      <w:pPr>
        <w:pStyle w:val="berschrift1"/>
        <w:spacing w:line="260" w:lineRule="exact"/>
        <w:rPr>
          <w:rFonts w:ascii="Arial" w:hAnsi="Arial" w:cs="Arial"/>
          <w:color w:val="auto"/>
          <w:sz w:val="20"/>
          <w:szCs w:val="20"/>
        </w:rPr>
      </w:pPr>
      <w:proofErr w:type="spellStart"/>
      <w:r w:rsidRPr="004D2D24">
        <w:rPr>
          <w:rFonts w:ascii="Arial" w:hAnsi="Arial" w:cs="Arial"/>
          <w:b w:val="0"/>
          <w:color w:val="auto"/>
          <w:sz w:val="24"/>
          <w:szCs w:val="24"/>
          <w:u w:val="single"/>
        </w:rPr>
        <w:t>DCONex</w:t>
      </w:r>
      <w:proofErr w:type="spellEnd"/>
      <w:r w:rsidRPr="004D2D24">
        <w:rPr>
          <w:rFonts w:ascii="Arial" w:hAnsi="Arial" w:cs="Arial"/>
          <w:b w:val="0"/>
          <w:color w:val="auto"/>
          <w:sz w:val="24"/>
          <w:szCs w:val="24"/>
          <w:u w:val="single"/>
        </w:rPr>
        <w:t xml:space="preserve"> 2018</w:t>
      </w:r>
      <w:r w:rsidR="00E05B0B" w:rsidRPr="004D2D24">
        <w:rPr>
          <w:rFonts w:ascii="Arial" w:hAnsi="Arial" w:cs="Arial"/>
          <w:b w:val="0"/>
          <w:color w:val="auto"/>
          <w:sz w:val="24"/>
          <w:szCs w:val="24"/>
          <w:u w:val="single"/>
        </w:rPr>
        <w:t xml:space="preserve"> in Essen</w:t>
      </w:r>
      <w:r w:rsidR="00E05B0B" w:rsidRPr="004D2D24">
        <w:rPr>
          <w:rFonts w:ascii="Arial" w:hAnsi="Arial" w:cs="Arial"/>
          <w:b w:val="0"/>
          <w:color w:val="auto"/>
          <w:sz w:val="24"/>
          <w:szCs w:val="24"/>
          <w:u w:val="single"/>
        </w:rPr>
        <w:br/>
      </w:r>
      <w:r w:rsidR="00E05B0B">
        <w:rPr>
          <w:rFonts w:ascii="Arial" w:hAnsi="Arial" w:cs="Arial"/>
          <w:color w:val="auto"/>
          <w:sz w:val="20"/>
          <w:szCs w:val="20"/>
        </w:rPr>
        <w:br/>
      </w:r>
      <w:r w:rsidR="00E05B0B">
        <w:rPr>
          <w:rFonts w:ascii="Arial" w:hAnsi="Arial" w:cs="Arial"/>
          <w:color w:val="auto"/>
          <w:sz w:val="22"/>
          <w:szCs w:val="22"/>
        </w:rPr>
        <w:t xml:space="preserve">Verlagsgesellschaft Rudolf Müller neuer Partner </w:t>
      </w:r>
      <w:r w:rsidR="00E05B0B" w:rsidRPr="00E05B0B">
        <w:rPr>
          <w:rFonts w:ascii="Arial" w:hAnsi="Arial" w:cs="Arial"/>
          <w:color w:val="auto"/>
          <w:sz w:val="22"/>
          <w:szCs w:val="22"/>
        </w:rPr>
        <w:t xml:space="preserve">bei Fachkongress und Ausstellung </w:t>
      </w:r>
      <w:r w:rsidR="00E05B0B">
        <w:rPr>
          <w:rFonts w:ascii="Arial" w:hAnsi="Arial" w:cs="Arial"/>
          <w:color w:val="auto"/>
          <w:sz w:val="22"/>
          <w:szCs w:val="22"/>
        </w:rPr>
        <w:t>für</w:t>
      </w:r>
      <w:r w:rsidR="00E05B0B" w:rsidRPr="00E05B0B">
        <w:rPr>
          <w:rFonts w:ascii="Arial" w:hAnsi="Arial" w:cs="Arial"/>
          <w:color w:val="auto"/>
          <w:sz w:val="22"/>
          <w:szCs w:val="22"/>
        </w:rPr>
        <w:t xml:space="preserve"> Schadstoffmanagement</w:t>
      </w:r>
    </w:p>
    <w:p w:rsidR="0023400C" w:rsidRDefault="0023400C" w:rsidP="00D27A25">
      <w:pPr>
        <w:spacing w:line="260" w:lineRule="exact"/>
      </w:pPr>
      <w:bookmarkStart w:id="0" w:name="_GoBack"/>
      <w:bookmarkEnd w:id="0"/>
    </w:p>
    <w:p w:rsidR="00D522B2" w:rsidRPr="00DD06AF" w:rsidRDefault="0018529C" w:rsidP="00D27A25">
      <w:pPr>
        <w:spacing w:line="260" w:lineRule="exact"/>
        <w:rPr>
          <w:rFonts w:ascii="Arial" w:hAnsi="Arial" w:cs="Arial"/>
          <w:b/>
        </w:rPr>
      </w:pPr>
      <w:r w:rsidRPr="00DD06AF">
        <w:rPr>
          <w:rFonts w:ascii="Arial" w:hAnsi="Arial" w:cs="Arial"/>
          <w:b/>
        </w:rPr>
        <w:t xml:space="preserve">Der </w:t>
      </w:r>
      <w:proofErr w:type="spellStart"/>
      <w:r w:rsidRPr="00DD06AF">
        <w:rPr>
          <w:rFonts w:ascii="Arial" w:hAnsi="Arial" w:cs="Arial"/>
          <w:b/>
        </w:rPr>
        <w:t>DCONex</w:t>
      </w:r>
      <w:proofErr w:type="spellEnd"/>
      <w:r w:rsidRPr="00DD06AF">
        <w:rPr>
          <w:rFonts w:ascii="Arial" w:hAnsi="Arial" w:cs="Arial"/>
          <w:b/>
        </w:rPr>
        <w:t xml:space="preserve"> Fachkongress stellt am 17. und 18. Januar in Essen alle Aspekte rund um das Schadstoffmanagement in den Fokus. </w:t>
      </w:r>
      <w:r w:rsidR="00D522B2" w:rsidRPr="00DD06AF">
        <w:rPr>
          <w:rFonts w:ascii="Arial" w:hAnsi="Arial" w:cs="Arial"/>
          <w:b/>
        </w:rPr>
        <w:t xml:space="preserve">Referenten aus allen Fachbereichen, darunter Ingenieure, Chemiker, Geoökologen und Juristen, sorgen für ein breites Informationsangebot und laden die Kongressteilnehmer zum fachlichen Austausch ein. Die begleitende Fachausstellung bringt Unternehmen, Dienstleister und Verbände mit ihren Angeboten und Informationen rund um das Schadstoffmanagement zusammen. </w:t>
      </w:r>
      <w:r w:rsidR="00DD06AF" w:rsidRPr="00DD06AF">
        <w:rPr>
          <w:rFonts w:ascii="Arial" w:hAnsi="Arial" w:cs="Arial"/>
          <w:b/>
        </w:rPr>
        <w:t>Neuer Partner der Veranstaltung ist die Verlagsgesellschaft Rudolf Müller.</w:t>
      </w:r>
    </w:p>
    <w:p w:rsidR="0018529C" w:rsidRPr="001B6A4C" w:rsidRDefault="00E767F5" w:rsidP="00D27A25">
      <w:pPr>
        <w:pStyle w:val="StandardWeb"/>
        <w:spacing w:line="260" w:lineRule="exact"/>
        <w:rPr>
          <w:rFonts w:ascii="Arial" w:hAnsi="Arial" w:cs="Arial"/>
          <w:sz w:val="20"/>
          <w:szCs w:val="20"/>
        </w:rPr>
      </w:pPr>
      <w:r w:rsidRPr="00E767F5">
        <w:rPr>
          <w:rFonts w:ascii="Arial" w:hAnsi="Arial" w:cs="Arial"/>
          <w:sz w:val="20"/>
          <w:szCs w:val="20"/>
        </w:rPr>
        <w:t>Köln, 1</w:t>
      </w:r>
      <w:r w:rsidR="009C4882">
        <w:rPr>
          <w:rFonts w:ascii="Arial" w:hAnsi="Arial" w:cs="Arial"/>
          <w:sz w:val="20"/>
          <w:szCs w:val="20"/>
        </w:rPr>
        <w:t>2</w:t>
      </w:r>
      <w:r w:rsidRPr="00E767F5">
        <w:rPr>
          <w:rFonts w:ascii="Arial" w:hAnsi="Arial" w:cs="Arial"/>
          <w:sz w:val="20"/>
          <w:szCs w:val="20"/>
        </w:rPr>
        <w:t>. Dezember 2017 –</w:t>
      </w:r>
      <w:r w:rsidRPr="001B6A4C">
        <w:rPr>
          <w:rFonts w:ascii="Arial" w:hAnsi="Arial" w:cs="Arial"/>
          <w:sz w:val="20"/>
          <w:szCs w:val="20"/>
        </w:rPr>
        <w:t xml:space="preserve"> </w:t>
      </w:r>
      <w:r w:rsidR="0018529C" w:rsidRPr="001B6A4C">
        <w:rPr>
          <w:rFonts w:ascii="Arial" w:hAnsi="Arial" w:cs="Arial"/>
          <w:sz w:val="20"/>
          <w:szCs w:val="20"/>
        </w:rPr>
        <w:t xml:space="preserve">Der Fachkongress </w:t>
      </w:r>
      <w:proofErr w:type="spellStart"/>
      <w:r w:rsidR="0018529C" w:rsidRPr="001B6A4C">
        <w:rPr>
          <w:rFonts w:ascii="Arial" w:hAnsi="Arial" w:cs="Arial"/>
          <w:sz w:val="20"/>
          <w:szCs w:val="20"/>
        </w:rPr>
        <w:t>DCONex</w:t>
      </w:r>
      <w:proofErr w:type="spellEnd"/>
      <w:r w:rsidR="0018529C" w:rsidRPr="001B6A4C">
        <w:rPr>
          <w:rFonts w:ascii="Arial" w:hAnsi="Arial" w:cs="Arial"/>
          <w:sz w:val="20"/>
          <w:szCs w:val="20"/>
        </w:rPr>
        <w:t xml:space="preserve"> beleuchtet an zwei Tagen verschiedene Schadstoffe und den fachgerechten Umgang mit ihnen: neben Asbest und PCB in diesem Jahr auch Radon, VOC und Schimmelpilze. Aktuelle Entwicklungen rund um das Thema Schadstoffmanagement und die Sanierung von Altlasten ergänzen das Programm. </w:t>
      </w:r>
    </w:p>
    <w:p w:rsidR="00FA35CC" w:rsidRPr="00E16ED0" w:rsidRDefault="00215F55" w:rsidP="00D27A25">
      <w:pPr>
        <w:pStyle w:val="StandardWeb"/>
        <w:spacing w:line="260" w:lineRule="exact"/>
        <w:rPr>
          <w:rFonts w:ascii="Arial" w:hAnsi="Arial" w:cs="Arial"/>
          <w:sz w:val="20"/>
          <w:szCs w:val="20"/>
        </w:rPr>
      </w:pPr>
      <w:r w:rsidRPr="00E767F5">
        <w:rPr>
          <w:rFonts w:ascii="Arial" w:hAnsi="Arial" w:cs="Arial"/>
          <w:sz w:val="20"/>
          <w:szCs w:val="20"/>
        </w:rPr>
        <w:t xml:space="preserve">Erstmalig gehört die Verlagsgesellschaft Rudolf Müller mit ihrer Fachzeitschrift B+B BAUEN IM BESTAND zu </w:t>
      </w:r>
      <w:r w:rsidR="0050474D" w:rsidRPr="00E767F5">
        <w:rPr>
          <w:rFonts w:ascii="Arial" w:hAnsi="Arial" w:cs="Arial"/>
          <w:sz w:val="20"/>
          <w:szCs w:val="20"/>
        </w:rPr>
        <w:t xml:space="preserve">den Mitveranstaltern der </w:t>
      </w:r>
      <w:proofErr w:type="spellStart"/>
      <w:r w:rsidR="0050474D" w:rsidRPr="00E767F5">
        <w:rPr>
          <w:rFonts w:ascii="Arial" w:hAnsi="Arial" w:cs="Arial"/>
          <w:sz w:val="20"/>
          <w:szCs w:val="20"/>
        </w:rPr>
        <w:t>DCONex</w:t>
      </w:r>
      <w:proofErr w:type="spellEnd"/>
      <w:r w:rsidR="0050474D" w:rsidRPr="00E767F5">
        <w:rPr>
          <w:rFonts w:ascii="Arial" w:hAnsi="Arial" w:cs="Arial"/>
          <w:sz w:val="20"/>
          <w:szCs w:val="20"/>
        </w:rPr>
        <w:t xml:space="preserve">. </w:t>
      </w:r>
      <w:r w:rsidRPr="00E767F5">
        <w:rPr>
          <w:rFonts w:ascii="Arial" w:hAnsi="Arial" w:cs="Arial"/>
          <w:sz w:val="20"/>
          <w:szCs w:val="20"/>
        </w:rPr>
        <w:t>Denn das Thema "Schadstoffe im Gebäudebestand" gerät nicht nur zunehmend in den Fokus der Öffentlichkeit, sondern geht auch alle an, die Bestandsbaustellen planen oder auf diesen tätig sind. In schätzungsweise einem Viertel der vor 1995 errichteten</w:t>
      </w:r>
      <w:r w:rsidR="001B6A4C" w:rsidRPr="00E767F5">
        <w:rPr>
          <w:rFonts w:ascii="Arial" w:hAnsi="Arial" w:cs="Arial"/>
          <w:sz w:val="20"/>
          <w:szCs w:val="20"/>
        </w:rPr>
        <w:t xml:space="preserve"> Gebäude kommen Schadstoffe vor – i</w:t>
      </w:r>
      <w:r w:rsidRPr="00E767F5">
        <w:rPr>
          <w:rFonts w:ascii="Arial" w:hAnsi="Arial" w:cs="Arial"/>
          <w:sz w:val="20"/>
          <w:szCs w:val="20"/>
        </w:rPr>
        <w:t>n welchen ist in den m</w:t>
      </w:r>
      <w:r w:rsidR="0050474D" w:rsidRPr="00E767F5">
        <w:rPr>
          <w:rFonts w:ascii="Arial" w:hAnsi="Arial" w:cs="Arial"/>
          <w:sz w:val="20"/>
          <w:szCs w:val="20"/>
        </w:rPr>
        <w:t>eisten Fällen nicht bekannt. Um</w:t>
      </w:r>
      <w:r w:rsidRPr="00E767F5">
        <w:rPr>
          <w:rFonts w:ascii="Arial" w:hAnsi="Arial" w:cs="Arial"/>
          <w:sz w:val="20"/>
          <w:szCs w:val="20"/>
        </w:rPr>
        <w:t xml:space="preserve">so wichtiger ist es, Vorgehensweisen zu entwickeln, mit denen die Fachhandwerker auf den Bestandsbaustellen vor gesundheitlichen Gefahren geschützt werden und auch eine Kontamination der Umgebung verhindert wird. </w:t>
      </w:r>
      <w:r w:rsidR="003B0A80" w:rsidRPr="00E767F5">
        <w:rPr>
          <w:rFonts w:ascii="Arial" w:hAnsi="Arial" w:cs="Arial"/>
          <w:sz w:val="20"/>
          <w:szCs w:val="20"/>
        </w:rPr>
        <w:t xml:space="preserve"> </w:t>
      </w:r>
      <w:r w:rsidR="00D522B2" w:rsidRPr="00E767F5">
        <w:rPr>
          <w:rFonts w:ascii="Arial" w:hAnsi="Arial" w:cs="Arial"/>
          <w:sz w:val="20"/>
          <w:szCs w:val="20"/>
        </w:rPr>
        <w:t>B+B BAUEN IM BESTAND</w:t>
      </w:r>
      <w:r w:rsidR="001B6A4C" w:rsidRPr="00E767F5">
        <w:rPr>
          <w:rFonts w:ascii="Arial" w:hAnsi="Arial" w:cs="Arial"/>
          <w:sz w:val="20"/>
          <w:szCs w:val="20"/>
        </w:rPr>
        <w:t xml:space="preserve"> liefert das fachliche Know-how, um die</w:t>
      </w:r>
      <w:r w:rsidRPr="00E767F5">
        <w:rPr>
          <w:rFonts w:ascii="Arial" w:hAnsi="Arial" w:cs="Arial"/>
          <w:sz w:val="20"/>
          <w:szCs w:val="20"/>
        </w:rPr>
        <w:t xml:space="preserve"> vielfältigen Aspekte des Themas nicht nur für die </w:t>
      </w:r>
      <w:r w:rsidRPr="00F21E3D">
        <w:rPr>
          <w:rFonts w:ascii="Arial" w:hAnsi="Arial" w:cs="Arial"/>
          <w:sz w:val="20"/>
          <w:szCs w:val="20"/>
        </w:rPr>
        <w:t>Spez</w:t>
      </w:r>
      <w:r w:rsidR="00CB0234" w:rsidRPr="00F21E3D">
        <w:rPr>
          <w:rFonts w:ascii="Arial" w:hAnsi="Arial" w:cs="Arial"/>
          <w:sz w:val="20"/>
          <w:szCs w:val="20"/>
        </w:rPr>
        <w:t>i</w:t>
      </w:r>
      <w:r w:rsidRPr="00F21E3D">
        <w:rPr>
          <w:rFonts w:ascii="Arial" w:hAnsi="Arial" w:cs="Arial"/>
          <w:sz w:val="20"/>
          <w:szCs w:val="20"/>
        </w:rPr>
        <w:t>alisten</w:t>
      </w:r>
      <w:r w:rsidRPr="00E767F5">
        <w:rPr>
          <w:rFonts w:ascii="Arial" w:hAnsi="Arial" w:cs="Arial"/>
          <w:sz w:val="20"/>
          <w:szCs w:val="20"/>
        </w:rPr>
        <w:t xml:space="preserve"> aus der Schadstoffsanierungsbranche</w:t>
      </w:r>
      <w:r w:rsidR="00D522B2" w:rsidRPr="00E767F5">
        <w:rPr>
          <w:rFonts w:ascii="Arial" w:hAnsi="Arial" w:cs="Arial"/>
          <w:sz w:val="20"/>
          <w:szCs w:val="20"/>
        </w:rPr>
        <w:t>, sondern auch für alle am Bau Beteiligten</w:t>
      </w:r>
      <w:r w:rsidRPr="00E767F5">
        <w:rPr>
          <w:rFonts w:ascii="Arial" w:hAnsi="Arial" w:cs="Arial"/>
          <w:sz w:val="20"/>
          <w:szCs w:val="20"/>
        </w:rPr>
        <w:t xml:space="preserve"> verständlich au</w:t>
      </w:r>
      <w:r w:rsidR="0050474D" w:rsidRPr="00E767F5">
        <w:rPr>
          <w:rFonts w:ascii="Arial" w:hAnsi="Arial" w:cs="Arial"/>
          <w:sz w:val="20"/>
          <w:szCs w:val="20"/>
        </w:rPr>
        <w:t>f</w:t>
      </w:r>
      <w:r w:rsidR="001B6A4C" w:rsidRPr="00E767F5">
        <w:rPr>
          <w:rFonts w:ascii="Arial" w:hAnsi="Arial" w:cs="Arial"/>
          <w:sz w:val="20"/>
          <w:szCs w:val="20"/>
        </w:rPr>
        <w:t>zubereiten</w:t>
      </w:r>
      <w:r w:rsidR="0050474D" w:rsidRPr="00E767F5">
        <w:rPr>
          <w:rFonts w:ascii="Arial" w:hAnsi="Arial" w:cs="Arial"/>
          <w:sz w:val="20"/>
          <w:szCs w:val="20"/>
        </w:rPr>
        <w:t>.</w:t>
      </w:r>
      <w:r w:rsidRPr="00E767F5">
        <w:rPr>
          <w:rFonts w:ascii="Arial" w:hAnsi="Arial" w:cs="Arial"/>
          <w:sz w:val="20"/>
          <w:szCs w:val="20"/>
        </w:rPr>
        <w:br/>
      </w:r>
      <w:r w:rsidR="00E16ED0">
        <w:rPr>
          <w:rFonts w:ascii="Arial" w:hAnsi="Arial" w:cs="Arial"/>
          <w:sz w:val="20"/>
          <w:szCs w:val="20"/>
        </w:rPr>
        <w:br/>
      </w:r>
      <w:r w:rsidR="007131B1" w:rsidRPr="00E16ED0">
        <w:rPr>
          <w:rFonts w:ascii="Arial" w:hAnsi="Arial" w:cs="Arial"/>
          <w:sz w:val="20"/>
          <w:szCs w:val="20"/>
        </w:rPr>
        <w:t xml:space="preserve">Am </w:t>
      </w:r>
      <w:r w:rsidR="00964CE7" w:rsidRPr="00E16ED0">
        <w:rPr>
          <w:rFonts w:ascii="Arial" w:hAnsi="Arial" w:cs="Arial"/>
          <w:sz w:val="20"/>
          <w:szCs w:val="20"/>
        </w:rPr>
        <w:t xml:space="preserve">ersten Veranstaltungstag </w:t>
      </w:r>
      <w:r w:rsidR="007131B1" w:rsidRPr="00E16ED0">
        <w:rPr>
          <w:rFonts w:ascii="Arial" w:hAnsi="Arial" w:cs="Arial"/>
          <w:sz w:val="20"/>
          <w:szCs w:val="20"/>
        </w:rPr>
        <w:t xml:space="preserve">berichten Experten in zwei parallel </w:t>
      </w:r>
      <w:r w:rsidR="00AD3369" w:rsidRPr="00E16ED0">
        <w:rPr>
          <w:rFonts w:ascii="Arial" w:hAnsi="Arial" w:cs="Arial"/>
          <w:sz w:val="20"/>
          <w:szCs w:val="20"/>
        </w:rPr>
        <w:t xml:space="preserve">laufenden Veranstaltungsblöcken: Die Verlagsgesellschaft Rudolf Müller bietet ein Fachvortragsprogramm an, das sich primär an im Baubestand tätige </w:t>
      </w:r>
      <w:r w:rsidR="00D27A25">
        <w:rPr>
          <w:rFonts w:ascii="Arial" w:hAnsi="Arial" w:cs="Arial"/>
          <w:sz w:val="20"/>
          <w:szCs w:val="20"/>
        </w:rPr>
        <w:br/>
      </w:r>
      <w:r w:rsidR="00D27A25">
        <w:rPr>
          <w:rFonts w:ascii="Arial" w:hAnsi="Arial" w:cs="Arial"/>
          <w:sz w:val="20"/>
          <w:szCs w:val="20"/>
        </w:rPr>
        <w:lastRenderedPageBreak/>
        <w:br/>
      </w:r>
      <w:r w:rsidR="00AD3369" w:rsidRPr="00D27A25">
        <w:rPr>
          <w:rFonts w:ascii="Arial" w:hAnsi="Arial" w:cs="Arial"/>
          <w:sz w:val="20"/>
          <w:szCs w:val="20"/>
        </w:rPr>
        <w:t>Fachbetriebe</w:t>
      </w:r>
      <w:r w:rsidR="00AD3369" w:rsidRPr="00FF774A">
        <w:rPr>
          <w:sz w:val="20"/>
          <w:szCs w:val="20"/>
        </w:rPr>
        <w:t xml:space="preserve"> </w:t>
      </w:r>
      <w:r w:rsidR="00AD3369" w:rsidRPr="00E16ED0">
        <w:rPr>
          <w:rFonts w:ascii="Arial" w:hAnsi="Arial" w:cs="Arial"/>
          <w:sz w:val="20"/>
          <w:szCs w:val="20"/>
        </w:rPr>
        <w:t>richtet, wie Bausanierer, Bautenschützer, Fliesenleger, Maler, Stuckateure, Trockenbauer und Abbruchunternehmer sowie an Bauleiter, Architekten, Ingenieure, Bausachverständige, Bauträger, Eigentümer und Verwalter von I</w:t>
      </w:r>
      <w:r w:rsidR="00A4355F" w:rsidRPr="00E16ED0">
        <w:rPr>
          <w:rFonts w:ascii="Arial" w:hAnsi="Arial" w:cs="Arial"/>
          <w:sz w:val="20"/>
          <w:szCs w:val="20"/>
        </w:rPr>
        <w:t>mmobilien. Der GVSS stellt</w:t>
      </w:r>
      <w:r w:rsidR="00AD3369" w:rsidRPr="00E16ED0">
        <w:rPr>
          <w:rFonts w:ascii="Arial" w:hAnsi="Arial" w:cs="Arial"/>
          <w:sz w:val="20"/>
          <w:szCs w:val="20"/>
        </w:rPr>
        <w:t xml:space="preserve"> </w:t>
      </w:r>
      <w:r w:rsidR="00397853" w:rsidRPr="00E16ED0">
        <w:rPr>
          <w:rFonts w:ascii="Arial" w:hAnsi="Arial" w:cs="Arial"/>
          <w:sz w:val="20"/>
          <w:szCs w:val="20"/>
        </w:rPr>
        <w:t>die</w:t>
      </w:r>
      <w:r w:rsidR="00AD3369" w:rsidRPr="00E16ED0">
        <w:rPr>
          <w:rFonts w:ascii="Arial" w:hAnsi="Arial" w:cs="Arial"/>
          <w:sz w:val="20"/>
          <w:szCs w:val="20"/>
        </w:rPr>
        <w:t xml:space="preserve"> Themen</w:t>
      </w:r>
      <w:r w:rsidR="00397853" w:rsidRPr="00E16ED0">
        <w:rPr>
          <w:rFonts w:ascii="Arial" w:hAnsi="Arial" w:cs="Arial"/>
          <w:sz w:val="20"/>
          <w:szCs w:val="20"/>
        </w:rPr>
        <w:t xml:space="preserve"> </w:t>
      </w:r>
      <w:r w:rsidR="00AD3369" w:rsidRPr="00E16ED0">
        <w:rPr>
          <w:rFonts w:ascii="Arial" w:hAnsi="Arial" w:cs="Arial"/>
          <w:sz w:val="20"/>
          <w:szCs w:val="20"/>
        </w:rPr>
        <w:t xml:space="preserve">PCB-Sanierungen, </w:t>
      </w:r>
      <w:r w:rsidR="00397853" w:rsidRPr="00E16ED0">
        <w:rPr>
          <w:rFonts w:ascii="Arial" w:hAnsi="Arial" w:cs="Arial"/>
          <w:sz w:val="20"/>
          <w:szCs w:val="20"/>
        </w:rPr>
        <w:t>bauliche</w:t>
      </w:r>
      <w:r w:rsidR="00B76EC5">
        <w:rPr>
          <w:rFonts w:ascii="Arial" w:hAnsi="Arial" w:cs="Arial"/>
          <w:sz w:val="20"/>
          <w:szCs w:val="20"/>
        </w:rPr>
        <w:t xml:space="preserve"> </w:t>
      </w:r>
      <w:r w:rsidR="00397853" w:rsidRPr="00E16ED0">
        <w:rPr>
          <w:rFonts w:ascii="Arial" w:hAnsi="Arial" w:cs="Arial"/>
          <w:sz w:val="20"/>
          <w:szCs w:val="20"/>
        </w:rPr>
        <w:t xml:space="preserve">Maßnahmen zum Radonschutz, </w:t>
      </w:r>
      <w:r w:rsidR="00AD3369" w:rsidRPr="00E16ED0">
        <w:rPr>
          <w:rFonts w:ascii="Arial" w:hAnsi="Arial" w:cs="Arial"/>
          <w:sz w:val="20"/>
          <w:szCs w:val="20"/>
        </w:rPr>
        <w:t>Hausstaubuntersuchungen sowie die Sa</w:t>
      </w:r>
      <w:r w:rsidR="00397853" w:rsidRPr="00E16ED0">
        <w:rPr>
          <w:rFonts w:ascii="Arial" w:hAnsi="Arial" w:cs="Arial"/>
          <w:sz w:val="20"/>
          <w:szCs w:val="20"/>
        </w:rPr>
        <w:t>nierung von Schimmelpilzschäden in den Fokus.</w:t>
      </w:r>
    </w:p>
    <w:p w:rsidR="00397853" w:rsidRPr="00253B38" w:rsidRDefault="00964CE7" w:rsidP="00D27A25">
      <w:pPr>
        <w:pStyle w:val="Default"/>
        <w:spacing w:line="260" w:lineRule="exact"/>
        <w:rPr>
          <w:sz w:val="20"/>
          <w:szCs w:val="20"/>
        </w:rPr>
      </w:pPr>
      <w:r w:rsidRPr="00E16ED0">
        <w:rPr>
          <w:color w:val="auto"/>
          <w:sz w:val="20"/>
          <w:szCs w:val="20"/>
        </w:rPr>
        <w:t>Der zweite</w:t>
      </w:r>
      <w:r w:rsidR="007131B1" w:rsidRPr="00E16ED0">
        <w:rPr>
          <w:color w:val="auto"/>
          <w:sz w:val="20"/>
          <w:szCs w:val="20"/>
        </w:rPr>
        <w:t xml:space="preserve"> Kon</w:t>
      </w:r>
      <w:r w:rsidRPr="00E16ED0">
        <w:rPr>
          <w:color w:val="auto"/>
          <w:sz w:val="20"/>
          <w:szCs w:val="20"/>
        </w:rPr>
        <w:t xml:space="preserve">gresstag </w:t>
      </w:r>
      <w:r w:rsidR="007131B1" w:rsidRPr="00E16ED0">
        <w:rPr>
          <w:color w:val="auto"/>
          <w:sz w:val="20"/>
          <w:szCs w:val="20"/>
        </w:rPr>
        <w:t>widmet sich dem schadstoffarmen Bauen und Sanieren und damit eine</w:t>
      </w:r>
      <w:r w:rsidRPr="00E16ED0">
        <w:rPr>
          <w:color w:val="auto"/>
          <w:sz w:val="20"/>
          <w:szCs w:val="20"/>
        </w:rPr>
        <w:t>m</w:t>
      </w:r>
      <w:r w:rsidR="007131B1" w:rsidRPr="00E16ED0">
        <w:rPr>
          <w:color w:val="auto"/>
          <w:sz w:val="20"/>
          <w:szCs w:val="20"/>
        </w:rPr>
        <w:t xml:space="preserve"> Themenbereich, der für weite Zielgruppen aus der Baubranche von Interesse ist. Dabei informieren Experten, welche Stoffe in modernen Bauprodukten stecken und was im Umgang damit zu beachten ist. Darüber hinaus stehen die Konsequenzen des E</w:t>
      </w:r>
      <w:r w:rsidR="00EB213E" w:rsidRPr="00E16ED0">
        <w:rPr>
          <w:color w:val="auto"/>
          <w:sz w:val="20"/>
          <w:szCs w:val="20"/>
        </w:rPr>
        <w:t>u</w:t>
      </w:r>
      <w:r w:rsidR="007131B1" w:rsidRPr="00E16ED0">
        <w:rPr>
          <w:color w:val="auto"/>
          <w:sz w:val="20"/>
          <w:szCs w:val="20"/>
        </w:rPr>
        <w:t xml:space="preserve">GH-Urteils 10/2014 für die Auswahl und </w:t>
      </w:r>
      <w:r w:rsidR="00AE445B" w:rsidRPr="00E16ED0">
        <w:rPr>
          <w:color w:val="auto"/>
          <w:sz w:val="20"/>
          <w:szCs w:val="20"/>
        </w:rPr>
        <w:br/>
      </w:r>
      <w:r w:rsidR="007131B1" w:rsidRPr="00E16ED0">
        <w:rPr>
          <w:color w:val="auto"/>
          <w:sz w:val="20"/>
          <w:szCs w:val="20"/>
        </w:rPr>
        <w:t>Verwendung von Bauprodukten für Neubau und Sanierung im Fokus. Ein weiterer</w:t>
      </w:r>
      <w:r w:rsidR="007131B1" w:rsidRPr="00FF774A">
        <w:rPr>
          <w:sz w:val="20"/>
          <w:szCs w:val="20"/>
        </w:rPr>
        <w:t xml:space="preserve"> Themenblock </w:t>
      </w:r>
      <w:r w:rsidRPr="00FF774A">
        <w:rPr>
          <w:sz w:val="20"/>
          <w:szCs w:val="20"/>
        </w:rPr>
        <w:t xml:space="preserve">beschäftigt sich mit </w:t>
      </w:r>
      <w:r w:rsidR="007131B1" w:rsidRPr="00FF774A">
        <w:rPr>
          <w:sz w:val="20"/>
          <w:szCs w:val="20"/>
        </w:rPr>
        <w:t xml:space="preserve">werkvertraglichen Regelungen. </w:t>
      </w:r>
      <w:r w:rsidR="00035D1E">
        <w:rPr>
          <w:sz w:val="20"/>
          <w:szCs w:val="20"/>
        </w:rPr>
        <w:t xml:space="preserve"> </w:t>
      </w:r>
      <w:r w:rsidR="00397853" w:rsidRPr="00035D1E">
        <w:rPr>
          <w:sz w:val="20"/>
          <w:szCs w:val="20"/>
        </w:rPr>
        <w:t>Am N</w:t>
      </w:r>
      <w:r w:rsidR="00035D1E" w:rsidRPr="00035D1E">
        <w:rPr>
          <w:sz w:val="20"/>
          <w:szCs w:val="20"/>
        </w:rPr>
        <w:t xml:space="preserve">achmittag des 18. Januar finden die </w:t>
      </w:r>
      <w:r w:rsidR="00397853" w:rsidRPr="00035D1E">
        <w:rPr>
          <w:sz w:val="20"/>
          <w:szCs w:val="20"/>
        </w:rPr>
        <w:t xml:space="preserve">„Essener </w:t>
      </w:r>
      <w:proofErr w:type="spellStart"/>
      <w:r w:rsidR="00397853" w:rsidRPr="00035D1E">
        <w:rPr>
          <w:sz w:val="20"/>
          <w:szCs w:val="20"/>
        </w:rPr>
        <w:t>DCONex</w:t>
      </w:r>
      <w:proofErr w:type="spellEnd"/>
      <w:r w:rsidR="00397853" w:rsidRPr="00035D1E">
        <w:rPr>
          <w:sz w:val="20"/>
          <w:szCs w:val="20"/>
        </w:rPr>
        <w:t xml:space="preserve">-Gespräche“ </w:t>
      </w:r>
      <w:r w:rsidR="00035D1E" w:rsidRPr="00035D1E">
        <w:rPr>
          <w:sz w:val="20"/>
          <w:szCs w:val="20"/>
        </w:rPr>
        <w:t xml:space="preserve">mit einer </w:t>
      </w:r>
      <w:r w:rsidR="00035D1E" w:rsidRPr="00035D1E">
        <w:rPr>
          <w:color w:val="auto"/>
          <w:sz w:val="20"/>
          <w:szCs w:val="20"/>
        </w:rPr>
        <w:t xml:space="preserve">anschließenden Podiumsdiskussion </w:t>
      </w:r>
      <w:r w:rsidR="00397853" w:rsidRPr="00035D1E">
        <w:rPr>
          <w:color w:val="auto"/>
          <w:sz w:val="20"/>
          <w:szCs w:val="20"/>
        </w:rPr>
        <w:t xml:space="preserve">statt. </w:t>
      </w:r>
    </w:p>
    <w:p w:rsidR="00BC33E6" w:rsidRPr="00035D1E" w:rsidRDefault="00BC33E6" w:rsidP="00D27A25">
      <w:pPr>
        <w:pStyle w:val="Default"/>
        <w:spacing w:line="260" w:lineRule="exact"/>
        <w:rPr>
          <w:color w:val="auto"/>
          <w:sz w:val="20"/>
          <w:szCs w:val="20"/>
        </w:rPr>
      </w:pPr>
    </w:p>
    <w:p w:rsidR="000525A0" w:rsidRPr="000303F9" w:rsidRDefault="000525A0" w:rsidP="00D27A25">
      <w:pPr>
        <w:pStyle w:val="Default"/>
        <w:spacing w:line="260" w:lineRule="exact"/>
        <w:rPr>
          <w:b/>
          <w:color w:val="auto"/>
          <w:sz w:val="20"/>
          <w:szCs w:val="20"/>
        </w:rPr>
      </w:pPr>
      <w:r w:rsidRPr="000303F9">
        <w:rPr>
          <w:b/>
          <w:color w:val="auto"/>
          <w:sz w:val="20"/>
          <w:szCs w:val="20"/>
        </w:rPr>
        <w:t xml:space="preserve">Dialog über Gebäudeschadstoffe </w:t>
      </w:r>
    </w:p>
    <w:p w:rsidR="00BC33E6" w:rsidRPr="00035D1E" w:rsidRDefault="00BC33E6" w:rsidP="00D27A25">
      <w:pPr>
        <w:pStyle w:val="Default"/>
        <w:spacing w:line="260" w:lineRule="exact"/>
        <w:rPr>
          <w:color w:val="auto"/>
          <w:sz w:val="20"/>
          <w:szCs w:val="20"/>
        </w:rPr>
      </w:pPr>
    </w:p>
    <w:p w:rsidR="000525A0" w:rsidRPr="00035D1E" w:rsidRDefault="000525A0" w:rsidP="00D27A25">
      <w:pPr>
        <w:pStyle w:val="Default"/>
        <w:spacing w:line="260" w:lineRule="exact"/>
        <w:rPr>
          <w:color w:val="auto"/>
          <w:sz w:val="20"/>
          <w:szCs w:val="20"/>
        </w:rPr>
      </w:pPr>
      <w:r w:rsidRPr="00035D1E">
        <w:rPr>
          <w:color w:val="auto"/>
          <w:sz w:val="20"/>
          <w:szCs w:val="20"/>
        </w:rPr>
        <w:t xml:space="preserve">Im Rahmen der „Essener </w:t>
      </w:r>
      <w:proofErr w:type="spellStart"/>
      <w:r w:rsidRPr="00035D1E">
        <w:rPr>
          <w:color w:val="auto"/>
          <w:sz w:val="20"/>
          <w:szCs w:val="20"/>
        </w:rPr>
        <w:t>DCONex</w:t>
      </w:r>
      <w:proofErr w:type="spellEnd"/>
      <w:r w:rsidRPr="00035D1E">
        <w:rPr>
          <w:color w:val="auto"/>
          <w:sz w:val="20"/>
          <w:szCs w:val="20"/>
        </w:rPr>
        <w:t xml:space="preserve">-Gespräche“ wird der in den Vorjahren begonnene Dialog über Gebäudeschadstoffe fortgeführt. Kernthema in 2018 ist der Nationale Asbestdialog. Bislang gibt es keine detaillierten Angaben zur Verbreitung von Asbest in Bauprodukten und es besteht vielerorts Aufklärungsbedarf darüber, wann, wo und in welchem Ausmaß Asbest in Deutschland verbaut wurde. Das Bundesministerium für Arbeit und Soziales (BMAS) und das Bundesministerium für Umwelt, Naturschutz, Bau und Reaktorsicherheit (BMUB) initiierten daher im Frühjahr 2017 den nationalen Asbestdialog, dessen Ziel es ist, Lösungen für den künftigen Umgang mit Asbest zu erarbeiten. Dabei geht es darum, wie Bewohner, Nutzer, Mieter und die am Bau Beschäftigten effizient und effektiv vor Gesundheitsrisiken durch Asbest-Altlasten geschützt werden können. Das Maßnahmenpaket, das als Ergebnis des Nationalen Asbestdialogs erarbeitet wurde, wird im Rahmen der Essener </w:t>
      </w:r>
      <w:proofErr w:type="spellStart"/>
      <w:r w:rsidRPr="00035D1E">
        <w:rPr>
          <w:color w:val="auto"/>
          <w:sz w:val="20"/>
          <w:szCs w:val="20"/>
        </w:rPr>
        <w:t>DCONex</w:t>
      </w:r>
      <w:proofErr w:type="spellEnd"/>
      <w:r w:rsidRPr="00035D1E">
        <w:rPr>
          <w:color w:val="auto"/>
          <w:sz w:val="20"/>
          <w:szCs w:val="20"/>
        </w:rPr>
        <w:t xml:space="preserve">-Gespräche beleuchtet. Dabei werden die unterschiedlichen Ansichten und Erwartungen aus dem Dialog diskutiert und ein Ausblick auf Vorgehensweisen und Anforderungen gegeben. </w:t>
      </w:r>
    </w:p>
    <w:p w:rsidR="00BC33E6" w:rsidRPr="00035D1E" w:rsidRDefault="00BC33E6" w:rsidP="00D27A25">
      <w:pPr>
        <w:pStyle w:val="Default"/>
        <w:spacing w:line="260" w:lineRule="exact"/>
        <w:rPr>
          <w:color w:val="auto"/>
          <w:sz w:val="20"/>
          <w:szCs w:val="20"/>
        </w:rPr>
      </w:pPr>
    </w:p>
    <w:p w:rsidR="000525A0" w:rsidRPr="000303F9" w:rsidRDefault="000525A0" w:rsidP="00D27A25">
      <w:pPr>
        <w:pStyle w:val="Default"/>
        <w:spacing w:line="260" w:lineRule="exact"/>
        <w:rPr>
          <w:b/>
          <w:color w:val="auto"/>
          <w:sz w:val="20"/>
          <w:szCs w:val="20"/>
        </w:rPr>
      </w:pPr>
      <w:r w:rsidRPr="000303F9">
        <w:rPr>
          <w:b/>
          <w:color w:val="auto"/>
          <w:sz w:val="20"/>
          <w:szCs w:val="20"/>
        </w:rPr>
        <w:t xml:space="preserve">Essener </w:t>
      </w:r>
      <w:proofErr w:type="spellStart"/>
      <w:r w:rsidRPr="000303F9">
        <w:rPr>
          <w:b/>
          <w:color w:val="auto"/>
          <w:sz w:val="20"/>
          <w:szCs w:val="20"/>
        </w:rPr>
        <w:t>DCONex</w:t>
      </w:r>
      <w:proofErr w:type="spellEnd"/>
      <w:r w:rsidRPr="000303F9">
        <w:rPr>
          <w:b/>
          <w:color w:val="auto"/>
          <w:sz w:val="20"/>
          <w:szCs w:val="20"/>
        </w:rPr>
        <w:t xml:space="preserve">-Gespräche – Podiumsdiskussion </w:t>
      </w:r>
    </w:p>
    <w:p w:rsidR="00BC33E6" w:rsidRPr="00035D1E" w:rsidRDefault="00BC33E6" w:rsidP="00D27A25">
      <w:pPr>
        <w:pStyle w:val="Default"/>
        <w:spacing w:line="260" w:lineRule="exact"/>
        <w:rPr>
          <w:color w:val="auto"/>
          <w:sz w:val="20"/>
          <w:szCs w:val="20"/>
        </w:rPr>
      </w:pPr>
    </w:p>
    <w:p w:rsidR="00E16ED0" w:rsidRDefault="000525A0" w:rsidP="00D27A25">
      <w:pPr>
        <w:pStyle w:val="Default"/>
        <w:spacing w:line="260" w:lineRule="exact"/>
        <w:rPr>
          <w:color w:val="auto"/>
          <w:sz w:val="20"/>
          <w:szCs w:val="20"/>
        </w:rPr>
      </w:pPr>
      <w:r w:rsidRPr="00035D1E">
        <w:rPr>
          <w:color w:val="auto"/>
          <w:sz w:val="20"/>
          <w:szCs w:val="20"/>
        </w:rPr>
        <w:t>Erstmals beteiligt sich ein Vertreter aus dem Bundesministerium für Arbeit und Soziales (BMAS) an der Podiumsdiskussion. In seinem Refer</w:t>
      </w:r>
      <w:r w:rsidR="003B6D72">
        <w:rPr>
          <w:color w:val="auto"/>
          <w:sz w:val="20"/>
          <w:szCs w:val="20"/>
        </w:rPr>
        <w:t xml:space="preserve">at beleuchtet </w:t>
      </w:r>
      <w:r w:rsidR="003B6D72">
        <w:rPr>
          <w:color w:val="auto"/>
          <w:sz w:val="20"/>
          <w:szCs w:val="20"/>
        </w:rPr>
        <w:br/>
      </w:r>
      <w:r w:rsidR="003B6D72">
        <w:rPr>
          <w:color w:val="auto"/>
          <w:sz w:val="20"/>
          <w:szCs w:val="20"/>
        </w:rPr>
        <w:lastRenderedPageBreak/>
        <w:br/>
      </w:r>
      <w:r w:rsidRPr="00035D1E">
        <w:rPr>
          <w:color w:val="auto"/>
          <w:sz w:val="20"/>
          <w:szCs w:val="20"/>
        </w:rPr>
        <w:t xml:space="preserve">Dipl.-Ing. Achim </w:t>
      </w:r>
      <w:proofErr w:type="spellStart"/>
      <w:r w:rsidRPr="00035D1E">
        <w:rPr>
          <w:color w:val="auto"/>
          <w:sz w:val="20"/>
          <w:szCs w:val="20"/>
        </w:rPr>
        <w:t>Sieker</w:t>
      </w:r>
      <w:proofErr w:type="spellEnd"/>
      <w:r w:rsidRPr="00035D1E">
        <w:rPr>
          <w:color w:val="auto"/>
          <w:sz w:val="20"/>
          <w:szCs w:val="20"/>
        </w:rPr>
        <w:t xml:space="preserve"> den Nationalen Asbestidalog aus Sicht des BMAS und leitet damit die Podiumsdiskussion ein. Christoph Hohlweck, Gesamtverband Schadstoffsanierung, vertritt den Standpunkt der Sanierungsfachbetriebe mit der Frage, welche Sachkunde in den Betrieben vorhanden sein muss, um eine fachgerechte Sanierung durchführen zu können. Martin Kessel als Vertreter des </w:t>
      </w:r>
    </w:p>
    <w:p w:rsidR="000525A0" w:rsidRPr="00035D1E" w:rsidRDefault="000525A0" w:rsidP="00D27A25">
      <w:pPr>
        <w:pStyle w:val="Default"/>
        <w:spacing w:line="260" w:lineRule="exact"/>
        <w:rPr>
          <w:color w:val="auto"/>
          <w:sz w:val="20"/>
          <w:szCs w:val="20"/>
        </w:rPr>
      </w:pPr>
      <w:r w:rsidRPr="00035D1E">
        <w:rPr>
          <w:color w:val="auto"/>
          <w:sz w:val="20"/>
          <w:szCs w:val="20"/>
        </w:rPr>
        <w:t>VDI und der Sanierungsgutachter, zeigt mit welchen Mitteln eine belastbare Aussage zu Asbest im Baubestand realisierbar ist und in welchen Bereichen es an weiterer Forschung und Entwic</w:t>
      </w:r>
      <w:r w:rsidR="00D27A25">
        <w:rPr>
          <w:color w:val="auto"/>
          <w:sz w:val="20"/>
          <w:szCs w:val="20"/>
        </w:rPr>
        <w:t xml:space="preserve">klung bedarf. Als Vertreter der </w:t>
      </w:r>
      <w:r w:rsidRPr="00035D1E">
        <w:rPr>
          <w:color w:val="auto"/>
          <w:sz w:val="20"/>
          <w:szCs w:val="20"/>
        </w:rPr>
        <w:t xml:space="preserve">Industriegewerkschaft geht Gerhard </w:t>
      </w:r>
      <w:proofErr w:type="spellStart"/>
      <w:r w:rsidRPr="00035D1E">
        <w:rPr>
          <w:color w:val="auto"/>
          <w:sz w:val="20"/>
          <w:szCs w:val="20"/>
        </w:rPr>
        <w:t>Citrich</w:t>
      </w:r>
      <w:proofErr w:type="spellEnd"/>
      <w:r w:rsidRPr="00035D1E">
        <w:rPr>
          <w:color w:val="auto"/>
          <w:sz w:val="20"/>
          <w:szCs w:val="20"/>
        </w:rPr>
        <w:t xml:space="preserve"> darauf ein, wie Arbeitnehmer über mögliche vorhandene Belastungen informiert werden müssen. Dr. Annemarie </w:t>
      </w:r>
      <w:proofErr w:type="spellStart"/>
      <w:r w:rsidRPr="00035D1E">
        <w:rPr>
          <w:color w:val="auto"/>
          <w:sz w:val="20"/>
          <w:szCs w:val="20"/>
        </w:rPr>
        <w:t>Gatzka</w:t>
      </w:r>
      <w:proofErr w:type="spellEnd"/>
      <w:r w:rsidRPr="00035D1E">
        <w:rPr>
          <w:color w:val="auto"/>
          <w:sz w:val="20"/>
          <w:szCs w:val="20"/>
        </w:rPr>
        <w:t xml:space="preserve"> von der BZB-Akademie beleuchtet, wie das Thema Asbest bereits in der baugewerblichen Ausbildung berücksichtigt wird und Rolf Lenzen-</w:t>
      </w:r>
      <w:proofErr w:type="spellStart"/>
      <w:r w:rsidRPr="00035D1E">
        <w:rPr>
          <w:color w:val="auto"/>
          <w:sz w:val="20"/>
          <w:szCs w:val="20"/>
        </w:rPr>
        <w:t>Gasper</w:t>
      </w:r>
      <w:proofErr w:type="spellEnd"/>
      <w:r w:rsidRPr="00035D1E">
        <w:rPr>
          <w:color w:val="auto"/>
          <w:sz w:val="20"/>
          <w:szCs w:val="20"/>
        </w:rPr>
        <w:t xml:space="preserve"> vom Gebäudemanagement der Stadt Aachen weist auf einen effektiven Bewohner-, Nutzer- und Mieterschutz hin. </w:t>
      </w:r>
    </w:p>
    <w:p w:rsidR="00BC33E6" w:rsidRPr="00035D1E" w:rsidRDefault="00BC33E6" w:rsidP="00D27A25">
      <w:pPr>
        <w:pStyle w:val="Default"/>
        <w:spacing w:line="260" w:lineRule="exact"/>
        <w:rPr>
          <w:color w:val="auto"/>
          <w:sz w:val="20"/>
          <w:szCs w:val="20"/>
        </w:rPr>
      </w:pPr>
    </w:p>
    <w:p w:rsidR="000525A0" w:rsidRPr="000303F9" w:rsidRDefault="000525A0" w:rsidP="00D27A25">
      <w:pPr>
        <w:pStyle w:val="Default"/>
        <w:spacing w:line="260" w:lineRule="exact"/>
        <w:rPr>
          <w:b/>
          <w:color w:val="auto"/>
          <w:sz w:val="20"/>
          <w:szCs w:val="20"/>
        </w:rPr>
      </w:pPr>
      <w:r w:rsidRPr="000303F9">
        <w:rPr>
          <w:b/>
          <w:color w:val="auto"/>
          <w:sz w:val="20"/>
          <w:szCs w:val="20"/>
        </w:rPr>
        <w:t xml:space="preserve">Begleitende Fachausstellung </w:t>
      </w:r>
    </w:p>
    <w:p w:rsidR="00BC33E6" w:rsidRPr="00035D1E" w:rsidRDefault="00BC33E6" w:rsidP="00D27A25">
      <w:pPr>
        <w:pStyle w:val="Default"/>
        <w:spacing w:line="260" w:lineRule="exact"/>
        <w:rPr>
          <w:color w:val="auto"/>
          <w:sz w:val="20"/>
          <w:szCs w:val="20"/>
        </w:rPr>
      </w:pPr>
    </w:p>
    <w:p w:rsidR="000525A0" w:rsidRPr="00035D1E" w:rsidRDefault="000525A0" w:rsidP="00D27A25">
      <w:pPr>
        <w:pStyle w:val="Default"/>
        <w:spacing w:line="260" w:lineRule="exact"/>
        <w:rPr>
          <w:color w:val="auto"/>
          <w:sz w:val="20"/>
          <w:szCs w:val="20"/>
        </w:rPr>
      </w:pPr>
      <w:r w:rsidRPr="00035D1E">
        <w:rPr>
          <w:color w:val="auto"/>
          <w:sz w:val="20"/>
          <w:szCs w:val="20"/>
        </w:rPr>
        <w:t xml:space="preserve">Rund 30 Aussteller, darunter </w:t>
      </w:r>
      <w:proofErr w:type="spellStart"/>
      <w:r w:rsidRPr="00035D1E">
        <w:rPr>
          <w:color w:val="auto"/>
          <w:sz w:val="20"/>
          <w:szCs w:val="20"/>
        </w:rPr>
        <w:t>Arcadis</w:t>
      </w:r>
      <w:proofErr w:type="spellEnd"/>
      <w:r w:rsidRPr="00035D1E">
        <w:rPr>
          <w:color w:val="auto"/>
          <w:sz w:val="20"/>
          <w:szCs w:val="20"/>
        </w:rPr>
        <w:t xml:space="preserve">, AMS, ASUP, Kluge Sanierung und </w:t>
      </w:r>
      <w:proofErr w:type="spellStart"/>
      <w:r w:rsidRPr="00035D1E">
        <w:rPr>
          <w:color w:val="auto"/>
          <w:sz w:val="20"/>
          <w:szCs w:val="20"/>
        </w:rPr>
        <w:t>Wessling</w:t>
      </w:r>
      <w:proofErr w:type="spellEnd"/>
      <w:r w:rsidRPr="00035D1E">
        <w:rPr>
          <w:color w:val="auto"/>
          <w:sz w:val="20"/>
          <w:szCs w:val="20"/>
        </w:rPr>
        <w:t xml:space="preserve">, bilden mit ihrem Angebot alle Bereiche des Schadstoffmanagements ab. Sanierungsbetriebe, Beratungs-, Analytik- und Prüfunternehmen, Umweltberater, Ausrüster von Sanierern, Entsorgern, Handwerkern und Industrie, Anbieter von Schutzausrüstung und Schutzbekleidung, Dienstleister für Sanierungsarbeiten, IT-Unternehmen, Ingenieure und Planungsunternehmen stehen mit ihrem Angebot in der Fachausstellung bereit. Gesonderte Messe-Tagestickets, für Besucher, die nur das Angebot der Fachausstellung nutzen möchten, sind ebenfalls erhältlich. </w:t>
      </w:r>
    </w:p>
    <w:p w:rsidR="00BC33E6" w:rsidRDefault="00BC33E6" w:rsidP="00D27A25">
      <w:pPr>
        <w:pStyle w:val="Default"/>
        <w:spacing w:line="260" w:lineRule="exact"/>
        <w:rPr>
          <w:color w:val="auto"/>
          <w:sz w:val="20"/>
          <w:szCs w:val="20"/>
        </w:rPr>
      </w:pPr>
    </w:p>
    <w:p w:rsidR="000525A0" w:rsidRPr="00035D1E" w:rsidRDefault="00D522B2" w:rsidP="00D27A25">
      <w:pPr>
        <w:pStyle w:val="Default"/>
        <w:spacing w:line="260" w:lineRule="exact"/>
        <w:rPr>
          <w:color w:val="auto"/>
          <w:sz w:val="20"/>
          <w:szCs w:val="20"/>
        </w:rPr>
      </w:pPr>
      <w:r w:rsidRPr="00397853">
        <w:rPr>
          <w:sz w:val="20"/>
          <w:szCs w:val="20"/>
        </w:rPr>
        <w:t xml:space="preserve">Der Fachkongress </w:t>
      </w:r>
      <w:proofErr w:type="spellStart"/>
      <w:r w:rsidRPr="00397853">
        <w:rPr>
          <w:sz w:val="20"/>
          <w:szCs w:val="20"/>
        </w:rPr>
        <w:t>DCONex</w:t>
      </w:r>
      <w:proofErr w:type="spellEnd"/>
      <w:r w:rsidRPr="00397853">
        <w:rPr>
          <w:sz w:val="20"/>
          <w:szCs w:val="20"/>
        </w:rPr>
        <w:t xml:space="preserve"> wird vom Nürnberger Messeveranstalter AFAG in Kooperation mit dem Gesamtverband Schadstoffsanierung (GVSS) und erstmalig mit der Verlagsgesellschaft Rudolf Müller durchgeführt.</w:t>
      </w:r>
      <w:r>
        <w:rPr>
          <w:sz w:val="20"/>
          <w:szCs w:val="20"/>
        </w:rPr>
        <w:t xml:space="preserve"> </w:t>
      </w:r>
      <w:r w:rsidR="000525A0" w:rsidRPr="00035D1E">
        <w:rPr>
          <w:color w:val="auto"/>
          <w:sz w:val="20"/>
          <w:szCs w:val="20"/>
        </w:rPr>
        <w:t xml:space="preserve">Weitere Informationen über den </w:t>
      </w:r>
      <w:proofErr w:type="spellStart"/>
      <w:r w:rsidR="000525A0" w:rsidRPr="00035D1E">
        <w:rPr>
          <w:color w:val="auto"/>
          <w:sz w:val="20"/>
          <w:szCs w:val="20"/>
        </w:rPr>
        <w:t>DCONex</w:t>
      </w:r>
      <w:proofErr w:type="spellEnd"/>
      <w:r w:rsidR="000525A0" w:rsidRPr="00035D1E">
        <w:rPr>
          <w:color w:val="auto"/>
          <w:sz w:val="20"/>
          <w:szCs w:val="20"/>
        </w:rPr>
        <w:t xml:space="preserve">-Fachkongress Essen sowie das vollständige Kongressprogramm gibt es unter www.dconex.de. </w:t>
      </w:r>
    </w:p>
    <w:p w:rsidR="00035D1E" w:rsidRPr="00035D1E" w:rsidRDefault="00035D1E" w:rsidP="00D27A25">
      <w:pPr>
        <w:pStyle w:val="Default"/>
        <w:spacing w:line="280" w:lineRule="exact"/>
        <w:rPr>
          <w:color w:val="auto"/>
          <w:sz w:val="20"/>
          <w:szCs w:val="20"/>
        </w:rPr>
      </w:pPr>
    </w:p>
    <w:p w:rsidR="000525A0" w:rsidRPr="007F46CA" w:rsidRDefault="001805F8" w:rsidP="00D27A25">
      <w:pPr>
        <w:pStyle w:val="Default"/>
        <w:spacing w:line="240" w:lineRule="exact"/>
        <w:rPr>
          <w:color w:val="auto"/>
          <w:sz w:val="20"/>
          <w:szCs w:val="20"/>
        </w:rPr>
      </w:pPr>
      <w:r w:rsidRPr="00D27A25">
        <w:rPr>
          <w:b/>
          <w:color w:val="auto"/>
          <w:sz w:val="16"/>
          <w:szCs w:val="16"/>
        </w:rPr>
        <w:t>Ansprechpartner</w:t>
      </w:r>
      <w:r w:rsidR="000525A0" w:rsidRPr="00D27A25">
        <w:rPr>
          <w:b/>
          <w:color w:val="auto"/>
          <w:sz w:val="16"/>
          <w:szCs w:val="16"/>
        </w:rPr>
        <w:t>:</w:t>
      </w:r>
      <w:r w:rsidR="000525A0" w:rsidRPr="00D27A25">
        <w:rPr>
          <w:color w:val="auto"/>
          <w:sz w:val="16"/>
          <w:szCs w:val="16"/>
        </w:rPr>
        <w:t xml:space="preserve"> </w:t>
      </w:r>
      <w:r w:rsidR="000303F9" w:rsidRPr="00D27A25">
        <w:rPr>
          <w:color w:val="auto"/>
          <w:sz w:val="16"/>
          <w:szCs w:val="16"/>
        </w:rPr>
        <w:br/>
      </w:r>
      <w:r w:rsidR="000525A0" w:rsidRPr="00D27A25">
        <w:rPr>
          <w:sz w:val="16"/>
          <w:szCs w:val="16"/>
        </w:rPr>
        <w:t>Verlagsgesellschaft Rudolf Müller GmbH &amp; Co. KG</w:t>
      </w:r>
      <w:r w:rsidRPr="00D27A25">
        <w:rPr>
          <w:sz w:val="16"/>
          <w:szCs w:val="16"/>
        </w:rPr>
        <w:br/>
        <w:t xml:space="preserve">Linda Wiese, </w:t>
      </w:r>
      <w:r w:rsidR="000525A0" w:rsidRPr="00D27A25">
        <w:rPr>
          <w:sz w:val="16"/>
          <w:szCs w:val="16"/>
        </w:rPr>
        <w:t xml:space="preserve">Produktmanagement Architektur-/Bau- und Ausbau-Fachverlag </w:t>
      </w:r>
      <w:r w:rsidR="00DD01B4" w:rsidRPr="00D27A25">
        <w:rPr>
          <w:sz w:val="16"/>
          <w:szCs w:val="16"/>
        </w:rPr>
        <w:br/>
      </w:r>
      <w:r w:rsidR="000525A0" w:rsidRPr="00D27A25">
        <w:rPr>
          <w:sz w:val="16"/>
          <w:szCs w:val="16"/>
        </w:rPr>
        <w:t>Stolberger Straße 84</w:t>
      </w:r>
      <w:r w:rsidR="00DD01B4" w:rsidRPr="00D27A25">
        <w:rPr>
          <w:sz w:val="16"/>
          <w:szCs w:val="16"/>
        </w:rPr>
        <w:t>,</w:t>
      </w:r>
      <w:r w:rsidR="000525A0" w:rsidRPr="00D27A25">
        <w:rPr>
          <w:sz w:val="16"/>
          <w:szCs w:val="16"/>
        </w:rPr>
        <w:t xml:space="preserve"> 50933 Köln </w:t>
      </w:r>
      <w:r w:rsidR="00035D1E" w:rsidRPr="00D27A25">
        <w:rPr>
          <w:sz w:val="16"/>
          <w:szCs w:val="16"/>
        </w:rPr>
        <w:br/>
      </w:r>
      <w:r w:rsidR="000525A0" w:rsidRPr="00D27A25">
        <w:rPr>
          <w:sz w:val="16"/>
          <w:szCs w:val="16"/>
        </w:rPr>
        <w:t>Tel</w:t>
      </w:r>
      <w:r w:rsidR="00DD01B4" w:rsidRPr="00D27A25">
        <w:rPr>
          <w:sz w:val="16"/>
          <w:szCs w:val="16"/>
        </w:rPr>
        <w:t>efon</w:t>
      </w:r>
      <w:r w:rsidR="009C33FB" w:rsidRPr="00D27A25">
        <w:rPr>
          <w:sz w:val="16"/>
          <w:szCs w:val="16"/>
        </w:rPr>
        <w:t>: +49 (0)221 5497-215</w:t>
      </w:r>
      <w:r w:rsidRPr="00D27A25">
        <w:rPr>
          <w:sz w:val="16"/>
          <w:szCs w:val="16"/>
        </w:rPr>
        <w:t>, F</w:t>
      </w:r>
      <w:r w:rsidR="000525A0" w:rsidRPr="00D27A25">
        <w:rPr>
          <w:sz w:val="16"/>
          <w:szCs w:val="16"/>
        </w:rPr>
        <w:t xml:space="preserve">ax: +49 (0)221 5497-6215 </w:t>
      </w:r>
      <w:r w:rsidR="00DD01B4" w:rsidRPr="00D27A25">
        <w:rPr>
          <w:sz w:val="16"/>
          <w:szCs w:val="16"/>
        </w:rPr>
        <w:br/>
      </w:r>
      <w:hyperlink r:id="rId9" w:history="1">
        <w:r w:rsidR="007F46CA" w:rsidRPr="007F46CA">
          <w:rPr>
            <w:rStyle w:val="Hyperlink"/>
            <w:color w:val="auto"/>
            <w:sz w:val="16"/>
            <w:szCs w:val="16"/>
            <w:u w:val="none"/>
          </w:rPr>
          <w:t>L.Wiese@rudolf-mueller.de</w:t>
        </w:r>
      </w:hyperlink>
      <w:r w:rsidRPr="007F46CA">
        <w:rPr>
          <w:color w:val="auto"/>
          <w:sz w:val="16"/>
          <w:szCs w:val="16"/>
        </w:rPr>
        <w:t xml:space="preserve">, </w:t>
      </w:r>
      <w:hyperlink r:id="rId10" w:history="1">
        <w:r w:rsidR="009C33FB" w:rsidRPr="007F46CA">
          <w:rPr>
            <w:rStyle w:val="Hyperlink"/>
            <w:color w:val="auto"/>
            <w:sz w:val="16"/>
            <w:szCs w:val="16"/>
            <w:u w:val="none"/>
          </w:rPr>
          <w:t>www.rudolf-mueller.de</w:t>
        </w:r>
      </w:hyperlink>
      <w:r w:rsidRPr="007F46CA">
        <w:rPr>
          <w:color w:val="auto"/>
          <w:sz w:val="20"/>
          <w:szCs w:val="20"/>
        </w:rPr>
        <w:t>.</w:t>
      </w:r>
    </w:p>
    <w:p w:rsidR="009C33FB" w:rsidRDefault="009C33FB" w:rsidP="00D27A25">
      <w:pPr>
        <w:pStyle w:val="Default"/>
        <w:spacing w:line="280" w:lineRule="exact"/>
        <w:rPr>
          <w:sz w:val="20"/>
          <w:szCs w:val="20"/>
        </w:rPr>
      </w:pPr>
    </w:p>
    <w:sectPr w:rsidR="009C33FB" w:rsidSect="004946D2">
      <w:headerReference w:type="default" r:id="rId11"/>
      <w:footerReference w:type="default" r:id="rId12"/>
      <w:headerReference w:type="first" r:id="rId13"/>
      <w:footerReference w:type="first" r:id="rId14"/>
      <w:pgSz w:w="11906" w:h="16838" w:code="9"/>
      <w:pgMar w:top="1985" w:right="3119" w:bottom="2349"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5F7" w:rsidRDefault="00AE75F7">
      <w:r>
        <w:separator/>
      </w:r>
    </w:p>
  </w:endnote>
  <w:endnote w:type="continuationSeparator" w:id="0">
    <w:p w:rsidR="00AE75F7" w:rsidRDefault="00AE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Pr="0021464A" w:rsidRDefault="001A5CC0" w:rsidP="00767465">
    <w:pPr>
      <w:pStyle w:val="Fuzeile"/>
      <w:tabs>
        <w:tab w:val="clear" w:pos="4536"/>
        <w:tab w:val="clear" w:pos="9072"/>
      </w:tabs>
    </w:pPr>
    <w:bookmarkStart w:id="1" w:name="EmailRestlicheSeiten"/>
    <w:bookmarkEnd w:id="1"/>
  </w:p>
  <w:p w:rsidR="001A5CC0" w:rsidRPr="0021464A" w:rsidRDefault="001A5CC0" w:rsidP="00092ADE">
    <w:pPr>
      <w:pStyle w:val="Fuzeile"/>
      <w:tabs>
        <w:tab w:val="clear" w:pos="4536"/>
        <w:tab w:val="clear" w:pos="9072"/>
        <w:tab w:val="right" w:pos="-57"/>
        <w:tab w:val="left" w:pos="0"/>
      </w:tabs>
      <w:ind w:left="-1418"/>
      <w:rPr>
        <w:rFonts w:ascii="Arial" w:hAnsi="Arial" w:cs="Arial"/>
        <w:sz w:val="12"/>
        <w:szCs w:val="12"/>
      </w:rPr>
    </w:pPr>
  </w:p>
  <w:p w:rsidR="001A5CC0" w:rsidRPr="0021464A" w:rsidRDefault="001A5CC0" w:rsidP="00A537C1">
    <w:pPr>
      <w:pStyle w:val="Fuzeile"/>
      <w:tabs>
        <w:tab w:val="clear" w:pos="4536"/>
        <w:tab w:val="clear" w:pos="9072"/>
        <w:tab w:val="left" w:pos="0"/>
      </w:tabs>
    </w:pPr>
    <w:bookmarkStart w:id="2" w:name="TelefonRestlicheSeiten"/>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Pr="0021464A" w:rsidRDefault="001A5CC0" w:rsidP="003565A6">
    <w:pPr>
      <w:pStyle w:val="Fuzeile"/>
      <w:tabs>
        <w:tab w:val="clear" w:pos="4536"/>
        <w:tab w:val="clear" w:pos="9072"/>
      </w:tabs>
    </w:pPr>
    <w:bookmarkStart w:id="6" w:name="EmailErsteSeite"/>
    <w:bookmarkEnd w:id="6"/>
  </w:p>
  <w:p w:rsidR="001A5CC0" w:rsidRPr="0021464A" w:rsidRDefault="001A5CC0" w:rsidP="00B90739">
    <w:pPr>
      <w:pStyle w:val="Fuzeile"/>
      <w:tabs>
        <w:tab w:val="clear" w:pos="4536"/>
        <w:tab w:val="clear" w:pos="9072"/>
        <w:tab w:val="right" w:pos="-57"/>
        <w:tab w:val="left" w:pos="0"/>
      </w:tabs>
      <w:ind w:left="-1418"/>
      <w:rPr>
        <w:rFonts w:ascii="Arial" w:hAnsi="Arial" w:cs="Arial"/>
        <w:sz w:val="12"/>
        <w:szCs w:val="12"/>
      </w:rPr>
    </w:pPr>
  </w:p>
  <w:p w:rsidR="001A5CC0" w:rsidRPr="0021464A" w:rsidRDefault="001A5CC0" w:rsidP="00A537C1">
    <w:pPr>
      <w:pStyle w:val="Fuzeile"/>
      <w:tabs>
        <w:tab w:val="clear" w:pos="4536"/>
        <w:tab w:val="clear" w:pos="9072"/>
        <w:tab w:val="left" w:pos="0"/>
      </w:tabs>
    </w:pPr>
    <w:bookmarkStart w:id="7" w:name="TelefonErsteSeite"/>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5F7" w:rsidRDefault="00AE75F7">
      <w:r>
        <w:separator/>
      </w:r>
    </w:p>
  </w:footnote>
  <w:footnote w:type="continuationSeparator" w:id="0">
    <w:p w:rsidR="00AE75F7" w:rsidRDefault="00AE7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Pr="005747B8" w:rsidRDefault="001A5CC0" w:rsidP="00262442">
    <w:pPr>
      <w:pStyle w:val="Kopfzeile"/>
    </w:pPr>
  </w:p>
  <w:p w:rsidR="001A5CC0" w:rsidRDefault="001A5CC0" w:rsidP="001727BF">
    <w:pPr>
      <w:pStyle w:val="Kopfzeile"/>
      <w:spacing w:after="1760"/>
    </w:pPr>
  </w:p>
  <w:p w:rsidR="001A5CC0" w:rsidRPr="00AE445B" w:rsidRDefault="001A5CC0" w:rsidP="005D1F20">
    <w:pPr>
      <w:pStyle w:val="Kopfzeile"/>
      <w:tabs>
        <w:tab w:val="left" w:pos="0"/>
      </w:tabs>
      <w:rPr>
        <w:rStyle w:val="Seitenzahl"/>
        <w:rFonts w:ascii="Arial" w:hAnsi="Arial" w:cs="Arial"/>
      </w:rPr>
    </w:pPr>
    <w:r w:rsidRPr="00AE445B">
      <w:rPr>
        <w:rStyle w:val="Seitenzahl"/>
        <w:rFonts w:ascii="Arial" w:hAnsi="Arial" w:cs="Arial"/>
      </w:rPr>
      <w:fldChar w:fldCharType="begin"/>
    </w:r>
    <w:r w:rsidRPr="00AE445B">
      <w:rPr>
        <w:rStyle w:val="Seitenzahl"/>
        <w:rFonts w:ascii="Arial" w:hAnsi="Arial" w:cs="Arial"/>
      </w:rPr>
      <w:instrText xml:space="preserve"> PAGE </w:instrText>
    </w:r>
    <w:r w:rsidRPr="00AE445B">
      <w:rPr>
        <w:rStyle w:val="Seitenzahl"/>
        <w:rFonts w:ascii="Arial" w:hAnsi="Arial" w:cs="Arial"/>
      </w:rPr>
      <w:fldChar w:fldCharType="separate"/>
    </w:r>
    <w:r w:rsidR="004D2D24">
      <w:rPr>
        <w:rStyle w:val="Seitenzahl"/>
        <w:rFonts w:ascii="Arial" w:hAnsi="Arial" w:cs="Arial"/>
        <w:noProof/>
      </w:rPr>
      <w:t>3</w:t>
    </w:r>
    <w:r w:rsidRPr="00AE445B">
      <w:rPr>
        <w:rStyle w:val="Seitenzahl"/>
        <w:rFonts w:ascii="Arial" w:hAnsi="Arial" w:cs="Arial"/>
      </w:rPr>
      <w:fldChar w:fldCharType="end"/>
    </w:r>
  </w:p>
  <w:p w:rsidR="001A5CC0" w:rsidRPr="00AE445B" w:rsidRDefault="001A5CC0" w:rsidP="005D1F20">
    <w:pPr>
      <w:pStyle w:val="Kopfzeile"/>
      <w:tabs>
        <w:tab w:val="left" w:pos="0"/>
      </w:tabs>
      <w:rPr>
        <w:rStyle w:val="Seitenzahl"/>
        <w:rFonts w:ascii="Arial" w:hAnsi="Arial" w:cs="Arial"/>
      </w:rPr>
    </w:pPr>
    <w:r w:rsidRPr="00AE445B">
      <w:rPr>
        <w:rStyle w:val="Seitenzahl"/>
        <w:rFonts w:ascii="Arial" w:hAnsi="Arial" w:cs="Arial"/>
      </w:rPr>
      <w:fldChar w:fldCharType="begin"/>
    </w:r>
    <w:r w:rsidRPr="00AE445B">
      <w:rPr>
        <w:rStyle w:val="Seitenzahl"/>
        <w:rFonts w:ascii="Arial" w:hAnsi="Arial" w:cs="Arial"/>
      </w:rPr>
      <w:instrText xml:space="preserve"> DATE  \@ "d. MMMM yyyy" </w:instrText>
    </w:r>
    <w:r w:rsidRPr="00AE445B">
      <w:rPr>
        <w:rStyle w:val="Seitenzahl"/>
        <w:rFonts w:ascii="Arial" w:hAnsi="Arial" w:cs="Arial"/>
      </w:rPr>
      <w:fldChar w:fldCharType="separate"/>
    </w:r>
    <w:r w:rsidR="004D2D24">
      <w:rPr>
        <w:rStyle w:val="Seitenzahl"/>
        <w:rFonts w:ascii="Arial" w:hAnsi="Arial" w:cs="Arial"/>
        <w:noProof/>
      </w:rPr>
      <w:t>12. Dezember 2017</w:t>
    </w:r>
    <w:r w:rsidRPr="00AE445B">
      <w:rPr>
        <w:rStyle w:val="Seitenzahl"/>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Default="00771B17" w:rsidP="00186F00">
    <w:pPr>
      <w:pStyle w:val="Kopfzeile"/>
    </w:pPr>
    <w:r>
      <w:t xml:space="preserve"> </w:t>
    </w:r>
    <w:bookmarkStart w:id="3" w:name="AusgabeArt"/>
    <w:r w:rsidRPr="00771B17">
      <w:rPr>
        <w:color w:val="FFFFFF"/>
      </w:rPr>
      <w:t>@Ausgabeart@1</w:t>
    </w:r>
    <w:bookmarkEnd w:id="3"/>
    <w:r w:rsidR="00DA4967">
      <w:t xml:space="preserve"> </w:t>
    </w:r>
    <w:r>
      <w:br/>
    </w:r>
    <w:bookmarkStart w:id="4" w:name="PrintCode1"/>
    <w:r w:rsidRPr="00771B17">
      <w:rPr>
        <w:color w:val="FFFFFF"/>
      </w:rPr>
      <w:t>@ErsteSeite@5004</w:t>
    </w:r>
    <w:bookmarkEnd w:id="4"/>
    <w:r w:rsidR="00DA4967">
      <w:t xml:space="preserve"> </w:t>
    </w:r>
    <w:r>
      <w:br/>
    </w:r>
    <w:bookmarkStart w:id="5" w:name="PrintCode2"/>
    <w:r w:rsidRPr="00771B17">
      <w:rPr>
        <w:color w:val="FFFFFF"/>
      </w:rPr>
      <w:t>@FolgeSeiten@5004</w:t>
    </w:r>
    <w:bookmarkEnd w:id="5"/>
    <w:r>
      <w:t xml:space="preserve"> </w:t>
    </w:r>
  </w:p>
  <w:p w:rsidR="001A5CC0" w:rsidRPr="005747B8" w:rsidRDefault="001A5CC0" w:rsidP="009421DC">
    <w:pPr>
      <w:pStyle w:val="Kopfzeile"/>
    </w:pPr>
  </w:p>
  <w:p w:rsidR="001A5CC0" w:rsidRPr="005747B8" w:rsidRDefault="001A5CC0" w:rsidP="00AA0FB5">
    <w:pPr>
      <w:pStyle w:val="Kopfzeile"/>
      <w:spacing w:after="17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29E9"/>
    <w:multiLevelType w:val="hybridMultilevel"/>
    <w:tmpl w:val="353A53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B1F5733"/>
    <w:multiLevelType w:val="multilevel"/>
    <w:tmpl w:val="2F1A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51030"/>
    <w:multiLevelType w:val="multilevel"/>
    <w:tmpl w:val="6B32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26663"/>
    <w:multiLevelType w:val="multilevel"/>
    <w:tmpl w:val="4786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B35B9"/>
    <w:multiLevelType w:val="hybridMultilevel"/>
    <w:tmpl w:val="700877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492270A7"/>
    <w:multiLevelType w:val="hybridMultilevel"/>
    <w:tmpl w:val="2DDA5A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A9577A0"/>
    <w:multiLevelType w:val="hybridMultilevel"/>
    <w:tmpl w:val="F92252E2"/>
    <w:lvl w:ilvl="0" w:tplc="F1B6611C">
      <w:start w:val="1"/>
      <w:numFmt w:val="bullet"/>
      <w:lvlText w:val="-"/>
      <w:lvlJc w:val="left"/>
      <w:pPr>
        <w:ind w:left="720" w:hanging="360"/>
      </w:pPr>
      <w:rPr>
        <w:rFonts w:ascii="Times New Roman" w:eastAsia="Times New Roma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9CA7229"/>
    <w:multiLevelType w:val="hybridMultilevel"/>
    <w:tmpl w:val="F03255D4"/>
    <w:lvl w:ilvl="0" w:tplc="F1B6611C">
      <w:start w:val="1"/>
      <w:numFmt w:val="bullet"/>
      <w:lvlText w:val="-"/>
      <w:lvlJc w:val="left"/>
      <w:pPr>
        <w:ind w:left="720" w:hanging="360"/>
      </w:pPr>
      <w:rPr>
        <w:rFonts w:ascii="Times New Roman" w:eastAsia="Times New Roma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6922BC4"/>
    <w:multiLevelType w:val="multilevel"/>
    <w:tmpl w:val="97A0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48004E"/>
    <w:multiLevelType w:val="multilevel"/>
    <w:tmpl w:val="D260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4"/>
  </w:num>
  <w:num w:numId="5">
    <w:abstractNumId w:val="1"/>
  </w:num>
  <w:num w:numId="6">
    <w:abstractNumId w:val="9"/>
  </w:num>
  <w:num w:numId="7">
    <w:abstractNumId w:val="0"/>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0C"/>
    <w:rsid w:val="00001B5A"/>
    <w:rsid w:val="00002E96"/>
    <w:rsid w:val="000039D6"/>
    <w:rsid w:val="00004D6A"/>
    <w:rsid w:val="00007C2E"/>
    <w:rsid w:val="00023FDB"/>
    <w:rsid w:val="000300D7"/>
    <w:rsid w:val="000303F9"/>
    <w:rsid w:val="00030E40"/>
    <w:rsid w:val="00033BFE"/>
    <w:rsid w:val="00035D1E"/>
    <w:rsid w:val="00037DB4"/>
    <w:rsid w:val="00043C76"/>
    <w:rsid w:val="000447F7"/>
    <w:rsid w:val="00046583"/>
    <w:rsid w:val="00051CF6"/>
    <w:rsid w:val="000525A0"/>
    <w:rsid w:val="00053852"/>
    <w:rsid w:val="00057623"/>
    <w:rsid w:val="00062A1D"/>
    <w:rsid w:val="00062F0D"/>
    <w:rsid w:val="00063805"/>
    <w:rsid w:val="00071DFA"/>
    <w:rsid w:val="00082AC2"/>
    <w:rsid w:val="000834B1"/>
    <w:rsid w:val="00087E2C"/>
    <w:rsid w:val="000905FC"/>
    <w:rsid w:val="000910FA"/>
    <w:rsid w:val="00092ADE"/>
    <w:rsid w:val="00094E2A"/>
    <w:rsid w:val="0009794B"/>
    <w:rsid w:val="000A1F21"/>
    <w:rsid w:val="000A3F3A"/>
    <w:rsid w:val="000A5500"/>
    <w:rsid w:val="000A642A"/>
    <w:rsid w:val="000B3E12"/>
    <w:rsid w:val="000B4790"/>
    <w:rsid w:val="000B4A07"/>
    <w:rsid w:val="000B779F"/>
    <w:rsid w:val="000C1F0F"/>
    <w:rsid w:val="000C3232"/>
    <w:rsid w:val="000C5459"/>
    <w:rsid w:val="000C696C"/>
    <w:rsid w:val="000C7A0B"/>
    <w:rsid w:val="000D5E7B"/>
    <w:rsid w:val="000D678A"/>
    <w:rsid w:val="000F1D6D"/>
    <w:rsid w:val="000F6438"/>
    <w:rsid w:val="000F6BF1"/>
    <w:rsid w:val="00105C65"/>
    <w:rsid w:val="00115E63"/>
    <w:rsid w:val="00126C4F"/>
    <w:rsid w:val="00127555"/>
    <w:rsid w:val="0012797F"/>
    <w:rsid w:val="001346B5"/>
    <w:rsid w:val="001477D6"/>
    <w:rsid w:val="00151A66"/>
    <w:rsid w:val="00152B62"/>
    <w:rsid w:val="0015776A"/>
    <w:rsid w:val="00163B65"/>
    <w:rsid w:val="00167FCF"/>
    <w:rsid w:val="001727BF"/>
    <w:rsid w:val="00172EFC"/>
    <w:rsid w:val="001752A0"/>
    <w:rsid w:val="001805F8"/>
    <w:rsid w:val="001806B3"/>
    <w:rsid w:val="00183F3F"/>
    <w:rsid w:val="0018529C"/>
    <w:rsid w:val="00186359"/>
    <w:rsid w:val="00186A36"/>
    <w:rsid w:val="00186F00"/>
    <w:rsid w:val="00187764"/>
    <w:rsid w:val="00190333"/>
    <w:rsid w:val="0019167B"/>
    <w:rsid w:val="00194E54"/>
    <w:rsid w:val="001A5CC0"/>
    <w:rsid w:val="001A6FB0"/>
    <w:rsid w:val="001B063A"/>
    <w:rsid w:val="001B4711"/>
    <w:rsid w:val="001B55B4"/>
    <w:rsid w:val="001B6A4C"/>
    <w:rsid w:val="001B7FA2"/>
    <w:rsid w:val="001C3E79"/>
    <w:rsid w:val="001C5F81"/>
    <w:rsid w:val="001C6F23"/>
    <w:rsid w:val="001D0212"/>
    <w:rsid w:val="001D508E"/>
    <w:rsid w:val="001E0B69"/>
    <w:rsid w:val="001E3055"/>
    <w:rsid w:val="001F3D8B"/>
    <w:rsid w:val="001F3EC3"/>
    <w:rsid w:val="001F57F2"/>
    <w:rsid w:val="00204574"/>
    <w:rsid w:val="0020668D"/>
    <w:rsid w:val="0021464A"/>
    <w:rsid w:val="00215F55"/>
    <w:rsid w:val="0023051B"/>
    <w:rsid w:val="0023400C"/>
    <w:rsid w:val="00237DB5"/>
    <w:rsid w:val="00250AEC"/>
    <w:rsid w:val="00253B38"/>
    <w:rsid w:val="0025473B"/>
    <w:rsid w:val="002549E0"/>
    <w:rsid w:val="00261F26"/>
    <w:rsid w:val="00262442"/>
    <w:rsid w:val="0026383B"/>
    <w:rsid w:val="00263923"/>
    <w:rsid w:val="00274A2A"/>
    <w:rsid w:val="0027567B"/>
    <w:rsid w:val="00277780"/>
    <w:rsid w:val="00281BDC"/>
    <w:rsid w:val="00282A8B"/>
    <w:rsid w:val="00283C07"/>
    <w:rsid w:val="0028776C"/>
    <w:rsid w:val="00294D58"/>
    <w:rsid w:val="002955C2"/>
    <w:rsid w:val="002A256C"/>
    <w:rsid w:val="002A2685"/>
    <w:rsid w:val="002A2F26"/>
    <w:rsid w:val="002A57F1"/>
    <w:rsid w:val="002B07BB"/>
    <w:rsid w:val="002B2BFF"/>
    <w:rsid w:val="002B40EB"/>
    <w:rsid w:val="002B6868"/>
    <w:rsid w:val="002B7B7E"/>
    <w:rsid w:val="002C3117"/>
    <w:rsid w:val="002C4E02"/>
    <w:rsid w:val="002D2FF0"/>
    <w:rsid w:val="002E29BD"/>
    <w:rsid w:val="002E407F"/>
    <w:rsid w:val="002E4DDF"/>
    <w:rsid w:val="002E533C"/>
    <w:rsid w:val="002E6313"/>
    <w:rsid w:val="002E760A"/>
    <w:rsid w:val="00305379"/>
    <w:rsid w:val="00306B8D"/>
    <w:rsid w:val="00310D69"/>
    <w:rsid w:val="0031451C"/>
    <w:rsid w:val="003160C1"/>
    <w:rsid w:val="00322303"/>
    <w:rsid w:val="00331096"/>
    <w:rsid w:val="00341D3F"/>
    <w:rsid w:val="00345173"/>
    <w:rsid w:val="00345FF3"/>
    <w:rsid w:val="00346DAC"/>
    <w:rsid w:val="00352852"/>
    <w:rsid w:val="003540AE"/>
    <w:rsid w:val="003546D4"/>
    <w:rsid w:val="00354AA1"/>
    <w:rsid w:val="003552C4"/>
    <w:rsid w:val="003565A6"/>
    <w:rsid w:val="003640FE"/>
    <w:rsid w:val="00367D33"/>
    <w:rsid w:val="00375158"/>
    <w:rsid w:val="00376580"/>
    <w:rsid w:val="00376AC3"/>
    <w:rsid w:val="00386FBE"/>
    <w:rsid w:val="00393947"/>
    <w:rsid w:val="00393DBF"/>
    <w:rsid w:val="00397853"/>
    <w:rsid w:val="003A13CC"/>
    <w:rsid w:val="003A1741"/>
    <w:rsid w:val="003A5068"/>
    <w:rsid w:val="003A6D6A"/>
    <w:rsid w:val="003A773F"/>
    <w:rsid w:val="003B0A80"/>
    <w:rsid w:val="003B1185"/>
    <w:rsid w:val="003B3125"/>
    <w:rsid w:val="003B50F1"/>
    <w:rsid w:val="003B6D72"/>
    <w:rsid w:val="003C1F13"/>
    <w:rsid w:val="003C336B"/>
    <w:rsid w:val="003C374B"/>
    <w:rsid w:val="003C6890"/>
    <w:rsid w:val="003C6FC1"/>
    <w:rsid w:val="003C7948"/>
    <w:rsid w:val="003D7740"/>
    <w:rsid w:val="003F0137"/>
    <w:rsid w:val="003F1C46"/>
    <w:rsid w:val="003F2255"/>
    <w:rsid w:val="003F2F81"/>
    <w:rsid w:val="00401691"/>
    <w:rsid w:val="00412F17"/>
    <w:rsid w:val="0041665D"/>
    <w:rsid w:val="0042793A"/>
    <w:rsid w:val="00446761"/>
    <w:rsid w:val="00447301"/>
    <w:rsid w:val="004561DB"/>
    <w:rsid w:val="00457D60"/>
    <w:rsid w:val="004713B0"/>
    <w:rsid w:val="004735CB"/>
    <w:rsid w:val="0049015D"/>
    <w:rsid w:val="0049027A"/>
    <w:rsid w:val="004946D2"/>
    <w:rsid w:val="00494A59"/>
    <w:rsid w:val="00496D08"/>
    <w:rsid w:val="004B3867"/>
    <w:rsid w:val="004B523A"/>
    <w:rsid w:val="004C55B1"/>
    <w:rsid w:val="004D0735"/>
    <w:rsid w:val="004D1764"/>
    <w:rsid w:val="004D2D24"/>
    <w:rsid w:val="004E05E6"/>
    <w:rsid w:val="004E3684"/>
    <w:rsid w:val="004E408A"/>
    <w:rsid w:val="004E5721"/>
    <w:rsid w:val="004E71C2"/>
    <w:rsid w:val="004E7966"/>
    <w:rsid w:val="004F1E73"/>
    <w:rsid w:val="0050474D"/>
    <w:rsid w:val="0050539E"/>
    <w:rsid w:val="00506FD3"/>
    <w:rsid w:val="00517005"/>
    <w:rsid w:val="00532F65"/>
    <w:rsid w:val="00533B5A"/>
    <w:rsid w:val="005430BE"/>
    <w:rsid w:val="00543540"/>
    <w:rsid w:val="005469B0"/>
    <w:rsid w:val="00547163"/>
    <w:rsid w:val="00550631"/>
    <w:rsid w:val="00550B1E"/>
    <w:rsid w:val="005608A1"/>
    <w:rsid w:val="00565DE0"/>
    <w:rsid w:val="005674A9"/>
    <w:rsid w:val="00567576"/>
    <w:rsid w:val="00570498"/>
    <w:rsid w:val="005747B8"/>
    <w:rsid w:val="005826E2"/>
    <w:rsid w:val="005862BD"/>
    <w:rsid w:val="00592149"/>
    <w:rsid w:val="005940E2"/>
    <w:rsid w:val="005A7821"/>
    <w:rsid w:val="005B3D51"/>
    <w:rsid w:val="005B4F5E"/>
    <w:rsid w:val="005B7AEB"/>
    <w:rsid w:val="005C1A82"/>
    <w:rsid w:val="005C418D"/>
    <w:rsid w:val="005D1F20"/>
    <w:rsid w:val="005E02AB"/>
    <w:rsid w:val="005E584D"/>
    <w:rsid w:val="005F03BE"/>
    <w:rsid w:val="005F58BC"/>
    <w:rsid w:val="00605A23"/>
    <w:rsid w:val="006068D8"/>
    <w:rsid w:val="006120DC"/>
    <w:rsid w:val="00614F3C"/>
    <w:rsid w:val="00621DEC"/>
    <w:rsid w:val="00631BC8"/>
    <w:rsid w:val="00635601"/>
    <w:rsid w:val="00641A24"/>
    <w:rsid w:val="0064527A"/>
    <w:rsid w:val="00650C18"/>
    <w:rsid w:val="00655509"/>
    <w:rsid w:val="0065651E"/>
    <w:rsid w:val="0066115D"/>
    <w:rsid w:val="006663FD"/>
    <w:rsid w:val="00670744"/>
    <w:rsid w:val="00672395"/>
    <w:rsid w:val="0068297B"/>
    <w:rsid w:val="0068625E"/>
    <w:rsid w:val="00692976"/>
    <w:rsid w:val="006946C2"/>
    <w:rsid w:val="006B7A11"/>
    <w:rsid w:val="006C22BC"/>
    <w:rsid w:val="006C503C"/>
    <w:rsid w:val="006D2467"/>
    <w:rsid w:val="006D6FCD"/>
    <w:rsid w:val="006E4BDE"/>
    <w:rsid w:val="006F37E8"/>
    <w:rsid w:val="0070114C"/>
    <w:rsid w:val="007131B1"/>
    <w:rsid w:val="00713658"/>
    <w:rsid w:val="007166F1"/>
    <w:rsid w:val="007235CC"/>
    <w:rsid w:val="007253E3"/>
    <w:rsid w:val="00727819"/>
    <w:rsid w:val="007317E8"/>
    <w:rsid w:val="00733BC2"/>
    <w:rsid w:val="00734E40"/>
    <w:rsid w:val="0075216D"/>
    <w:rsid w:val="00767465"/>
    <w:rsid w:val="00771B17"/>
    <w:rsid w:val="007739A2"/>
    <w:rsid w:val="00781E00"/>
    <w:rsid w:val="0079480F"/>
    <w:rsid w:val="007A0A68"/>
    <w:rsid w:val="007A18E9"/>
    <w:rsid w:val="007A283C"/>
    <w:rsid w:val="007A2D25"/>
    <w:rsid w:val="007A7525"/>
    <w:rsid w:val="007B047B"/>
    <w:rsid w:val="007B09BF"/>
    <w:rsid w:val="007B09FA"/>
    <w:rsid w:val="007B162E"/>
    <w:rsid w:val="007D0A9A"/>
    <w:rsid w:val="007D16F5"/>
    <w:rsid w:val="007E5160"/>
    <w:rsid w:val="007F46CA"/>
    <w:rsid w:val="007F65D2"/>
    <w:rsid w:val="007F799F"/>
    <w:rsid w:val="00803578"/>
    <w:rsid w:val="008139B9"/>
    <w:rsid w:val="00816A27"/>
    <w:rsid w:val="0082344B"/>
    <w:rsid w:val="00832716"/>
    <w:rsid w:val="00837D77"/>
    <w:rsid w:val="0084341A"/>
    <w:rsid w:val="00844605"/>
    <w:rsid w:val="00844A52"/>
    <w:rsid w:val="008474AD"/>
    <w:rsid w:val="00847825"/>
    <w:rsid w:val="00852EE7"/>
    <w:rsid w:val="008961FA"/>
    <w:rsid w:val="008A1C5B"/>
    <w:rsid w:val="008A6750"/>
    <w:rsid w:val="008B0522"/>
    <w:rsid w:val="008B3C13"/>
    <w:rsid w:val="008B4582"/>
    <w:rsid w:val="008B5052"/>
    <w:rsid w:val="008B7D3B"/>
    <w:rsid w:val="008B7DEF"/>
    <w:rsid w:val="008C1AB7"/>
    <w:rsid w:val="008C505E"/>
    <w:rsid w:val="008D7E1E"/>
    <w:rsid w:val="008E2873"/>
    <w:rsid w:val="008E563F"/>
    <w:rsid w:val="008E6B07"/>
    <w:rsid w:val="008F088D"/>
    <w:rsid w:val="008F099B"/>
    <w:rsid w:val="008F0BB5"/>
    <w:rsid w:val="008F1316"/>
    <w:rsid w:val="008F3691"/>
    <w:rsid w:val="008F604A"/>
    <w:rsid w:val="008F7CB8"/>
    <w:rsid w:val="00901288"/>
    <w:rsid w:val="0090143A"/>
    <w:rsid w:val="00904BC9"/>
    <w:rsid w:val="00910905"/>
    <w:rsid w:val="00912F80"/>
    <w:rsid w:val="009134B9"/>
    <w:rsid w:val="00914D14"/>
    <w:rsid w:val="00924636"/>
    <w:rsid w:val="00924694"/>
    <w:rsid w:val="0093129B"/>
    <w:rsid w:val="0093222A"/>
    <w:rsid w:val="00934AD4"/>
    <w:rsid w:val="00941441"/>
    <w:rsid w:val="009421DC"/>
    <w:rsid w:val="0094737D"/>
    <w:rsid w:val="00947FE8"/>
    <w:rsid w:val="0095159B"/>
    <w:rsid w:val="00951A43"/>
    <w:rsid w:val="0095277E"/>
    <w:rsid w:val="0095375C"/>
    <w:rsid w:val="009579AB"/>
    <w:rsid w:val="00964123"/>
    <w:rsid w:val="00964CE7"/>
    <w:rsid w:val="0097005D"/>
    <w:rsid w:val="00973578"/>
    <w:rsid w:val="0098084E"/>
    <w:rsid w:val="009B418F"/>
    <w:rsid w:val="009B4397"/>
    <w:rsid w:val="009B60FF"/>
    <w:rsid w:val="009C33FB"/>
    <w:rsid w:val="009C4882"/>
    <w:rsid w:val="009C608C"/>
    <w:rsid w:val="009C61C7"/>
    <w:rsid w:val="009D4F57"/>
    <w:rsid w:val="009E1E8A"/>
    <w:rsid w:val="009E5159"/>
    <w:rsid w:val="009F0C4B"/>
    <w:rsid w:val="009F5707"/>
    <w:rsid w:val="00A03160"/>
    <w:rsid w:val="00A21DD4"/>
    <w:rsid w:val="00A25378"/>
    <w:rsid w:val="00A33180"/>
    <w:rsid w:val="00A35655"/>
    <w:rsid w:val="00A4190B"/>
    <w:rsid w:val="00A4355F"/>
    <w:rsid w:val="00A46536"/>
    <w:rsid w:val="00A506DA"/>
    <w:rsid w:val="00A512FF"/>
    <w:rsid w:val="00A5354D"/>
    <w:rsid w:val="00A537C1"/>
    <w:rsid w:val="00A57DD7"/>
    <w:rsid w:val="00A61D0E"/>
    <w:rsid w:val="00A65BBC"/>
    <w:rsid w:val="00A77551"/>
    <w:rsid w:val="00A862EF"/>
    <w:rsid w:val="00A86773"/>
    <w:rsid w:val="00AA04AB"/>
    <w:rsid w:val="00AA0FB5"/>
    <w:rsid w:val="00AA414F"/>
    <w:rsid w:val="00AA759B"/>
    <w:rsid w:val="00AB1756"/>
    <w:rsid w:val="00AB2AA8"/>
    <w:rsid w:val="00AB3A96"/>
    <w:rsid w:val="00AB6CC7"/>
    <w:rsid w:val="00AC3B4E"/>
    <w:rsid w:val="00AC5675"/>
    <w:rsid w:val="00AD31EC"/>
    <w:rsid w:val="00AD3369"/>
    <w:rsid w:val="00AD64EE"/>
    <w:rsid w:val="00AE445B"/>
    <w:rsid w:val="00AE53A3"/>
    <w:rsid w:val="00AE75F7"/>
    <w:rsid w:val="00AF48BA"/>
    <w:rsid w:val="00B06CDC"/>
    <w:rsid w:val="00B10F03"/>
    <w:rsid w:val="00B11AD4"/>
    <w:rsid w:val="00B14578"/>
    <w:rsid w:val="00B156C2"/>
    <w:rsid w:val="00B24D30"/>
    <w:rsid w:val="00B25492"/>
    <w:rsid w:val="00B34EA7"/>
    <w:rsid w:val="00B355F4"/>
    <w:rsid w:val="00B42F8E"/>
    <w:rsid w:val="00B47D6F"/>
    <w:rsid w:val="00B55A33"/>
    <w:rsid w:val="00B62AFE"/>
    <w:rsid w:val="00B72D1B"/>
    <w:rsid w:val="00B73A9C"/>
    <w:rsid w:val="00B7587D"/>
    <w:rsid w:val="00B76EC5"/>
    <w:rsid w:val="00B82A38"/>
    <w:rsid w:val="00B83BCA"/>
    <w:rsid w:val="00B90739"/>
    <w:rsid w:val="00BA4CD6"/>
    <w:rsid w:val="00BA5AF4"/>
    <w:rsid w:val="00BA6006"/>
    <w:rsid w:val="00BB1B30"/>
    <w:rsid w:val="00BB2661"/>
    <w:rsid w:val="00BB26CA"/>
    <w:rsid w:val="00BC33E6"/>
    <w:rsid w:val="00BC3444"/>
    <w:rsid w:val="00BC4CD5"/>
    <w:rsid w:val="00BE0A09"/>
    <w:rsid w:val="00BE3FAF"/>
    <w:rsid w:val="00BE6EBC"/>
    <w:rsid w:val="00C014D3"/>
    <w:rsid w:val="00C02720"/>
    <w:rsid w:val="00C10EC6"/>
    <w:rsid w:val="00C231EF"/>
    <w:rsid w:val="00C33CF0"/>
    <w:rsid w:val="00C34BEE"/>
    <w:rsid w:val="00C45A53"/>
    <w:rsid w:val="00C46658"/>
    <w:rsid w:val="00C53972"/>
    <w:rsid w:val="00C64634"/>
    <w:rsid w:val="00C64DB9"/>
    <w:rsid w:val="00C6798D"/>
    <w:rsid w:val="00C751BD"/>
    <w:rsid w:val="00C76364"/>
    <w:rsid w:val="00C837FB"/>
    <w:rsid w:val="00C95DA3"/>
    <w:rsid w:val="00CA006D"/>
    <w:rsid w:val="00CA0D94"/>
    <w:rsid w:val="00CA2595"/>
    <w:rsid w:val="00CA7EC8"/>
    <w:rsid w:val="00CB0234"/>
    <w:rsid w:val="00CC12BD"/>
    <w:rsid w:val="00CD641C"/>
    <w:rsid w:val="00CE4010"/>
    <w:rsid w:val="00CE690A"/>
    <w:rsid w:val="00CE7E67"/>
    <w:rsid w:val="00CF2169"/>
    <w:rsid w:val="00D04046"/>
    <w:rsid w:val="00D15334"/>
    <w:rsid w:val="00D248DD"/>
    <w:rsid w:val="00D27148"/>
    <w:rsid w:val="00D27A25"/>
    <w:rsid w:val="00D30700"/>
    <w:rsid w:val="00D4085A"/>
    <w:rsid w:val="00D40CB6"/>
    <w:rsid w:val="00D5035C"/>
    <w:rsid w:val="00D520B8"/>
    <w:rsid w:val="00D522B2"/>
    <w:rsid w:val="00D53238"/>
    <w:rsid w:val="00D54509"/>
    <w:rsid w:val="00D65240"/>
    <w:rsid w:val="00D67C64"/>
    <w:rsid w:val="00D71C09"/>
    <w:rsid w:val="00D73E2B"/>
    <w:rsid w:val="00D76CDD"/>
    <w:rsid w:val="00D77194"/>
    <w:rsid w:val="00D87882"/>
    <w:rsid w:val="00D91E06"/>
    <w:rsid w:val="00D9705A"/>
    <w:rsid w:val="00DA1EA7"/>
    <w:rsid w:val="00DA308B"/>
    <w:rsid w:val="00DA4967"/>
    <w:rsid w:val="00DA7952"/>
    <w:rsid w:val="00DB40FB"/>
    <w:rsid w:val="00DB4AFB"/>
    <w:rsid w:val="00DB52E2"/>
    <w:rsid w:val="00DD01B4"/>
    <w:rsid w:val="00DD06AF"/>
    <w:rsid w:val="00DE736D"/>
    <w:rsid w:val="00E01620"/>
    <w:rsid w:val="00E01D72"/>
    <w:rsid w:val="00E04D90"/>
    <w:rsid w:val="00E05B0B"/>
    <w:rsid w:val="00E07297"/>
    <w:rsid w:val="00E1456D"/>
    <w:rsid w:val="00E1611B"/>
    <w:rsid w:val="00E16ED0"/>
    <w:rsid w:val="00E17352"/>
    <w:rsid w:val="00E209CD"/>
    <w:rsid w:val="00E32CCB"/>
    <w:rsid w:val="00E35216"/>
    <w:rsid w:val="00E47E40"/>
    <w:rsid w:val="00E5370C"/>
    <w:rsid w:val="00E570A1"/>
    <w:rsid w:val="00E603C0"/>
    <w:rsid w:val="00E60F0C"/>
    <w:rsid w:val="00E6122A"/>
    <w:rsid w:val="00E647A9"/>
    <w:rsid w:val="00E718BA"/>
    <w:rsid w:val="00E73CF5"/>
    <w:rsid w:val="00E765A3"/>
    <w:rsid w:val="00E767F5"/>
    <w:rsid w:val="00E81F5C"/>
    <w:rsid w:val="00E945C1"/>
    <w:rsid w:val="00E948D0"/>
    <w:rsid w:val="00EA0CA3"/>
    <w:rsid w:val="00EB213E"/>
    <w:rsid w:val="00EC252C"/>
    <w:rsid w:val="00EC55F2"/>
    <w:rsid w:val="00ED1C78"/>
    <w:rsid w:val="00ED2317"/>
    <w:rsid w:val="00EE3E3F"/>
    <w:rsid w:val="00EE3FF9"/>
    <w:rsid w:val="00EE7C30"/>
    <w:rsid w:val="00EF0D84"/>
    <w:rsid w:val="00F04D6D"/>
    <w:rsid w:val="00F07AF2"/>
    <w:rsid w:val="00F1026C"/>
    <w:rsid w:val="00F1080A"/>
    <w:rsid w:val="00F11F77"/>
    <w:rsid w:val="00F215F4"/>
    <w:rsid w:val="00F21E3D"/>
    <w:rsid w:val="00F243F4"/>
    <w:rsid w:val="00F33281"/>
    <w:rsid w:val="00F36B5F"/>
    <w:rsid w:val="00F5512D"/>
    <w:rsid w:val="00F57EB0"/>
    <w:rsid w:val="00F61C4E"/>
    <w:rsid w:val="00F62CF1"/>
    <w:rsid w:val="00F650BE"/>
    <w:rsid w:val="00F674C4"/>
    <w:rsid w:val="00F73E9A"/>
    <w:rsid w:val="00F966C4"/>
    <w:rsid w:val="00FA19B3"/>
    <w:rsid w:val="00FA2A80"/>
    <w:rsid w:val="00FA35CC"/>
    <w:rsid w:val="00FA5B5E"/>
    <w:rsid w:val="00FA6173"/>
    <w:rsid w:val="00FA6C3C"/>
    <w:rsid w:val="00FC2425"/>
    <w:rsid w:val="00FD4776"/>
    <w:rsid w:val="00FE58F0"/>
    <w:rsid w:val="00FF3C0A"/>
    <w:rsid w:val="00FF77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0F0C"/>
    <w:pPr>
      <w:spacing w:line="240" w:lineRule="exact"/>
    </w:pPr>
  </w:style>
  <w:style w:type="paragraph" w:styleId="berschrift1">
    <w:name w:val="heading 1"/>
    <w:basedOn w:val="Standard"/>
    <w:next w:val="Standard"/>
    <w:link w:val="berschrift1Zchn"/>
    <w:qFormat/>
    <w:rsid w:val="007131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E60F0C"/>
    <w:pPr>
      <w:keepNext/>
      <w:outlineLvl w:val="1"/>
    </w:pPr>
    <w:rPr>
      <w:b/>
    </w:rPr>
  </w:style>
  <w:style w:type="paragraph" w:styleId="berschrift3">
    <w:name w:val="heading 3"/>
    <w:basedOn w:val="Standard"/>
    <w:next w:val="Standard"/>
    <w:link w:val="berschrift3Zchn"/>
    <w:unhideWhenUsed/>
    <w:qFormat/>
    <w:rsid w:val="001B55B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nhideWhenUsed/>
    <w:qFormat/>
    <w:rsid w:val="005B4F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4Zchn">
    <w:name w:val="Überschrift 4 Zchn"/>
    <w:basedOn w:val="Absatz-Standardschriftart"/>
    <w:link w:val="berschrift4"/>
    <w:rsid w:val="005B4F5E"/>
    <w:rPr>
      <w:rFonts w:asciiTheme="majorHAnsi" w:eastAsiaTheme="majorEastAsia" w:hAnsiTheme="majorHAnsi" w:cstheme="majorBidi"/>
      <w:b/>
      <w:bCs/>
      <w:i/>
      <w:iCs/>
      <w:color w:val="4F81BD" w:themeColor="accent1"/>
    </w:rPr>
  </w:style>
  <w:style w:type="character" w:customStyle="1" w:styleId="berschrift3Zchn">
    <w:name w:val="Überschrift 3 Zchn"/>
    <w:basedOn w:val="Absatz-Standardschriftart"/>
    <w:link w:val="berschrift3"/>
    <w:rsid w:val="001B55B4"/>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1B55B4"/>
    <w:rPr>
      <w:b/>
      <w:bCs/>
    </w:rPr>
  </w:style>
  <w:style w:type="paragraph" w:styleId="StandardWeb">
    <w:name w:val="Normal (Web)"/>
    <w:basedOn w:val="Standard"/>
    <w:uiPriority w:val="99"/>
    <w:unhideWhenUsed/>
    <w:rsid w:val="001B55B4"/>
    <w:pPr>
      <w:spacing w:before="100" w:beforeAutospacing="1" w:after="100" w:afterAutospacing="1" w:line="240" w:lineRule="auto"/>
    </w:pPr>
    <w:rPr>
      <w:sz w:val="24"/>
      <w:szCs w:val="24"/>
    </w:rPr>
  </w:style>
  <w:style w:type="paragraph" w:styleId="KeinLeerraum">
    <w:name w:val="No Spacing"/>
    <w:uiPriority w:val="1"/>
    <w:qFormat/>
    <w:rsid w:val="008F099B"/>
  </w:style>
  <w:style w:type="paragraph" w:styleId="Listenabsatz">
    <w:name w:val="List Paragraph"/>
    <w:basedOn w:val="Standard"/>
    <w:uiPriority w:val="34"/>
    <w:qFormat/>
    <w:rsid w:val="009B60FF"/>
    <w:pPr>
      <w:ind w:left="720"/>
      <w:contextualSpacing/>
    </w:pPr>
  </w:style>
  <w:style w:type="character" w:styleId="BesuchterHyperlink">
    <w:name w:val="FollowedHyperlink"/>
    <w:basedOn w:val="Absatz-Standardschriftart"/>
    <w:rsid w:val="0019167B"/>
    <w:rPr>
      <w:color w:val="800080" w:themeColor="followedHyperlink"/>
      <w:u w:val="single"/>
    </w:rPr>
  </w:style>
  <w:style w:type="character" w:styleId="Kommentarzeichen">
    <w:name w:val="annotation reference"/>
    <w:basedOn w:val="Absatz-Standardschriftart"/>
    <w:rsid w:val="005674A9"/>
    <w:rPr>
      <w:sz w:val="16"/>
      <w:szCs w:val="16"/>
    </w:rPr>
  </w:style>
  <w:style w:type="paragraph" w:styleId="Kommentartext">
    <w:name w:val="annotation text"/>
    <w:basedOn w:val="Standard"/>
    <w:link w:val="KommentartextZchn"/>
    <w:rsid w:val="005674A9"/>
    <w:pPr>
      <w:spacing w:line="240" w:lineRule="auto"/>
    </w:pPr>
  </w:style>
  <w:style w:type="character" w:customStyle="1" w:styleId="KommentartextZchn">
    <w:name w:val="Kommentartext Zchn"/>
    <w:basedOn w:val="Absatz-Standardschriftart"/>
    <w:link w:val="Kommentartext"/>
    <w:rsid w:val="005674A9"/>
  </w:style>
  <w:style w:type="paragraph" w:styleId="Kommentarthema">
    <w:name w:val="annotation subject"/>
    <w:basedOn w:val="Kommentartext"/>
    <w:next w:val="Kommentartext"/>
    <w:link w:val="KommentarthemaZchn"/>
    <w:rsid w:val="005674A9"/>
    <w:rPr>
      <w:b/>
      <w:bCs/>
    </w:rPr>
  </w:style>
  <w:style w:type="character" w:customStyle="1" w:styleId="KommentarthemaZchn">
    <w:name w:val="Kommentarthema Zchn"/>
    <w:basedOn w:val="KommentartextZchn"/>
    <w:link w:val="Kommentarthema"/>
    <w:rsid w:val="005674A9"/>
    <w:rPr>
      <w:b/>
      <w:bCs/>
    </w:rPr>
  </w:style>
  <w:style w:type="character" w:customStyle="1" w:styleId="berschrift1Zchn">
    <w:name w:val="Überschrift 1 Zchn"/>
    <w:basedOn w:val="Absatz-Standardschriftart"/>
    <w:link w:val="berschrift1"/>
    <w:rsid w:val="007131B1"/>
    <w:rPr>
      <w:rFonts w:asciiTheme="majorHAnsi" w:eastAsiaTheme="majorEastAsia" w:hAnsiTheme="majorHAnsi" w:cstheme="majorBidi"/>
      <w:b/>
      <w:bCs/>
      <w:color w:val="365F91" w:themeColor="accent1" w:themeShade="BF"/>
      <w:sz w:val="28"/>
      <w:szCs w:val="28"/>
    </w:rPr>
  </w:style>
  <w:style w:type="paragraph" w:customStyle="1" w:styleId="abstract">
    <w:name w:val="abstract"/>
    <w:basedOn w:val="Standard"/>
    <w:rsid w:val="007131B1"/>
    <w:pPr>
      <w:spacing w:before="100" w:beforeAutospacing="1" w:after="100" w:afterAutospacing="1" w:line="240" w:lineRule="auto"/>
    </w:pPr>
    <w:rPr>
      <w:sz w:val="24"/>
      <w:szCs w:val="24"/>
    </w:rPr>
  </w:style>
  <w:style w:type="paragraph" w:customStyle="1" w:styleId="Default">
    <w:name w:val="Default"/>
    <w:rsid w:val="00AD336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0F0C"/>
    <w:pPr>
      <w:spacing w:line="240" w:lineRule="exact"/>
    </w:pPr>
  </w:style>
  <w:style w:type="paragraph" w:styleId="berschrift1">
    <w:name w:val="heading 1"/>
    <w:basedOn w:val="Standard"/>
    <w:next w:val="Standard"/>
    <w:link w:val="berschrift1Zchn"/>
    <w:qFormat/>
    <w:rsid w:val="007131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E60F0C"/>
    <w:pPr>
      <w:keepNext/>
      <w:outlineLvl w:val="1"/>
    </w:pPr>
    <w:rPr>
      <w:b/>
    </w:rPr>
  </w:style>
  <w:style w:type="paragraph" w:styleId="berschrift3">
    <w:name w:val="heading 3"/>
    <w:basedOn w:val="Standard"/>
    <w:next w:val="Standard"/>
    <w:link w:val="berschrift3Zchn"/>
    <w:unhideWhenUsed/>
    <w:qFormat/>
    <w:rsid w:val="001B55B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nhideWhenUsed/>
    <w:qFormat/>
    <w:rsid w:val="005B4F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4Zchn">
    <w:name w:val="Überschrift 4 Zchn"/>
    <w:basedOn w:val="Absatz-Standardschriftart"/>
    <w:link w:val="berschrift4"/>
    <w:rsid w:val="005B4F5E"/>
    <w:rPr>
      <w:rFonts w:asciiTheme="majorHAnsi" w:eastAsiaTheme="majorEastAsia" w:hAnsiTheme="majorHAnsi" w:cstheme="majorBidi"/>
      <w:b/>
      <w:bCs/>
      <w:i/>
      <w:iCs/>
      <w:color w:val="4F81BD" w:themeColor="accent1"/>
    </w:rPr>
  </w:style>
  <w:style w:type="character" w:customStyle="1" w:styleId="berschrift3Zchn">
    <w:name w:val="Überschrift 3 Zchn"/>
    <w:basedOn w:val="Absatz-Standardschriftart"/>
    <w:link w:val="berschrift3"/>
    <w:rsid w:val="001B55B4"/>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1B55B4"/>
    <w:rPr>
      <w:b/>
      <w:bCs/>
    </w:rPr>
  </w:style>
  <w:style w:type="paragraph" w:styleId="StandardWeb">
    <w:name w:val="Normal (Web)"/>
    <w:basedOn w:val="Standard"/>
    <w:uiPriority w:val="99"/>
    <w:unhideWhenUsed/>
    <w:rsid w:val="001B55B4"/>
    <w:pPr>
      <w:spacing w:before="100" w:beforeAutospacing="1" w:after="100" w:afterAutospacing="1" w:line="240" w:lineRule="auto"/>
    </w:pPr>
    <w:rPr>
      <w:sz w:val="24"/>
      <w:szCs w:val="24"/>
    </w:rPr>
  </w:style>
  <w:style w:type="paragraph" w:styleId="KeinLeerraum">
    <w:name w:val="No Spacing"/>
    <w:uiPriority w:val="1"/>
    <w:qFormat/>
    <w:rsid w:val="008F099B"/>
  </w:style>
  <w:style w:type="paragraph" w:styleId="Listenabsatz">
    <w:name w:val="List Paragraph"/>
    <w:basedOn w:val="Standard"/>
    <w:uiPriority w:val="34"/>
    <w:qFormat/>
    <w:rsid w:val="009B60FF"/>
    <w:pPr>
      <w:ind w:left="720"/>
      <w:contextualSpacing/>
    </w:pPr>
  </w:style>
  <w:style w:type="character" w:styleId="BesuchterHyperlink">
    <w:name w:val="FollowedHyperlink"/>
    <w:basedOn w:val="Absatz-Standardschriftart"/>
    <w:rsid w:val="0019167B"/>
    <w:rPr>
      <w:color w:val="800080" w:themeColor="followedHyperlink"/>
      <w:u w:val="single"/>
    </w:rPr>
  </w:style>
  <w:style w:type="character" w:styleId="Kommentarzeichen">
    <w:name w:val="annotation reference"/>
    <w:basedOn w:val="Absatz-Standardschriftart"/>
    <w:rsid w:val="005674A9"/>
    <w:rPr>
      <w:sz w:val="16"/>
      <w:szCs w:val="16"/>
    </w:rPr>
  </w:style>
  <w:style w:type="paragraph" w:styleId="Kommentartext">
    <w:name w:val="annotation text"/>
    <w:basedOn w:val="Standard"/>
    <w:link w:val="KommentartextZchn"/>
    <w:rsid w:val="005674A9"/>
    <w:pPr>
      <w:spacing w:line="240" w:lineRule="auto"/>
    </w:pPr>
  </w:style>
  <w:style w:type="character" w:customStyle="1" w:styleId="KommentartextZchn">
    <w:name w:val="Kommentartext Zchn"/>
    <w:basedOn w:val="Absatz-Standardschriftart"/>
    <w:link w:val="Kommentartext"/>
    <w:rsid w:val="005674A9"/>
  </w:style>
  <w:style w:type="paragraph" w:styleId="Kommentarthema">
    <w:name w:val="annotation subject"/>
    <w:basedOn w:val="Kommentartext"/>
    <w:next w:val="Kommentartext"/>
    <w:link w:val="KommentarthemaZchn"/>
    <w:rsid w:val="005674A9"/>
    <w:rPr>
      <w:b/>
      <w:bCs/>
    </w:rPr>
  </w:style>
  <w:style w:type="character" w:customStyle="1" w:styleId="KommentarthemaZchn">
    <w:name w:val="Kommentarthema Zchn"/>
    <w:basedOn w:val="KommentartextZchn"/>
    <w:link w:val="Kommentarthema"/>
    <w:rsid w:val="005674A9"/>
    <w:rPr>
      <w:b/>
      <w:bCs/>
    </w:rPr>
  </w:style>
  <w:style w:type="character" w:customStyle="1" w:styleId="berschrift1Zchn">
    <w:name w:val="Überschrift 1 Zchn"/>
    <w:basedOn w:val="Absatz-Standardschriftart"/>
    <w:link w:val="berschrift1"/>
    <w:rsid w:val="007131B1"/>
    <w:rPr>
      <w:rFonts w:asciiTheme="majorHAnsi" w:eastAsiaTheme="majorEastAsia" w:hAnsiTheme="majorHAnsi" w:cstheme="majorBidi"/>
      <w:b/>
      <w:bCs/>
      <w:color w:val="365F91" w:themeColor="accent1" w:themeShade="BF"/>
      <w:sz w:val="28"/>
      <w:szCs w:val="28"/>
    </w:rPr>
  </w:style>
  <w:style w:type="paragraph" w:customStyle="1" w:styleId="abstract">
    <w:name w:val="abstract"/>
    <w:basedOn w:val="Standard"/>
    <w:rsid w:val="007131B1"/>
    <w:pPr>
      <w:spacing w:before="100" w:beforeAutospacing="1" w:after="100" w:afterAutospacing="1" w:line="240" w:lineRule="auto"/>
    </w:pPr>
    <w:rPr>
      <w:sz w:val="24"/>
      <w:szCs w:val="24"/>
    </w:rPr>
  </w:style>
  <w:style w:type="paragraph" w:customStyle="1" w:styleId="Default">
    <w:name w:val="Default"/>
    <w:rsid w:val="00AD33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7244">
      <w:bodyDiv w:val="1"/>
      <w:marLeft w:val="0"/>
      <w:marRight w:val="0"/>
      <w:marTop w:val="0"/>
      <w:marBottom w:val="0"/>
      <w:divBdr>
        <w:top w:val="none" w:sz="0" w:space="0" w:color="auto"/>
        <w:left w:val="none" w:sz="0" w:space="0" w:color="auto"/>
        <w:bottom w:val="none" w:sz="0" w:space="0" w:color="auto"/>
        <w:right w:val="none" w:sz="0" w:space="0" w:color="auto"/>
      </w:divBdr>
    </w:div>
    <w:div w:id="604575656">
      <w:bodyDiv w:val="1"/>
      <w:marLeft w:val="0"/>
      <w:marRight w:val="0"/>
      <w:marTop w:val="0"/>
      <w:marBottom w:val="0"/>
      <w:divBdr>
        <w:top w:val="none" w:sz="0" w:space="0" w:color="auto"/>
        <w:left w:val="none" w:sz="0" w:space="0" w:color="auto"/>
        <w:bottom w:val="none" w:sz="0" w:space="0" w:color="auto"/>
        <w:right w:val="none" w:sz="0" w:space="0" w:color="auto"/>
      </w:divBdr>
    </w:div>
    <w:div w:id="635989372">
      <w:bodyDiv w:val="1"/>
      <w:marLeft w:val="0"/>
      <w:marRight w:val="0"/>
      <w:marTop w:val="0"/>
      <w:marBottom w:val="0"/>
      <w:divBdr>
        <w:top w:val="none" w:sz="0" w:space="0" w:color="auto"/>
        <w:left w:val="none" w:sz="0" w:space="0" w:color="auto"/>
        <w:bottom w:val="none" w:sz="0" w:space="0" w:color="auto"/>
        <w:right w:val="none" w:sz="0" w:space="0" w:color="auto"/>
      </w:divBdr>
    </w:div>
    <w:div w:id="698049026">
      <w:bodyDiv w:val="1"/>
      <w:marLeft w:val="0"/>
      <w:marRight w:val="0"/>
      <w:marTop w:val="0"/>
      <w:marBottom w:val="0"/>
      <w:divBdr>
        <w:top w:val="none" w:sz="0" w:space="0" w:color="auto"/>
        <w:left w:val="none" w:sz="0" w:space="0" w:color="auto"/>
        <w:bottom w:val="none" w:sz="0" w:space="0" w:color="auto"/>
        <w:right w:val="none" w:sz="0" w:space="0" w:color="auto"/>
      </w:divBdr>
    </w:div>
    <w:div w:id="896208998">
      <w:bodyDiv w:val="1"/>
      <w:marLeft w:val="0"/>
      <w:marRight w:val="0"/>
      <w:marTop w:val="0"/>
      <w:marBottom w:val="0"/>
      <w:divBdr>
        <w:top w:val="none" w:sz="0" w:space="0" w:color="auto"/>
        <w:left w:val="none" w:sz="0" w:space="0" w:color="auto"/>
        <w:bottom w:val="none" w:sz="0" w:space="0" w:color="auto"/>
        <w:right w:val="none" w:sz="0" w:space="0" w:color="auto"/>
      </w:divBdr>
      <w:divsChild>
        <w:div w:id="666397805">
          <w:marLeft w:val="0"/>
          <w:marRight w:val="0"/>
          <w:marTop w:val="0"/>
          <w:marBottom w:val="0"/>
          <w:divBdr>
            <w:top w:val="none" w:sz="0" w:space="0" w:color="auto"/>
            <w:left w:val="none" w:sz="0" w:space="0" w:color="auto"/>
            <w:bottom w:val="none" w:sz="0" w:space="0" w:color="auto"/>
            <w:right w:val="none" w:sz="0" w:space="0" w:color="auto"/>
          </w:divBdr>
        </w:div>
        <w:div w:id="540748768">
          <w:marLeft w:val="0"/>
          <w:marRight w:val="0"/>
          <w:marTop w:val="0"/>
          <w:marBottom w:val="0"/>
          <w:divBdr>
            <w:top w:val="none" w:sz="0" w:space="0" w:color="auto"/>
            <w:left w:val="none" w:sz="0" w:space="0" w:color="auto"/>
            <w:bottom w:val="none" w:sz="0" w:space="0" w:color="auto"/>
            <w:right w:val="none" w:sz="0" w:space="0" w:color="auto"/>
          </w:divBdr>
          <w:divsChild>
            <w:div w:id="316764889">
              <w:marLeft w:val="0"/>
              <w:marRight w:val="0"/>
              <w:marTop w:val="0"/>
              <w:marBottom w:val="0"/>
              <w:divBdr>
                <w:top w:val="none" w:sz="0" w:space="0" w:color="auto"/>
                <w:left w:val="none" w:sz="0" w:space="0" w:color="auto"/>
                <w:bottom w:val="none" w:sz="0" w:space="0" w:color="auto"/>
                <w:right w:val="none" w:sz="0" w:space="0" w:color="auto"/>
              </w:divBdr>
              <w:divsChild>
                <w:div w:id="125817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18280">
      <w:bodyDiv w:val="1"/>
      <w:marLeft w:val="0"/>
      <w:marRight w:val="0"/>
      <w:marTop w:val="0"/>
      <w:marBottom w:val="0"/>
      <w:divBdr>
        <w:top w:val="none" w:sz="0" w:space="0" w:color="auto"/>
        <w:left w:val="none" w:sz="0" w:space="0" w:color="auto"/>
        <w:bottom w:val="none" w:sz="0" w:space="0" w:color="auto"/>
        <w:right w:val="none" w:sz="0" w:space="0" w:color="auto"/>
      </w:divBdr>
    </w:div>
    <w:div w:id="1422139410">
      <w:bodyDiv w:val="1"/>
      <w:marLeft w:val="0"/>
      <w:marRight w:val="0"/>
      <w:marTop w:val="0"/>
      <w:marBottom w:val="0"/>
      <w:divBdr>
        <w:top w:val="none" w:sz="0" w:space="0" w:color="auto"/>
        <w:left w:val="none" w:sz="0" w:space="0" w:color="auto"/>
        <w:bottom w:val="none" w:sz="0" w:space="0" w:color="auto"/>
        <w:right w:val="none" w:sz="0" w:space="0" w:color="auto"/>
      </w:divBdr>
      <w:divsChild>
        <w:div w:id="1413234227">
          <w:marLeft w:val="0"/>
          <w:marRight w:val="0"/>
          <w:marTop w:val="0"/>
          <w:marBottom w:val="0"/>
          <w:divBdr>
            <w:top w:val="none" w:sz="0" w:space="0" w:color="auto"/>
            <w:left w:val="none" w:sz="0" w:space="0" w:color="auto"/>
            <w:bottom w:val="none" w:sz="0" w:space="0" w:color="auto"/>
            <w:right w:val="none" w:sz="0" w:space="0" w:color="auto"/>
          </w:divBdr>
          <w:divsChild>
            <w:div w:id="1863320777">
              <w:marLeft w:val="0"/>
              <w:marRight w:val="0"/>
              <w:marTop w:val="0"/>
              <w:marBottom w:val="0"/>
              <w:divBdr>
                <w:top w:val="none" w:sz="0" w:space="0" w:color="auto"/>
                <w:left w:val="none" w:sz="0" w:space="0" w:color="auto"/>
                <w:bottom w:val="none" w:sz="0" w:space="0" w:color="auto"/>
                <w:right w:val="none" w:sz="0" w:space="0" w:color="auto"/>
              </w:divBdr>
              <w:divsChild>
                <w:div w:id="1617519869">
                  <w:marLeft w:val="0"/>
                  <w:marRight w:val="0"/>
                  <w:marTop w:val="0"/>
                  <w:marBottom w:val="0"/>
                  <w:divBdr>
                    <w:top w:val="none" w:sz="0" w:space="0" w:color="auto"/>
                    <w:left w:val="none" w:sz="0" w:space="0" w:color="auto"/>
                    <w:bottom w:val="none" w:sz="0" w:space="0" w:color="auto"/>
                    <w:right w:val="none" w:sz="0" w:space="0" w:color="auto"/>
                  </w:divBdr>
                  <w:divsChild>
                    <w:div w:id="5030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9317">
              <w:marLeft w:val="0"/>
              <w:marRight w:val="0"/>
              <w:marTop w:val="0"/>
              <w:marBottom w:val="0"/>
              <w:divBdr>
                <w:top w:val="none" w:sz="0" w:space="0" w:color="auto"/>
                <w:left w:val="none" w:sz="0" w:space="0" w:color="auto"/>
                <w:bottom w:val="none" w:sz="0" w:space="0" w:color="auto"/>
                <w:right w:val="none" w:sz="0" w:space="0" w:color="auto"/>
              </w:divBdr>
              <w:divsChild>
                <w:div w:id="679816715">
                  <w:marLeft w:val="0"/>
                  <w:marRight w:val="0"/>
                  <w:marTop w:val="0"/>
                  <w:marBottom w:val="0"/>
                  <w:divBdr>
                    <w:top w:val="none" w:sz="0" w:space="0" w:color="auto"/>
                    <w:left w:val="none" w:sz="0" w:space="0" w:color="auto"/>
                    <w:bottom w:val="none" w:sz="0" w:space="0" w:color="auto"/>
                    <w:right w:val="none" w:sz="0" w:space="0" w:color="auto"/>
                  </w:divBdr>
                </w:div>
                <w:div w:id="1811970973">
                  <w:marLeft w:val="0"/>
                  <w:marRight w:val="0"/>
                  <w:marTop w:val="0"/>
                  <w:marBottom w:val="0"/>
                  <w:divBdr>
                    <w:top w:val="none" w:sz="0" w:space="0" w:color="auto"/>
                    <w:left w:val="none" w:sz="0" w:space="0" w:color="auto"/>
                    <w:bottom w:val="none" w:sz="0" w:space="0" w:color="auto"/>
                    <w:right w:val="none" w:sz="0" w:space="0" w:color="auto"/>
                  </w:divBdr>
                </w:div>
                <w:div w:id="222066172">
                  <w:marLeft w:val="0"/>
                  <w:marRight w:val="0"/>
                  <w:marTop w:val="0"/>
                  <w:marBottom w:val="0"/>
                  <w:divBdr>
                    <w:top w:val="none" w:sz="0" w:space="0" w:color="auto"/>
                    <w:left w:val="none" w:sz="0" w:space="0" w:color="auto"/>
                    <w:bottom w:val="none" w:sz="0" w:space="0" w:color="auto"/>
                    <w:right w:val="none" w:sz="0" w:space="0" w:color="auto"/>
                  </w:divBdr>
                </w:div>
                <w:div w:id="17889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5829">
      <w:bodyDiv w:val="1"/>
      <w:marLeft w:val="0"/>
      <w:marRight w:val="0"/>
      <w:marTop w:val="0"/>
      <w:marBottom w:val="0"/>
      <w:divBdr>
        <w:top w:val="none" w:sz="0" w:space="0" w:color="auto"/>
        <w:left w:val="none" w:sz="0" w:space="0" w:color="auto"/>
        <w:bottom w:val="none" w:sz="0" w:space="0" w:color="auto"/>
        <w:right w:val="none" w:sz="0" w:space="0" w:color="auto"/>
      </w:divBdr>
    </w:div>
    <w:div w:id="1825660206">
      <w:bodyDiv w:val="1"/>
      <w:marLeft w:val="0"/>
      <w:marRight w:val="0"/>
      <w:marTop w:val="0"/>
      <w:marBottom w:val="0"/>
      <w:divBdr>
        <w:top w:val="none" w:sz="0" w:space="0" w:color="auto"/>
        <w:left w:val="none" w:sz="0" w:space="0" w:color="auto"/>
        <w:bottom w:val="none" w:sz="0" w:space="0" w:color="auto"/>
        <w:right w:val="none" w:sz="0" w:space="0" w:color="auto"/>
      </w:divBdr>
    </w:div>
    <w:div w:id="1966932909">
      <w:bodyDiv w:val="1"/>
      <w:marLeft w:val="0"/>
      <w:marRight w:val="0"/>
      <w:marTop w:val="0"/>
      <w:marBottom w:val="0"/>
      <w:divBdr>
        <w:top w:val="none" w:sz="0" w:space="0" w:color="auto"/>
        <w:left w:val="none" w:sz="0" w:space="0" w:color="auto"/>
        <w:bottom w:val="none" w:sz="0" w:space="0" w:color="auto"/>
        <w:right w:val="none" w:sz="0" w:space="0" w:color="auto"/>
      </w:divBdr>
    </w:div>
    <w:div w:id="203391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udolf-mueller.de" TargetMode="External"/><Relationship Id="rId4" Type="http://schemas.microsoft.com/office/2007/relationships/stylesWithEffects" Target="stylesWithEffects.xml"/><Relationship Id="rId9" Type="http://schemas.openxmlformats.org/officeDocument/2006/relationships/hyperlink" Target="mailto:L.Wiese@rudolf-mueller.de"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F0B79-7012-45F9-BE44-D8E2ACF5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6038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6871</CharactersWithSpaces>
  <SharedDoc>false</SharedDoc>
  <HLinks>
    <vt:vector size="6" baseType="variant">
      <vt:variant>
        <vt:i4>3342361</vt:i4>
      </vt:variant>
      <vt:variant>
        <vt:i4>0</vt:i4>
      </vt:variant>
      <vt:variant>
        <vt:i4>0</vt:i4>
      </vt:variant>
      <vt:variant>
        <vt:i4>5</vt:i4>
      </vt:variant>
      <vt:variant>
        <vt:lpwstr>mailto:ssb.leipzig@ssb-seminare.de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jkroliczek</dc:creator>
  <cp:lastModifiedBy>Kroliczek, Justina </cp:lastModifiedBy>
  <cp:revision>7</cp:revision>
  <cp:lastPrinted>2017-06-20T14:38:00Z</cp:lastPrinted>
  <dcterms:created xsi:type="dcterms:W3CDTF">2017-12-11T14:08:00Z</dcterms:created>
  <dcterms:modified xsi:type="dcterms:W3CDTF">2017-12-12T12:32:00Z</dcterms:modified>
</cp:coreProperties>
</file>