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1"/>
          <w:color w:val="0070c0"/>
          <w:sz w:val="24"/>
          <w:szCs w:val="24"/>
          <w:u w:val="single"/>
        </w:rPr>
      </w:pPr>
      <w:r w:rsidDel="00000000" w:rsidR="00000000" w:rsidRPr="00000000">
        <w:rPr>
          <w:rFonts w:ascii="FS Rufus" w:cs="FS Rufus" w:eastAsia="FS Rufus" w:hAnsi="FS Rufus"/>
          <w:b w:val="1"/>
          <w:color w:val="0070c0"/>
          <w:sz w:val="24"/>
          <w:szCs w:val="24"/>
          <w:u w:val="single"/>
          <w:rtl w:val="0"/>
        </w:rPr>
        <w:t xml:space="preserve">Wachstum in Süddeutschland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3"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4"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1"/>
          <w:color w:val="0070c0"/>
          <w:sz w:val="38"/>
          <w:szCs w:val="38"/>
        </w:rPr>
      </w:pPr>
      <w:r w:rsidDel="00000000" w:rsidR="00000000" w:rsidRPr="00000000">
        <w:rPr>
          <w:rFonts w:ascii="FS Rufus" w:cs="FS Rufus" w:eastAsia="FS Rufus" w:hAnsi="FS Rufus"/>
          <w:b w:val="1"/>
          <w:color w:val="0070c0"/>
          <w:sz w:val="40"/>
          <w:szCs w:val="40"/>
          <w:rtl w:val="0"/>
        </w:rPr>
        <w:t xml:space="preserve">Veolia Water Technologies stellt Verstärkung im Flächenvertrieb Süddeutschland vor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5"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54000" cy="10692130"/>
                        </a:xfrm>
                        <a:prstGeom prst="rect"/>
                        <a:ln/>
                      </pic:spPr>
                    </pic:pic>
                  </a:graphicData>
                </a:graphic>
              </wp:anchor>
            </w:drawing>
          </mc:Fallback>
        </mc:AlternateContent>
      </w:r>
    </w:p>
    <w:tbl>
      <w:tblPr>
        <w:tblStyle w:val="Table1"/>
        <w:tblW w:w="9235.0" w:type="dxa"/>
        <w:jc w:val="center"/>
        <w:tblLayout w:type="fixed"/>
        <w:tblLook w:val="0000"/>
      </w:tblPr>
      <w:tblGrid>
        <w:gridCol w:w="3405"/>
        <w:gridCol w:w="105"/>
        <w:gridCol w:w="2685"/>
        <w:gridCol w:w="105"/>
        <w:gridCol w:w="2835"/>
        <w:gridCol w:w="100"/>
        <w:tblGridChange w:id="0">
          <w:tblGrid>
            <w:gridCol w:w="3405"/>
            <w:gridCol w:w="105"/>
            <w:gridCol w:w="2685"/>
            <w:gridCol w:w="105"/>
            <w:gridCol w:w="2835"/>
            <w:gridCol w:w="100"/>
          </w:tblGrid>
        </w:tblGridChange>
      </w:tblGrid>
      <w:tr>
        <w:trPr>
          <w:trHeight w:val="2720" w:hRule="atLeast"/>
        </w:trPr>
        <w:tc>
          <w:tcPr>
            <w:vAlign w:val="center"/>
          </w:tcPr>
          <w:p w:rsidR="00000000" w:rsidDel="00000000" w:rsidP="00000000" w:rsidRDefault="00000000" w:rsidRPr="00000000" w14:paraId="00000003">
            <w:pPr>
              <w:tabs>
                <w:tab w:val="left" w:pos="2674"/>
              </w:tabs>
              <w:spacing w:line="360" w:lineRule="auto"/>
              <w:ind w:left="-594"/>
              <w:jc w:val="center"/>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197735" cy="1470660"/>
                  <wp:effectExtent b="0" l="0" r="0" t="0"/>
                  <wp:docPr id="7" name="image1.jpg"/>
                  <a:graphic>
                    <a:graphicData uri="http://schemas.openxmlformats.org/drawingml/2006/picture">
                      <pic:pic>
                        <pic:nvPicPr>
                          <pic:cNvPr id="0" name="image1.jpg"/>
                          <pic:cNvPicPr preferRelativeResize="0"/>
                        </pic:nvPicPr>
                        <pic:blipFill>
                          <a:blip r:embed="rId10"/>
                          <a:srcRect b="13190" l="-39154" r="-41738" t="0"/>
                          <a:stretch>
                            <a:fillRect/>
                          </a:stretch>
                        </pic:blipFill>
                        <pic:spPr>
                          <a:xfrm>
                            <a:off x="0" y="0"/>
                            <a:ext cx="2197735" cy="14706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4">
            <w:pPr>
              <w:spacing w:line="360" w:lineRule="auto"/>
              <w:jc w:val="center"/>
              <w:rPr>
                <w:rFonts w:ascii="FS Rufus" w:cs="FS Rufus" w:eastAsia="FS Rufus" w:hAnsi="FS Rufus"/>
                <w:sz w:val="22"/>
                <w:szCs w:val="22"/>
              </w:rPr>
            </w:pPr>
            <w:r w:rsidDel="00000000" w:rsidR="00000000" w:rsidRPr="00000000">
              <w:rPr>
                <w:rtl w:val="0"/>
              </w:rPr>
            </w:r>
          </w:p>
        </w:tc>
        <w:tc>
          <w:tcPr>
            <w:vAlign w:val="center"/>
          </w:tcPr>
          <w:p w:rsidR="00000000" w:rsidDel="00000000" w:rsidP="00000000" w:rsidRDefault="00000000" w:rsidRPr="00000000" w14:paraId="00000005">
            <w:pPr>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1672201" cy="1153478"/>
                  <wp:effectExtent b="0" l="0" r="0" t="0"/>
                  <wp:docPr id="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672201" cy="115347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6">
            <w:pPr>
              <w:tabs>
                <w:tab w:val="left" w:pos="2674"/>
              </w:tabs>
              <w:spacing w:line="360" w:lineRule="auto"/>
              <w:ind w:left="-594"/>
              <w:jc w:val="left"/>
              <w:rPr>
                <w:rFonts w:ascii="FS Rufus" w:cs="FS Rufus" w:eastAsia="FS Rufus" w:hAnsi="FS Rufus"/>
                <w:sz w:val="22"/>
                <w:szCs w:val="22"/>
              </w:rPr>
            </w:pPr>
            <w:r w:rsidDel="00000000" w:rsidR="00000000" w:rsidRPr="00000000">
              <w:rPr>
                <w:rtl w:val="0"/>
              </w:rPr>
            </w:r>
          </w:p>
        </w:tc>
        <w:tc>
          <w:tcPr>
            <w:vAlign w:val="center"/>
          </w:tcPr>
          <w:p w:rsidR="00000000" w:rsidDel="00000000" w:rsidP="00000000" w:rsidRDefault="00000000" w:rsidRPr="00000000" w14:paraId="00000007">
            <w:pPr>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1912056" cy="1032510"/>
                  <wp:effectExtent b="0" l="0" r="0" t="0"/>
                  <wp:docPr id="8" name="image2.jpg"/>
                  <a:graphic>
                    <a:graphicData uri="http://schemas.openxmlformats.org/drawingml/2006/picture">
                      <pic:pic>
                        <pic:nvPicPr>
                          <pic:cNvPr id="0" name="image2.jpg"/>
                          <pic:cNvPicPr preferRelativeResize="0"/>
                        </pic:nvPicPr>
                        <pic:blipFill>
                          <a:blip r:embed="rId12"/>
                          <a:srcRect b="0" l="0" r="0" t="-32345"/>
                          <a:stretch>
                            <a:fillRect/>
                          </a:stretch>
                        </pic:blipFill>
                        <pic:spPr>
                          <a:xfrm>
                            <a:off x="0" y="0"/>
                            <a:ext cx="1912056" cy="103251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8">
            <w:pPr>
              <w:spacing w:line="360" w:lineRule="auto"/>
              <w:jc w:val="center"/>
              <w:rPr>
                <w:rFonts w:ascii="FS Rufus" w:cs="FS Rufus" w:eastAsia="FS Rufus" w:hAnsi="FS Rufus"/>
                <w:sz w:val="22"/>
                <w:szCs w:val="22"/>
              </w:rPr>
            </w:pPr>
            <w:r w:rsidDel="00000000" w:rsidR="00000000" w:rsidRPr="00000000">
              <w:rPr>
                <w:rtl w:val="0"/>
              </w:rPr>
            </w:r>
          </w:p>
        </w:tc>
      </w:tr>
    </w:tb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1"/>
          <w:color w:val="404040"/>
          <w:sz w:val="24"/>
          <w:szCs w:val="24"/>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FS Rufus" w:cs="FS Rufus" w:eastAsia="FS Rufus" w:hAnsi="FS Rufus"/>
          <w:color w:val="404040"/>
          <w:sz w:val="22"/>
          <w:szCs w:val="22"/>
        </w:rPr>
      </w:pPr>
      <w:r w:rsidDel="00000000" w:rsidR="00000000" w:rsidRPr="00000000">
        <w:rPr>
          <w:rFonts w:ascii="FS Rufus" w:cs="FS Rufus" w:eastAsia="FS Rufus" w:hAnsi="FS Rufus"/>
          <w:b w:val="1"/>
          <w:color w:val="404040"/>
          <w:sz w:val="24"/>
          <w:szCs w:val="24"/>
          <w:rtl w:val="0"/>
        </w:rPr>
        <w:t xml:space="preserve">Celle, 09. September 2020 </w:t>
      </w:r>
      <w:r w:rsidDel="00000000" w:rsidR="00000000" w:rsidRPr="00000000">
        <w:rPr>
          <w:rFonts w:ascii="FS Rufus" w:cs="FS Rufus" w:eastAsia="FS Rufus" w:hAnsi="FS Rufus"/>
          <w:color w:val="404040"/>
          <w:sz w:val="24"/>
          <w:szCs w:val="24"/>
          <w:rtl w:val="0"/>
        </w:rPr>
        <w:t xml:space="preserve">– </w:t>
      </w:r>
      <w:r w:rsidDel="00000000" w:rsidR="00000000" w:rsidRPr="00000000">
        <w:rPr>
          <w:rFonts w:ascii="FS Rufus" w:cs="FS Rufus" w:eastAsia="FS Rufus" w:hAnsi="FS Rufus"/>
          <w:color w:val="404040"/>
          <w:sz w:val="22"/>
          <w:szCs w:val="22"/>
          <w:rtl w:val="0"/>
        </w:rPr>
        <w:t xml:space="preserve">Der Flächenvertrieb von Veolia Water Technologies in Süddeutschland wird ab sofort von Verena Schubert und Ralf Kott verstärkt. Als Ansprechpartner vor Ort bei SHK-Handwerkern, TGA-Planern, Krankenhäusern sowie Industriebetrieben ist Ralf Kott vor allem im Großraum München im Einsatz, Verena Schubert hingegen wird im Raum Passau und Bayerischer Wald eingesetzt.</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C">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Mit den Schwerpunkten gebäudetechnische Ausrüstung, Berkefeld-Technologien, Industrielösungen, sowie Schwimmbadtechnik stehen die Beiden nun Planern, Betreibern und Installateuren mit Rat und Tat zur Seite. Trotz ihres jungen Alters blicken Verena Schubert und Ralf Kott bereits auf einschlägige Erfahrung im Markt zurück. Vor ihrer Tätigkeit beim Wasserexperten von Veolia, war Verena Schubert unter anderem als Beratungsingenieurin  in der Chemietechnik tätig. Ralf Kott ist seit Jahren als Vertriebs- und Projektingenieur in der industriellen Wasseraufbereitung im Einsatz.</w:t>
      </w:r>
    </w:p>
    <w:p w:rsidR="00000000" w:rsidDel="00000000" w:rsidP="00000000" w:rsidRDefault="00000000" w:rsidRPr="00000000" w14:paraId="0000000D">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E">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“Die derzeitige Situation macht es vielen Unternehmen schwer an Nachwuchs zu gelangen, daher freut es uns umso mehr das wir in Ralf Kott und Verena Schubert zwei ausgewiesene Fachleute im Schlüsselgebiet Süddeutschland von uns überzeugen konnten”, kommentiert Michael Weber, Vertriebsleiter für den Bereich Gebäudetechnik und Industry Light bei Veolia Water Technologies. “Da die Beiden quasi in den deckungsgleichen Gebieten Ihrer vorherigen Tätigkeit zum Einsatz kommen, sind wir überzeugt davon, unseren Wachstumskurs in Süddeutschland erfolgreich fortsetzen zu können.”</w:t>
      </w:r>
    </w:p>
    <w:p w:rsidR="00000000" w:rsidDel="00000000" w:rsidP="00000000" w:rsidRDefault="00000000" w:rsidRPr="00000000" w14:paraId="0000000F">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0">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1">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[5.622 Zeichen inkl. Leerzeichen]</w:t>
      </w:r>
    </w:p>
    <w:p w:rsidR="00000000" w:rsidDel="00000000" w:rsidP="00000000" w:rsidRDefault="00000000" w:rsidRPr="00000000" w14:paraId="00000012">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3">
      <w:pPr>
        <w:spacing w:line="240" w:lineRule="auto"/>
        <w:jc w:val="left"/>
        <w:rPr>
          <w:rFonts w:ascii="FS Rufus" w:cs="FS Rufus" w:eastAsia="FS Rufus" w:hAnsi="FS Rufus"/>
          <w:color w:val="262626"/>
          <w:sz w:val="24"/>
          <w:szCs w:val="24"/>
        </w:rPr>
      </w:pPr>
      <w:r w:rsidDel="00000000" w:rsidR="00000000" w:rsidRPr="00000000">
        <w:rPr>
          <w:rFonts w:ascii="FS Rufus" w:cs="FS Rufus" w:eastAsia="FS Rufus" w:hAnsi="FS Rufus"/>
          <w:b w:val="1"/>
          <w:color w:val="262626"/>
          <w:sz w:val="24"/>
          <w:szCs w:val="24"/>
          <w:rtl w:val="0"/>
        </w:rPr>
        <w:t xml:space="preserve">Fotos</w:t>
      </w:r>
      <w:r w:rsidDel="00000000" w:rsidR="00000000" w:rsidRPr="00000000">
        <w:rPr>
          <w:rFonts w:ascii="FS Rufus" w:cs="FS Rufus" w:eastAsia="FS Rufus" w:hAnsi="FS Rufus"/>
          <w:color w:val="262626"/>
          <w:sz w:val="24"/>
          <w:szCs w:val="24"/>
          <w:rtl w:val="0"/>
        </w:rPr>
        <w:t xml:space="preserve">: </w:t>
      </w:r>
    </w:p>
    <w:p w:rsidR="00000000" w:rsidDel="00000000" w:rsidP="00000000" w:rsidRDefault="00000000" w:rsidRPr="00000000" w14:paraId="00000014">
      <w:pPr>
        <w:spacing w:line="240" w:lineRule="auto"/>
        <w:jc w:val="left"/>
        <w:rPr>
          <w:rFonts w:ascii="FS Rufus" w:cs="FS Rufus" w:eastAsia="FS Rufus" w:hAnsi="FS Rufus"/>
          <w:color w:val="262626"/>
          <w:sz w:val="24"/>
          <w:szCs w:val="24"/>
        </w:rPr>
      </w:pPr>
      <w:r w:rsidDel="00000000" w:rsidR="00000000" w:rsidRPr="00000000">
        <w:rPr>
          <w:rtl w:val="0"/>
        </w:rPr>
      </w:r>
    </w:p>
    <w:p w:rsidR="00000000" w:rsidDel="00000000" w:rsidP="00000000" w:rsidRDefault="00000000" w:rsidRPr="00000000" w14:paraId="00000015">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1</w:t>
      </w:r>
      <w:r w:rsidDel="00000000" w:rsidR="00000000" w:rsidRPr="00000000">
        <w:rPr>
          <w:rFonts w:ascii="FS Rufus" w:cs="FS Rufus" w:eastAsia="FS Rufus" w:hAnsi="FS Rufus"/>
          <w:color w:val="262626"/>
          <w:sz w:val="22"/>
          <w:szCs w:val="22"/>
          <w:rtl w:val="0"/>
        </w:rPr>
        <w:t xml:space="preserve">: Verena Schubert ist das neue Gesicht für den Raum Passau</w:t>
      </w:r>
    </w:p>
    <w:p w:rsidR="00000000" w:rsidDel="00000000" w:rsidP="00000000" w:rsidRDefault="00000000" w:rsidRPr="00000000" w14:paraId="00000016">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2</w:t>
      </w:r>
      <w:r w:rsidDel="00000000" w:rsidR="00000000" w:rsidRPr="00000000">
        <w:rPr>
          <w:rFonts w:ascii="FS Rufus" w:cs="FS Rufus" w:eastAsia="FS Rufus" w:hAnsi="FS Rufus"/>
          <w:color w:val="262626"/>
          <w:sz w:val="22"/>
          <w:szCs w:val="22"/>
          <w:rtl w:val="0"/>
        </w:rPr>
        <w:t xml:space="preserve">: Ralf Kott ist das neue Gesicht für den Großraum München</w:t>
      </w:r>
    </w:p>
    <w:p w:rsidR="00000000" w:rsidDel="00000000" w:rsidP="00000000" w:rsidRDefault="00000000" w:rsidRPr="00000000" w14:paraId="00000017">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3:</w:t>
      </w:r>
      <w:r w:rsidDel="00000000" w:rsidR="00000000" w:rsidRPr="00000000">
        <w:rPr>
          <w:rFonts w:ascii="FS Rufus" w:cs="FS Rufus" w:eastAsia="FS Rufus" w:hAnsi="FS Rufus"/>
          <w:color w:val="262626"/>
          <w:sz w:val="22"/>
          <w:szCs w:val="22"/>
          <w:rtl w:val="0"/>
        </w:rPr>
        <w:t xml:space="preserve"> Logo Veolia</w:t>
      </w:r>
    </w:p>
    <w:p w:rsidR="00000000" w:rsidDel="00000000" w:rsidP="00000000" w:rsidRDefault="00000000" w:rsidRPr="00000000" w14:paraId="00000018">
      <w:pPr>
        <w:spacing w:line="360" w:lineRule="auto"/>
        <w:jc w:val="left"/>
        <w:rPr>
          <w:rFonts w:ascii="FS Rufus" w:cs="FS Rufus" w:eastAsia="FS Rufus" w:hAnsi="FS Rufus"/>
          <w:color w:val="262626"/>
          <w:sz w:val="22"/>
          <w:szCs w:val="22"/>
        </w:rPr>
      </w:pPr>
      <w:r w:rsidDel="00000000" w:rsidR="00000000" w:rsidRPr="00000000">
        <w:rPr>
          <w:rtl w:val="0"/>
        </w:rPr>
      </w:r>
    </w:p>
    <w:p w:rsidR="00000000" w:rsidDel="00000000" w:rsidP="00000000" w:rsidRDefault="00000000" w:rsidRPr="00000000" w14:paraId="00000019">
      <w:pPr>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1A">
      <w:pPr>
        <w:rPr>
          <w:rFonts w:ascii="FS Rufus" w:cs="FS Rufus" w:eastAsia="FS Rufus" w:hAnsi="FS Rufus"/>
          <w:b w:val="1"/>
          <w:color w:val="262626"/>
        </w:rPr>
      </w:pPr>
      <w:r w:rsidDel="00000000" w:rsidR="00000000" w:rsidRPr="00000000">
        <w:rPr>
          <w:rFonts w:ascii="FS Rufus" w:cs="FS Rufus" w:eastAsia="FS Rufus" w:hAnsi="FS Rufus"/>
          <w:b w:val="1"/>
          <w:color w:val="262626"/>
          <w:rtl w:val="0"/>
        </w:rPr>
        <w:t xml:space="preserve">Unternehmensprofil</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rPr>
          <w:b w:val="1"/>
          <w:color w:val="262626"/>
        </w:rPr>
      </w:pPr>
      <w:r w:rsidDel="00000000" w:rsidR="00000000" w:rsidRPr="00000000">
        <w:rPr>
          <w:b w:val="1"/>
          <w:color w:val="262626"/>
          <w:rtl w:val="0"/>
        </w:rPr>
        <w:t xml:space="preserve">Veolia Water Technologies in Deutschland</w:t>
      </w:r>
    </w:p>
    <w:p w:rsidR="00000000" w:rsidDel="00000000" w:rsidP="00000000" w:rsidRDefault="00000000" w:rsidRPr="00000000" w14:paraId="0000001D">
      <w:pPr>
        <w:spacing w:line="276" w:lineRule="auto"/>
        <w:rPr>
          <w:color w:val="262626"/>
        </w:rPr>
      </w:pPr>
      <w:r w:rsidDel="00000000" w:rsidR="00000000" w:rsidRPr="00000000">
        <w:rPr>
          <w:color w:val="262626"/>
          <w:rtl w:val="0"/>
        </w:rPr>
        <w:t xml:space="preserve">Mit den Technologiemarken BERKEFELD, ELGA LABWATER, RWO, PMT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E">
      <w:pPr>
        <w:spacing w:line="276" w:lineRule="auto"/>
        <w:ind w:left="720" w:firstLine="0"/>
        <w:rPr>
          <w:color w:val="262626"/>
        </w:rPr>
      </w:pPr>
      <w:r w:rsidDel="00000000" w:rsidR="00000000" w:rsidRPr="00000000">
        <w:rPr>
          <w:rtl w:val="0"/>
        </w:rPr>
      </w:r>
    </w:p>
    <w:p w:rsidR="00000000" w:rsidDel="00000000" w:rsidP="00000000" w:rsidRDefault="00000000" w:rsidRPr="00000000" w14:paraId="0000001F">
      <w:pPr>
        <w:spacing w:line="276" w:lineRule="auto"/>
        <w:rPr>
          <w:b w:val="1"/>
          <w:color w:val="262626"/>
        </w:rPr>
      </w:pPr>
      <w:r w:rsidDel="00000000" w:rsidR="00000000" w:rsidRPr="00000000">
        <w:rPr>
          <w:color w:val="262626"/>
          <w:rtl w:val="0"/>
        </w:rPr>
        <w:t xml:space="preserve">Am Hauptsitz in Celle und an den Standorten in Bremen, Bayreuth, Leonberg und Crailsheim werden rund 450 Mitarbeiter beschäftigt. Ein bundesweites Netzwerk von über 50 Servicetechnikern und 30 Vertriebsingenieuren bietet Beratungskompetenz  und schnelle Unterstützung. </w:t>
      </w:r>
      <w:hyperlink r:id="rId13">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20">
      <w:pPr>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21">
      <w:pPr>
        <w:spacing w:line="276" w:lineRule="auto"/>
        <w:rPr>
          <w:rFonts w:ascii="FS Rufus" w:cs="FS Rufus" w:eastAsia="FS Rufus" w:hAnsi="FS Rufus"/>
          <w:i w:val="1"/>
          <w:color w:val="404040"/>
        </w:rPr>
      </w:pPr>
      <w:r w:rsidDel="00000000" w:rsidR="00000000" w:rsidRPr="00000000">
        <w:rPr>
          <w:b w:val="1"/>
          <w:color w:val="000000"/>
          <w:rtl w:val="0"/>
        </w:rPr>
        <w:t xml:space="preserve">Veolia</w:t>
      </w:r>
      <w:r w:rsidDel="00000000" w:rsidR="00000000" w:rsidRPr="00000000">
        <w:rPr>
          <w:color w:val="000000"/>
          <w:rtl w:val="0"/>
        </w:rPr>
        <w:t xml:space="preserve"> Gruppe ist der weltweite Maßstab für optimiertes Ressourcenmanagement. Mit über 170 000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2019 stellte die Veolia-Gruppe weltweit die Trinkwasserversorgung von 95 Millionen Menschen und die Abwasserentsorgung für 63 Millionen Menschen sicher, erzeugte 46 Millionen MWh Energie und verwertete 49 Millionen Tonnen Abfälle. Der konsolidierte Jahresumsatz von Veolia Environnement (</w:t>
      </w:r>
      <w:r w:rsidDel="00000000" w:rsidR="00000000" w:rsidRPr="00000000">
        <w:rPr>
          <w:i w:val="1"/>
          <w:color w:val="000000"/>
          <w:rtl w:val="0"/>
        </w:rPr>
        <w:t xml:space="preserve">Paris Euronext: VIE</w:t>
      </w:r>
      <w:r w:rsidDel="00000000" w:rsidR="00000000" w:rsidRPr="00000000">
        <w:rPr>
          <w:color w:val="000000"/>
          <w:rtl w:val="0"/>
        </w:rPr>
        <w:t xml:space="preserve">) betrug 2019 25,91 Milliarden Euro. </w:t>
      </w:r>
      <w:hyperlink r:id="rId14">
        <w:r w:rsidDel="00000000" w:rsidR="00000000" w:rsidRPr="00000000">
          <w:rPr>
            <w:color w:val="1155cc"/>
            <w:u w:val="single"/>
            <w:rtl w:val="0"/>
          </w:rPr>
          <w:t xml:space="preserve">www.veolia.com</w:t>
        </w:r>
      </w:hyperlink>
      <w:r w:rsidDel="00000000" w:rsidR="00000000" w:rsidRPr="00000000">
        <w:rPr>
          <w:rtl w:val="0"/>
        </w:rPr>
      </w:r>
    </w:p>
    <w:p w:rsidR="00000000" w:rsidDel="00000000" w:rsidP="00000000" w:rsidRDefault="00000000" w:rsidRPr="00000000" w14:paraId="00000022">
      <w:pPr>
        <w:spacing w:line="276" w:lineRule="auto"/>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br w:type="textWrapping"/>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t xml:space="preserve">Kontakt</w:t>
      </w:r>
    </w:p>
    <w:p w:rsidR="00000000" w:rsidDel="00000000" w:rsidP="00000000" w:rsidRDefault="00000000" w:rsidRPr="00000000" w14:paraId="00000025">
      <w:pPr>
        <w:ind w:right="970"/>
        <w:rPr>
          <w:rFonts w:ascii="FS Rufus" w:cs="FS Rufus" w:eastAsia="FS Rufus" w:hAnsi="FS Rufus"/>
          <w:b w:val="1"/>
          <w:i w:val="0"/>
          <w:strike w:val="0"/>
          <w:color w:val="404040"/>
          <w:sz w:val="20"/>
          <w:szCs w:val="20"/>
          <w:u w:val="none"/>
        </w:rPr>
      </w:pPr>
      <w:r w:rsidDel="00000000" w:rsidR="00000000" w:rsidRPr="00000000">
        <w:rPr>
          <w:rFonts w:ascii="FS Rufus" w:cs="FS Rufus" w:eastAsia="FS Rufus" w:hAnsi="FS Rufus"/>
          <w:b w:val="1"/>
          <w:i w:val="0"/>
          <w:strike w:val="0"/>
          <w:color w:val="404040"/>
          <w:sz w:val="20"/>
          <w:szCs w:val="20"/>
          <w:u w:val="none"/>
          <w:rtl w:val="0"/>
        </w:rPr>
        <w:t xml:space="preserve">Veolia Water Technologies Deutschland GmbH</w:t>
      </w:r>
    </w:p>
    <w:p w:rsidR="00000000" w:rsidDel="00000000" w:rsidP="00000000" w:rsidRDefault="00000000" w:rsidRPr="00000000" w14:paraId="00000026">
      <w:pPr>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Tobias Jungke, Referent Unternehmenskommunikation</w:t>
      </w:r>
    </w:p>
    <w:p w:rsidR="00000000" w:rsidDel="00000000" w:rsidP="00000000" w:rsidRDefault="00000000" w:rsidRPr="00000000" w14:paraId="00000027">
      <w:pPr>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Lückenweg 5, 29227 Celle</w:t>
      </w:r>
    </w:p>
    <w:p w:rsidR="00000000" w:rsidDel="00000000" w:rsidP="00000000" w:rsidRDefault="00000000" w:rsidRPr="00000000" w14:paraId="00000028">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Telefon: </w:t>
        <w:tab/>
        <w:t xml:space="preserve">+49 (0) 5141 803-</w:t>
      </w:r>
      <w:r w:rsidDel="00000000" w:rsidR="00000000" w:rsidRPr="00000000">
        <w:rPr>
          <w:rFonts w:ascii="FS Rufus" w:cs="FS Rufus" w:eastAsia="FS Rufus" w:hAnsi="FS Rufus"/>
          <w:color w:val="404040"/>
          <w:rtl w:val="0"/>
        </w:rPr>
        <w:t xml:space="preserve">562</w:t>
      </w:r>
      <w:r w:rsidDel="00000000" w:rsidR="00000000" w:rsidRPr="00000000">
        <w:rPr>
          <w:rtl w:val="0"/>
        </w:rPr>
      </w:r>
    </w:p>
    <w:p w:rsidR="00000000" w:rsidDel="00000000" w:rsidP="00000000" w:rsidRDefault="00000000" w:rsidRPr="00000000" w14:paraId="00000029">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Mobil: </w:t>
        <w:tab/>
        <w:t xml:space="preserve">+49 (0) </w:t>
      </w:r>
      <w:r w:rsidDel="00000000" w:rsidR="00000000" w:rsidRPr="00000000">
        <w:rPr>
          <w:rFonts w:ascii="FS Rufus" w:cs="FS Rufus" w:eastAsia="FS Rufus" w:hAnsi="FS Rufus"/>
          <w:color w:val="404040"/>
          <w:rtl w:val="0"/>
        </w:rPr>
        <w:t xml:space="preserve">160 1417575</w:t>
      </w:r>
      <w:r w:rsidDel="00000000" w:rsidR="00000000" w:rsidRPr="00000000">
        <w:rPr>
          <w:rtl w:val="0"/>
        </w:rPr>
      </w:r>
    </w:p>
    <w:p w:rsidR="00000000" w:rsidDel="00000000" w:rsidP="00000000" w:rsidRDefault="00000000" w:rsidRPr="00000000" w14:paraId="0000002A">
      <w:pPr>
        <w:tabs>
          <w:tab w:val="left" w:pos="900"/>
        </w:tabs>
        <w:ind w:right="970"/>
        <w:rPr>
          <w:rFonts w:ascii="FS Rufus" w:cs="FS Rufus" w:eastAsia="FS Rufus" w:hAnsi="FS Rufus"/>
          <w:color w:val="404040"/>
        </w:rPr>
      </w:pPr>
      <w:hyperlink r:id="rId15">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tl w:val="0"/>
        </w:rPr>
      </w:r>
    </w:p>
    <w:p w:rsidR="00000000" w:rsidDel="00000000" w:rsidP="00000000" w:rsidRDefault="00000000" w:rsidRPr="00000000" w14:paraId="0000002B">
      <w:pPr>
        <w:tabs>
          <w:tab w:val="left" w:pos="900"/>
        </w:tabs>
        <w:ind w:right="970"/>
        <w:rPr>
          <w:rFonts w:ascii="FS Rufus" w:cs="FS Rufus" w:eastAsia="FS Rufus" w:hAnsi="FS Rufus"/>
          <w:color w:val="404040"/>
        </w:rPr>
      </w:pPr>
      <w:r w:rsidDel="00000000" w:rsidR="00000000" w:rsidRPr="00000000">
        <w:rPr>
          <w:rtl w:val="0"/>
        </w:rPr>
      </w:r>
    </w:p>
    <w:sectPr>
      <w:headerReference r:id="rId16" w:type="default"/>
      <w:headerReference r:id="rId17" w:type="first"/>
      <w:footerReference r:id="rId18" w:type="default"/>
      <w:footerReference r:id="rId19" w:type="first"/>
      <w:pgSz w:h="16840" w:w="11907"/>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2F">
    <w:pPr>
      <w:keepNext w:val="0"/>
      <w:keepLines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Vertriebszuwachs</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01" cy="2851006"/>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09. September 2020</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696" w:lineRule="auto"/>
    </w:pPr>
    <w:rPr>
      <w:color w:val="ffffff"/>
      <w:sz w:val="58"/>
      <w:szCs w:val="58"/>
    </w:rPr>
  </w:style>
  <w:style w:type="paragraph" w:styleId="Heading2">
    <w:name w:val="heading 2"/>
    <w:basedOn w:val="Normal"/>
    <w:next w:val="Normal"/>
    <w:pPr>
      <w:keepNext w:val="1"/>
      <w:spacing w:after="100" w:lineRule="auto"/>
    </w:pPr>
    <w:rPr>
      <w:color w:val="7197ca"/>
      <w:sz w:val="34"/>
      <w:szCs w:val="34"/>
    </w:rPr>
  </w:style>
  <w:style w:type="paragraph" w:styleId="Heading3">
    <w:name w:val="heading 3"/>
    <w:basedOn w:val="Normal"/>
    <w:next w:val="Normal"/>
    <w:pPr>
      <w:keepNext w:val="1"/>
      <w:spacing w:after="240" w:lineRule="auto"/>
    </w:pPr>
    <w:rPr>
      <w:b w:val="1"/>
      <w:sz w:val="24"/>
      <w:szCs w:val="24"/>
    </w:rPr>
  </w:style>
  <w:style w:type="paragraph" w:styleId="Heading4">
    <w:name w:val="heading 4"/>
    <w:basedOn w:val="Normal"/>
    <w:next w:val="Normal"/>
    <w:pPr>
      <w:keepNext w:val="1"/>
      <w:spacing w:after="6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jpg"/><Relationship Id="rId13" Type="http://schemas.openxmlformats.org/officeDocument/2006/relationships/hyperlink" Target="http://www.veoliawatertechnologies.de"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mailto:tobias.jungke@veolia.com" TargetMode="External"/><Relationship Id="rId14" Type="http://schemas.openxmlformats.org/officeDocument/2006/relationships/hyperlink" Target="http://www.veolia.com"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6.png"/><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