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03" w:rsidRPr="00390068" w:rsidRDefault="00390068" w:rsidP="00A56AE1">
      <w:pPr>
        <w:rPr>
          <w:rFonts w:cstheme="minorHAnsi"/>
          <w:b/>
        </w:rPr>
      </w:pPr>
      <w:r w:rsidRPr="00390068">
        <w:rPr>
          <w:rFonts w:cstheme="minorHAnsi"/>
          <w:sz w:val="28"/>
          <w:szCs w:val="28"/>
        </w:rPr>
        <w:t>Förtydligande från Cirkus Cirkör kring dagens program av Kaliber</w:t>
      </w:r>
      <w:r>
        <w:rPr>
          <w:rFonts w:cstheme="minorHAnsi"/>
          <w:b/>
        </w:rPr>
        <w:br/>
      </w:r>
      <w:r w:rsidR="00C50203" w:rsidRPr="00390068">
        <w:rPr>
          <w:rFonts w:cstheme="minorHAnsi"/>
          <w:b/>
        </w:rPr>
        <w:t>Med anledning av P1:s program Kaliber fö</w:t>
      </w:r>
      <w:r w:rsidR="003B1050" w:rsidRPr="00390068">
        <w:rPr>
          <w:rFonts w:cstheme="minorHAnsi"/>
          <w:b/>
        </w:rPr>
        <w:t>ljer härmed ett förtydligande från Cirkus Cirkör</w:t>
      </w:r>
      <w:r w:rsidR="00C50203" w:rsidRPr="00390068">
        <w:rPr>
          <w:rFonts w:cstheme="minorHAnsi"/>
          <w:b/>
        </w:rPr>
        <w:t xml:space="preserve"> </w:t>
      </w:r>
      <w:r w:rsidR="003B1050" w:rsidRPr="00390068">
        <w:rPr>
          <w:rFonts w:cstheme="minorHAnsi"/>
          <w:b/>
        </w:rPr>
        <w:t xml:space="preserve">avseende vår </w:t>
      </w:r>
      <w:r w:rsidR="00C50203" w:rsidRPr="00390068">
        <w:rPr>
          <w:rFonts w:cstheme="minorHAnsi"/>
          <w:b/>
        </w:rPr>
        <w:t xml:space="preserve">hållning och hantering </w:t>
      </w:r>
      <w:r w:rsidR="003B1050" w:rsidRPr="00390068">
        <w:rPr>
          <w:rFonts w:cstheme="minorHAnsi"/>
          <w:b/>
        </w:rPr>
        <w:t xml:space="preserve">av fallet från 2015 </w:t>
      </w:r>
      <w:r w:rsidR="00C50203" w:rsidRPr="00390068">
        <w:rPr>
          <w:rFonts w:cstheme="minorHAnsi"/>
          <w:b/>
        </w:rPr>
        <w:t xml:space="preserve">som tas upp i programmet. </w:t>
      </w:r>
      <w:r w:rsidR="00A56AE1" w:rsidRPr="00390068">
        <w:rPr>
          <w:rFonts w:cstheme="minorHAnsi"/>
          <w:b/>
        </w:rPr>
        <w:br/>
      </w:r>
      <w:r w:rsidR="00A56AE1" w:rsidRPr="00390068">
        <w:rPr>
          <w:b/>
        </w:rPr>
        <w:t xml:space="preserve">P1:s program Kaliber sändes idag måndag den 26 februari </w:t>
      </w:r>
      <w:r w:rsidR="00A56AE1" w:rsidRPr="00390068">
        <w:rPr>
          <w:b/>
        </w:rPr>
        <w:t>och</w:t>
      </w:r>
      <w:r w:rsidR="00A56AE1" w:rsidRPr="00390068">
        <w:rPr>
          <w:b/>
        </w:rPr>
        <w:t xml:space="preserve"> granska</w:t>
      </w:r>
      <w:r w:rsidR="00A56AE1" w:rsidRPr="00390068">
        <w:rPr>
          <w:b/>
        </w:rPr>
        <w:t>r</w:t>
      </w:r>
      <w:r w:rsidR="00A56AE1" w:rsidRPr="00390068">
        <w:rPr>
          <w:b/>
        </w:rPr>
        <w:t xml:space="preserve"> Cirkus Cirkörs hantering av en våldtäkt begången</w:t>
      </w:r>
      <w:r w:rsidRPr="00390068">
        <w:rPr>
          <w:b/>
        </w:rPr>
        <w:t xml:space="preserve"> </w:t>
      </w:r>
      <w:r w:rsidR="00A56AE1" w:rsidRPr="00390068">
        <w:rPr>
          <w:b/>
        </w:rPr>
        <w:t xml:space="preserve">av en </w:t>
      </w:r>
      <w:r w:rsidR="00A56AE1" w:rsidRPr="00390068">
        <w:rPr>
          <w:b/>
        </w:rPr>
        <w:t>vid tillfället</w:t>
      </w:r>
      <w:r w:rsidR="00A56AE1" w:rsidRPr="00390068">
        <w:rPr>
          <w:b/>
        </w:rPr>
        <w:t xml:space="preserve"> anställd artist hos Cirkus Cirkör.</w:t>
      </w:r>
    </w:p>
    <w:p w:rsidR="003B1050" w:rsidRPr="003C2A81" w:rsidRDefault="003B1050" w:rsidP="00000EFC">
      <w:pPr>
        <w:spacing w:after="0"/>
        <w:rPr>
          <w:rFonts w:cstheme="minorHAnsi"/>
        </w:rPr>
      </w:pPr>
      <w:r w:rsidRPr="003C2A81">
        <w:rPr>
          <w:rFonts w:cstheme="minorHAnsi"/>
        </w:rPr>
        <w:t xml:space="preserve">På Cirkus Cirkör har vi valt en hållning som går ut på att vi inte ska vara tysta. Vi har valt att vara öppna med </w:t>
      </w:r>
      <w:r w:rsidR="00CC77D7" w:rsidRPr="003C2A81">
        <w:rPr>
          <w:rFonts w:cstheme="minorHAnsi"/>
        </w:rPr>
        <w:t xml:space="preserve">vår hantering </w:t>
      </w:r>
      <w:r w:rsidR="00A1269D" w:rsidRPr="003C2A81">
        <w:rPr>
          <w:rFonts w:cstheme="minorHAnsi"/>
        </w:rPr>
        <w:t xml:space="preserve">och lyfta offrets perspektiv </w:t>
      </w:r>
      <w:r w:rsidRPr="003C2A81">
        <w:rPr>
          <w:rFonts w:cstheme="minorHAnsi"/>
        </w:rPr>
        <w:t xml:space="preserve">då vi vill </w:t>
      </w:r>
      <w:r w:rsidR="007732AD" w:rsidRPr="003C2A81">
        <w:rPr>
          <w:rFonts w:cstheme="minorHAnsi"/>
        </w:rPr>
        <w:t xml:space="preserve">bryta </w:t>
      </w:r>
      <w:r w:rsidRPr="003C2A81">
        <w:rPr>
          <w:rFonts w:cstheme="minorHAnsi"/>
        </w:rPr>
        <w:t>tystnadskulturen</w:t>
      </w:r>
      <w:r w:rsidR="007C2302" w:rsidRPr="003C2A81">
        <w:rPr>
          <w:rFonts w:cstheme="minorHAnsi"/>
        </w:rPr>
        <w:t>.</w:t>
      </w:r>
    </w:p>
    <w:p w:rsidR="006C5EA7" w:rsidRPr="003C2A81" w:rsidRDefault="00CC77D7" w:rsidP="00390068">
      <w:pPr>
        <w:spacing w:after="0"/>
        <w:rPr>
          <w:rFonts w:cstheme="minorHAnsi"/>
          <w:b/>
        </w:rPr>
      </w:pPr>
      <w:r w:rsidRPr="003C2A81">
        <w:rPr>
          <w:rFonts w:cstheme="minorHAnsi"/>
        </w:rPr>
        <w:t xml:space="preserve">Trots att </w:t>
      </w:r>
      <w:r w:rsidR="00AA7F43" w:rsidRPr="003C2A81">
        <w:rPr>
          <w:rFonts w:cstheme="minorHAnsi"/>
        </w:rPr>
        <w:t>Cirkus Cirkör</w:t>
      </w:r>
      <w:r w:rsidR="00A1269D" w:rsidRPr="003C2A81">
        <w:rPr>
          <w:rFonts w:cstheme="minorHAnsi"/>
        </w:rPr>
        <w:t xml:space="preserve"> </w:t>
      </w:r>
      <w:r w:rsidR="00AA7F43" w:rsidRPr="003C2A81">
        <w:rPr>
          <w:rFonts w:cstheme="minorHAnsi"/>
        </w:rPr>
        <w:t xml:space="preserve">inte </w:t>
      </w:r>
      <w:r w:rsidRPr="003C2A81">
        <w:rPr>
          <w:rFonts w:cstheme="minorHAnsi"/>
        </w:rPr>
        <w:t xml:space="preserve">har </w:t>
      </w:r>
      <w:r w:rsidR="003B1050" w:rsidRPr="003C2A81">
        <w:rPr>
          <w:rFonts w:cstheme="minorHAnsi"/>
        </w:rPr>
        <w:t>hand</w:t>
      </w:r>
      <w:r w:rsidRPr="003C2A81">
        <w:rPr>
          <w:rFonts w:cstheme="minorHAnsi"/>
        </w:rPr>
        <w:t xml:space="preserve">lat fel enligt juridisk mening, har det ur offrets perspektiv resulterat i </w:t>
      </w:r>
      <w:r w:rsidR="00AA7F43" w:rsidRPr="003C2A81">
        <w:rPr>
          <w:rFonts w:cstheme="minorHAnsi"/>
        </w:rPr>
        <w:t>bristande hantering</w:t>
      </w:r>
      <w:r w:rsidR="00A1269D" w:rsidRPr="003C2A81">
        <w:rPr>
          <w:rFonts w:cstheme="minorHAnsi"/>
        </w:rPr>
        <w:t xml:space="preserve"> och otydlig upprättelse. </w:t>
      </w:r>
      <w:r w:rsidR="00C5330F">
        <w:rPr>
          <w:rFonts w:cstheme="minorHAnsi"/>
        </w:rPr>
        <w:br/>
      </w:r>
      <w:r w:rsidR="00C5330F">
        <w:rPr>
          <w:rFonts w:cstheme="minorHAnsi"/>
        </w:rPr>
        <w:br/>
      </w:r>
      <w:r w:rsidR="00390068">
        <w:rPr>
          <w:rFonts w:cstheme="minorHAnsi"/>
        </w:rPr>
        <w:t xml:space="preserve">På </w:t>
      </w:r>
      <w:r w:rsidR="00390068" w:rsidRPr="003C2A81">
        <w:rPr>
          <w:rFonts w:cstheme="minorHAnsi"/>
        </w:rPr>
        <w:t>Cirkus Cirkör</w:t>
      </w:r>
      <w:r w:rsidR="00390068">
        <w:rPr>
          <w:rFonts w:cstheme="minorHAnsi"/>
        </w:rPr>
        <w:t xml:space="preserve"> råder</w:t>
      </w:r>
      <w:r w:rsidR="00390068" w:rsidRPr="003C2A81">
        <w:rPr>
          <w:rFonts w:cstheme="minorHAnsi"/>
        </w:rPr>
        <w:t xml:space="preserve"> nolltolerans mot sexuella övergrepp, kränkningar och trakasserier.</w:t>
      </w:r>
      <w:r w:rsidR="00390068">
        <w:rPr>
          <w:rFonts w:cstheme="minorHAnsi"/>
        </w:rPr>
        <w:br/>
      </w:r>
      <w:r w:rsidR="00307B0E" w:rsidRPr="003C2A81">
        <w:rPr>
          <w:rFonts w:cstheme="minorHAnsi"/>
        </w:rPr>
        <w:t>S</w:t>
      </w:r>
      <w:r w:rsidRPr="003C2A81">
        <w:rPr>
          <w:rFonts w:cstheme="minorHAnsi"/>
        </w:rPr>
        <w:t xml:space="preserve">edan </w:t>
      </w:r>
      <w:proofErr w:type="spellStart"/>
      <w:r w:rsidRPr="003C2A81">
        <w:rPr>
          <w:rFonts w:cstheme="minorHAnsi"/>
        </w:rPr>
        <w:t>Me</w:t>
      </w:r>
      <w:r w:rsidR="00344CF8">
        <w:rPr>
          <w:rFonts w:cstheme="minorHAnsi"/>
        </w:rPr>
        <w:t>T</w:t>
      </w:r>
      <w:r w:rsidRPr="003C2A81">
        <w:rPr>
          <w:rFonts w:cstheme="minorHAnsi"/>
        </w:rPr>
        <w:t>oo</w:t>
      </w:r>
      <w:proofErr w:type="spellEnd"/>
      <w:r w:rsidRPr="003C2A81">
        <w:rPr>
          <w:rFonts w:cstheme="minorHAnsi"/>
        </w:rPr>
        <w:t>-</w:t>
      </w:r>
      <w:r w:rsidR="00307B0E" w:rsidRPr="003C2A81">
        <w:rPr>
          <w:rFonts w:cstheme="minorHAnsi"/>
        </w:rPr>
        <w:t xml:space="preserve">uppropet </w:t>
      </w:r>
      <w:r w:rsidR="00C50203" w:rsidRPr="003C2A81">
        <w:rPr>
          <w:rFonts w:cstheme="minorHAnsi"/>
        </w:rPr>
        <w:t xml:space="preserve">startade i höstas </w:t>
      </w:r>
      <w:r w:rsidR="00307B0E" w:rsidRPr="003C2A81">
        <w:rPr>
          <w:rFonts w:cstheme="minorHAnsi"/>
        </w:rPr>
        <w:t xml:space="preserve">har Cirkör </w:t>
      </w:r>
      <w:r w:rsidR="00C50203" w:rsidRPr="003C2A81">
        <w:rPr>
          <w:rFonts w:cstheme="minorHAnsi"/>
        </w:rPr>
        <w:t xml:space="preserve">arbetat intensivt med </w:t>
      </w:r>
      <w:r w:rsidR="00390068">
        <w:rPr>
          <w:rFonts w:cstheme="minorHAnsi"/>
        </w:rPr>
        <w:t>ämnet</w:t>
      </w:r>
      <w:r w:rsidR="00307B0E" w:rsidRPr="003C2A81">
        <w:rPr>
          <w:rFonts w:cstheme="minorHAnsi"/>
        </w:rPr>
        <w:t>.</w:t>
      </w:r>
      <w:r w:rsidR="00C50203" w:rsidRPr="003C2A81">
        <w:rPr>
          <w:rFonts w:cstheme="minorHAnsi"/>
        </w:rPr>
        <w:t xml:space="preserve"> </w:t>
      </w:r>
      <w:r w:rsidR="00307B0E" w:rsidRPr="003C2A81">
        <w:rPr>
          <w:rFonts w:cstheme="minorHAnsi"/>
        </w:rPr>
        <w:t>V</w:t>
      </w:r>
      <w:r w:rsidR="00C50203" w:rsidRPr="003C2A81">
        <w:rPr>
          <w:rFonts w:cstheme="minorHAnsi"/>
        </w:rPr>
        <w:t xml:space="preserve">i </w:t>
      </w:r>
      <w:r w:rsidR="007732AD" w:rsidRPr="003C2A81">
        <w:rPr>
          <w:rFonts w:cstheme="minorHAnsi"/>
        </w:rPr>
        <w:t>undersöker</w:t>
      </w:r>
      <w:r w:rsidR="00307B0E" w:rsidRPr="003C2A81">
        <w:rPr>
          <w:rFonts w:cstheme="minorHAnsi"/>
        </w:rPr>
        <w:t xml:space="preserve"> vad vi måste bli bättre på </w:t>
      </w:r>
      <w:r w:rsidR="00C50203" w:rsidRPr="003C2A81">
        <w:rPr>
          <w:rFonts w:cstheme="minorHAnsi"/>
        </w:rPr>
        <w:t xml:space="preserve">och </w:t>
      </w:r>
      <w:r w:rsidR="00307B0E" w:rsidRPr="003C2A81">
        <w:rPr>
          <w:rFonts w:cstheme="minorHAnsi"/>
        </w:rPr>
        <w:t xml:space="preserve">vilka </w:t>
      </w:r>
      <w:r w:rsidR="00C50203" w:rsidRPr="003C2A81">
        <w:rPr>
          <w:rFonts w:cstheme="minorHAnsi"/>
        </w:rPr>
        <w:t>förebyggande åtgärder</w:t>
      </w:r>
      <w:r w:rsidR="00307B0E" w:rsidRPr="003C2A81">
        <w:rPr>
          <w:rFonts w:cstheme="minorHAnsi"/>
        </w:rPr>
        <w:t xml:space="preserve"> som behövs</w:t>
      </w:r>
      <w:r w:rsidR="00C50203" w:rsidRPr="003C2A81">
        <w:rPr>
          <w:rFonts w:cstheme="minorHAnsi"/>
        </w:rPr>
        <w:t xml:space="preserve"> inför framtiden. </w:t>
      </w:r>
      <w:r w:rsidR="00335A91">
        <w:rPr>
          <w:rFonts w:cstheme="minorHAnsi"/>
        </w:rPr>
        <w:br/>
      </w:r>
      <w:r w:rsidR="00390068">
        <w:rPr>
          <w:rFonts w:cstheme="minorHAnsi"/>
          <w:b/>
        </w:rPr>
        <w:br/>
      </w:r>
      <w:r w:rsidR="003C2A81" w:rsidRPr="003C2A81">
        <w:rPr>
          <w:rFonts w:cstheme="minorHAnsi"/>
          <w:b/>
        </w:rPr>
        <w:t>Förövaren</w:t>
      </w:r>
      <w:r w:rsidR="006C5EA7" w:rsidRPr="003C2A81">
        <w:rPr>
          <w:rFonts w:cstheme="minorHAnsi"/>
          <w:b/>
        </w:rPr>
        <w:t xml:space="preserve"> har inte arbetat på Cirkör sedan 2015</w:t>
      </w:r>
    </w:p>
    <w:p w:rsidR="006C5EA7" w:rsidRPr="003C2A81" w:rsidRDefault="007732AD" w:rsidP="00000EFC">
      <w:pPr>
        <w:spacing w:after="0"/>
        <w:rPr>
          <w:rFonts w:cstheme="minorHAnsi"/>
        </w:rPr>
      </w:pPr>
      <w:r w:rsidRPr="003C2A81">
        <w:rPr>
          <w:rFonts w:cstheme="minorHAnsi"/>
        </w:rPr>
        <w:t xml:space="preserve">Vi vill understryka, såsom nämns i programmet, att Cirkör inte kände till att </w:t>
      </w:r>
      <w:r w:rsidR="003C2A81" w:rsidRPr="003C2A81">
        <w:rPr>
          <w:rFonts w:cstheme="minorHAnsi"/>
        </w:rPr>
        <w:t>förövaren</w:t>
      </w:r>
      <w:r w:rsidRPr="003C2A81">
        <w:rPr>
          <w:rFonts w:cstheme="minorHAnsi"/>
        </w:rPr>
        <w:t xml:space="preserve"> hade anhållits i sin frånvaro. </w:t>
      </w:r>
      <w:r w:rsidR="003C2A81" w:rsidRPr="003C2A81">
        <w:rPr>
          <w:rFonts w:cstheme="minorHAnsi"/>
        </w:rPr>
        <w:t>Förövaren</w:t>
      </w:r>
      <w:r w:rsidRPr="003C2A81">
        <w:rPr>
          <w:rFonts w:cstheme="minorHAnsi"/>
        </w:rPr>
        <w:t xml:space="preserve"> anhölls i sin frånvaro den 2 juni 2015. Detta utan att Cirkus Cirkör fick reda på det. Fem dagar senare, den </w:t>
      </w:r>
      <w:r w:rsidR="00EA538D" w:rsidRPr="003C2A81">
        <w:rPr>
          <w:rFonts w:eastAsia="Times New Roman" w:cstheme="minorHAnsi"/>
        </w:rPr>
        <w:t xml:space="preserve">7 juni spelade han sin sista föreställning </w:t>
      </w:r>
      <w:r w:rsidR="00EA538D" w:rsidRPr="003C2A81">
        <w:rPr>
          <w:rFonts w:eastAsia="Times New Roman" w:cstheme="minorHAnsi"/>
        </w:rPr>
        <w:t xml:space="preserve">och kontraktet avslutades därmed </w:t>
      </w:r>
      <w:r w:rsidR="00EA538D" w:rsidRPr="003C2A81">
        <w:rPr>
          <w:rFonts w:cstheme="minorHAnsi"/>
        </w:rPr>
        <w:t xml:space="preserve">och han har inte arbetat för </w:t>
      </w:r>
      <w:r w:rsidR="00EA538D" w:rsidRPr="003C2A81">
        <w:rPr>
          <w:rFonts w:cstheme="minorHAnsi"/>
        </w:rPr>
        <w:t xml:space="preserve">Cirkus </w:t>
      </w:r>
      <w:r w:rsidR="00EA538D" w:rsidRPr="003C2A81">
        <w:rPr>
          <w:rFonts w:cstheme="minorHAnsi"/>
        </w:rPr>
        <w:t>Cirkör sedan dess.</w:t>
      </w:r>
      <w:r w:rsidRPr="003C2A81">
        <w:rPr>
          <w:rFonts w:cstheme="minorHAnsi"/>
        </w:rPr>
        <w:t xml:space="preserve"> </w:t>
      </w:r>
      <w:r w:rsidR="00EA538D" w:rsidRPr="003C2A81">
        <w:rPr>
          <w:rFonts w:cstheme="minorHAnsi"/>
        </w:rPr>
        <w:t>D</w:t>
      </w:r>
      <w:r w:rsidRPr="003C2A81">
        <w:rPr>
          <w:rFonts w:cstheme="minorHAnsi"/>
        </w:rPr>
        <w:t>omen föll den 6 juli 2015</w:t>
      </w:r>
      <w:r w:rsidR="00EA538D" w:rsidRPr="003C2A81">
        <w:rPr>
          <w:rFonts w:cstheme="minorHAnsi"/>
        </w:rPr>
        <w:t xml:space="preserve">. </w:t>
      </w:r>
    </w:p>
    <w:p w:rsidR="00000EFC" w:rsidRPr="003C2A81" w:rsidRDefault="006C5EA7" w:rsidP="00000EFC">
      <w:pPr>
        <w:spacing w:before="360" w:after="0"/>
        <w:rPr>
          <w:rFonts w:cstheme="minorHAnsi"/>
          <w:b/>
        </w:rPr>
      </w:pPr>
      <w:r w:rsidRPr="003C2A81">
        <w:rPr>
          <w:rFonts w:cstheme="minorHAnsi"/>
          <w:b/>
        </w:rPr>
        <w:t xml:space="preserve">Offentlig ursäkt </w:t>
      </w:r>
    </w:p>
    <w:p w:rsidR="006C5EA7" w:rsidRPr="003C2A81" w:rsidRDefault="00CC77D7" w:rsidP="00000EFC">
      <w:pPr>
        <w:spacing w:after="0"/>
        <w:rPr>
          <w:rFonts w:cstheme="minorHAnsi"/>
          <w:b/>
        </w:rPr>
      </w:pPr>
      <w:r w:rsidRPr="003C2A81">
        <w:rPr>
          <w:rFonts w:cstheme="minorHAnsi"/>
        </w:rPr>
        <w:t xml:space="preserve">Cirkör har haft återkommande samtal med </w:t>
      </w:r>
      <w:r w:rsidR="003C2A81" w:rsidRPr="003C2A81">
        <w:rPr>
          <w:rFonts w:cstheme="minorHAnsi"/>
        </w:rPr>
        <w:t>offret</w:t>
      </w:r>
      <w:r w:rsidR="00EA538D" w:rsidRPr="003C2A81">
        <w:rPr>
          <w:rFonts w:cstheme="minorHAnsi"/>
        </w:rPr>
        <w:t xml:space="preserve"> som intervjuas i programmet </w:t>
      </w:r>
      <w:r w:rsidR="00C50203" w:rsidRPr="003C2A81">
        <w:rPr>
          <w:rFonts w:cstheme="minorHAnsi"/>
        </w:rPr>
        <w:t xml:space="preserve">sedan i höstas. Vi har under dessa möten </w:t>
      </w:r>
      <w:r w:rsidR="00390068">
        <w:rPr>
          <w:rFonts w:cstheme="minorHAnsi"/>
        </w:rPr>
        <w:t>samt</w:t>
      </w:r>
      <w:r w:rsidR="00C50203" w:rsidRPr="003C2A81">
        <w:rPr>
          <w:rFonts w:cstheme="minorHAnsi"/>
        </w:rPr>
        <w:t xml:space="preserve"> genom möten med andra pe</w:t>
      </w:r>
      <w:r w:rsidR="003848FC" w:rsidRPr="003C2A81">
        <w:rPr>
          <w:rFonts w:cstheme="minorHAnsi"/>
        </w:rPr>
        <w:t>rsoner som var insatta i fallet</w:t>
      </w:r>
      <w:r w:rsidR="00C50203" w:rsidRPr="003C2A81">
        <w:rPr>
          <w:rFonts w:cstheme="minorHAnsi"/>
        </w:rPr>
        <w:t xml:space="preserve"> insett att vi borde </w:t>
      </w:r>
      <w:r w:rsidR="00485BCA" w:rsidRPr="003C2A81">
        <w:rPr>
          <w:rFonts w:cstheme="minorHAnsi"/>
        </w:rPr>
        <w:t xml:space="preserve">ha </w:t>
      </w:r>
      <w:r w:rsidR="00C50203" w:rsidRPr="003C2A81">
        <w:rPr>
          <w:rFonts w:cstheme="minorHAnsi"/>
        </w:rPr>
        <w:t xml:space="preserve">agerat annorlunda. </w:t>
      </w:r>
      <w:r w:rsidR="00390068">
        <w:rPr>
          <w:rFonts w:cstheme="minorHAnsi"/>
        </w:rPr>
        <w:t>Offret</w:t>
      </w:r>
      <w:r w:rsidR="00C50203" w:rsidRPr="003C2A81">
        <w:rPr>
          <w:rFonts w:cstheme="minorHAnsi"/>
        </w:rPr>
        <w:t xml:space="preserve"> har vårt fulla stöd och i samråd med henne </w:t>
      </w:r>
      <w:r w:rsidR="00EA538D" w:rsidRPr="003C2A81">
        <w:rPr>
          <w:rFonts w:cstheme="minorHAnsi"/>
        </w:rPr>
        <w:t xml:space="preserve">skickade Cirkör </w:t>
      </w:r>
      <w:r w:rsidR="00C50203" w:rsidRPr="003C2A81">
        <w:rPr>
          <w:rFonts w:cstheme="minorHAnsi"/>
        </w:rPr>
        <w:t xml:space="preserve">en skriftlig offentlig ursäkt till henne </w:t>
      </w:r>
      <w:r w:rsidR="003848FC" w:rsidRPr="003C2A81">
        <w:rPr>
          <w:rFonts w:cstheme="minorHAnsi"/>
        </w:rPr>
        <w:t>riktad</w:t>
      </w:r>
      <w:r w:rsidR="00C50203" w:rsidRPr="003C2A81">
        <w:rPr>
          <w:rFonts w:cstheme="minorHAnsi"/>
        </w:rPr>
        <w:t xml:space="preserve"> till cirkusbranschen.</w:t>
      </w:r>
    </w:p>
    <w:p w:rsidR="006C5EA7" w:rsidRPr="003C2A81" w:rsidRDefault="006C5EA7" w:rsidP="00000EFC">
      <w:pPr>
        <w:spacing w:before="360" w:after="0"/>
        <w:rPr>
          <w:rFonts w:cstheme="minorHAnsi"/>
          <w:b/>
        </w:rPr>
      </w:pPr>
      <w:r w:rsidRPr="003C2A81">
        <w:rPr>
          <w:rFonts w:cstheme="minorHAnsi"/>
          <w:b/>
        </w:rPr>
        <w:t>Idag hade vi, utifrån offrets perspektiv, agerat annorlunda</w:t>
      </w:r>
    </w:p>
    <w:p w:rsidR="00000EFC" w:rsidRPr="003C2A81" w:rsidRDefault="00C50203" w:rsidP="00000EFC">
      <w:pPr>
        <w:spacing w:after="0"/>
        <w:rPr>
          <w:rFonts w:cstheme="minorHAnsi"/>
        </w:rPr>
      </w:pPr>
      <w:r w:rsidRPr="003C2A81">
        <w:rPr>
          <w:rFonts w:cstheme="minorHAnsi"/>
        </w:rPr>
        <w:t>Cirkör valde att låta den juridiska processen ha sin gång</w:t>
      </w:r>
      <w:r w:rsidR="00485BCA" w:rsidRPr="003C2A81">
        <w:rPr>
          <w:rFonts w:cstheme="minorHAnsi"/>
        </w:rPr>
        <w:t xml:space="preserve"> </w:t>
      </w:r>
      <w:r w:rsidR="00AA289A" w:rsidRPr="003C2A81">
        <w:rPr>
          <w:rFonts w:cstheme="minorHAnsi"/>
        </w:rPr>
        <w:t xml:space="preserve">efter samtal med </w:t>
      </w:r>
      <w:r w:rsidR="00485BCA" w:rsidRPr="003C2A81">
        <w:rPr>
          <w:rFonts w:cstheme="minorHAnsi"/>
        </w:rPr>
        <w:t>polis</w:t>
      </w:r>
      <w:r w:rsidR="00AA289A" w:rsidRPr="003C2A81">
        <w:rPr>
          <w:rFonts w:cstheme="minorHAnsi"/>
        </w:rPr>
        <w:t xml:space="preserve"> och jurist</w:t>
      </w:r>
      <w:r w:rsidRPr="003C2A81">
        <w:rPr>
          <w:rFonts w:cstheme="minorHAnsi"/>
        </w:rPr>
        <w:t xml:space="preserve">. Den polisiära och rättsliga hanteringen var det vi </w:t>
      </w:r>
      <w:r w:rsidR="00485BCA" w:rsidRPr="003C2A81">
        <w:rPr>
          <w:rFonts w:cstheme="minorHAnsi"/>
        </w:rPr>
        <w:t>förhöll oss till</w:t>
      </w:r>
      <w:r w:rsidR="007732AD" w:rsidRPr="003C2A81">
        <w:rPr>
          <w:rFonts w:cstheme="minorHAnsi"/>
        </w:rPr>
        <w:t xml:space="preserve"> och</w:t>
      </w:r>
      <w:r w:rsidR="00EA538D" w:rsidRPr="003C2A81">
        <w:rPr>
          <w:rFonts w:cstheme="minorHAnsi"/>
        </w:rPr>
        <w:t xml:space="preserve"> därför</w:t>
      </w:r>
      <w:r w:rsidRPr="003C2A81">
        <w:rPr>
          <w:rFonts w:cstheme="minorHAnsi"/>
        </w:rPr>
        <w:t xml:space="preserve"> fick </w:t>
      </w:r>
      <w:r w:rsidR="00EA538D" w:rsidRPr="003C2A81">
        <w:rPr>
          <w:rFonts w:cstheme="minorHAnsi"/>
        </w:rPr>
        <w:t xml:space="preserve">han </w:t>
      </w:r>
      <w:r w:rsidRPr="003C2A81">
        <w:rPr>
          <w:rFonts w:cstheme="minorHAnsi"/>
        </w:rPr>
        <w:t xml:space="preserve">fortsätta att spela i föreställningen enligt </w:t>
      </w:r>
      <w:r w:rsidR="00485BCA" w:rsidRPr="003C2A81">
        <w:rPr>
          <w:rFonts w:cstheme="minorHAnsi"/>
        </w:rPr>
        <w:t xml:space="preserve">sitt </w:t>
      </w:r>
      <w:r w:rsidRPr="003C2A81">
        <w:rPr>
          <w:rFonts w:cstheme="minorHAnsi"/>
        </w:rPr>
        <w:t xml:space="preserve">anställningsavtal. </w:t>
      </w:r>
      <w:r w:rsidR="007732AD" w:rsidRPr="003C2A81">
        <w:rPr>
          <w:rFonts w:cstheme="minorHAnsi"/>
        </w:rPr>
        <w:t xml:space="preserve">När det hände </w:t>
      </w:r>
      <w:r w:rsidRPr="003C2A81">
        <w:rPr>
          <w:rFonts w:cstheme="minorHAnsi"/>
        </w:rPr>
        <w:t xml:space="preserve">resonerade </w:t>
      </w:r>
      <w:r w:rsidR="007732AD" w:rsidRPr="003C2A81">
        <w:rPr>
          <w:rFonts w:cstheme="minorHAnsi"/>
        </w:rPr>
        <w:t xml:space="preserve">vi </w:t>
      </w:r>
      <w:r w:rsidRPr="003C2A81">
        <w:rPr>
          <w:rFonts w:cstheme="minorHAnsi"/>
        </w:rPr>
        <w:t xml:space="preserve">att ord </w:t>
      </w:r>
      <w:r w:rsidR="003848FC" w:rsidRPr="003C2A81">
        <w:rPr>
          <w:rFonts w:cstheme="minorHAnsi"/>
        </w:rPr>
        <w:t xml:space="preserve">stod </w:t>
      </w:r>
      <w:r w:rsidRPr="003C2A81">
        <w:rPr>
          <w:rFonts w:cstheme="minorHAnsi"/>
        </w:rPr>
        <w:t>mot ord och att rättsprincipen skulle vara vägledande för den arbetsrättsliga processen.</w:t>
      </w:r>
      <w:r w:rsidR="007732AD" w:rsidRPr="003C2A81">
        <w:rPr>
          <w:rFonts w:cstheme="minorHAnsi"/>
        </w:rPr>
        <w:t xml:space="preserve"> </w:t>
      </w:r>
      <w:r w:rsidR="00000EFC" w:rsidRPr="003C2A81">
        <w:rPr>
          <w:rFonts w:cstheme="minorHAnsi"/>
        </w:rPr>
        <w:t xml:space="preserve">I efterhand har vi insett vilka påfrestningar vår hantering har inneburit för den utsatta och de som kände till händelsen. </w:t>
      </w:r>
      <w:r w:rsidR="007732AD" w:rsidRPr="003C2A81">
        <w:rPr>
          <w:rFonts w:cstheme="minorHAnsi"/>
        </w:rPr>
        <w:t>Idag skulle vi ha agerat annorlunda.</w:t>
      </w:r>
    </w:p>
    <w:p w:rsidR="00C50203" w:rsidRPr="003C2A81" w:rsidRDefault="007C2302" w:rsidP="00000EFC">
      <w:pPr>
        <w:spacing w:before="360" w:after="0"/>
        <w:rPr>
          <w:rFonts w:cstheme="minorHAnsi"/>
          <w:b/>
        </w:rPr>
      </w:pPr>
      <w:r w:rsidRPr="003C2A81">
        <w:rPr>
          <w:rFonts w:cstheme="minorHAnsi"/>
          <w:b/>
        </w:rPr>
        <w:t>Ett par av våra åtgärder och insatser hittills</w:t>
      </w:r>
      <w:r w:rsidR="00C50203" w:rsidRPr="003C2A81">
        <w:rPr>
          <w:rFonts w:cstheme="minorHAnsi"/>
          <w:b/>
        </w:rPr>
        <w:t xml:space="preserve"> </w:t>
      </w:r>
    </w:p>
    <w:p w:rsidR="007C2302" w:rsidRPr="003C2A81" w:rsidRDefault="007C2302" w:rsidP="00000EFC">
      <w:pPr>
        <w:spacing w:after="0"/>
        <w:rPr>
          <w:rFonts w:cstheme="minorHAnsi"/>
        </w:rPr>
      </w:pPr>
      <w:r w:rsidRPr="003C2A81">
        <w:rPr>
          <w:rFonts w:cstheme="minorHAnsi"/>
        </w:rPr>
        <w:t xml:space="preserve">Sedan </w:t>
      </w:r>
      <w:proofErr w:type="spellStart"/>
      <w:r w:rsidRPr="003C2A81">
        <w:rPr>
          <w:rFonts w:cstheme="minorHAnsi"/>
        </w:rPr>
        <w:t>Metoo</w:t>
      </w:r>
      <w:proofErr w:type="spellEnd"/>
      <w:r w:rsidRPr="003C2A81">
        <w:rPr>
          <w:rFonts w:cstheme="minorHAnsi"/>
        </w:rPr>
        <w:t xml:space="preserve">-uppropet lanserades har Cirkör </w:t>
      </w:r>
      <w:r w:rsidR="0026141C" w:rsidRPr="003C2A81">
        <w:rPr>
          <w:rFonts w:cstheme="minorHAnsi"/>
        </w:rPr>
        <w:t xml:space="preserve">fördjupat </w:t>
      </w:r>
      <w:r w:rsidRPr="003C2A81">
        <w:rPr>
          <w:rFonts w:cstheme="minorHAnsi"/>
        </w:rPr>
        <w:t>åtgärdsarbete</w:t>
      </w:r>
      <w:r w:rsidR="00CC3FE1">
        <w:rPr>
          <w:rFonts w:cstheme="minorHAnsi"/>
        </w:rPr>
        <w:t>t</w:t>
      </w:r>
      <w:r w:rsidRPr="003C2A81">
        <w:rPr>
          <w:rFonts w:cstheme="minorHAnsi"/>
        </w:rPr>
        <w:t xml:space="preserve"> kring sexuella övergrepp, kränkningar och trakasserier. Med hjälp av extern expertis </w:t>
      </w:r>
      <w:r w:rsidR="00000EFC" w:rsidRPr="003C2A81">
        <w:rPr>
          <w:rFonts w:cstheme="minorHAnsi"/>
        </w:rPr>
        <w:t xml:space="preserve">har vi påbörjat </w:t>
      </w:r>
      <w:r w:rsidRPr="003C2A81">
        <w:rPr>
          <w:rFonts w:cstheme="minorHAnsi"/>
        </w:rPr>
        <w:t>chefs- och ledarutbildningar i bemötande, hantering och uppföljning</w:t>
      </w:r>
      <w:r w:rsidR="00000EFC" w:rsidRPr="003C2A81">
        <w:rPr>
          <w:rFonts w:cstheme="minorHAnsi"/>
        </w:rPr>
        <w:t xml:space="preserve"> av sexuella övergrepp, kränkningar och trakasserier</w:t>
      </w:r>
      <w:r w:rsidRPr="003C2A81">
        <w:rPr>
          <w:rFonts w:cstheme="minorHAnsi"/>
        </w:rPr>
        <w:t xml:space="preserve">. </w:t>
      </w:r>
      <w:r w:rsidR="00000EFC" w:rsidRPr="003C2A81">
        <w:rPr>
          <w:rFonts w:cstheme="minorHAnsi"/>
        </w:rPr>
        <w:t>Vi har lagt till f</w:t>
      </w:r>
      <w:r w:rsidRPr="003C2A81">
        <w:rPr>
          <w:rFonts w:cstheme="minorHAnsi"/>
        </w:rPr>
        <w:t>ler</w:t>
      </w:r>
      <w:r w:rsidR="00000EFC" w:rsidRPr="003C2A81">
        <w:rPr>
          <w:rFonts w:cstheme="minorHAnsi"/>
        </w:rPr>
        <w:t>a</w:t>
      </w:r>
      <w:r w:rsidRPr="003C2A81">
        <w:rPr>
          <w:rFonts w:cstheme="minorHAnsi"/>
        </w:rPr>
        <w:t xml:space="preserve"> kanaler</w:t>
      </w:r>
      <w:r w:rsidR="00000EFC" w:rsidRPr="003C2A81">
        <w:rPr>
          <w:rFonts w:cstheme="minorHAnsi"/>
        </w:rPr>
        <w:t xml:space="preserve"> för</w:t>
      </w:r>
      <w:r w:rsidRPr="003C2A81">
        <w:rPr>
          <w:rFonts w:cstheme="minorHAnsi"/>
        </w:rPr>
        <w:t xml:space="preserve"> att</w:t>
      </w:r>
      <w:r w:rsidR="00000EFC" w:rsidRPr="003C2A81">
        <w:rPr>
          <w:rFonts w:cstheme="minorHAnsi"/>
        </w:rPr>
        <w:t xml:space="preserve"> förbättra kommunikationen </w:t>
      </w:r>
      <w:r w:rsidRPr="003C2A81">
        <w:rPr>
          <w:rFonts w:cstheme="minorHAnsi"/>
        </w:rPr>
        <w:t>med alla som arbetar för Cirkör</w:t>
      </w:r>
      <w:r w:rsidR="00000EFC" w:rsidRPr="003C2A81">
        <w:rPr>
          <w:rFonts w:cstheme="minorHAnsi"/>
        </w:rPr>
        <w:t xml:space="preserve"> och vi kommer att implementera</w:t>
      </w:r>
      <w:r w:rsidRPr="003C2A81">
        <w:rPr>
          <w:rFonts w:cstheme="minorHAnsi"/>
        </w:rPr>
        <w:t xml:space="preserve"> anonyma anmälningsvägar</w:t>
      </w:r>
      <w:r w:rsidR="00000EFC" w:rsidRPr="003C2A81">
        <w:rPr>
          <w:rFonts w:cstheme="minorHAnsi"/>
        </w:rPr>
        <w:t>.</w:t>
      </w:r>
    </w:p>
    <w:p w:rsidR="00EA538D" w:rsidRPr="003C2A81" w:rsidRDefault="00EA538D" w:rsidP="00000EFC">
      <w:pPr>
        <w:spacing w:after="0"/>
        <w:rPr>
          <w:rFonts w:cstheme="minorHAnsi"/>
          <w:b/>
        </w:rPr>
      </w:pPr>
    </w:p>
    <w:p w:rsidR="00390068" w:rsidRDefault="00390068" w:rsidP="00AA289A">
      <w:pPr>
        <w:rPr>
          <w:rFonts w:cstheme="minorHAnsi"/>
        </w:rPr>
      </w:pPr>
    </w:p>
    <w:p w:rsidR="00390068" w:rsidRDefault="00390068" w:rsidP="00AA289A">
      <w:pPr>
        <w:rPr>
          <w:rFonts w:cstheme="minorHAnsi"/>
        </w:rPr>
      </w:pPr>
    </w:p>
    <w:p w:rsidR="00AA289A" w:rsidRPr="003C2A81" w:rsidRDefault="00AA289A" w:rsidP="00AA289A">
      <w:pPr>
        <w:rPr>
          <w:rFonts w:eastAsia="Times New Roman" w:cstheme="minorHAnsi"/>
          <w:lang w:eastAsia="sv-SE"/>
        </w:rPr>
      </w:pPr>
      <w:r w:rsidRPr="003C2A81">
        <w:rPr>
          <w:rFonts w:cstheme="minorHAnsi"/>
        </w:rPr>
        <w:br/>
        <w:t>För frågor kring Cirkus Cirkör vänligen kontakta:</w:t>
      </w:r>
      <w:r w:rsidRPr="003C2A81">
        <w:rPr>
          <w:rFonts w:eastAsia="Times New Roman" w:cstheme="minorHAnsi"/>
          <w:lang w:eastAsia="sv-SE"/>
        </w:rPr>
        <w:br/>
      </w:r>
      <w:r w:rsidRPr="003C2A81">
        <w:rPr>
          <w:rFonts w:eastAsia="Times New Roman" w:cstheme="minorHAnsi"/>
          <w:lang w:eastAsia="sv-SE"/>
        </w:rPr>
        <w:lastRenderedPageBreak/>
        <w:t xml:space="preserve">Osiel </w:t>
      </w:r>
      <w:proofErr w:type="spellStart"/>
      <w:r w:rsidRPr="003C2A81">
        <w:rPr>
          <w:rFonts w:eastAsia="Times New Roman" w:cstheme="minorHAnsi"/>
          <w:lang w:eastAsia="sv-SE"/>
        </w:rPr>
        <w:t>Ibáñez</w:t>
      </w:r>
      <w:proofErr w:type="spellEnd"/>
      <w:r w:rsidRPr="003C2A81">
        <w:rPr>
          <w:rFonts w:eastAsia="Times New Roman" w:cstheme="minorHAnsi"/>
          <w:lang w:eastAsia="sv-SE"/>
        </w:rPr>
        <w:t xml:space="preserve"> </w:t>
      </w:r>
      <w:r w:rsidRPr="003C2A81">
        <w:rPr>
          <w:rFonts w:eastAsia="Times New Roman" w:cstheme="minorHAnsi"/>
          <w:lang w:eastAsia="sv-SE"/>
        </w:rPr>
        <w:t>Kommunikationschef</w:t>
      </w:r>
      <w:r w:rsidRPr="003C2A81">
        <w:rPr>
          <w:rFonts w:eastAsia="Times New Roman" w:cstheme="minorHAnsi"/>
          <w:lang w:eastAsia="sv-SE"/>
        </w:rPr>
        <w:t xml:space="preserve"> Cirkus Cirkör</w:t>
      </w:r>
      <w:r w:rsidRPr="003C2A81">
        <w:rPr>
          <w:rFonts w:eastAsia="Times New Roman" w:cstheme="minorHAnsi"/>
          <w:lang w:eastAsia="sv-SE"/>
        </w:rPr>
        <w:br/>
      </w:r>
      <w:hyperlink r:id="rId5" w:history="1">
        <w:r w:rsidRPr="003C2A81">
          <w:rPr>
            <w:rFonts w:eastAsia="Times New Roman" w:cstheme="minorHAnsi"/>
            <w:color w:val="0000FF"/>
            <w:u w:val="single"/>
            <w:lang w:eastAsia="sv-SE"/>
          </w:rPr>
          <w:t>osiel.ibanez@cirkor.se</w:t>
        </w:r>
      </w:hyperlink>
    </w:p>
    <w:p w:rsidR="00C50203" w:rsidRPr="003C2A81" w:rsidRDefault="00AA289A" w:rsidP="00000EFC">
      <w:pPr>
        <w:spacing w:after="0"/>
        <w:rPr>
          <w:rFonts w:cstheme="minorHAnsi"/>
        </w:rPr>
      </w:pPr>
      <w:r w:rsidRPr="003C2A81">
        <w:rPr>
          <w:rFonts w:cstheme="minorHAnsi"/>
        </w:rPr>
        <w:br/>
      </w:r>
      <w:r w:rsidRPr="003C2A81">
        <w:rPr>
          <w:rFonts w:cstheme="minorHAnsi"/>
        </w:rPr>
        <w:br/>
      </w:r>
      <w:bookmarkStart w:id="0" w:name="_GoBack"/>
      <w:bookmarkEnd w:id="0"/>
    </w:p>
    <w:sectPr w:rsidR="00C50203" w:rsidRPr="003C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313D"/>
    <w:multiLevelType w:val="multilevel"/>
    <w:tmpl w:val="45E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03"/>
    <w:rsid w:val="00000EFC"/>
    <w:rsid w:val="0026141C"/>
    <w:rsid w:val="002F4FDC"/>
    <w:rsid w:val="00307B0E"/>
    <w:rsid w:val="00335A91"/>
    <w:rsid w:val="00344CF8"/>
    <w:rsid w:val="003848FC"/>
    <w:rsid w:val="00390068"/>
    <w:rsid w:val="003A5D62"/>
    <w:rsid w:val="003B1050"/>
    <w:rsid w:val="003C2A81"/>
    <w:rsid w:val="00445734"/>
    <w:rsid w:val="00485BCA"/>
    <w:rsid w:val="00590ECE"/>
    <w:rsid w:val="006C5EA7"/>
    <w:rsid w:val="007732AD"/>
    <w:rsid w:val="007C2302"/>
    <w:rsid w:val="00804966"/>
    <w:rsid w:val="008B44C8"/>
    <w:rsid w:val="00A1269D"/>
    <w:rsid w:val="00A56AE1"/>
    <w:rsid w:val="00AA289A"/>
    <w:rsid w:val="00AA7F43"/>
    <w:rsid w:val="00C50203"/>
    <w:rsid w:val="00C5330F"/>
    <w:rsid w:val="00CC3FE1"/>
    <w:rsid w:val="00CC77D7"/>
    <w:rsid w:val="00E3704D"/>
    <w:rsid w:val="00EA538D"/>
    <w:rsid w:val="00ED0122"/>
    <w:rsid w:val="00F3009F"/>
    <w:rsid w:val="00F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E7D1"/>
  <w15:chartTrackingRefBased/>
  <w15:docId w15:val="{3BB7A1FC-690C-4506-A1CA-89AAFDA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307B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07B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07B0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7B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7B0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7B0E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AA2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iel.ibanez@cirko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Cirkus Cirkör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Osiel Ibanez</dc:creator>
  <cp:keywords/>
  <dc:description/>
  <cp:lastModifiedBy>Henrik Sundin</cp:lastModifiedBy>
  <cp:revision>2</cp:revision>
  <dcterms:created xsi:type="dcterms:W3CDTF">2018-02-26T15:24:00Z</dcterms:created>
  <dcterms:modified xsi:type="dcterms:W3CDTF">2018-02-26T15:24:00Z</dcterms:modified>
</cp:coreProperties>
</file>