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3FC" w:rsidRDefault="00907ACF" w:rsidP="00A85510">
      <w:pPr>
        <w:keepNext/>
        <w:spacing w:line="360" w:lineRule="auto"/>
        <w:ind w:right="1418"/>
        <w:outlineLvl w:val="1"/>
        <w:rPr>
          <w:rFonts w:ascii="Helvetica" w:eastAsia="Times New Roman" w:hAnsi="Helvetica"/>
          <w:b/>
          <w:sz w:val="22"/>
          <w:szCs w:val="22"/>
          <w:lang w:val="en-US"/>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49B1B063" wp14:editId="40C893AA">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ED132F" w:rsidRPr="00ED132F">
        <w:rPr>
          <w:rFonts w:ascii="Helvetica" w:eastAsia="Times New Roman" w:hAnsi="Helvetica"/>
          <w:b/>
          <w:sz w:val="22"/>
          <w:szCs w:val="22"/>
          <w:lang w:val="en-US"/>
        </w:rPr>
        <w:t>Switches are KEMA-certified for IEC 61850</w:t>
      </w:r>
    </w:p>
    <w:p w:rsidR="00ED132F" w:rsidRPr="00ED132F" w:rsidRDefault="00ED132F" w:rsidP="000653FC">
      <w:pPr>
        <w:spacing w:line="360" w:lineRule="auto"/>
        <w:ind w:right="2835"/>
        <w:rPr>
          <w:rFonts w:ascii="Helvetica" w:eastAsia="Times New Roman" w:hAnsi="Helvetica"/>
          <w:lang w:val="en-US"/>
        </w:rPr>
      </w:pPr>
    </w:p>
    <w:p w:rsidR="00ED132F" w:rsidRPr="00A85510" w:rsidRDefault="00ED132F" w:rsidP="00ED132F">
      <w:pPr>
        <w:spacing w:line="360" w:lineRule="auto"/>
        <w:ind w:right="2835"/>
        <w:rPr>
          <w:rFonts w:ascii="Helvetica" w:eastAsia="Times New Roman" w:hAnsi="Helvetica"/>
        </w:rPr>
      </w:pPr>
      <w:r w:rsidRPr="00A85510">
        <w:rPr>
          <w:rFonts w:ascii="Helvetica" w:eastAsia="Times New Roman" w:hAnsi="Helvetica"/>
        </w:rPr>
        <w:t>The 4800E series 19" Managed Switches from Phoenix Contact have been successfully tested by the world-renowned KEMA institute according to the requirements of IEC 61850-3 (as amended in 2013, Edition 2).</w:t>
      </w:r>
    </w:p>
    <w:p w:rsidR="00ED132F" w:rsidRPr="00A85510" w:rsidRDefault="00ED132F" w:rsidP="00ED132F">
      <w:pPr>
        <w:spacing w:line="360" w:lineRule="auto"/>
        <w:ind w:right="2835"/>
        <w:rPr>
          <w:rFonts w:ascii="Helvetica" w:eastAsia="Times New Roman" w:hAnsi="Helvetica"/>
        </w:rPr>
      </w:pPr>
    </w:p>
    <w:p w:rsidR="00ED132F" w:rsidRPr="00A85510" w:rsidRDefault="00ED132F" w:rsidP="00ED132F">
      <w:pPr>
        <w:spacing w:line="360" w:lineRule="auto"/>
        <w:ind w:right="2835"/>
        <w:rPr>
          <w:rFonts w:ascii="Helvetica" w:eastAsia="Times New Roman" w:hAnsi="Helvetica"/>
        </w:rPr>
      </w:pPr>
      <w:r w:rsidRPr="00A85510">
        <w:rPr>
          <w:rFonts w:ascii="Helvetica" w:eastAsia="Times New Roman" w:hAnsi="Helvetica"/>
        </w:rPr>
        <w:t xml:space="preserve">Having established test values and test stringency rates, we are now </w:t>
      </w:r>
      <w:bookmarkStart w:id="1" w:name="_GoBack"/>
      <w:bookmarkEnd w:id="1"/>
      <w:r w:rsidRPr="00A85510">
        <w:rPr>
          <w:rFonts w:ascii="Helvetica" w:eastAsia="Times New Roman" w:hAnsi="Helvetica"/>
        </w:rPr>
        <w:t>able to issue certification. The certificate confirms the compatibility of Managed Switches for use in the energy sector.</w:t>
      </w:r>
    </w:p>
    <w:p w:rsidR="00ED132F" w:rsidRPr="00A85510" w:rsidRDefault="00ED132F" w:rsidP="00ED132F">
      <w:pPr>
        <w:spacing w:line="360" w:lineRule="auto"/>
        <w:ind w:right="2835"/>
        <w:rPr>
          <w:rFonts w:ascii="Helvetica" w:eastAsia="Times New Roman" w:hAnsi="Helvetica"/>
        </w:rPr>
      </w:pPr>
    </w:p>
    <w:p w:rsidR="00ED132F" w:rsidRPr="00A85510" w:rsidRDefault="00ED132F" w:rsidP="00ED132F">
      <w:pPr>
        <w:spacing w:line="360" w:lineRule="auto"/>
        <w:ind w:right="2835"/>
        <w:rPr>
          <w:rFonts w:ascii="Helvetica" w:eastAsia="Times New Roman" w:hAnsi="Helvetica"/>
        </w:rPr>
      </w:pPr>
      <w:r w:rsidRPr="00A85510">
        <w:rPr>
          <w:rFonts w:ascii="Helvetica" w:eastAsia="Times New Roman" w:hAnsi="Helvetica"/>
        </w:rPr>
        <w:t>The appliances have a port density of 28 ports, including four Gigabit Combo Ports, per single rack unit. For the various FO technologies, e.g., single mode or multimode, there are various plug variants, e.g., LC, ST, and SC available.</w:t>
      </w:r>
    </w:p>
    <w:p w:rsidR="00ED132F" w:rsidRPr="00A85510" w:rsidRDefault="00ED132F" w:rsidP="00ED132F">
      <w:pPr>
        <w:spacing w:line="360" w:lineRule="auto"/>
        <w:ind w:right="2835"/>
        <w:rPr>
          <w:rFonts w:ascii="Helvetica" w:eastAsia="Times New Roman" w:hAnsi="Helvetica"/>
        </w:rPr>
      </w:pPr>
    </w:p>
    <w:p w:rsidR="006F1C97" w:rsidRPr="00A85510" w:rsidRDefault="00ED132F" w:rsidP="00ED132F">
      <w:pPr>
        <w:spacing w:line="360" w:lineRule="auto"/>
        <w:ind w:right="2835"/>
        <w:rPr>
          <w:rFonts w:ascii="Helvetica" w:hAnsi="Helvetica" w:cs="Helvetica"/>
        </w:rPr>
      </w:pPr>
      <w:r w:rsidRPr="00A85510">
        <w:rPr>
          <w:rFonts w:ascii="Helvetica" w:eastAsia="Times New Roman" w:hAnsi="Helvetica"/>
        </w:rPr>
        <w:t>As well as the (now) KEMA-certified, robust 19" switches, Phoenix Contact also supplies matching media converters and redundancy modules for the energy sector. This product portfolio therefore allows the construction of high-availability networks in energy applications according to IEC 61850.</w:t>
      </w:r>
    </w:p>
    <w:p w:rsidR="000653FC" w:rsidRPr="00A85510" w:rsidRDefault="000653FC" w:rsidP="00321042">
      <w:pPr>
        <w:spacing w:line="360" w:lineRule="auto"/>
        <w:rPr>
          <w:rFonts w:ascii="Helvetica" w:hAnsi="Helvetica" w:cs="Helvetica"/>
        </w:rPr>
      </w:pPr>
    </w:p>
    <w:p w:rsidR="000653FC" w:rsidRDefault="00A85510" w:rsidP="00321042">
      <w:pPr>
        <w:spacing w:line="360" w:lineRule="auto"/>
        <w:rPr>
          <w:rFonts w:ascii="Helvetica" w:hAnsi="Helvetica" w:cs="Helvetica"/>
          <w:lang w:val="en-US"/>
        </w:rPr>
      </w:pPr>
      <w:r>
        <w:rPr>
          <w:rFonts w:ascii="Helvetica" w:hAnsi="Helvetica" w:cs="Helvetica"/>
          <w:lang w:val="en-US"/>
        </w:rPr>
        <w:t>ENDS</w:t>
      </w:r>
    </w:p>
    <w:p w:rsidR="00A85510" w:rsidRDefault="00A85510" w:rsidP="00321042">
      <w:pPr>
        <w:spacing w:line="360" w:lineRule="auto"/>
        <w:rPr>
          <w:rFonts w:ascii="Helvetica" w:hAnsi="Helvetica" w:cs="Helvetica"/>
          <w:lang w:val="en-US"/>
        </w:rPr>
      </w:pPr>
    </w:p>
    <w:p w:rsidR="00A85510" w:rsidRPr="00ED132F" w:rsidRDefault="00A85510" w:rsidP="00321042">
      <w:pPr>
        <w:spacing w:line="360" w:lineRule="auto"/>
        <w:rPr>
          <w:rFonts w:ascii="Helvetica" w:hAnsi="Helvetica" w:cs="Helvetica"/>
          <w:lang w:val="en-US"/>
        </w:rPr>
      </w:pPr>
      <w:r>
        <w:rPr>
          <w:rFonts w:ascii="Helvetica" w:hAnsi="Helvetica" w:cs="Helvetica"/>
          <w:lang w:val="en-US"/>
        </w:rPr>
        <w:t>January 2016</w:t>
      </w:r>
    </w:p>
    <w:p w:rsidR="006D2DD6" w:rsidRPr="00ED132F" w:rsidRDefault="006D2DD6" w:rsidP="00321042">
      <w:pPr>
        <w:spacing w:line="360" w:lineRule="auto"/>
        <w:rPr>
          <w:rFonts w:ascii="Helvetica" w:hAnsi="Helvetica" w:cs="Helvetica"/>
          <w:lang w:val="en-US"/>
        </w:rPr>
      </w:pPr>
    </w:p>
    <w:p w:rsidR="005C67CD" w:rsidRDefault="00A85510" w:rsidP="00ED132F">
      <w:pPr>
        <w:spacing w:line="360" w:lineRule="auto"/>
        <w:rPr>
          <w:rFonts w:ascii="Helvetica" w:hAnsi="Helvetica"/>
          <w:b/>
        </w:rPr>
      </w:pPr>
      <w:r>
        <w:rPr>
          <w:rFonts w:ascii="Helvetica" w:hAnsi="Helvetica"/>
          <w:b/>
        </w:rPr>
        <w:t>PR</w:t>
      </w:r>
      <w:r w:rsidR="00DF21A5">
        <w:rPr>
          <w:rFonts w:ascii="Helvetica" w:hAnsi="Helvetica"/>
          <w:b/>
        </w:rPr>
        <w:t>4</w:t>
      </w:r>
      <w:r w:rsidR="000365FE">
        <w:rPr>
          <w:rFonts w:ascii="Helvetica" w:hAnsi="Helvetica"/>
          <w:b/>
        </w:rPr>
        <w:t>8</w:t>
      </w:r>
      <w:r w:rsidR="00C20EED">
        <w:rPr>
          <w:rFonts w:ascii="Helvetica" w:hAnsi="Helvetica"/>
          <w:b/>
        </w:rPr>
        <w:t>1</w:t>
      </w:r>
      <w:r w:rsidR="000653FC">
        <w:rPr>
          <w:rFonts w:ascii="Helvetica" w:hAnsi="Helvetica"/>
          <w:b/>
        </w:rPr>
        <w:t>3</w:t>
      </w:r>
      <w:r>
        <w:rPr>
          <w:rFonts w:ascii="Helvetica" w:hAnsi="Helvetica"/>
          <w:b/>
        </w:rPr>
        <w:t>GB</w:t>
      </w:r>
    </w:p>
    <w:p w:rsidR="00A85510" w:rsidRDefault="00A85510" w:rsidP="00A85510">
      <w:pPr>
        <w:rPr>
          <w:rFonts w:ascii="Arial" w:hAnsi="Arial" w:cs="Arial"/>
        </w:rPr>
      </w:pPr>
    </w:p>
    <w:p w:rsidR="00A85510" w:rsidRDefault="00A85510" w:rsidP="00A85510">
      <w:pPr>
        <w:rPr>
          <w:rFonts w:ascii="Arial" w:hAnsi="Arial" w:cs="Arial"/>
        </w:rPr>
      </w:pPr>
      <w:r>
        <w:rPr>
          <w:rFonts w:ascii="Arial" w:hAnsi="Arial" w:cs="Arial"/>
        </w:rPr>
        <w:t>Phoenix Contact Ltd</w:t>
      </w:r>
    </w:p>
    <w:p w:rsidR="00A85510" w:rsidRDefault="00A85510" w:rsidP="00A85510">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A85510" w:rsidRDefault="00A85510" w:rsidP="00A85510">
      <w:pPr>
        <w:rPr>
          <w:rFonts w:ascii="Arial" w:hAnsi="Arial" w:cs="Arial"/>
        </w:rPr>
      </w:pPr>
      <w:r>
        <w:rPr>
          <w:rFonts w:ascii="Arial" w:hAnsi="Arial" w:cs="Arial"/>
        </w:rPr>
        <w:t>Telford</w:t>
      </w:r>
    </w:p>
    <w:p w:rsidR="00A85510" w:rsidRDefault="00A85510" w:rsidP="00A85510">
      <w:pPr>
        <w:rPr>
          <w:rFonts w:ascii="Arial" w:hAnsi="Arial" w:cs="Arial"/>
        </w:rPr>
      </w:pPr>
      <w:r>
        <w:rPr>
          <w:rFonts w:ascii="Arial" w:hAnsi="Arial" w:cs="Arial"/>
        </w:rPr>
        <w:t>Shropshire</w:t>
      </w:r>
    </w:p>
    <w:p w:rsidR="00A85510" w:rsidRDefault="00A85510" w:rsidP="00A85510">
      <w:pPr>
        <w:rPr>
          <w:rFonts w:ascii="Arial" w:hAnsi="Arial" w:cs="Arial"/>
        </w:rPr>
      </w:pPr>
      <w:r>
        <w:rPr>
          <w:rFonts w:ascii="Arial" w:hAnsi="Arial" w:cs="Arial"/>
        </w:rPr>
        <w:t>TF7 4PG</w:t>
      </w:r>
    </w:p>
    <w:p w:rsidR="00A85510" w:rsidRDefault="00A85510" w:rsidP="00A85510">
      <w:pPr>
        <w:rPr>
          <w:rFonts w:ascii="Arial" w:hAnsi="Arial" w:cs="Arial"/>
        </w:rPr>
      </w:pPr>
      <w:r>
        <w:rPr>
          <w:rFonts w:ascii="Arial" w:hAnsi="Arial" w:cs="Arial"/>
        </w:rPr>
        <w:t>Tel: 0845 881 2222</w:t>
      </w:r>
    </w:p>
    <w:p w:rsidR="00A85510" w:rsidRDefault="00A85510" w:rsidP="00A85510">
      <w:pPr>
        <w:rPr>
          <w:rFonts w:ascii="Arial" w:hAnsi="Arial" w:cs="Arial"/>
        </w:rPr>
      </w:pPr>
      <w:r>
        <w:rPr>
          <w:rFonts w:ascii="Arial" w:hAnsi="Arial" w:cs="Arial"/>
        </w:rPr>
        <w:t>Fax: 0845 881 2211</w:t>
      </w:r>
    </w:p>
    <w:p w:rsidR="00A85510" w:rsidRDefault="00A85510" w:rsidP="00A85510">
      <w:pPr>
        <w:rPr>
          <w:rFonts w:ascii="Arial" w:hAnsi="Arial" w:cs="Arial"/>
        </w:rPr>
      </w:pPr>
      <w:hyperlink r:id="rId9" w:history="1">
        <w:r>
          <w:rPr>
            <w:rStyle w:val="Hyperlink"/>
            <w:rFonts w:ascii="Arial" w:hAnsi="Arial" w:cs="Arial"/>
          </w:rPr>
          <w:t>www.phoenixcontact.co.uk</w:t>
        </w:r>
      </w:hyperlink>
    </w:p>
    <w:p w:rsidR="00A85510" w:rsidRDefault="00A85510" w:rsidP="00A85510">
      <w:pPr>
        <w:rPr>
          <w:rFonts w:ascii="Arial" w:hAnsi="Arial" w:cs="Arial"/>
        </w:rPr>
      </w:pPr>
      <w:hyperlink r:id="rId10" w:history="1">
        <w:r>
          <w:rPr>
            <w:rStyle w:val="Hyperlink"/>
            <w:rFonts w:ascii="Arial" w:hAnsi="Arial" w:cs="Arial"/>
          </w:rPr>
          <w:t>info@phoenixcontact.co.uk</w:t>
        </w:r>
      </w:hyperlink>
    </w:p>
    <w:p w:rsidR="00A85510" w:rsidRDefault="00A85510" w:rsidP="00A85510">
      <w:pPr>
        <w:rPr>
          <w:rFonts w:ascii="Arial" w:hAnsi="Arial" w:cs="Arial"/>
        </w:rPr>
      </w:pPr>
    </w:p>
    <w:p w:rsidR="00A85510" w:rsidRDefault="00A85510" w:rsidP="00A85510">
      <w:pPr>
        <w:rPr>
          <w:rFonts w:ascii="Arial" w:hAnsi="Arial" w:cs="Arial"/>
          <w:b/>
        </w:rPr>
      </w:pPr>
      <w:r>
        <w:rPr>
          <w:rFonts w:ascii="Arial" w:hAnsi="Arial" w:cs="Arial"/>
          <w:b/>
        </w:rPr>
        <w:t>For news updates from Phoenix Contact visit:</w:t>
      </w:r>
    </w:p>
    <w:p w:rsidR="00A85510" w:rsidRDefault="00A85510" w:rsidP="00A85510">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A85510" w:rsidRDefault="00A85510" w:rsidP="00A85510">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A85510" w:rsidRDefault="00A85510" w:rsidP="00A85510">
      <w:pPr>
        <w:rPr>
          <w:rFonts w:ascii="Arial" w:hAnsi="Arial" w:cs="Arial"/>
        </w:rPr>
      </w:pPr>
      <w:r>
        <w:rPr>
          <w:rFonts w:ascii="Arial" w:hAnsi="Arial" w:cs="Arial"/>
          <w:b/>
        </w:rPr>
        <w:t>YouTube</w:t>
      </w:r>
      <w:r>
        <w:rPr>
          <w:rFonts w:ascii="Arial" w:hAnsi="Arial" w:cs="Arial"/>
        </w:rPr>
        <w:t xml:space="preserve"> – Phoenix Contact UK</w:t>
      </w:r>
    </w:p>
    <w:p w:rsidR="00A85510" w:rsidRDefault="00A85510" w:rsidP="00A85510">
      <w:pPr>
        <w:rPr>
          <w:rFonts w:ascii="Arial" w:hAnsi="Arial" w:cs="Arial"/>
        </w:rPr>
      </w:pPr>
      <w:r>
        <w:rPr>
          <w:rFonts w:ascii="Arial" w:hAnsi="Arial" w:cs="Arial"/>
          <w:b/>
        </w:rPr>
        <w:t>Blog</w:t>
      </w:r>
      <w:r>
        <w:rPr>
          <w:rFonts w:ascii="Arial" w:hAnsi="Arial" w:cs="Arial"/>
        </w:rPr>
        <w:t xml:space="preserve"> – www.phoenixcontact.co.uk/blog</w:t>
      </w:r>
    </w:p>
    <w:p w:rsidR="00A7415A" w:rsidRPr="00A85510" w:rsidRDefault="00A85510" w:rsidP="00A85510">
      <w:pPr>
        <w:rPr>
          <w:rFonts w:ascii="Arial" w:hAnsi="Arial" w:cs="Arial"/>
          <w:szCs w:val="24"/>
        </w:rPr>
      </w:pPr>
      <w:r>
        <w:rPr>
          <w:rFonts w:ascii="Arial" w:hAnsi="Arial" w:cs="Arial"/>
          <w:b/>
        </w:rPr>
        <w:t xml:space="preserve">LinkedIn </w:t>
      </w:r>
      <w:r>
        <w:rPr>
          <w:rFonts w:ascii="Arial" w:hAnsi="Arial" w:cs="Arial"/>
        </w:rPr>
        <w:t>– www.linkedin.com/company/phoenix-contact-uk</w:t>
      </w:r>
    </w:p>
    <w:sectPr w:rsidR="00A7415A" w:rsidRPr="00A85510">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510" w:rsidRDefault="00A85510" w:rsidP="00A85510">
    <w:pPr>
      <w:rPr>
        <w:rFonts w:ascii="Arial" w:hAnsi="Arial" w:cs="Arial"/>
      </w:rPr>
    </w:pPr>
    <w:r>
      <w:rPr>
        <w:rFonts w:ascii="Arial" w:hAnsi="Arial" w:cs="Arial"/>
      </w:rPr>
      <w:t>For further information on this press release please contact:</w:t>
    </w:r>
  </w:p>
  <w:p w:rsidR="00A85510" w:rsidRDefault="00A85510" w:rsidP="00A85510">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1778E4" w:rsidRPr="00A85510" w:rsidRDefault="00A85510" w:rsidP="00A85510">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w:t>
    </w:r>
    <w:r w:rsidR="00ED132F">
      <w:rPr>
        <w:rFonts w:ascii="Helvetica" w:hAnsi="Helvetica"/>
        <w:b/>
        <w:i/>
        <w:spacing w:val="80"/>
        <w:sz w:val="40"/>
      </w:rPr>
      <w:t>ress Release</w:t>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170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65FE"/>
    <w:rsid w:val="000403F4"/>
    <w:rsid w:val="00040B3B"/>
    <w:rsid w:val="00042406"/>
    <w:rsid w:val="000444EE"/>
    <w:rsid w:val="0004738A"/>
    <w:rsid w:val="000473B9"/>
    <w:rsid w:val="000474C5"/>
    <w:rsid w:val="000515C8"/>
    <w:rsid w:val="0005188E"/>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2C77"/>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7FD9"/>
    <w:rsid w:val="001A6D19"/>
    <w:rsid w:val="001A706D"/>
    <w:rsid w:val="001B0817"/>
    <w:rsid w:val="001B283D"/>
    <w:rsid w:val="001B3B27"/>
    <w:rsid w:val="001B4E24"/>
    <w:rsid w:val="001B4F01"/>
    <w:rsid w:val="001C3A65"/>
    <w:rsid w:val="001C532B"/>
    <w:rsid w:val="001C6A39"/>
    <w:rsid w:val="001C6BBD"/>
    <w:rsid w:val="001C7DE8"/>
    <w:rsid w:val="001D2CE5"/>
    <w:rsid w:val="001D2E19"/>
    <w:rsid w:val="001D2FDB"/>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EF7"/>
    <w:rsid w:val="002372A1"/>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72EB"/>
    <w:rsid w:val="00282DEB"/>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4C44"/>
    <w:rsid w:val="003151A1"/>
    <w:rsid w:val="00315431"/>
    <w:rsid w:val="00315C62"/>
    <w:rsid w:val="00316FDA"/>
    <w:rsid w:val="00320A6A"/>
    <w:rsid w:val="00321042"/>
    <w:rsid w:val="00330FC8"/>
    <w:rsid w:val="00331421"/>
    <w:rsid w:val="00331C4A"/>
    <w:rsid w:val="003321F9"/>
    <w:rsid w:val="003349B3"/>
    <w:rsid w:val="0033521E"/>
    <w:rsid w:val="00342176"/>
    <w:rsid w:val="00342CC8"/>
    <w:rsid w:val="00343268"/>
    <w:rsid w:val="0034341C"/>
    <w:rsid w:val="00344935"/>
    <w:rsid w:val="00345580"/>
    <w:rsid w:val="00350FA3"/>
    <w:rsid w:val="00355EDB"/>
    <w:rsid w:val="0035668B"/>
    <w:rsid w:val="00357982"/>
    <w:rsid w:val="00357E82"/>
    <w:rsid w:val="003603C8"/>
    <w:rsid w:val="00361B4C"/>
    <w:rsid w:val="00362500"/>
    <w:rsid w:val="00362669"/>
    <w:rsid w:val="0036392A"/>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C16E7"/>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66B6"/>
    <w:rsid w:val="00482386"/>
    <w:rsid w:val="00484288"/>
    <w:rsid w:val="004847CB"/>
    <w:rsid w:val="00490057"/>
    <w:rsid w:val="00490DBC"/>
    <w:rsid w:val="004932F1"/>
    <w:rsid w:val="00494A45"/>
    <w:rsid w:val="00494BB8"/>
    <w:rsid w:val="00495754"/>
    <w:rsid w:val="00496253"/>
    <w:rsid w:val="004A3B4C"/>
    <w:rsid w:val="004A64A8"/>
    <w:rsid w:val="004A7590"/>
    <w:rsid w:val="004B01E9"/>
    <w:rsid w:val="004B0D08"/>
    <w:rsid w:val="004B1623"/>
    <w:rsid w:val="004B540E"/>
    <w:rsid w:val="004B5CF1"/>
    <w:rsid w:val="004B62D7"/>
    <w:rsid w:val="004B69A9"/>
    <w:rsid w:val="004C240C"/>
    <w:rsid w:val="004C3C31"/>
    <w:rsid w:val="004D15E3"/>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1E37"/>
    <w:rsid w:val="0058469E"/>
    <w:rsid w:val="00586257"/>
    <w:rsid w:val="005941E0"/>
    <w:rsid w:val="00595471"/>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5834"/>
    <w:rsid w:val="005D7213"/>
    <w:rsid w:val="005E0F4D"/>
    <w:rsid w:val="005E16D2"/>
    <w:rsid w:val="005F240E"/>
    <w:rsid w:val="005F6CEE"/>
    <w:rsid w:val="005F71D3"/>
    <w:rsid w:val="00600245"/>
    <w:rsid w:val="0060120B"/>
    <w:rsid w:val="006018F9"/>
    <w:rsid w:val="00602253"/>
    <w:rsid w:val="006022A5"/>
    <w:rsid w:val="0060557A"/>
    <w:rsid w:val="006058CC"/>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4320"/>
    <w:rsid w:val="00645828"/>
    <w:rsid w:val="00652B04"/>
    <w:rsid w:val="006578FF"/>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E142C"/>
    <w:rsid w:val="006E1A55"/>
    <w:rsid w:val="006E1A7E"/>
    <w:rsid w:val="006E21C4"/>
    <w:rsid w:val="006E6C79"/>
    <w:rsid w:val="006F1C97"/>
    <w:rsid w:val="006F224F"/>
    <w:rsid w:val="006F5926"/>
    <w:rsid w:val="00701232"/>
    <w:rsid w:val="00701E68"/>
    <w:rsid w:val="0070372B"/>
    <w:rsid w:val="0070432E"/>
    <w:rsid w:val="0070608A"/>
    <w:rsid w:val="007061CC"/>
    <w:rsid w:val="00710EF8"/>
    <w:rsid w:val="00711961"/>
    <w:rsid w:val="00711DAD"/>
    <w:rsid w:val="007131DA"/>
    <w:rsid w:val="00716ED9"/>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A2940"/>
    <w:rsid w:val="007A3887"/>
    <w:rsid w:val="007A4311"/>
    <w:rsid w:val="007A49B5"/>
    <w:rsid w:val="007A500F"/>
    <w:rsid w:val="007A6B86"/>
    <w:rsid w:val="007A7B2C"/>
    <w:rsid w:val="007B04F7"/>
    <w:rsid w:val="007B3D00"/>
    <w:rsid w:val="007B5A5B"/>
    <w:rsid w:val="007B5A78"/>
    <w:rsid w:val="007B5C64"/>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5976"/>
    <w:rsid w:val="00815D48"/>
    <w:rsid w:val="00823CF8"/>
    <w:rsid w:val="00825EC7"/>
    <w:rsid w:val="00830A03"/>
    <w:rsid w:val="0083487E"/>
    <w:rsid w:val="008364CF"/>
    <w:rsid w:val="00840767"/>
    <w:rsid w:val="00842095"/>
    <w:rsid w:val="00842F1F"/>
    <w:rsid w:val="00845F4C"/>
    <w:rsid w:val="0084686E"/>
    <w:rsid w:val="008470A8"/>
    <w:rsid w:val="00850D24"/>
    <w:rsid w:val="0086250F"/>
    <w:rsid w:val="008672AC"/>
    <w:rsid w:val="00867866"/>
    <w:rsid w:val="00871722"/>
    <w:rsid w:val="00872128"/>
    <w:rsid w:val="00875E3E"/>
    <w:rsid w:val="00876E39"/>
    <w:rsid w:val="0088212E"/>
    <w:rsid w:val="00884D91"/>
    <w:rsid w:val="0088730D"/>
    <w:rsid w:val="008901C3"/>
    <w:rsid w:val="008906C5"/>
    <w:rsid w:val="00895407"/>
    <w:rsid w:val="00896766"/>
    <w:rsid w:val="008A2512"/>
    <w:rsid w:val="008A25A6"/>
    <w:rsid w:val="008A408A"/>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6E05"/>
    <w:rsid w:val="00966EC3"/>
    <w:rsid w:val="00967D28"/>
    <w:rsid w:val="00971384"/>
    <w:rsid w:val="00971A7A"/>
    <w:rsid w:val="00975430"/>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D2721"/>
    <w:rsid w:val="009D7855"/>
    <w:rsid w:val="009E10E5"/>
    <w:rsid w:val="009E27E4"/>
    <w:rsid w:val="009E3CCA"/>
    <w:rsid w:val="009E52C6"/>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71FD2"/>
    <w:rsid w:val="00A72239"/>
    <w:rsid w:val="00A727E4"/>
    <w:rsid w:val="00A7415A"/>
    <w:rsid w:val="00A742F7"/>
    <w:rsid w:val="00A85510"/>
    <w:rsid w:val="00A871D9"/>
    <w:rsid w:val="00A914F7"/>
    <w:rsid w:val="00A9572D"/>
    <w:rsid w:val="00A96F99"/>
    <w:rsid w:val="00AA13A3"/>
    <w:rsid w:val="00AA14B5"/>
    <w:rsid w:val="00AA18A4"/>
    <w:rsid w:val="00AA5F29"/>
    <w:rsid w:val="00AA634B"/>
    <w:rsid w:val="00AA6F04"/>
    <w:rsid w:val="00AB1A7F"/>
    <w:rsid w:val="00AB2DB6"/>
    <w:rsid w:val="00AB36E5"/>
    <w:rsid w:val="00AB566B"/>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3297"/>
    <w:rsid w:val="00B34FEF"/>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4F2E"/>
    <w:rsid w:val="00BC5581"/>
    <w:rsid w:val="00BC6F28"/>
    <w:rsid w:val="00BC7D9C"/>
    <w:rsid w:val="00BD1793"/>
    <w:rsid w:val="00BD2F07"/>
    <w:rsid w:val="00BD2FDD"/>
    <w:rsid w:val="00BD3DB4"/>
    <w:rsid w:val="00BE11F1"/>
    <w:rsid w:val="00BE3391"/>
    <w:rsid w:val="00BE342D"/>
    <w:rsid w:val="00BE5870"/>
    <w:rsid w:val="00BF0E82"/>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713C"/>
    <w:rsid w:val="00CC71D4"/>
    <w:rsid w:val="00CC7BAD"/>
    <w:rsid w:val="00CD0590"/>
    <w:rsid w:val="00CD2655"/>
    <w:rsid w:val="00CD39B4"/>
    <w:rsid w:val="00CD5499"/>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098D"/>
    <w:rsid w:val="00D32387"/>
    <w:rsid w:val="00D35EBB"/>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9A2"/>
    <w:rsid w:val="00D652B0"/>
    <w:rsid w:val="00D70521"/>
    <w:rsid w:val="00D707D4"/>
    <w:rsid w:val="00D70A82"/>
    <w:rsid w:val="00D71900"/>
    <w:rsid w:val="00D72B7F"/>
    <w:rsid w:val="00D73D08"/>
    <w:rsid w:val="00D744F9"/>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429B"/>
    <w:rsid w:val="00DA51D9"/>
    <w:rsid w:val="00DA6252"/>
    <w:rsid w:val="00DB05AB"/>
    <w:rsid w:val="00DB0639"/>
    <w:rsid w:val="00DC0038"/>
    <w:rsid w:val="00DC2B5F"/>
    <w:rsid w:val="00DC2D6D"/>
    <w:rsid w:val="00DC319A"/>
    <w:rsid w:val="00DC6A3D"/>
    <w:rsid w:val="00DD1B3E"/>
    <w:rsid w:val="00DD3755"/>
    <w:rsid w:val="00DD7668"/>
    <w:rsid w:val="00DD799D"/>
    <w:rsid w:val="00DE0285"/>
    <w:rsid w:val="00DE18CB"/>
    <w:rsid w:val="00DE2263"/>
    <w:rsid w:val="00DE2493"/>
    <w:rsid w:val="00DE30D5"/>
    <w:rsid w:val="00DE3AC3"/>
    <w:rsid w:val="00DF21A5"/>
    <w:rsid w:val="00DF2EA2"/>
    <w:rsid w:val="00DF34B5"/>
    <w:rsid w:val="00DF3D70"/>
    <w:rsid w:val="00DF58B4"/>
    <w:rsid w:val="00DF6C0C"/>
    <w:rsid w:val="00DF6FC8"/>
    <w:rsid w:val="00E00562"/>
    <w:rsid w:val="00E00740"/>
    <w:rsid w:val="00E00B96"/>
    <w:rsid w:val="00E022CC"/>
    <w:rsid w:val="00E035C3"/>
    <w:rsid w:val="00E079E3"/>
    <w:rsid w:val="00E12217"/>
    <w:rsid w:val="00E13C52"/>
    <w:rsid w:val="00E17BCF"/>
    <w:rsid w:val="00E17C27"/>
    <w:rsid w:val="00E21BE6"/>
    <w:rsid w:val="00E21E9F"/>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43F6"/>
    <w:rsid w:val="00E92C0A"/>
    <w:rsid w:val="00E95298"/>
    <w:rsid w:val="00E95C91"/>
    <w:rsid w:val="00E95D93"/>
    <w:rsid w:val="00E973D6"/>
    <w:rsid w:val="00EA031E"/>
    <w:rsid w:val="00EA1841"/>
    <w:rsid w:val="00EA34AE"/>
    <w:rsid w:val="00EA3E1F"/>
    <w:rsid w:val="00EA7270"/>
    <w:rsid w:val="00EB07E5"/>
    <w:rsid w:val="00EB213F"/>
    <w:rsid w:val="00EB488E"/>
    <w:rsid w:val="00EB5D5B"/>
    <w:rsid w:val="00EB644B"/>
    <w:rsid w:val="00EC23BF"/>
    <w:rsid w:val="00EC268F"/>
    <w:rsid w:val="00EC42CA"/>
    <w:rsid w:val="00ED132F"/>
    <w:rsid w:val="00ED1B8A"/>
    <w:rsid w:val="00ED2E9F"/>
    <w:rsid w:val="00ED3376"/>
    <w:rsid w:val="00ED5453"/>
    <w:rsid w:val="00ED7122"/>
    <w:rsid w:val="00EE0259"/>
    <w:rsid w:val="00EE1D85"/>
    <w:rsid w:val="00EE3F10"/>
    <w:rsid w:val="00EE4A0E"/>
    <w:rsid w:val="00EE6E4E"/>
    <w:rsid w:val="00EF0388"/>
    <w:rsid w:val="00EF3F6D"/>
    <w:rsid w:val="00EF4407"/>
    <w:rsid w:val="00EF7BD4"/>
    <w:rsid w:val="00F0290F"/>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4379"/>
    <w:rsid w:val="00F556DE"/>
    <w:rsid w:val="00F56BAA"/>
    <w:rsid w:val="00F609E4"/>
    <w:rsid w:val="00F60C97"/>
    <w:rsid w:val="00F64625"/>
    <w:rsid w:val="00F64C6D"/>
    <w:rsid w:val="00F653B9"/>
    <w:rsid w:val="00F665B4"/>
    <w:rsid w:val="00F71084"/>
    <w:rsid w:val="00F717B3"/>
    <w:rsid w:val="00F71AE5"/>
    <w:rsid w:val="00F728C2"/>
    <w:rsid w:val="00F72DA6"/>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784B"/>
    <w:rsid w:val="00FE0E7C"/>
    <w:rsid w:val="00FE225F"/>
    <w:rsid w:val="00FE27EA"/>
    <w:rsid w:val="00FE2E65"/>
    <w:rsid w:val="00FE6818"/>
    <w:rsid w:val="00FE6CE3"/>
    <w:rsid w:val="00FE7BCE"/>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191</Words>
  <Characters>1330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4</cp:revision>
  <cp:lastPrinted>2015-12-07T12:15:00Z</cp:lastPrinted>
  <dcterms:created xsi:type="dcterms:W3CDTF">2015-12-07T12:16:00Z</dcterms:created>
  <dcterms:modified xsi:type="dcterms:W3CDTF">2016-01-18T13:15:00Z</dcterms:modified>
</cp:coreProperties>
</file>