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4CA02" w14:textId="1C6316D4" w:rsidR="00175DF6" w:rsidRDefault="002176C6" w:rsidP="00947454">
      <w:pPr>
        <w:spacing w:after="0"/>
        <w:rPr>
          <w:rFonts w:ascii="Arial" w:hAnsi="Arial" w:cs="Arial"/>
          <w:b/>
        </w:rPr>
      </w:pPr>
      <w:r w:rsidRPr="00ED3F7E">
        <w:rPr>
          <w:rFonts w:ascii="Arial" w:hAnsi="Arial" w:cs="Arial"/>
        </w:rPr>
        <w:tab/>
      </w:r>
    </w:p>
    <w:p w14:paraId="21F07B7F" w14:textId="0F2A4284" w:rsidR="00640B67" w:rsidRPr="00ED3F7E" w:rsidRDefault="00640B67" w:rsidP="00640B67">
      <w:pPr>
        <w:spacing w:after="0"/>
        <w:ind w:left="4320" w:firstLine="720"/>
        <w:rPr>
          <w:rFonts w:ascii="Arial" w:hAnsi="Arial" w:cs="Arial"/>
          <w:b/>
        </w:rPr>
      </w:pPr>
      <w:r w:rsidRPr="00ED3F7E">
        <w:rPr>
          <w:rFonts w:ascii="Arial" w:hAnsi="Arial" w:cs="Arial"/>
          <w:b/>
        </w:rPr>
        <w:t xml:space="preserve">FOR </w:t>
      </w:r>
      <w:r w:rsidR="001350B5">
        <w:rPr>
          <w:rFonts w:ascii="Arial" w:hAnsi="Arial" w:cs="Arial"/>
          <w:b/>
        </w:rPr>
        <w:t>IMMEDIATE RELEASE</w:t>
      </w:r>
    </w:p>
    <w:p w14:paraId="21BE6A04" w14:textId="767CD160" w:rsidR="00640B67" w:rsidRPr="00ED3F7E" w:rsidRDefault="00640B67" w:rsidP="00640B67">
      <w:pPr>
        <w:spacing w:after="0"/>
        <w:ind w:left="4320" w:firstLine="720"/>
        <w:rPr>
          <w:rFonts w:ascii="Arial" w:hAnsi="Arial" w:cs="Arial"/>
        </w:rPr>
      </w:pPr>
      <w:r w:rsidRPr="00ED3F7E">
        <w:rPr>
          <w:rFonts w:ascii="Arial" w:hAnsi="Arial" w:cs="Arial"/>
        </w:rPr>
        <w:t xml:space="preserve">Contact:  </w:t>
      </w:r>
      <w:r w:rsidR="00151DDF">
        <w:rPr>
          <w:rFonts w:ascii="Arial" w:hAnsi="Arial" w:cs="Arial"/>
        </w:rPr>
        <w:t>Janette Baxter</w:t>
      </w:r>
      <w:r w:rsidRPr="00ED3F7E">
        <w:rPr>
          <w:rFonts w:ascii="Arial" w:hAnsi="Arial" w:cs="Arial"/>
        </w:rPr>
        <w:t xml:space="preserve"> </w:t>
      </w:r>
    </w:p>
    <w:p w14:paraId="20F5DBBE" w14:textId="5A8BB932" w:rsidR="00640B67" w:rsidRPr="00947594" w:rsidRDefault="00640B67" w:rsidP="00640B67">
      <w:pPr>
        <w:spacing w:after="0"/>
        <w:ind w:left="4320" w:firstLine="720"/>
        <w:rPr>
          <w:rFonts w:ascii="Arial" w:hAnsi="Arial" w:cs="Arial"/>
        </w:rPr>
      </w:pPr>
      <w:r w:rsidRPr="00947594">
        <w:rPr>
          <w:rFonts w:ascii="Arial" w:hAnsi="Arial" w:cs="Arial"/>
        </w:rPr>
        <w:t xml:space="preserve">Phone: </w:t>
      </w:r>
      <w:r w:rsidR="00947594" w:rsidRPr="00947594">
        <w:rPr>
          <w:rFonts w:ascii="Arial" w:hAnsi="Arial" w:cs="Arial"/>
          <w:color w:val="000000"/>
        </w:rPr>
        <w:t>(</w:t>
      </w:r>
      <w:r w:rsidR="00151DDF">
        <w:rPr>
          <w:rFonts w:ascii="Arial" w:hAnsi="Arial" w:cs="Arial"/>
          <w:color w:val="000000"/>
        </w:rPr>
        <w:t>860) 406-9371</w:t>
      </w:r>
      <w:r w:rsidR="000A287B">
        <w:rPr>
          <w:rFonts w:ascii="Arial" w:hAnsi="Arial" w:cs="Arial"/>
          <w:color w:val="000000"/>
        </w:rPr>
        <w:t xml:space="preserve"> </w:t>
      </w:r>
    </w:p>
    <w:p w14:paraId="12FBDC05" w14:textId="043F42E7" w:rsidR="002176C6" w:rsidRDefault="00640B67" w:rsidP="006D4B3E">
      <w:pPr>
        <w:spacing w:after="0"/>
        <w:ind w:left="4320" w:firstLine="720"/>
        <w:rPr>
          <w:rFonts w:ascii="Arial" w:hAnsi="Arial" w:cs="Arial"/>
        </w:rPr>
      </w:pPr>
      <w:r w:rsidRPr="00947594">
        <w:rPr>
          <w:rFonts w:ascii="Arial" w:hAnsi="Arial" w:cs="Arial"/>
        </w:rPr>
        <w:t xml:space="preserve">E-mail: </w:t>
      </w:r>
      <w:r w:rsidR="00151DDF">
        <w:rPr>
          <w:rFonts w:ascii="Arial" w:hAnsi="Arial" w:cs="Arial"/>
        </w:rPr>
        <w:t>janette.baxter@sbdinc.com</w:t>
      </w:r>
      <w:r w:rsidR="002176C6" w:rsidRPr="00ED3F7E">
        <w:rPr>
          <w:rFonts w:ascii="Arial" w:hAnsi="Arial" w:cs="Arial"/>
        </w:rPr>
        <w:tab/>
      </w:r>
    </w:p>
    <w:p w14:paraId="6334770B" w14:textId="77777777" w:rsidR="000A287B" w:rsidRPr="00ED3F7E" w:rsidRDefault="000A287B" w:rsidP="006D4B3E">
      <w:pPr>
        <w:spacing w:after="0"/>
        <w:ind w:left="4320" w:firstLine="720"/>
        <w:rPr>
          <w:rFonts w:ascii="Arial" w:hAnsi="Arial" w:cs="Arial"/>
        </w:rPr>
      </w:pPr>
    </w:p>
    <w:p w14:paraId="0EFC7183" w14:textId="77777777" w:rsidR="00EC2572" w:rsidRPr="00EC2572" w:rsidRDefault="00EC2572" w:rsidP="00EC2572">
      <w:pPr>
        <w:spacing w:after="0"/>
        <w:jc w:val="center"/>
        <w:rPr>
          <w:rFonts w:ascii="Arial" w:hAnsi="Arial"/>
          <w:b/>
          <w:sz w:val="32"/>
          <w:szCs w:val="32"/>
        </w:rPr>
      </w:pPr>
      <w:r w:rsidRPr="00EC2572">
        <w:rPr>
          <w:rFonts w:ascii="Arial" w:hAnsi="Arial"/>
          <w:b/>
          <w:sz w:val="32"/>
          <w:szCs w:val="32"/>
        </w:rPr>
        <w:t>D</w:t>
      </w:r>
      <w:r w:rsidRPr="00EC2572">
        <w:rPr>
          <w:rFonts w:ascii="Arial" w:hAnsi="Arial"/>
          <w:b/>
          <w:sz w:val="28"/>
          <w:szCs w:val="28"/>
        </w:rPr>
        <w:t>E</w:t>
      </w:r>
      <w:r w:rsidRPr="00EC2572">
        <w:rPr>
          <w:rFonts w:ascii="Arial" w:hAnsi="Arial"/>
          <w:b/>
          <w:sz w:val="32"/>
          <w:szCs w:val="32"/>
        </w:rPr>
        <w:t>WALT</w:t>
      </w:r>
      <w:r w:rsidRPr="00776893">
        <w:rPr>
          <w:rFonts w:ascii="Arial" w:hAnsi="Arial"/>
          <w:b/>
          <w:sz w:val="32"/>
          <w:szCs w:val="32"/>
          <w:vertAlign w:val="superscript"/>
        </w:rPr>
        <w:t>®</w:t>
      </w:r>
      <w:r w:rsidRPr="00EC2572">
        <w:rPr>
          <w:rFonts w:ascii="Arial" w:hAnsi="Arial"/>
          <w:b/>
          <w:sz w:val="32"/>
          <w:szCs w:val="32"/>
        </w:rPr>
        <w:t xml:space="preserve"> Mechanic Tools Now Available to Commercial Industries</w:t>
      </w:r>
    </w:p>
    <w:p w14:paraId="059B56AE" w14:textId="77777777" w:rsidR="00EC2572" w:rsidRPr="00EC2572" w:rsidRDefault="00EC2572" w:rsidP="00EC2572">
      <w:pPr>
        <w:spacing w:after="0"/>
        <w:rPr>
          <w:rFonts w:ascii="Arial" w:hAnsi="Arial"/>
        </w:rPr>
      </w:pPr>
    </w:p>
    <w:p w14:paraId="4E022113" w14:textId="7043E461" w:rsidR="00EC2572" w:rsidRDefault="00EC2572" w:rsidP="00EC2572">
      <w:pPr>
        <w:spacing w:after="0"/>
        <w:rPr>
          <w:rFonts w:ascii="Arial" w:hAnsi="Arial"/>
        </w:rPr>
      </w:pPr>
      <w:r w:rsidRPr="00EC2572">
        <w:rPr>
          <w:rFonts w:ascii="Arial" w:hAnsi="Arial"/>
          <w:b/>
        </w:rPr>
        <w:t>New Britain, C</w:t>
      </w:r>
      <w:r w:rsidR="00710A6C">
        <w:rPr>
          <w:rFonts w:ascii="Arial" w:hAnsi="Arial"/>
          <w:b/>
        </w:rPr>
        <w:t>onn.</w:t>
      </w:r>
      <w:r w:rsidRPr="00EC2572">
        <w:rPr>
          <w:rFonts w:ascii="Arial" w:hAnsi="Arial"/>
        </w:rPr>
        <w:t xml:space="preserve"> </w:t>
      </w:r>
      <w:r w:rsidR="00710A6C">
        <w:rPr>
          <w:rFonts w:ascii="Arial" w:hAnsi="Arial"/>
        </w:rPr>
        <w:t xml:space="preserve">(April </w:t>
      </w:r>
      <w:r w:rsidR="00947454">
        <w:rPr>
          <w:rFonts w:ascii="Arial" w:hAnsi="Arial"/>
        </w:rPr>
        <w:t>25</w:t>
      </w:r>
      <w:bookmarkStart w:id="0" w:name="_GoBack"/>
      <w:bookmarkEnd w:id="0"/>
      <w:r w:rsidR="00710A6C">
        <w:rPr>
          <w:rFonts w:ascii="Arial" w:hAnsi="Arial"/>
        </w:rPr>
        <w:t xml:space="preserve">, 2017) </w:t>
      </w:r>
      <w:r w:rsidRPr="00EC2572">
        <w:rPr>
          <w:rFonts w:ascii="Arial" w:hAnsi="Arial"/>
        </w:rPr>
        <w:t>— For years, users in construction, farm and fleet, mechanical, electrical, plumbing, and more have turned to D</w:t>
      </w:r>
      <w:r w:rsidRPr="00EC2572">
        <w:rPr>
          <w:rFonts w:ascii="Arial" w:hAnsi="Arial"/>
          <w:sz w:val="18"/>
          <w:szCs w:val="18"/>
        </w:rPr>
        <w:t>E</w:t>
      </w:r>
      <w:r w:rsidRPr="00EC2572">
        <w:rPr>
          <w:rFonts w:ascii="Arial" w:hAnsi="Arial"/>
        </w:rPr>
        <w:t xml:space="preserve">WALT for reliable durability in a full offering of guaranteed tough tools. </w:t>
      </w:r>
    </w:p>
    <w:p w14:paraId="383D3C12" w14:textId="77777777" w:rsidR="00EC2572" w:rsidRDefault="00EC2572" w:rsidP="00EC2572">
      <w:pPr>
        <w:spacing w:after="0"/>
        <w:rPr>
          <w:rFonts w:ascii="Arial" w:hAnsi="Arial"/>
        </w:rPr>
      </w:pPr>
    </w:p>
    <w:p w14:paraId="53AEA34F" w14:textId="3676FB46" w:rsidR="00BC0160" w:rsidRDefault="00EC2572" w:rsidP="00EC2572">
      <w:pPr>
        <w:spacing w:after="0"/>
        <w:rPr>
          <w:rFonts w:ascii="Arial" w:hAnsi="Arial"/>
        </w:rPr>
      </w:pPr>
      <w:r w:rsidRPr="00EC2572">
        <w:rPr>
          <w:rFonts w:ascii="Arial" w:hAnsi="Arial"/>
        </w:rPr>
        <w:t>With a commitment to providing end</w:t>
      </w:r>
      <w:r w:rsidR="00DA0243">
        <w:rPr>
          <w:rFonts w:ascii="Arial" w:hAnsi="Arial"/>
        </w:rPr>
        <w:t>-</w:t>
      </w:r>
      <w:r w:rsidRPr="00EC2572">
        <w:rPr>
          <w:rFonts w:ascii="Arial" w:hAnsi="Arial"/>
        </w:rPr>
        <w:t>users with jobsite solutions and the right tools for the right job, D</w:t>
      </w:r>
      <w:r w:rsidRPr="00EC2572">
        <w:rPr>
          <w:rFonts w:ascii="Arial" w:hAnsi="Arial"/>
          <w:sz w:val="18"/>
          <w:szCs w:val="18"/>
        </w:rPr>
        <w:t>E</w:t>
      </w:r>
      <w:r w:rsidRPr="00EC2572">
        <w:rPr>
          <w:rFonts w:ascii="Arial" w:hAnsi="Arial"/>
        </w:rPr>
        <w:t>WALT is announcing the launch of a Mechanics Tools program servicing th</w:t>
      </w:r>
      <w:r w:rsidR="00DA0243">
        <w:rPr>
          <w:rFonts w:ascii="Arial" w:hAnsi="Arial"/>
        </w:rPr>
        <w:t>e needs of the professional end-</w:t>
      </w:r>
      <w:r w:rsidRPr="00EC2572">
        <w:rPr>
          <w:rFonts w:ascii="Arial" w:hAnsi="Arial"/>
        </w:rPr>
        <w:t>user. This program has roughly 1</w:t>
      </w:r>
      <w:r>
        <w:rPr>
          <w:rFonts w:ascii="Arial" w:hAnsi="Arial"/>
        </w:rPr>
        <w:t>,</w:t>
      </w:r>
      <w:r w:rsidRPr="00EC2572">
        <w:rPr>
          <w:rFonts w:ascii="Arial" w:hAnsi="Arial"/>
        </w:rPr>
        <w:t>200 SKUs and includes ratchets, wrenches, hand and impact sockets, torque wrenc</w:t>
      </w:r>
      <w:r w:rsidR="00151DDF">
        <w:rPr>
          <w:rFonts w:ascii="Arial" w:hAnsi="Arial"/>
        </w:rPr>
        <w:t xml:space="preserve">hes, locking pliers and </w:t>
      </w:r>
      <w:r w:rsidRPr="00EC2572">
        <w:rPr>
          <w:rFonts w:ascii="Arial" w:hAnsi="Arial"/>
        </w:rPr>
        <w:t>screwdriver</w:t>
      </w:r>
      <w:r>
        <w:rPr>
          <w:rFonts w:ascii="Arial" w:hAnsi="Arial"/>
        </w:rPr>
        <w:t>s</w:t>
      </w:r>
      <w:r w:rsidR="00371D9E">
        <w:rPr>
          <w:rFonts w:ascii="Arial" w:hAnsi="Arial"/>
        </w:rPr>
        <w:t>, all of which are TAA compliant</w:t>
      </w:r>
      <w:r w:rsidR="00151DDF">
        <w:rPr>
          <w:rFonts w:ascii="Arial" w:hAnsi="Arial"/>
        </w:rPr>
        <w:t>.</w:t>
      </w:r>
      <w:r>
        <w:rPr>
          <w:rFonts w:ascii="Arial" w:hAnsi="Arial"/>
        </w:rPr>
        <w:t xml:space="preserve"> </w:t>
      </w:r>
      <w:r w:rsidRPr="00EC2572">
        <w:rPr>
          <w:rFonts w:ascii="Arial" w:hAnsi="Arial"/>
        </w:rPr>
        <w:t>Items are available individually and through a variet</w:t>
      </w:r>
      <w:r>
        <w:rPr>
          <w:rFonts w:ascii="Arial" w:hAnsi="Arial"/>
        </w:rPr>
        <w:t xml:space="preserve">y of 75 different sets. </w:t>
      </w:r>
      <w:r w:rsidR="00BC0160">
        <w:rPr>
          <w:rFonts w:ascii="Arial" w:hAnsi="Arial"/>
        </w:rPr>
        <w:t xml:space="preserve">For more information, visit </w:t>
      </w:r>
      <w:hyperlink r:id="rId8" w:history="1">
        <w:r w:rsidR="00BC0160" w:rsidRPr="00CF2A9F">
          <w:rPr>
            <w:rStyle w:val="Hyperlink"/>
            <w:rFonts w:ascii="Arial" w:hAnsi="Arial"/>
          </w:rPr>
          <w:t>www.dewalt.com/mechanicstools</w:t>
        </w:r>
      </w:hyperlink>
      <w:r w:rsidR="00BC0160">
        <w:rPr>
          <w:rFonts w:ascii="Arial" w:hAnsi="Arial"/>
        </w:rPr>
        <w:t>.</w:t>
      </w:r>
    </w:p>
    <w:p w14:paraId="6838AE56" w14:textId="1ECB80A2" w:rsidR="00EC2572" w:rsidRDefault="00EC2572" w:rsidP="00EC2572">
      <w:pPr>
        <w:spacing w:after="0"/>
        <w:rPr>
          <w:rFonts w:ascii="Arial" w:hAnsi="Arial"/>
        </w:rPr>
      </w:pPr>
      <w:r>
        <w:rPr>
          <w:rFonts w:ascii="Arial" w:hAnsi="Arial"/>
        </w:rPr>
        <w:t xml:space="preserve">  </w:t>
      </w:r>
    </w:p>
    <w:p w14:paraId="46990557" w14:textId="77777777" w:rsidR="00EC2572" w:rsidRDefault="00EC2572" w:rsidP="00EC2572">
      <w:pPr>
        <w:spacing w:after="0"/>
        <w:rPr>
          <w:rFonts w:ascii="Arial" w:hAnsi="Arial"/>
        </w:rPr>
      </w:pPr>
    </w:p>
    <w:p w14:paraId="7626FCDD" w14:textId="77777777" w:rsidR="00EC2572" w:rsidRDefault="00EC2572" w:rsidP="00EC2572">
      <w:pPr>
        <w:spacing w:after="0"/>
        <w:rPr>
          <w:rFonts w:ascii="Arial" w:hAnsi="Arial"/>
        </w:rPr>
      </w:pPr>
      <w:r w:rsidRPr="00EC2572">
        <w:rPr>
          <w:rFonts w:ascii="Arial" w:hAnsi="Arial"/>
        </w:rPr>
        <w:t>Product features to highlight are:</w:t>
      </w:r>
    </w:p>
    <w:p w14:paraId="52E15B49" w14:textId="413B1224" w:rsidR="00EC2572" w:rsidRDefault="00EC2572" w:rsidP="00EC2572">
      <w:pPr>
        <w:pStyle w:val="ListParagraph"/>
        <w:numPr>
          <w:ilvl w:val="0"/>
          <w:numId w:val="9"/>
        </w:numPr>
        <w:spacing w:after="0"/>
        <w:rPr>
          <w:rFonts w:ascii="Arial" w:hAnsi="Arial"/>
        </w:rPr>
      </w:pPr>
      <w:r w:rsidRPr="00EC2572">
        <w:rPr>
          <w:rFonts w:ascii="Arial" w:hAnsi="Arial"/>
        </w:rPr>
        <w:t>Ratchets, Hand Sockets, Wrenches, and Torque Wrench heads are forged from Chrome-Vanadium (Cr-V) Stee</w:t>
      </w:r>
      <w:r w:rsidR="00DA0243">
        <w:rPr>
          <w:rFonts w:ascii="Arial" w:hAnsi="Arial"/>
        </w:rPr>
        <w:t>l, providing</w:t>
      </w:r>
      <w:r>
        <w:rPr>
          <w:rFonts w:ascii="Arial" w:hAnsi="Arial"/>
        </w:rPr>
        <w:t xml:space="preserve"> strength and durability</w:t>
      </w:r>
    </w:p>
    <w:p w14:paraId="43A7F37A" w14:textId="77777777" w:rsidR="00EC2572" w:rsidRDefault="00EC2572" w:rsidP="00EC2572">
      <w:pPr>
        <w:pStyle w:val="ListParagraph"/>
        <w:numPr>
          <w:ilvl w:val="0"/>
          <w:numId w:val="9"/>
        </w:numPr>
        <w:spacing w:after="0"/>
        <w:rPr>
          <w:rFonts w:ascii="Arial" w:hAnsi="Arial"/>
        </w:rPr>
      </w:pPr>
      <w:r w:rsidRPr="00EC2572">
        <w:rPr>
          <w:rFonts w:ascii="Arial" w:hAnsi="Arial"/>
        </w:rPr>
        <w:t>Ratchets, Hand Sockets, and Wrenches feature hard stamped markings for continued visibility over time with sizes stamped in two places on sockets and four places on wrenches</w:t>
      </w:r>
    </w:p>
    <w:p w14:paraId="25B1E64F" w14:textId="378C57F1" w:rsidR="00EC2572" w:rsidRDefault="00EC2572" w:rsidP="00EC2572">
      <w:pPr>
        <w:pStyle w:val="ListParagraph"/>
        <w:numPr>
          <w:ilvl w:val="0"/>
          <w:numId w:val="9"/>
        </w:numPr>
        <w:spacing w:after="0"/>
        <w:rPr>
          <w:rFonts w:ascii="Arial" w:hAnsi="Arial"/>
        </w:rPr>
      </w:pPr>
      <w:r w:rsidRPr="00EC2572">
        <w:rPr>
          <w:rFonts w:ascii="Arial" w:hAnsi="Arial"/>
        </w:rPr>
        <w:t xml:space="preserve">Impact </w:t>
      </w:r>
      <w:r w:rsidR="00DA0243">
        <w:rPr>
          <w:rFonts w:ascii="Arial" w:hAnsi="Arial"/>
        </w:rPr>
        <w:t>S</w:t>
      </w:r>
      <w:r w:rsidRPr="00EC2572">
        <w:rPr>
          <w:rFonts w:ascii="Arial" w:hAnsi="Arial"/>
        </w:rPr>
        <w:t xml:space="preserve">ockets and </w:t>
      </w:r>
      <w:r w:rsidR="00DA0243">
        <w:rPr>
          <w:rFonts w:ascii="Arial" w:hAnsi="Arial"/>
        </w:rPr>
        <w:t>T</w:t>
      </w:r>
      <w:r w:rsidRPr="00EC2572">
        <w:rPr>
          <w:rFonts w:ascii="Arial" w:hAnsi="Arial"/>
        </w:rPr>
        <w:t>or</w:t>
      </w:r>
      <w:r w:rsidR="00DA0243">
        <w:rPr>
          <w:rFonts w:ascii="Arial" w:hAnsi="Arial"/>
        </w:rPr>
        <w:t>que W</w:t>
      </w:r>
      <w:r w:rsidRPr="00EC2572">
        <w:rPr>
          <w:rFonts w:ascii="Arial" w:hAnsi="Arial"/>
        </w:rPr>
        <w:t xml:space="preserve">rench beams are made of </w:t>
      </w:r>
      <w:r w:rsidR="00DA0243">
        <w:rPr>
          <w:rFonts w:ascii="Arial" w:hAnsi="Arial"/>
        </w:rPr>
        <w:t xml:space="preserve">Chrome-Molybdenum (Cr-Mo) Steel, </w:t>
      </w:r>
      <w:r w:rsidRPr="00EC2572">
        <w:rPr>
          <w:rFonts w:ascii="Arial" w:hAnsi="Arial"/>
        </w:rPr>
        <w:t>providing strength under high</w:t>
      </w:r>
      <w:r w:rsidR="00DA0243">
        <w:rPr>
          <w:rFonts w:ascii="Arial" w:hAnsi="Arial"/>
        </w:rPr>
        <w:t>-</w:t>
      </w:r>
      <w:r w:rsidRPr="00EC2572">
        <w:rPr>
          <w:rFonts w:ascii="Arial" w:hAnsi="Arial"/>
        </w:rPr>
        <w:t>torque applications</w:t>
      </w:r>
    </w:p>
    <w:p w14:paraId="21A069EB" w14:textId="77777777" w:rsidR="00EC2572" w:rsidRDefault="00EC2572" w:rsidP="00EC2572">
      <w:pPr>
        <w:pStyle w:val="ListParagraph"/>
        <w:numPr>
          <w:ilvl w:val="0"/>
          <w:numId w:val="9"/>
        </w:numPr>
        <w:spacing w:after="0"/>
        <w:rPr>
          <w:rFonts w:ascii="Arial" w:hAnsi="Arial"/>
        </w:rPr>
      </w:pPr>
      <w:r w:rsidRPr="00EC2572">
        <w:rPr>
          <w:rFonts w:ascii="Arial" w:hAnsi="Arial"/>
        </w:rPr>
        <w:t>Long Panel forgings on Standard Combination wrenches provide increased reach for accessibility</w:t>
      </w:r>
    </w:p>
    <w:p w14:paraId="05D731F0" w14:textId="77777777" w:rsidR="00EC2572" w:rsidRDefault="00EC2572" w:rsidP="00EC2572">
      <w:pPr>
        <w:pStyle w:val="ListParagraph"/>
        <w:numPr>
          <w:ilvl w:val="0"/>
          <w:numId w:val="9"/>
        </w:numPr>
        <w:spacing w:after="0"/>
        <w:rPr>
          <w:rFonts w:ascii="Arial" w:hAnsi="Arial"/>
        </w:rPr>
      </w:pPr>
      <w:r w:rsidRPr="00EC2572">
        <w:rPr>
          <w:rFonts w:ascii="Arial" w:hAnsi="Arial"/>
        </w:rPr>
        <w:t>Blow Mold Cases are IP65 rated for water and dust control and all come with durable metal latches</w:t>
      </w:r>
    </w:p>
    <w:p w14:paraId="3B36E8CE" w14:textId="1D5752AB" w:rsidR="00EC2572" w:rsidRDefault="00EC2572" w:rsidP="00EC2572">
      <w:pPr>
        <w:pStyle w:val="ListParagraph"/>
        <w:numPr>
          <w:ilvl w:val="0"/>
          <w:numId w:val="9"/>
        </w:numPr>
        <w:spacing w:after="0"/>
        <w:rPr>
          <w:rFonts w:ascii="Arial" w:hAnsi="Arial"/>
        </w:rPr>
      </w:pPr>
      <w:r w:rsidRPr="00EC2572">
        <w:rPr>
          <w:rFonts w:ascii="Arial" w:hAnsi="Arial"/>
        </w:rPr>
        <w:t>O-ring channel and re</w:t>
      </w:r>
      <w:r w:rsidR="003E01E2">
        <w:rPr>
          <w:rFonts w:ascii="Arial" w:hAnsi="Arial"/>
        </w:rPr>
        <w:t>taining pin hole</w:t>
      </w:r>
      <w:r w:rsidR="00DA0243">
        <w:rPr>
          <w:rFonts w:ascii="Arial" w:hAnsi="Arial"/>
        </w:rPr>
        <w:t xml:space="preserve"> on all Impact S</w:t>
      </w:r>
      <w:r w:rsidRPr="00EC2572">
        <w:rPr>
          <w:rFonts w:ascii="Arial" w:hAnsi="Arial"/>
        </w:rPr>
        <w:t>ockets provide increased jobsite safety</w:t>
      </w:r>
    </w:p>
    <w:p w14:paraId="1B64EB7F" w14:textId="5C36C2FC" w:rsidR="00EC2572" w:rsidRDefault="00EC2572" w:rsidP="00EC2572">
      <w:pPr>
        <w:pStyle w:val="ListParagraph"/>
        <w:numPr>
          <w:ilvl w:val="0"/>
          <w:numId w:val="9"/>
        </w:numPr>
        <w:spacing w:after="0"/>
        <w:rPr>
          <w:rFonts w:ascii="Arial" w:hAnsi="Arial"/>
        </w:rPr>
      </w:pPr>
      <w:r w:rsidRPr="00EC2572">
        <w:rPr>
          <w:rFonts w:ascii="Arial" w:hAnsi="Arial"/>
        </w:rPr>
        <w:t>Torque Wrenches meet ASME B107.14M 2004</w:t>
      </w:r>
      <w:r w:rsidR="003E01E2">
        <w:rPr>
          <w:rFonts w:ascii="Arial" w:hAnsi="Arial"/>
        </w:rPr>
        <w:t xml:space="preserve"> and</w:t>
      </w:r>
      <w:r w:rsidRPr="00EC2572">
        <w:rPr>
          <w:rFonts w:ascii="Arial" w:hAnsi="Arial"/>
        </w:rPr>
        <w:t xml:space="preserve"> ISO standards</w:t>
      </w:r>
    </w:p>
    <w:p w14:paraId="365726B3" w14:textId="6D3EA83D" w:rsidR="00151DDF" w:rsidRDefault="00151DDF" w:rsidP="00EC2572">
      <w:pPr>
        <w:pStyle w:val="ListParagraph"/>
        <w:numPr>
          <w:ilvl w:val="0"/>
          <w:numId w:val="9"/>
        </w:numPr>
        <w:spacing w:after="0"/>
        <w:rPr>
          <w:rFonts w:ascii="Arial" w:hAnsi="Arial"/>
        </w:rPr>
      </w:pPr>
      <w:r>
        <w:rPr>
          <w:rFonts w:ascii="Arial" w:hAnsi="Arial"/>
        </w:rPr>
        <w:t>D</w:t>
      </w:r>
      <w:r w:rsidRPr="00151DDF">
        <w:rPr>
          <w:rFonts w:ascii="Arial" w:hAnsi="Arial"/>
          <w:sz w:val="18"/>
          <w:szCs w:val="18"/>
        </w:rPr>
        <w:t>E</w:t>
      </w:r>
      <w:r>
        <w:rPr>
          <w:rFonts w:ascii="Arial" w:hAnsi="Arial"/>
        </w:rPr>
        <w:t xml:space="preserve">WALT Screwdrivers are proudly made in the USA </w:t>
      </w:r>
      <w:r w:rsidR="001350B5">
        <w:rPr>
          <w:rFonts w:ascii="Arial" w:hAnsi="Arial"/>
        </w:rPr>
        <w:t>with global materials.</w:t>
      </w:r>
      <w:r>
        <w:rPr>
          <w:rFonts w:ascii="Arial" w:hAnsi="Arial"/>
        </w:rPr>
        <w:t xml:space="preserve"> </w:t>
      </w:r>
    </w:p>
    <w:p w14:paraId="172D8068" w14:textId="1E169697" w:rsidR="00EC2572" w:rsidRDefault="00EC2572" w:rsidP="00EC2572">
      <w:pPr>
        <w:pStyle w:val="ListParagraph"/>
        <w:numPr>
          <w:ilvl w:val="0"/>
          <w:numId w:val="9"/>
        </w:numPr>
        <w:spacing w:after="0"/>
        <w:rPr>
          <w:rFonts w:ascii="Arial" w:hAnsi="Arial"/>
        </w:rPr>
      </w:pPr>
      <w:r w:rsidRPr="00EC2572">
        <w:rPr>
          <w:rFonts w:ascii="Arial" w:hAnsi="Arial"/>
        </w:rPr>
        <w:t>Locking pliers and screwdrivers made of high</w:t>
      </w:r>
      <w:r w:rsidR="00DA0243">
        <w:rPr>
          <w:rFonts w:ascii="Arial" w:hAnsi="Arial"/>
        </w:rPr>
        <w:t xml:space="preserve">-grade heat-treated Alloy Steel, </w:t>
      </w:r>
      <w:r w:rsidRPr="00EC2572">
        <w:rPr>
          <w:rFonts w:ascii="Arial" w:hAnsi="Arial"/>
        </w:rPr>
        <w:t>providing durability and toughness</w:t>
      </w:r>
    </w:p>
    <w:p w14:paraId="6C9E4998" w14:textId="77777777" w:rsidR="00EC2572" w:rsidRDefault="00EC2572" w:rsidP="00EC2572">
      <w:pPr>
        <w:pStyle w:val="ListParagraph"/>
        <w:numPr>
          <w:ilvl w:val="0"/>
          <w:numId w:val="9"/>
        </w:numPr>
        <w:spacing w:after="0"/>
        <w:rPr>
          <w:rFonts w:ascii="Arial" w:hAnsi="Arial"/>
        </w:rPr>
      </w:pPr>
      <w:r w:rsidRPr="00EC2572">
        <w:rPr>
          <w:rFonts w:ascii="Arial" w:hAnsi="Arial"/>
        </w:rPr>
        <w:t>Full Lifetime Warranty on all Ratchets, Sockets, Wrenches, and Drive Tool Accessories</w:t>
      </w:r>
    </w:p>
    <w:p w14:paraId="498A97EE" w14:textId="77777777" w:rsidR="00EC2572" w:rsidRDefault="00EC2572" w:rsidP="00EC2572">
      <w:pPr>
        <w:spacing w:after="0"/>
        <w:rPr>
          <w:rFonts w:ascii="Arial" w:hAnsi="Arial"/>
        </w:rPr>
      </w:pPr>
    </w:p>
    <w:p w14:paraId="6CF612B0" w14:textId="77777777" w:rsidR="00151DDF" w:rsidRDefault="00151DDF" w:rsidP="00EC2572">
      <w:pPr>
        <w:spacing w:after="0"/>
        <w:rPr>
          <w:rFonts w:ascii="Arial" w:hAnsi="Arial"/>
        </w:rPr>
      </w:pPr>
    </w:p>
    <w:p w14:paraId="3737EAF7" w14:textId="77777777" w:rsidR="00151DDF" w:rsidRDefault="00151DDF" w:rsidP="00EC2572">
      <w:pPr>
        <w:spacing w:after="0"/>
        <w:rPr>
          <w:rFonts w:ascii="Arial" w:hAnsi="Arial"/>
        </w:rPr>
      </w:pPr>
    </w:p>
    <w:p w14:paraId="6B80DBF8" w14:textId="77777777" w:rsidR="00571059" w:rsidRDefault="00571059" w:rsidP="00EC2572">
      <w:pPr>
        <w:spacing w:after="0"/>
        <w:rPr>
          <w:rFonts w:ascii="Arial" w:hAnsi="Arial"/>
        </w:rPr>
      </w:pPr>
    </w:p>
    <w:p w14:paraId="586D6A94" w14:textId="32C290ED" w:rsidR="00EC2572" w:rsidRDefault="00EC2572" w:rsidP="00EC2572">
      <w:pPr>
        <w:spacing w:after="0"/>
        <w:rPr>
          <w:rFonts w:ascii="Arial" w:hAnsi="Arial"/>
        </w:rPr>
      </w:pPr>
      <w:r w:rsidRPr="00EC2572">
        <w:rPr>
          <w:rFonts w:ascii="Arial" w:hAnsi="Arial"/>
        </w:rPr>
        <w:t>All sockets and box ends of wrenches feature D</w:t>
      </w:r>
      <w:r w:rsidRPr="00EC2572">
        <w:rPr>
          <w:rFonts w:ascii="Arial" w:hAnsi="Arial"/>
          <w:sz w:val="18"/>
          <w:szCs w:val="18"/>
        </w:rPr>
        <w:t>E</w:t>
      </w:r>
      <w:r>
        <w:rPr>
          <w:rFonts w:ascii="Arial" w:hAnsi="Arial"/>
        </w:rPr>
        <w:t>WALT</w:t>
      </w:r>
      <w:r w:rsidRPr="00710A6C">
        <w:rPr>
          <w:rFonts w:ascii="Arial" w:hAnsi="Arial"/>
          <w:sz w:val="20"/>
          <w:vertAlign w:val="superscript"/>
        </w:rPr>
        <w:t>®</w:t>
      </w:r>
      <w:r w:rsidRPr="00EC2572">
        <w:rPr>
          <w:rFonts w:ascii="Arial" w:hAnsi="Arial"/>
        </w:rPr>
        <w:t xml:space="preserve"> </w:t>
      </w:r>
      <w:proofErr w:type="spellStart"/>
      <w:r w:rsidRPr="00EC2572">
        <w:rPr>
          <w:rFonts w:ascii="Arial" w:hAnsi="Arial"/>
        </w:rPr>
        <w:t>DirectTorque</w:t>
      </w:r>
      <w:proofErr w:type="spellEnd"/>
      <w:r w:rsidRPr="00EC2572">
        <w:rPr>
          <w:rFonts w:ascii="Arial" w:hAnsi="Arial"/>
        </w:rPr>
        <w:t xml:space="preserve">™ Technology allowing great contact with the flat surface areas of fasteners </w:t>
      </w:r>
      <w:r w:rsidR="004B2B5A">
        <w:rPr>
          <w:rFonts w:ascii="Arial" w:hAnsi="Arial"/>
        </w:rPr>
        <w:t xml:space="preserve">than standard sockets and box ends. </w:t>
      </w:r>
      <w:proofErr w:type="spellStart"/>
      <w:r w:rsidR="004B2B5A">
        <w:rPr>
          <w:rFonts w:ascii="Arial" w:hAnsi="Arial"/>
        </w:rPr>
        <w:t>DirectTorque</w:t>
      </w:r>
      <w:proofErr w:type="spellEnd"/>
      <w:r w:rsidR="0063021D" w:rsidRPr="00EC2572">
        <w:rPr>
          <w:rFonts w:ascii="Arial" w:hAnsi="Arial"/>
        </w:rPr>
        <w:t>™</w:t>
      </w:r>
      <w:r w:rsidR="0063021D">
        <w:rPr>
          <w:rFonts w:ascii="Arial" w:hAnsi="Arial"/>
        </w:rPr>
        <w:t xml:space="preserve"> </w:t>
      </w:r>
      <w:r w:rsidR="004B2B5A">
        <w:rPr>
          <w:rFonts w:ascii="Arial" w:hAnsi="Arial"/>
        </w:rPr>
        <w:t xml:space="preserve">also </w:t>
      </w:r>
      <w:r w:rsidRPr="00EC2572">
        <w:rPr>
          <w:rFonts w:ascii="Arial" w:hAnsi="Arial"/>
        </w:rPr>
        <w:t>provid</w:t>
      </w:r>
      <w:r w:rsidR="004B2B5A">
        <w:rPr>
          <w:rFonts w:ascii="Arial" w:hAnsi="Arial"/>
        </w:rPr>
        <w:t>es</w:t>
      </w:r>
      <w:r w:rsidRPr="00EC2572">
        <w:rPr>
          <w:rFonts w:ascii="Arial" w:hAnsi="Arial"/>
        </w:rPr>
        <w:t xml:space="preserve"> great torque to make tightening and loosening eas</w:t>
      </w:r>
      <w:r w:rsidR="004B2B5A">
        <w:rPr>
          <w:rFonts w:ascii="Arial" w:hAnsi="Arial"/>
        </w:rPr>
        <w:t xml:space="preserve">ier than standard sockets and box ends. </w:t>
      </w:r>
      <w:r w:rsidRPr="00EC2572">
        <w:rPr>
          <w:rFonts w:ascii="Arial" w:hAnsi="Arial"/>
        </w:rPr>
        <w:t>Conventional sockets and box ends damage fasteners by concentrating force on the corners, but D</w:t>
      </w:r>
      <w:r w:rsidRPr="00EC2572">
        <w:rPr>
          <w:rFonts w:ascii="Arial" w:hAnsi="Arial"/>
          <w:sz w:val="18"/>
          <w:szCs w:val="18"/>
        </w:rPr>
        <w:t>E</w:t>
      </w:r>
      <w:r>
        <w:rPr>
          <w:rFonts w:ascii="Arial" w:hAnsi="Arial"/>
        </w:rPr>
        <w:t>WALT</w:t>
      </w:r>
      <w:r w:rsidRPr="00710A6C">
        <w:rPr>
          <w:rFonts w:ascii="Arial" w:hAnsi="Arial"/>
          <w:vertAlign w:val="superscript"/>
        </w:rPr>
        <w:t>®</w:t>
      </w:r>
      <w:r w:rsidRPr="00EC2572">
        <w:rPr>
          <w:rFonts w:ascii="Arial" w:hAnsi="Arial"/>
        </w:rPr>
        <w:t xml:space="preserve"> </w:t>
      </w:r>
      <w:proofErr w:type="spellStart"/>
      <w:r w:rsidRPr="00EC2572">
        <w:rPr>
          <w:rFonts w:ascii="Arial" w:hAnsi="Arial"/>
        </w:rPr>
        <w:t>DirectTorque</w:t>
      </w:r>
      <w:proofErr w:type="spellEnd"/>
      <w:r w:rsidRPr="00EC2572">
        <w:rPr>
          <w:rFonts w:ascii="Arial" w:hAnsi="Arial"/>
        </w:rPr>
        <w:t>™ Technology spreads force over a larger contact area, reducing rounding and extending fastener life.</w:t>
      </w:r>
    </w:p>
    <w:p w14:paraId="1E7D8676" w14:textId="77777777" w:rsidR="00776893" w:rsidRDefault="00776893" w:rsidP="00EC2572">
      <w:pPr>
        <w:spacing w:after="0"/>
        <w:rPr>
          <w:rFonts w:ascii="Arial" w:hAnsi="Arial"/>
        </w:rPr>
      </w:pPr>
    </w:p>
    <w:p w14:paraId="509C1909" w14:textId="04DF9910" w:rsidR="00776893" w:rsidRDefault="00776893" w:rsidP="00EC2572">
      <w:pPr>
        <w:spacing w:after="0"/>
        <w:rPr>
          <w:rFonts w:ascii="Arial" w:hAnsi="Arial"/>
        </w:rPr>
      </w:pPr>
      <w:r>
        <w:rPr>
          <w:rFonts w:ascii="Arial" w:hAnsi="Arial"/>
        </w:rPr>
        <w:t>Additional tools will be added to the DEWALT</w:t>
      </w:r>
      <w:r w:rsidR="004A3741" w:rsidRPr="00710A6C">
        <w:rPr>
          <w:rFonts w:ascii="Arial" w:hAnsi="Arial"/>
          <w:sz w:val="20"/>
          <w:vertAlign w:val="superscript"/>
        </w:rPr>
        <w:t>®</w:t>
      </w:r>
      <w:r>
        <w:rPr>
          <w:rFonts w:ascii="Arial" w:hAnsi="Arial"/>
        </w:rPr>
        <w:t xml:space="preserve"> Mechanic Tools line in late 2017/early 2018.  </w:t>
      </w:r>
    </w:p>
    <w:p w14:paraId="64F35376" w14:textId="77777777" w:rsidR="00EC2572" w:rsidRDefault="00EC2572" w:rsidP="00EC2572">
      <w:pPr>
        <w:spacing w:after="0"/>
        <w:rPr>
          <w:rFonts w:ascii="Arial" w:hAnsi="Arial"/>
        </w:rPr>
      </w:pPr>
    </w:p>
    <w:p w14:paraId="46E41850" w14:textId="102E1BC7" w:rsidR="00EC2572" w:rsidRDefault="00EC2572" w:rsidP="00EC2572">
      <w:pPr>
        <w:spacing w:after="0"/>
        <w:rPr>
          <w:rFonts w:ascii="Arial" w:hAnsi="Arial"/>
          <w:b/>
          <w:u w:val="single"/>
        </w:rPr>
      </w:pPr>
      <w:r w:rsidRPr="00EC2572">
        <w:rPr>
          <w:rFonts w:ascii="Arial" w:hAnsi="Arial"/>
          <w:b/>
          <w:bCs/>
          <w:u w:val="single"/>
        </w:rPr>
        <w:t xml:space="preserve">About </w:t>
      </w:r>
      <w:r w:rsidRPr="00EC2572">
        <w:rPr>
          <w:rFonts w:ascii="Arial" w:hAnsi="Arial"/>
          <w:b/>
          <w:u w:val="single"/>
        </w:rPr>
        <w:t>D</w:t>
      </w:r>
      <w:r w:rsidRPr="00EC2572">
        <w:rPr>
          <w:rFonts w:ascii="Arial" w:hAnsi="Arial"/>
          <w:b/>
          <w:sz w:val="18"/>
          <w:szCs w:val="18"/>
          <w:u w:val="single"/>
        </w:rPr>
        <w:t>E</w:t>
      </w:r>
      <w:r w:rsidRPr="00EC2572">
        <w:rPr>
          <w:rFonts w:ascii="Arial" w:hAnsi="Arial"/>
          <w:b/>
          <w:u w:val="single"/>
        </w:rPr>
        <w:t>WALT</w:t>
      </w:r>
    </w:p>
    <w:p w14:paraId="7069B7C2" w14:textId="77777777" w:rsidR="00E2126F" w:rsidRPr="00DC724F" w:rsidRDefault="00E2126F" w:rsidP="00E2126F">
      <w:pPr>
        <w:spacing w:line="240" w:lineRule="auto"/>
        <w:rPr>
          <w:rFonts w:ascii="Arial" w:hAnsi="Arial" w:cs="Arial"/>
        </w:rPr>
      </w:pPr>
      <w:r w:rsidRPr="00DC724F">
        <w:rPr>
          <w:rFonts w:ascii="Arial" w:hAnsi="Arial" w:cs="Arial"/>
        </w:rPr>
        <w:t>D</w:t>
      </w:r>
      <w:r w:rsidRPr="00DC724F">
        <w:rPr>
          <w:rFonts w:ascii="Arial" w:hAnsi="Arial" w:cs="Arial"/>
          <w:sz w:val="18"/>
          <w:szCs w:val="18"/>
        </w:rPr>
        <w:t>E</w:t>
      </w:r>
      <w:r w:rsidRPr="00DC724F">
        <w:rPr>
          <w:rFonts w:ascii="Arial" w:hAnsi="Arial" w:cs="Arial"/>
        </w:rPr>
        <w:t xml:space="preserve">WALT is a leading manufacturer of industrial corded and </w:t>
      </w:r>
      <w:hyperlink r:id="rId9" w:history="1">
        <w:r w:rsidRPr="00DC724F">
          <w:rPr>
            <w:rStyle w:val="Hyperlink"/>
            <w:rFonts w:ascii="Arial" w:hAnsi="Arial" w:cs="Arial"/>
          </w:rPr>
          <w:t>cordless power tools</w:t>
        </w:r>
      </w:hyperlink>
      <w:r w:rsidRPr="00DC724F">
        <w:rPr>
          <w:rFonts w:ascii="Arial" w:hAnsi="Arial" w:cs="Arial"/>
        </w:rPr>
        <w:t xml:space="preserve">, </w:t>
      </w:r>
      <w:hyperlink r:id="rId10" w:history="1">
        <w:r w:rsidRPr="00DC724F">
          <w:rPr>
            <w:rStyle w:val="Hyperlink"/>
            <w:rFonts w:ascii="Arial" w:hAnsi="Arial" w:cs="Arial"/>
          </w:rPr>
          <w:t>power tool accessories</w:t>
        </w:r>
      </w:hyperlink>
      <w:r w:rsidRPr="00DC724F">
        <w:rPr>
          <w:rFonts w:ascii="Arial" w:hAnsi="Arial" w:cs="Arial"/>
        </w:rPr>
        <w:t xml:space="preserve">, </w:t>
      </w:r>
      <w:hyperlink r:id="rId11" w:history="1">
        <w:r w:rsidRPr="00DC724F">
          <w:rPr>
            <w:rStyle w:val="Hyperlink"/>
            <w:rFonts w:ascii="Arial" w:hAnsi="Arial" w:cs="Arial"/>
          </w:rPr>
          <w:t>storage</w:t>
        </w:r>
      </w:hyperlink>
      <w:r w:rsidRPr="00DC724F">
        <w:rPr>
          <w:rFonts w:ascii="Arial" w:hAnsi="Arial" w:cs="Arial"/>
        </w:rPr>
        <w:t xml:space="preserve"> and </w:t>
      </w:r>
      <w:hyperlink r:id="rId12" w:history="1">
        <w:r w:rsidRPr="00DC724F">
          <w:rPr>
            <w:rStyle w:val="Hyperlink"/>
            <w:rFonts w:ascii="Arial" w:hAnsi="Arial" w:cs="Arial"/>
          </w:rPr>
          <w:t>hand tools</w:t>
        </w:r>
      </w:hyperlink>
      <w:r w:rsidRPr="00DC724F">
        <w:rPr>
          <w:rFonts w:ascii="Arial" w:hAnsi="Arial" w:cs="Arial"/>
        </w:rPr>
        <w:t xml:space="preserve"> in categories that include Woodworking, Drilling &amp; Fastening, Concrete &amp; Metal Power Tools, as well as Cutting, Abrasive, and IMPACT READY® Impact Driver Power Tool Accessories. Hand Tool categories include Measuring &amp; Layout, Knives &amp; Blades, Mechanics Tools, and Storage Solutions.</w:t>
      </w:r>
    </w:p>
    <w:p w14:paraId="22BB91E1" w14:textId="77777777" w:rsidR="00E2126F" w:rsidRPr="00DC724F" w:rsidRDefault="00E2126F" w:rsidP="00E2126F">
      <w:pPr>
        <w:spacing w:line="240" w:lineRule="auto"/>
        <w:rPr>
          <w:rFonts w:ascii="Arial" w:hAnsi="Arial" w:cs="Arial"/>
        </w:rPr>
      </w:pPr>
      <w:r w:rsidRPr="00DC724F">
        <w:rPr>
          <w:rFonts w:ascii="Arial" w:hAnsi="Arial" w:cs="Arial"/>
        </w:rPr>
        <w:t>With seven manufacturing locations in the USA, D</w:t>
      </w:r>
      <w:r w:rsidRPr="00DC724F">
        <w:rPr>
          <w:rFonts w:ascii="Arial" w:hAnsi="Arial" w:cs="Arial"/>
          <w:sz w:val="18"/>
        </w:rPr>
        <w:t>E</w:t>
      </w:r>
      <w:r w:rsidRPr="00DC724F">
        <w:rPr>
          <w:rFonts w:ascii="Arial" w:hAnsi="Arial" w:cs="Arial"/>
        </w:rPr>
        <w:t xml:space="preserve">WALT remains committed to domestic manufacturing and produced over 90 million individual units of Power Tools, Hand Tools, and Accessories in the United States with global materials in 2016 alone. Visit the website to learn more about </w:t>
      </w:r>
      <w:hyperlink r:id="rId13" w:history="1">
        <w:r w:rsidRPr="00DC724F">
          <w:rPr>
            <w:rStyle w:val="Hyperlink"/>
            <w:rFonts w:ascii="Arial" w:hAnsi="Arial" w:cs="Arial"/>
          </w:rPr>
          <w:t>DEWALT tools Made in the USA with global materials</w:t>
        </w:r>
      </w:hyperlink>
      <w:r w:rsidRPr="00DC724F">
        <w:rPr>
          <w:rFonts w:ascii="Arial" w:hAnsi="Arial" w:cs="Arial"/>
        </w:rPr>
        <w:t>.</w:t>
      </w:r>
    </w:p>
    <w:p w14:paraId="10D816B8" w14:textId="77777777" w:rsidR="00E2126F" w:rsidRPr="00DC724F" w:rsidRDefault="00E2126F" w:rsidP="00E2126F">
      <w:pPr>
        <w:spacing w:line="240" w:lineRule="auto"/>
        <w:rPr>
          <w:rFonts w:ascii="Arial" w:hAnsi="Arial" w:cs="Arial"/>
        </w:rPr>
      </w:pPr>
      <w:r w:rsidRPr="00DC724F">
        <w:rPr>
          <w:rFonts w:ascii="Arial" w:hAnsi="Arial" w:cs="Arial"/>
        </w:rPr>
        <w:t>D</w:t>
      </w:r>
      <w:r w:rsidRPr="00DC724F">
        <w:rPr>
          <w:rFonts w:ascii="Arial" w:hAnsi="Arial" w:cs="Arial"/>
          <w:sz w:val="18"/>
        </w:rPr>
        <w:t>E</w:t>
      </w:r>
      <w:r w:rsidRPr="00DC724F">
        <w:rPr>
          <w:rFonts w:ascii="Arial" w:hAnsi="Arial" w:cs="Arial"/>
        </w:rPr>
        <w:t>WALT</w:t>
      </w:r>
      <w:r w:rsidRPr="00DC724F">
        <w:rPr>
          <w:rFonts w:ascii="Calibri" w:hAnsi="Calibri" w:cs="Calibri"/>
        </w:rPr>
        <w:t>®</w:t>
      </w:r>
      <w:r w:rsidRPr="00DC724F">
        <w:rPr>
          <w:rFonts w:ascii="Arial" w:hAnsi="Arial" w:cs="Arial"/>
        </w:rPr>
        <w:t xml:space="preserve"> tools can be found nationally and internationally, wherever tools are sold. With more than 1,000 factory-owned and authorized locations, D</w:t>
      </w:r>
      <w:r w:rsidRPr="00DC724F">
        <w:rPr>
          <w:rFonts w:ascii="Arial" w:hAnsi="Arial" w:cs="Arial"/>
          <w:sz w:val="18"/>
        </w:rPr>
        <w:t>E</w:t>
      </w:r>
      <w:r w:rsidRPr="00DC724F">
        <w:rPr>
          <w:rFonts w:ascii="Arial" w:hAnsi="Arial" w:cs="Arial"/>
        </w:rPr>
        <w:t xml:space="preserve">WALT has one of the most extensive service and repair networks in North America. For more information, visit </w:t>
      </w:r>
      <w:hyperlink r:id="rId14" w:history="1">
        <w:r w:rsidRPr="00DC724F">
          <w:rPr>
            <w:rStyle w:val="Hyperlink"/>
            <w:rFonts w:ascii="Arial" w:hAnsi="Arial" w:cs="Arial"/>
          </w:rPr>
          <w:t>www.dewalt.com</w:t>
        </w:r>
      </w:hyperlink>
      <w:r w:rsidRPr="00DC724F">
        <w:rPr>
          <w:rFonts w:ascii="Arial" w:hAnsi="Arial" w:cs="Arial"/>
        </w:rPr>
        <w:t xml:space="preserve"> or follow D</w:t>
      </w:r>
      <w:r w:rsidRPr="00DC724F">
        <w:rPr>
          <w:rFonts w:ascii="Arial" w:hAnsi="Arial" w:cs="Arial"/>
          <w:sz w:val="18"/>
        </w:rPr>
        <w:t>E</w:t>
      </w:r>
      <w:r w:rsidRPr="00DC724F">
        <w:rPr>
          <w:rFonts w:ascii="Arial" w:hAnsi="Arial" w:cs="Arial"/>
        </w:rPr>
        <w:t xml:space="preserve">WALT on </w:t>
      </w:r>
      <w:hyperlink r:id="rId15" w:history="1">
        <w:r w:rsidRPr="00DC724F">
          <w:rPr>
            <w:rStyle w:val="Hyperlink"/>
            <w:rFonts w:ascii="Arial" w:hAnsi="Arial" w:cs="Arial"/>
          </w:rPr>
          <w:t>Facebook</w:t>
        </w:r>
      </w:hyperlink>
      <w:r w:rsidRPr="00DC724F">
        <w:rPr>
          <w:rFonts w:ascii="Arial" w:hAnsi="Arial" w:cs="Arial"/>
        </w:rPr>
        <w:t xml:space="preserve">, </w:t>
      </w:r>
      <w:hyperlink r:id="rId16" w:history="1">
        <w:r w:rsidRPr="00DC724F">
          <w:rPr>
            <w:rStyle w:val="Hyperlink"/>
            <w:rFonts w:ascii="Arial" w:hAnsi="Arial" w:cs="Arial"/>
          </w:rPr>
          <w:t>Twitter</w:t>
        </w:r>
      </w:hyperlink>
      <w:r w:rsidRPr="00DC724F">
        <w:rPr>
          <w:rFonts w:ascii="Arial" w:hAnsi="Arial" w:cs="Arial"/>
        </w:rPr>
        <w:t xml:space="preserve">, and </w:t>
      </w:r>
      <w:hyperlink r:id="rId17" w:history="1">
        <w:r w:rsidRPr="00DC724F">
          <w:rPr>
            <w:rStyle w:val="Hyperlink"/>
            <w:rFonts w:ascii="Arial" w:hAnsi="Arial" w:cs="Arial"/>
          </w:rPr>
          <w:t>Instagram</w:t>
        </w:r>
      </w:hyperlink>
      <w:r w:rsidRPr="00DC724F">
        <w:rPr>
          <w:rFonts w:ascii="Arial" w:hAnsi="Arial" w:cs="Arial"/>
        </w:rPr>
        <w:t>.</w:t>
      </w:r>
    </w:p>
    <w:p w14:paraId="4CEC4A3D" w14:textId="77777777" w:rsidR="00E2126F" w:rsidRPr="00DC724F" w:rsidRDefault="00E2126F" w:rsidP="00E2126F">
      <w:pPr>
        <w:spacing w:line="240" w:lineRule="auto"/>
        <w:jc w:val="center"/>
        <w:rPr>
          <w:rFonts w:ascii="Arial" w:hAnsi="Arial" w:cs="Arial"/>
        </w:rPr>
      </w:pPr>
      <w:r w:rsidRPr="00DC724F">
        <w:rPr>
          <w:rFonts w:ascii="Arial" w:hAnsi="Arial" w:cs="Arial"/>
        </w:rPr>
        <w:t>###</w:t>
      </w:r>
    </w:p>
    <w:sectPr w:rsidR="00E2126F" w:rsidRPr="00DC724F" w:rsidSect="00F601CB">
      <w:head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F2584" w14:textId="77777777" w:rsidR="004B2B5A" w:rsidRDefault="004B2B5A" w:rsidP="00165266">
      <w:pPr>
        <w:spacing w:after="0" w:line="240" w:lineRule="auto"/>
      </w:pPr>
      <w:r>
        <w:separator/>
      </w:r>
    </w:p>
  </w:endnote>
  <w:endnote w:type="continuationSeparator" w:id="0">
    <w:p w14:paraId="75BCA852" w14:textId="77777777" w:rsidR="004B2B5A" w:rsidRDefault="004B2B5A" w:rsidP="0016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3C213" w14:textId="77777777" w:rsidR="004B2B5A" w:rsidRPr="006A71ED" w:rsidRDefault="004B2B5A" w:rsidP="00F601CB">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AE877" w14:textId="77777777" w:rsidR="004B2B5A" w:rsidRDefault="004B2B5A" w:rsidP="00165266">
      <w:pPr>
        <w:spacing w:after="0" w:line="240" w:lineRule="auto"/>
      </w:pPr>
      <w:r>
        <w:separator/>
      </w:r>
    </w:p>
  </w:footnote>
  <w:footnote w:type="continuationSeparator" w:id="0">
    <w:p w14:paraId="00CF9236" w14:textId="77777777" w:rsidR="004B2B5A" w:rsidRDefault="004B2B5A" w:rsidP="00165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5931D" w14:textId="77777777" w:rsidR="004B2B5A" w:rsidRDefault="004B2B5A">
    <w:pPr>
      <w:pStyle w:val="Header"/>
    </w:pPr>
    <w:r>
      <w:rPr>
        <w:noProof/>
        <w:lang w:bidi="ar-SA"/>
      </w:rPr>
      <w:drawing>
        <wp:inline distT="0" distB="0" distL="0" distR="0" wp14:anchorId="5F962A47" wp14:editId="1EE0C451">
          <wp:extent cx="5943600" cy="593725"/>
          <wp:effectExtent l="19050" t="0" r="0" b="0"/>
          <wp:docPr id="1" name="Picture 0" descr="Press Release Header_DEW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Header_DEWALT.jpg"/>
                  <pic:cNvPicPr/>
                </pic:nvPicPr>
                <pic:blipFill>
                  <a:blip r:embed="rId1"/>
                  <a:stretch>
                    <a:fillRect/>
                  </a:stretch>
                </pic:blipFill>
                <pic:spPr>
                  <a:xfrm>
                    <a:off x="0" y="0"/>
                    <a:ext cx="5943600" cy="5937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E1A6B" w14:textId="77777777" w:rsidR="004B2B5A" w:rsidRDefault="004B2B5A">
    <w:pPr>
      <w:pStyle w:val="Header"/>
    </w:pPr>
    <w:r>
      <w:rPr>
        <w:noProof/>
        <w:lang w:bidi="ar-SA"/>
      </w:rPr>
      <w:drawing>
        <wp:inline distT="0" distB="0" distL="0" distR="0" wp14:anchorId="2FD82368" wp14:editId="11D3074E">
          <wp:extent cx="5943600" cy="593725"/>
          <wp:effectExtent l="19050" t="0" r="0" b="0"/>
          <wp:docPr id="2" name="Picture 1" descr="Press Release Header_DEW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Header_DEWALT.jpg"/>
                  <pic:cNvPicPr/>
                </pic:nvPicPr>
                <pic:blipFill>
                  <a:blip r:embed="rId1"/>
                  <a:stretch>
                    <a:fillRect/>
                  </a:stretch>
                </pic:blipFill>
                <pic:spPr>
                  <a:xfrm>
                    <a:off x="0" y="0"/>
                    <a:ext cx="5943600" cy="593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5484"/>
    <w:multiLevelType w:val="hybridMultilevel"/>
    <w:tmpl w:val="10C8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232C0"/>
    <w:multiLevelType w:val="hybridMultilevel"/>
    <w:tmpl w:val="334A1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66584"/>
    <w:multiLevelType w:val="multilevel"/>
    <w:tmpl w:val="930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43D3C"/>
    <w:multiLevelType w:val="hybridMultilevel"/>
    <w:tmpl w:val="CB90FC2E"/>
    <w:lvl w:ilvl="0" w:tplc="2B282176">
      <w:start w:val="1"/>
      <w:numFmt w:val="bullet"/>
      <w:lvlText w:val="•"/>
      <w:lvlJc w:val="left"/>
      <w:pPr>
        <w:tabs>
          <w:tab w:val="num" w:pos="720"/>
        </w:tabs>
        <w:ind w:left="720" w:hanging="360"/>
      </w:pPr>
      <w:rPr>
        <w:rFonts w:ascii="Times New Roman" w:hAnsi="Times New Roman" w:hint="default"/>
      </w:rPr>
    </w:lvl>
    <w:lvl w:ilvl="1" w:tplc="FED60870" w:tentative="1">
      <w:start w:val="1"/>
      <w:numFmt w:val="bullet"/>
      <w:lvlText w:val="•"/>
      <w:lvlJc w:val="left"/>
      <w:pPr>
        <w:tabs>
          <w:tab w:val="num" w:pos="1440"/>
        </w:tabs>
        <w:ind w:left="1440" w:hanging="360"/>
      </w:pPr>
      <w:rPr>
        <w:rFonts w:ascii="Times New Roman" w:hAnsi="Times New Roman" w:hint="default"/>
      </w:rPr>
    </w:lvl>
    <w:lvl w:ilvl="2" w:tplc="2DEE5BA4" w:tentative="1">
      <w:start w:val="1"/>
      <w:numFmt w:val="bullet"/>
      <w:lvlText w:val="•"/>
      <w:lvlJc w:val="left"/>
      <w:pPr>
        <w:tabs>
          <w:tab w:val="num" w:pos="2160"/>
        </w:tabs>
        <w:ind w:left="2160" w:hanging="360"/>
      </w:pPr>
      <w:rPr>
        <w:rFonts w:ascii="Times New Roman" w:hAnsi="Times New Roman" w:hint="default"/>
      </w:rPr>
    </w:lvl>
    <w:lvl w:ilvl="3" w:tplc="336C1E94" w:tentative="1">
      <w:start w:val="1"/>
      <w:numFmt w:val="bullet"/>
      <w:lvlText w:val="•"/>
      <w:lvlJc w:val="left"/>
      <w:pPr>
        <w:tabs>
          <w:tab w:val="num" w:pos="2880"/>
        </w:tabs>
        <w:ind w:left="2880" w:hanging="360"/>
      </w:pPr>
      <w:rPr>
        <w:rFonts w:ascii="Times New Roman" w:hAnsi="Times New Roman" w:hint="default"/>
      </w:rPr>
    </w:lvl>
    <w:lvl w:ilvl="4" w:tplc="9A2E841E" w:tentative="1">
      <w:start w:val="1"/>
      <w:numFmt w:val="bullet"/>
      <w:lvlText w:val="•"/>
      <w:lvlJc w:val="left"/>
      <w:pPr>
        <w:tabs>
          <w:tab w:val="num" w:pos="3600"/>
        </w:tabs>
        <w:ind w:left="3600" w:hanging="360"/>
      </w:pPr>
      <w:rPr>
        <w:rFonts w:ascii="Times New Roman" w:hAnsi="Times New Roman" w:hint="default"/>
      </w:rPr>
    </w:lvl>
    <w:lvl w:ilvl="5" w:tplc="1804C626" w:tentative="1">
      <w:start w:val="1"/>
      <w:numFmt w:val="bullet"/>
      <w:lvlText w:val="•"/>
      <w:lvlJc w:val="left"/>
      <w:pPr>
        <w:tabs>
          <w:tab w:val="num" w:pos="4320"/>
        </w:tabs>
        <w:ind w:left="4320" w:hanging="360"/>
      </w:pPr>
      <w:rPr>
        <w:rFonts w:ascii="Times New Roman" w:hAnsi="Times New Roman" w:hint="default"/>
      </w:rPr>
    </w:lvl>
    <w:lvl w:ilvl="6" w:tplc="3A80B400" w:tentative="1">
      <w:start w:val="1"/>
      <w:numFmt w:val="bullet"/>
      <w:lvlText w:val="•"/>
      <w:lvlJc w:val="left"/>
      <w:pPr>
        <w:tabs>
          <w:tab w:val="num" w:pos="5040"/>
        </w:tabs>
        <w:ind w:left="5040" w:hanging="360"/>
      </w:pPr>
      <w:rPr>
        <w:rFonts w:ascii="Times New Roman" w:hAnsi="Times New Roman" w:hint="default"/>
      </w:rPr>
    </w:lvl>
    <w:lvl w:ilvl="7" w:tplc="123CCC54" w:tentative="1">
      <w:start w:val="1"/>
      <w:numFmt w:val="bullet"/>
      <w:lvlText w:val="•"/>
      <w:lvlJc w:val="left"/>
      <w:pPr>
        <w:tabs>
          <w:tab w:val="num" w:pos="5760"/>
        </w:tabs>
        <w:ind w:left="5760" w:hanging="360"/>
      </w:pPr>
      <w:rPr>
        <w:rFonts w:ascii="Times New Roman" w:hAnsi="Times New Roman" w:hint="default"/>
      </w:rPr>
    </w:lvl>
    <w:lvl w:ilvl="8" w:tplc="67D4899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032E1B"/>
    <w:multiLevelType w:val="hybridMultilevel"/>
    <w:tmpl w:val="9B18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2671A"/>
    <w:multiLevelType w:val="hybridMultilevel"/>
    <w:tmpl w:val="5C3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67638"/>
    <w:multiLevelType w:val="hybridMultilevel"/>
    <w:tmpl w:val="2836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B1F2D"/>
    <w:multiLevelType w:val="hybridMultilevel"/>
    <w:tmpl w:val="600C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302C3"/>
    <w:multiLevelType w:val="hybridMultilevel"/>
    <w:tmpl w:val="4BAE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2"/>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66"/>
    <w:rsid w:val="000078E3"/>
    <w:rsid w:val="00016C58"/>
    <w:rsid w:val="00021C60"/>
    <w:rsid w:val="000324C2"/>
    <w:rsid w:val="00044D54"/>
    <w:rsid w:val="00063BBD"/>
    <w:rsid w:val="000644B3"/>
    <w:rsid w:val="000648B0"/>
    <w:rsid w:val="000757C0"/>
    <w:rsid w:val="00077AE6"/>
    <w:rsid w:val="000809CC"/>
    <w:rsid w:val="00084889"/>
    <w:rsid w:val="000A287B"/>
    <w:rsid w:val="000A5041"/>
    <w:rsid w:val="000A55B2"/>
    <w:rsid w:val="000A6514"/>
    <w:rsid w:val="000B2FF5"/>
    <w:rsid w:val="000E630D"/>
    <w:rsid w:val="00104A67"/>
    <w:rsid w:val="001058BC"/>
    <w:rsid w:val="00106799"/>
    <w:rsid w:val="0011259D"/>
    <w:rsid w:val="00112DD3"/>
    <w:rsid w:val="0012396F"/>
    <w:rsid w:val="00127DC0"/>
    <w:rsid w:val="001350B5"/>
    <w:rsid w:val="00144354"/>
    <w:rsid w:val="001465D5"/>
    <w:rsid w:val="001510BC"/>
    <w:rsid w:val="00151DDF"/>
    <w:rsid w:val="00155C39"/>
    <w:rsid w:val="00156C02"/>
    <w:rsid w:val="00165266"/>
    <w:rsid w:val="00175DF6"/>
    <w:rsid w:val="00187D62"/>
    <w:rsid w:val="001A0CF8"/>
    <w:rsid w:val="001B26B2"/>
    <w:rsid w:val="001B3853"/>
    <w:rsid w:val="001B708C"/>
    <w:rsid w:val="001C1E54"/>
    <w:rsid w:val="001C4688"/>
    <w:rsid w:val="001F6114"/>
    <w:rsid w:val="00206148"/>
    <w:rsid w:val="00212218"/>
    <w:rsid w:val="002169CA"/>
    <w:rsid w:val="002176C6"/>
    <w:rsid w:val="00224B02"/>
    <w:rsid w:val="00231780"/>
    <w:rsid w:val="00245B07"/>
    <w:rsid w:val="00271410"/>
    <w:rsid w:val="00273FDC"/>
    <w:rsid w:val="00276956"/>
    <w:rsid w:val="002A7DD8"/>
    <w:rsid w:val="002C3B8A"/>
    <w:rsid w:val="002C7D60"/>
    <w:rsid w:val="002D457D"/>
    <w:rsid w:val="002F26BF"/>
    <w:rsid w:val="003042F2"/>
    <w:rsid w:val="0031166F"/>
    <w:rsid w:val="00340535"/>
    <w:rsid w:val="00355CF2"/>
    <w:rsid w:val="003615C3"/>
    <w:rsid w:val="00363A7B"/>
    <w:rsid w:val="00371D9E"/>
    <w:rsid w:val="003832FE"/>
    <w:rsid w:val="00386994"/>
    <w:rsid w:val="003A5231"/>
    <w:rsid w:val="003B168B"/>
    <w:rsid w:val="003B1854"/>
    <w:rsid w:val="003C19C8"/>
    <w:rsid w:val="003C1D18"/>
    <w:rsid w:val="003D314E"/>
    <w:rsid w:val="003E01E2"/>
    <w:rsid w:val="003E327A"/>
    <w:rsid w:val="003F3424"/>
    <w:rsid w:val="0041105C"/>
    <w:rsid w:val="00420272"/>
    <w:rsid w:val="004211F1"/>
    <w:rsid w:val="00422385"/>
    <w:rsid w:val="00446D90"/>
    <w:rsid w:val="00452DEA"/>
    <w:rsid w:val="00476AFF"/>
    <w:rsid w:val="00476D81"/>
    <w:rsid w:val="0049336E"/>
    <w:rsid w:val="00497445"/>
    <w:rsid w:val="004A3741"/>
    <w:rsid w:val="004A51DC"/>
    <w:rsid w:val="004A59A3"/>
    <w:rsid w:val="004B2B5A"/>
    <w:rsid w:val="004C025B"/>
    <w:rsid w:val="004D67E8"/>
    <w:rsid w:val="004E22CD"/>
    <w:rsid w:val="004E3286"/>
    <w:rsid w:val="004E3A4D"/>
    <w:rsid w:val="004E7AA8"/>
    <w:rsid w:val="005036FD"/>
    <w:rsid w:val="005074BC"/>
    <w:rsid w:val="00512549"/>
    <w:rsid w:val="00513E12"/>
    <w:rsid w:val="005235D6"/>
    <w:rsid w:val="00523744"/>
    <w:rsid w:val="005271E6"/>
    <w:rsid w:val="00531661"/>
    <w:rsid w:val="00551530"/>
    <w:rsid w:val="00551DB2"/>
    <w:rsid w:val="005600C4"/>
    <w:rsid w:val="00561E45"/>
    <w:rsid w:val="00562817"/>
    <w:rsid w:val="005666AF"/>
    <w:rsid w:val="00567E78"/>
    <w:rsid w:val="00571059"/>
    <w:rsid w:val="00581CA8"/>
    <w:rsid w:val="00584C73"/>
    <w:rsid w:val="0058527E"/>
    <w:rsid w:val="00596A14"/>
    <w:rsid w:val="005A094F"/>
    <w:rsid w:val="005A2FCD"/>
    <w:rsid w:val="005A3CD2"/>
    <w:rsid w:val="005B29CD"/>
    <w:rsid w:val="005C0C8E"/>
    <w:rsid w:val="005E6F29"/>
    <w:rsid w:val="005F015E"/>
    <w:rsid w:val="00606622"/>
    <w:rsid w:val="00620194"/>
    <w:rsid w:val="0062774F"/>
    <w:rsid w:val="0063021D"/>
    <w:rsid w:val="006335E6"/>
    <w:rsid w:val="00640B67"/>
    <w:rsid w:val="00660516"/>
    <w:rsid w:val="00663F4A"/>
    <w:rsid w:val="006647E5"/>
    <w:rsid w:val="00680572"/>
    <w:rsid w:val="006814B0"/>
    <w:rsid w:val="006828FF"/>
    <w:rsid w:val="00687193"/>
    <w:rsid w:val="00697696"/>
    <w:rsid w:val="006A073D"/>
    <w:rsid w:val="006A7117"/>
    <w:rsid w:val="006A71ED"/>
    <w:rsid w:val="006B608A"/>
    <w:rsid w:val="006B77DD"/>
    <w:rsid w:val="006D4B3E"/>
    <w:rsid w:val="006D4F1F"/>
    <w:rsid w:val="006F4D21"/>
    <w:rsid w:val="00702A73"/>
    <w:rsid w:val="00710A6C"/>
    <w:rsid w:val="0071614C"/>
    <w:rsid w:val="0072284C"/>
    <w:rsid w:val="00730268"/>
    <w:rsid w:val="00731179"/>
    <w:rsid w:val="00736230"/>
    <w:rsid w:val="00736408"/>
    <w:rsid w:val="007372F3"/>
    <w:rsid w:val="00751CD8"/>
    <w:rsid w:val="00776893"/>
    <w:rsid w:val="00782843"/>
    <w:rsid w:val="007A77F8"/>
    <w:rsid w:val="007C4EA9"/>
    <w:rsid w:val="007D67B7"/>
    <w:rsid w:val="007E17CF"/>
    <w:rsid w:val="007E4333"/>
    <w:rsid w:val="007F23A6"/>
    <w:rsid w:val="007F7496"/>
    <w:rsid w:val="0082734C"/>
    <w:rsid w:val="00836BDC"/>
    <w:rsid w:val="00842ECB"/>
    <w:rsid w:val="008465D4"/>
    <w:rsid w:val="0085148F"/>
    <w:rsid w:val="00851CDB"/>
    <w:rsid w:val="00870009"/>
    <w:rsid w:val="00897274"/>
    <w:rsid w:val="00897628"/>
    <w:rsid w:val="008B4C78"/>
    <w:rsid w:val="008C02E6"/>
    <w:rsid w:val="008C088E"/>
    <w:rsid w:val="008C20F8"/>
    <w:rsid w:val="008C6E2E"/>
    <w:rsid w:val="008D0515"/>
    <w:rsid w:val="008D0532"/>
    <w:rsid w:val="008E02A3"/>
    <w:rsid w:val="008F0DA6"/>
    <w:rsid w:val="008F4963"/>
    <w:rsid w:val="009031C8"/>
    <w:rsid w:val="00907A51"/>
    <w:rsid w:val="00916A02"/>
    <w:rsid w:val="00921C63"/>
    <w:rsid w:val="009276E9"/>
    <w:rsid w:val="00931B7A"/>
    <w:rsid w:val="00940223"/>
    <w:rsid w:val="00947454"/>
    <w:rsid w:val="00947594"/>
    <w:rsid w:val="00953989"/>
    <w:rsid w:val="00957530"/>
    <w:rsid w:val="0097174F"/>
    <w:rsid w:val="0097566B"/>
    <w:rsid w:val="00980F52"/>
    <w:rsid w:val="00990CEB"/>
    <w:rsid w:val="009A1141"/>
    <w:rsid w:val="009A1E95"/>
    <w:rsid w:val="009A20B6"/>
    <w:rsid w:val="009A4226"/>
    <w:rsid w:val="009A7726"/>
    <w:rsid w:val="009B090C"/>
    <w:rsid w:val="009B3B3E"/>
    <w:rsid w:val="009C271E"/>
    <w:rsid w:val="009C40D1"/>
    <w:rsid w:val="009D38C6"/>
    <w:rsid w:val="009D72BC"/>
    <w:rsid w:val="00A119FA"/>
    <w:rsid w:val="00A137F1"/>
    <w:rsid w:val="00A252F5"/>
    <w:rsid w:val="00A32598"/>
    <w:rsid w:val="00A32C3C"/>
    <w:rsid w:val="00A4067E"/>
    <w:rsid w:val="00A411AB"/>
    <w:rsid w:val="00A44477"/>
    <w:rsid w:val="00A5247A"/>
    <w:rsid w:val="00A61FA6"/>
    <w:rsid w:val="00A67290"/>
    <w:rsid w:val="00A7171E"/>
    <w:rsid w:val="00A8132D"/>
    <w:rsid w:val="00A86F2E"/>
    <w:rsid w:val="00A92792"/>
    <w:rsid w:val="00AA56B6"/>
    <w:rsid w:val="00AB2371"/>
    <w:rsid w:val="00AB246B"/>
    <w:rsid w:val="00AC3778"/>
    <w:rsid w:val="00AD0880"/>
    <w:rsid w:val="00AD0C9F"/>
    <w:rsid w:val="00AE67F1"/>
    <w:rsid w:val="00B04105"/>
    <w:rsid w:val="00B210AD"/>
    <w:rsid w:val="00B215EE"/>
    <w:rsid w:val="00B26896"/>
    <w:rsid w:val="00B52DC6"/>
    <w:rsid w:val="00B530A1"/>
    <w:rsid w:val="00B5319D"/>
    <w:rsid w:val="00B73626"/>
    <w:rsid w:val="00B8330A"/>
    <w:rsid w:val="00B97BC6"/>
    <w:rsid w:val="00BA7ABE"/>
    <w:rsid w:val="00BB398D"/>
    <w:rsid w:val="00BC0160"/>
    <w:rsid w:val="00BD3076"/>
    <w:rsid w:val="00BF3712"/>
    <w:rsid w:val="00BF4EC1"/>
    <w:rsid w:val="00C0098C"/>
    <w:rsid w:val="00C074F3"/>
    <w:rsid w:val="00C12DAE"/>
    <w:rsid w:val="00C13C81"/>
    <w:rsid w:val="00C23A0A"/>
    <w:rsid w:val="00C26057"/>
    <w:rsid w:val="00C43298"/>
    <w:rsid w:val="00C50549"/>
    <w:rsid w:val="00C6778A"/>
    <w:rsid w:val="00C819FC"/>
    <w:rsid w:val="00C9139D"/>
    <w:rsid w:val="00CA4BA5"/>
    <w:rsid w:val="00CA5549"/>
    <w:rsid w:val="00CC4589"/>
    <w:rsid w:val="00CD22C7"/>
    <w:rsid w:val="00CD388B"/>
    <w:rsid w:val="00CE6689"/>
    <w:rsid w:val="00CF23B7"/>
    <w:rsid w:val="00CF2822"/>
    <w:rsid w:val="00CF765B"/>
    <w:rsid w:val="00D04E68"/>
    <w:rsid w:val="00D20ED8"/>
    <w:rsid w:val="00D27186"/>
    <w:rsid w:val="00D30BDB"/>
    <w:rsid w:val="00D32B05"/>
    <w:rsid w:val="00D42591"/>
    <w:rsid w:val="00D51F12"/>
    <w:rsid w:val="00D75B6E"/>
    <w:rsid w:val="00D75F04"/>
    <w:rsid w:val="00D82947"/>
    <w:rsid w:val="00D92EAA"/>
    <w:rsid w:val="00DA0243"/>
    <w:rsid w:val="00DA1658"/>
    <w:rsid w:val="00DA1FAB"/>
    <w:rsid w:val="00DA7917"/>
    <w:rsid w:val="00DB262B"/>
    <w:rsid w:val="00DC1DE7"/>
    <w:rsid w:val="00DC720A"/>
    <w:rsid w:val="00DD533A"/>
    <w:rsid w:val="00DD6024"/>
    <w:rsid w:val="00DE1703"/>
    <w:rsid w:val="00DF3312"/>
    <w:rsid w:val="00E2126F"/>
    <w:rsid w:val="00E251B8"/>
    <w:rsid w:val="00E26053"/>
    <w:rsid w:val="00E46E3B"/>
    <w:rsid w:val="00E50371"/>
    <w:rsid w:val="00E56416"/>
    <w:rsid w:val="00E621FD"/>
    <w:rsid w:val="00E72082"/>
    <w:rsid w:val="00E82997"/>
    <w:rsid w:val="00EA0124"/>
    <w:rsid w:val="00EA077A"/>
    <w:rsid w:val="00EA2979"/>
    <w:rsid w:val="00EC2572"/>
    <w:rsid w:val="00ED24FF"/>
    <w:rsid w:val="00ED2F10"/>
    <w:rsid w:val="00ED3F7E"/>
    <w:rsid w:val="00EE60C5"/>
    <w:rsid w:val="00EF5CC5"/>
    <w:rsid w:val="00F13CA2"/>
    <w:rsid w:val="00F220FA"/>
    <w:rsid w:val="00F25388"/>
    <w:rsid w:val="00F30588"/>
    <w:rsid w:val="00F305CB"/>
    <w:rsid w:val="00F56D23"/>
    <w:rsid w:val="00F601CB"/>
    <w:rsid w:val="00F65019"/>
    <w:rsid w:val="00F8776A"/>
    <w:rsid w:val="00F94F29"/>
    <w:rsid w:val="00FA2E8B"/>
    <w:rsid w:val="00FB0857"/>
    <w:rsid w:val="00FB7E6C"/>
    <w:rsid w:val="00FC62C9"/>
    <w:rsid w:val="00FE1E43"/>
    <w:rsid w:val="00FE571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4C95C6B"/>
  <w15:docId w15:val="{6A67684B-037D-4DB2-AE65-1B56DE0E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52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5266"/>
  </w:style>
  <w:style w:type="paragraph" w:styleId="Footer">
    <w:name w:val="footer"/>
    <w:basedOn w:val="Normal"/>
    <w:link w:val="FooterChar"/>
    <w:uiPriority w:val="99"/>
    <w:semiHidden/>
    <w:unhideWhenUsed/>
    <w:rsid w:val="001652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5266"/>
  </w:style>
  <w:style w:type="paragraph" w:styleId="BalloonText">
    <w:name w:val="Balloon Text"/>
    <w:basedOn w:val="Normal"/>
    <w:link w:val="BalloonTextChar"/>
    <w:uiPriority w:val="99"/>
    <w:semiHidden/>
    <w:unhideWhenUsed/>
    <w:rsid w:val="00165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266"/>
    <w:rPr>
      <w:rFonts w:ascii="Tahoma" w:hAnsi="Tahoma" w:cs="Tahoma"/>
      <w:sz w:val="16"/>
      <w:szCs w:val="16"/>
    </w:rPr>
  </w:style>
  <w:style w:type="character" w:styleId="Hyperlink">
    <w:name w:val="Hyperlink"/>
    <w:basedOn w:val="DefaultParagraphFont"/>
    <w:uiPriority w:val="99"/>
    <w:unhideWhenUsed/>
    <w:rsid w:val="002176C6"/>
    <w:rPr>
      <w:color w:val="0000FF" w:themeColor="hyperlink"/>
      <w:u w:val="single"/>
    </w:rPr>
  </w:style>
  <w:style w:type="character" w:styleId="FollowedHyperlink">
    <w:name w:val="FollowedHyperlink"/>
    <w:basedOn w:val="DefaultParagraphFont"/>
    <w:uiPriority w:val="99"/>
    <w:semiHidden/>
    <w:unhideWhenUsed/>
    <w:rsid w:val="0085148F"/>
    <w:rPr>
      <w:color w:val="800080" w:themeColor="followedHyperlink"/>
      <w:u w:val="single"/>
    </w:rPr>
  </w:style>
  <w:style w:type="table" w:customStyle="1" w:styleId="LightShading1">
    <w:name w:val="Light Shading1"/>
    <w:basedOn w:val="TableNormal"/>
    <w:uiPriority w:val="60"/>
    <w:rsid w:val="00EF5C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1">
    <w:name w:val="Medium Shading 11"/>
    <w:basedOn w:val="TableNormal"/>
    <w:uiPriority w:val="63"/>
    <w:rsid w:val="00EF5C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5F015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61FA6"/>
    <w:pPr>
      <w:spacing w:after="0" w:line="240" w:lineRule="auto"/>
    </w:pPr>
  </w:style>
  <w:style w:type="paragraph" w:customStyle="1" w:styleId="Default">
    <w:name w:val="Default"/>
    <w:rsid w:val="008D0515"/>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uiPriority w:val="99"/>
    <w:rsid w:val="006D4B3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CommentReference">
    <w:name w:val="annotation reference"/>
    <w:basedOn w:val="DefaultParagraphFont"/>
    <w:uiPriority w:val="99"/>
    <w:semiHidden/>
    <w:unhideWhenUsed/>
    <w:rsid w:val="00CE6689"/>
    <w:rPr>
      <w:sz w:val="16"/>
      <w:szCs w:val="16"/>
    </w:rPr>
  </w:style>
  <w:style w:type="paragraph" w:styleId="CommentText">
    <w:name w:val="annotation text"/>
    <w:basedOn w:val="Normal"/>
    <w:link w:val="CommentTextChar"/>
    <w:uiPriority w:val="99"/>
    <w:semiHidden/>
    <w:unhideWhenUsed/>
    <w:rsid w:val="00CE6689"/>
    <w:pPr>
      <w:spacing w:line="240" w:lineRule="auto"/>
    </w:pPr>
    <w:rPr>
      <w:sz w:val="20"/>
      <w:szCs w:val="20"/>
    </w:rPr>
  </w:style>
  <w:style w:type="character" w:customStyle="1" w:styleId="CommentTextChar">
    <w:name w:val="Comment Text Char"/>
    <w:basedOn w:val="DefaultParagraphFont"/>
    <w:link w:val="CommentText"/>
    <w:uiPriority w:val="99"/>
    <w:semiHidden/>
    <w:rsid w:val="00CE6689"/>
    <w:rPr>
      <w:sz w:val="20"/>
      <w:szCs w:val="20"/>
    </w:rPr>
  </w:style>
  <w:style w:type="paragraph" w:styleId="CommentSubject">
    <w:name w:val="annotation subject"/>
    <w:basedOn w:val="CommentText"/>
    <w:next w:val="CommentText"/>
    <w:link w:val="CommentSubjectChar"/>
    <w:uiPriority w:val="99"/>
    <w:semiHidden/>
    <w:unhideWhenUsed/>
    <w:rsid w:val="00CE6689"/>
    <w:rPr>
      <w:b/>
      <w:bCs/>
    </w:rPr>
  </w:style>
  <w:style w:type="character" w:customStyle="1" w:styleId="CommentSubjectChar">
    <w:name w:val="Comment Subject Char"/>
    <w:basedOn w:val="CommentTextChar"/>
    <w:link w:val="CommentSubject"/>
    <w:uiPriority w:val="99"/>
    <w:semiHidden/>
    <w:rsid w:val="00CE6689"/>
    <w:rPr>
      <w:b/>
      <w:bCs/>
      <w:sz w:val="20"/>
      <w:szCs w:val="20"/>
    </w:rPr>
  </w:style>
  <w:style w:type="paragraph" w:styleId="ListParagraph">
    <w:name w:val="List Paragraph"/>
    <w:basedOn w:val="Normal"/>
    <w:uiPriority w:val="34"/>
    <w:qFormat/>
    <w:rsid w:val="00697696"/>
    <w:pPr>
      <w:ind w:left="720"/>
      <w:contextualSpacing/>
    </w:pPr>
  </w:style>
  <w:style w:type="paragraph" w:styleId="Revision">
    <w:name w:val="Revision"/>
    <w:hidden/>
    <w:uiPriority w:val="99"/>
    <w:semiHidden/>
    <w:rsid w:val="005600C4"/>
    <w:pPr>
      <w:spacing w:after="0" w:line="240" w:lineRule="auto"/>
    </w:pPr>
  </w:style>
  <w:style w:type="table" w:styleId="TableGrid">
    <w:name w:val="Table Grid"/>
    <w:basedOn w:val="TableNormal"/>
    <w:uiPriority w:val="39"/>
    <w:rsid w:val="00907A51"/>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1350B5"/>
    <w:pPr>
      <w:spacing w:after="0" w:line="240" w:lineRule="auto"/>
      <w:jc w:val="both"/>
    </w:pPr>
    <w:rPr>
      <w:rFonts w:ascii="Times New Roman" w:eastAsia="MS Mincho" w:hAnsi="Times New Roman" w:cs="Times New Roman"/>
      <w:sz w:val="20"/>
      <w:szCs w:val="20"/>
      <w:lang w:bidi="ar-SA"/>
    </w:rPr>
  </w:style>
  <w:style w:type="character" w:customStyle="1" w:styleId="BodyText3Char">
    <w:name w:val="Body Text 3 Char"/>
    <w:basedOn w:val="DefaultParagraphFont"/>
    <w:link w:val="BodyText3"/>
    <w:uiPriority w:val="99"/>
    <w:semiHidden/>
    <w:rsid w:val="001350B5"/>
    <w:rPr>
      <w:rFonts w:ascii="Times New Roman" w:eastAsia="MS Mincho"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0725">
      <w:bodyDiv w:val="1"/>
      <w:marLeft w:val="0"/>
      <w:marRight w:val="0"/>
      <w:marTop w:val="0"/>
      <w:marBottom w:val="0"/>
      <w:divBdr>
        <w:top w:val="none" w:sz="0" w:space="0" w:color="auto"/>
        <w:left w:val="none" w:sz="0" w:space="0" w:color="auto"/>
        <w:bottom w:val="none" w:sz="0" w:space="0" w:color="auto"/>
        <w:right w:val="none" w:sz="0" w:space="0" w:color="auto"/>
      </w:divBdr>
      <w:divsChild>
        <w:div w:id="867647359">
          <w:marLeft w:val="0"/>
          <w:marRight w:val="0"/>
          <w:marTop w:val="0"/>
          <w:marBottom w:val="0"/>
          <w:divBdr>
            <w:top w:val="none" w:sz="0" w:space="0" w:color="auto"/>
            <w:left w:val="none" w:sz="0" w:space="0" w:color="auto"/>
            <w:bottom w:val="none" w:sz="0" w:space="0" w:color="auto"/>
            <w:right w:val="none" w:sz="0" w:space="0" w:color="auto"/>
          </w:divBdr>
          <w:divsChild>
            <w:div w:id="810252978">
              <w:marLeft w:val="0"/>
              <w:marRight w:val="0"/>
              <w:marTop w:val="0"/>
              <w:marBottom w:val="0"/>
              <w:divBdr>
                <w:top w:val="none" w:sz="0" w:space="0" w:color="auto"/>
                <w:left w:val="none" w:sz="0" w:space="0" w:color="auto"/>
                <w:bottom w:val="none" w:sz="0" w:space="0" w:color="auto"/>
                <w:right w:val="none" w:sz="0" w:space="0" w:color="auto"/>
              </w:divBdr>
              <w:divsChild>
                <w:div w:id="1733695114">
                  <w:marLeft w:val="0"/>
                  <w:marRight w:val="0"/>
                  <w:marTop w:val="0"/>
                  <w:marBottom w:val="0"/>
                  <w:divBdr>
                    <w:top w:val="none" w:sz="0" w:space="0" w:color="auto"/>
                    <w:left w:val="none" w:sz="0" w:space="0" w:color="auto"/>
                    <w:bottom w:val="none" w:sz="0" w:space="0" w:color="auto"/>
                    <w:right w:val="none" w:sz="0" w:space="0" w:color="auto"/>
                  </w:divBdr>
                  <w:divsChild>
                    <w:div w:id="678309060">
                      <w:marLeft w:val="0"/>
                      <w:marRight w:val="0"/>
                      <w:marTop w:val="0"/>
                      <w:marBottom w:val="0"/>
                      <w:divBdr>
                        <w:top w:val="none" w:sz="0" w:space="0" w:color="auto"/>
                        <w:left w:val="none" w:sz="0" w:space="0" w:color="auto"/>
                        <w:bottom w:val="none" w:sz="0" w:space="0" w:color="auto"/>
                        <w:right w:val="none" w:sz="0" w:space="0" w:color="auto"/>
                      </w:divBdr>
                      <w:divsChild>
                        <w:div w:id="1892305479">
                          <w:marLeft w:val="0"/>
                          <w:marRight w:val="0"/>
                          <w:marTop w:val="0"/>
                          <w:marBottom w:val="0"/>
                          <w:divBdr>
                            <w:top w:val="none" w:sz="0" w:space="0" w:color="auto"/>
                            <w:left w:val="none" w:sz="0" w:space="0" w:color="auto"/>
                            <w:bottom w:val="none" w:sz="0" w:space="0" w:color="auto"/>
                            <w:right w:val="none" w:sz="0" w:space="0" w:color="auto"/>
                          </w:divBdr>
                          <w:divsChild>
                            <w:div w:id="1994599133">
                              <w:marLeft w:val="150"/>
                              <w:marRight w:val="0"/>
                              <w:marTop w:val="0"/>
                              <w:marBottom w:val="0"/>
                              <w:divBdr>
                                <w:top w:val="none" w:sz="0" w:space="0" w:color="auto"/>
                                <w:left w:val="none" w:sz="0" w:space="0" w:color="auto"/>
                                <w:bottom w:val="none" w:sz="0" w:space="0" w:color="auto"/>
                                <w:right w:val="none" w:sz="0" w:space="0" w:color="auto"/>
                              </w:divBdr>
                              <w:divsChild>
                                <w:div w:id="5737078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34577">
      <w:bodyDiv w:val="1"/>
      <w:marLeft w:val="33"/>
      <w:marRight w:val="33"/>
      <w:marTop w:val="0"/>
      <w:marBottom w:val="0"/>
      <w:divBdr>
        <w:top w:val="none" w:sz="0" w:space="0" w:color="auto"/>
        <w:left w:val="none" w:sz="0" w:space="0" w:color="auto"/>
        <w:bottom w:val="none" w:sz="0" w:space="0" w:color="auto"/>
        <w:right w:val="none" w:sz="0" w:space="0" w:color="auto"/>
      </w:divBdr>
      <w:divsChild>
        <w:div w:id="182325109">
          <w:marLeft w:val="0"/>
          <w:marRight w:val="0"/>
          <w:marTop w:val="0"/>
          <w:marBottom w:val="0"/>
          <w:divBdr>
            <w:top w:val="none" w:sz="0" w:space="0" w:color="auto"/>
            <w:left w:val="none" w:sz="0" w:space="0" w:color="auto"/>
            <w:bottom w:val="none" w:sz="0" w:space="0" w:color="auto"/>
            <w:right w:val="none" w:sz="0" w:space="0" w:color="auto"/>
          </w:divBdr>
          <w:divsChild>
            <w:div w:id="241717357">
              <w:marLeft w:val="0"/>
              <w:marRight w:val="0"/>
              <w:marTop w:val="0"/>
              <w:marBottom w:val="0"/>
              <w:divBdr>
                <w:top w:val="none" w:sz="0" w:space="0" w:color="auto"/>
                <w:left w:val="none" w:sz="0" w:space="0" w:color="auto"/>
                <w:bottom w:val="none" w:sz="0" w:space="0" w:color="auto"/>
                <w:right w:val="none" w:sz="0" w:space="0" w:color="auto"/>
              </w:divBdr>
              <w:divsChild>
                <w:div w:id="419058160">
                  <w:marLeft w:val="201"/>
                  <w:marRight w:val="0"/>
                  <w:marTop w:val="0"/>
                  <w:marBottom w:val="0"/>
                  <w:divBdr>
                    <w:top w:val="none" w:sz="0" w:space="0" w:color="auto"/>
                    <w:left w:val="none" w:sz="0" w:space="0" w:color="auto"/>
                    <w:bottom w:val="none" w:sz="0" w:space="0" w:color="auto"/>
                    <w:right w:val="none" w:sz="0" w:space="0" w:color="auto"/>
                  </w:divBdr>
                  <w:divsChild>
                    <w:div w:id="567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26629">
      <w:bodyDiv w:val="1"/>
      <w:marLeft w:val="0"/>
      <w:marRight w:val="0"/>
      <w:marTop w:val="0"/>
      <w:marBottom w:val="0"/>
      <w:divBdr>
        <w:top w:val="none" w:sz="0" w:space="0" w:color="auto"/>
        <w:left w:val="none" w:sz="0" w:space="0" w:color="auto"/>
        <w:bottom w:val="none" w:sz="0" w:space="0" w:color="auto"/>
        <w:right w:val="none" w:sz="0" w:space="0" w:color="auto"/>
      </w:divBdr>
    </w:div>
    <w:div w:id="277957500">
      <w:bodyDiv w:val="1"/>
      <w:marLeft w:val="0"/>
      <w:marRight w:val="0"/>
      <w:marTop w:val="0"/>
      <w:marBottom w:val="0"/>
      <w:divBdr>
        <w:top w:val="none" w:sz="0" w:space="0" w:color="auto"/>
        <w:left w:val="none" w:sz="0" w:space="0" w:color="auto"/>
        <w:bottom w:val="none" w:sz="0" w:space="0" w:color="auto"/>
        <w:right w:val="none" w:sz="0" w:space="0" w:color="auto"/>
      </w:divBdr>
    </w:div>
    <w:div w:id="354692479">
      <w:bodyDiv w:val="1"/>
      <w:marLeft w:val="33"/>
      <w:marRight w:val="33"/>
      <w:marTop w:val="0"/>
      <w:marBottom w:val="0"/>
      <w:divBdr>
        <w:top w:val="none" w:sz="0" w:space="0" w:color="auto"/>
        <w:left w:val="none" w:sz="0" w:space="0" w:color="auto"/>
        <w:bottom w:val="none" w:sz="0" w:space="0" w:color="auto"/>
        <w:right w:val="none" w:sz="0" w:space="0" w:color="auto"/>
      </w:divBdr>
      <w:divsChild>
        <w:div w:id="283121436">
          <w:marLeft w:val="0"/>
          <w:marRight w:val="0"/>
          <w:marTop w:val="0"/>
          <w:marBottom w:val="0"/>
          <w:divBdr>
            <w:top w:val="none" w:sz="0" w:space="0" w:color="auto"/>
            <w:left w:val="none" w:sz="0" w:space="0" w:color="auto"/>
            <w:bottom w:val="none" w:sz="0" w:space="0" w:color="auto"/>
            <w:right w:val="none" w:sz="0" w:space="0" w:color="auto"/>
          </w:divBdr>
          <w:divsChild>
            <w:div w:id="2103063252">
              <w:marLeft w:val="0"/>
              <w:marRight w:val="0"/>
              <w:marTop w:val="0"/>
              <w:marBottom w:val="0"/>
              <w:divBdr>
                <w:top w:val="none" w:sz="0" w:space="0" w:color="auto"/>
                <w:left w:val="none" w:sz="0" w:space="0" w:color="auto"/>
                <w:bottom w:val="none" w:sz="0" w:space="0" w:color="auto"/>
                <w:right w:val="none" w:sz="0" w:space="0" w:color="auto"/>
              </w:divBdr>
              <w:divsChild>
                <w:div w:id="2010329868">
                  <w:marLeft w:val="201"/>
                  <w:marRight w:val="0"/>
                  <w:marTop w:val="0"/>
                  <w:marBottom w:val="0"/>
                  <w:divBdr>
                    <w:top w:val="none" w:sz="0" w:space="0" w:color="auto"/>
                    <w:left w:val="none" w:sz="0" w:space="0" w:color="auto"/>
                    <w:bottom w:val="none" w:sz="0" w:space="0" w:color="auto"/>
                    <w:right w:val="none" w:sz="0" w:space="0" w:color="auto"/>
                  </w:divBdr>
                  <w:divsChild>
                    <w:div w:id="11925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09591">
      <w:bodyDiv w:val="1"/>
      <w:marLeft w:val="0"/>
      <w:marRight w:val="0"/>
      <w:marTop w:val="0"/>
      <w:marBottom w:val="0"/>
      <w:divBdr>
        <w:top w:val="none" w:sz="0" w:space="0" w:color="auto"/>
        <w:left w:val="none" w:sz="0" w:space="0" w:color="auto"/>
        <w:bottom w:val="none" w:sz="0" w:space="0" w:color="auto"/>
        <w:right w:val="none" w:sz="0" w:space="0" w:color="auto"/>
      </w:divBdr>
    </w:div>
    <w:div w:id="497697241">
      <w:bodyDiv w:val="1"/>
      <w:marLeft w:val="0"/>
      <w:marRight w:val="0"/>
      <w:marTop w:val="0"/>
      <w:marBottom w:val="0"/>
      <w:divBdr>
        <w:top w:val="none" w:sz="0" w:space="0" w:color="auto"/>
        <w:left w:val="none" w:sz="0" w:space="0" w:color="auto"/>
        <w:bottom w:val="none" w:sz="0" w:space="0" w:color="auto"/>
        <w:right w:val="none" w:sz="0" w:space="0" w:color="auto"/>
      </w:divBdr>
      <w:divsChild>
        <w:div w:id="811561039">
          <w:marLeft w:val="0"/>
          <w:marRight w:val="0"/>
          <w:marTop w:val="0"/>
          <w:marBottom w:val="0"/>
          <w:divBdr>
            <w:top w:val="none" w:sz="0" w:space="0" w:color="auto"/>
            <w:left w:val="none" w:sz="0" w:space="0" w:color="auto"/>
            <w:bottom w:val="none" w:sz="0" w:space="0" w:color="auto"/>
            <w:right w:val="none" w:sz="0" w:space="0" w:color="auto"/>
          </w:divBdr>
          <w:divsChild>
            <w:div w:id="1302031902">
              <w:marLeft w:val="0"/>
              <w:marRight w:val="0"/>
              <w:marTop w:val="0"/>
              <w:marBottom w:val="0"/>
              <w:divBdr>
                <w:top w:val="none" w:sz="0" w:space="0" w:color="auto"/>
                <w:left w:val="none" w:sz="0" w:space="0" w:color="auto"/>
                <w:bottom w:val="none" w:sz="0" w:space="0" w:color="auto"/>
                <w:right w:val="none" w:sz="0" w:space="0" w:color="auto"/>
              </w:divBdr>
              <w:divsChild>
                <w:div w:id="1118984514">
                  <w:marLeft w:val="0"/>
                  <w:marRight w:val="0"/>
                  <w:marTop w:val="0"/>
                  <w:marBottom w:val="0"/>
                  <w:divBdr>
                    <w:top w:val="none" w:sz="0" w:space="0" w:color="auto"/>
                    <w:left w:val="none" w:sz="0" w:space="0" w:color="auto"/>
                    <w:bottom w:val="none" w:sz="0" w:space="0" w:color="auto"/>
                    <w:right w:val="none" w:sz="0" w:space="0" w:color="auto"/>
                  </w:divBdr>
                  <w:divsChild>
                    <w:div w:id="251165473">
                      <w:marLeft w:val="0"/>
                      <w:marRight w:val="0"/>
                      <w:marTop w:val="0"/>
                      <w:marBottom w:val="0"/>
                      <w:divBdr>
                        <w:top w:val="none" w:sz="0" w:space="0" w:color="auto"/>
                        <w:left w:val="none" w:sz="0" w:space="0" w:color="auto"/>
                        <w:bottom w:val="none" w:sz="0" w:space="0" w:color="auto"/>
                        <w:right w:val="none" w:sz="0" w:space="0" w:color="auto"/>
                      </w:divBdr>
                      <w:divsChild>
                        <w:div w:id="205872595">
                          <w:marLeft w:val="0"/>
                          <w:marRight w:val="0"/>
                          <w:marTop w:val="0"/>
                          <w:marBottom w:val="0"/>
                          <w:divBdr>
                            <w:top w:val="none" w:sz="0" w:space="0" w:color="auto"/>
                            <w:left w:val="none" w:sz="0" w:space="0" w:color="auto"/>
                            <w:bottom w:val="none" w:sz="0" w:space="0" w:color="auto"/>
                            <w:right w:val="none" w:sz="0" w:space="0" w:color="auto"/>
                          </w:divBdr>
                          <w:divsChild>
                            <w:div w:id="1615357162">
                              <w:marLeft w:val="150"/>
                              <w:marRight w:val="0"/>
                              <w:marTop w:val="0"/>
                              <w:marBottom w:val="0"/>
                              <w:divBdr>
                                <w:top w:val="none" w:sz="0" w:space="0" w:color="auto"/>
                                <w:left w:val="none" w:sz="0" w:space="0" w:color="auto"/>
                                <w:bottom w:val="none" w:sz="0" w:space="0" w:color="auto"/>
                                <w:right w:val="none" w:sz="0" w:space="0" w:color="auto"/>
                              </w:divBdr>
                              <w:divsChild>
                                <w:div w:id="5052431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2055">
      <w:bodyDiv w:val="1"/>
      <w:marLeft w:val="0"/>
      <w:marRight w:val="0"/>
      <w:marTop w:val="0"/>
      <w:marBottom w:val="0"/>
      <w:divBdr>
        <w:top w:val="none" w:sz="0" w:space="0" w:color="auto"/>
        <w:left w:val="none" w:sz="0" w:space="0" w:color="auto"/>
        <w:bottom w:val="none" w:sz="0" w:space="0" w:color="auto"/>
        <w:right w:val="none" w:sz="0" w:space="0" w:color="auto"/>
      </w:divBdr>
    </w:div>
    <w:div w:id="645091267">
      <w:bodyDiv w:val="1"/>
      <w:marLeft w:val="0"/>
      <w:marRight w:val="0"/>
      <w:marTop w:val="0"/>
      <w:marBottom w:val="0"/>
      <w:divBdr>
        <w:top w:val="none" w:sz="0" w:space="0" w:color="auto"/>
        <w:left w:val="none" w:sz="0" w:space="0" w:color="auto"/>
        <w:bottom w:val="none" w:sz="0" w:space="0" w:color="auto"/>
        <w:right w:val="none" w:sz="0" w:space="0" w:color="auto"/>
      </w:divBdr>
    </w:div>
    <w:div w:id="657928417">
      <w:bodyDiv w:val="1"/>
      <w:marLeft w:val="0"/>
      <w:marRight w:val="0"/>
      <w:marTop w:val="0"/>
      <w:marBottom w:val="0"/>
      <w:divBdr>
        <w:top w:val="none" w:sz="0" w:space="0" w:color="auto"/>
        <w:left w:val="none" w:sz="0" w:space="0" w:color="auto"/>
        <w:bottom w:val="none" w:sz="0" w:space="0" w:color="auto"/>
        <w:right w:val="none" w:sz="0" w:space="0" w:color="auto"/>
      </w:divBdr>
    </w:div>
    <w:div w:id="697394480">
      <w:bodyDiv w:val="1"/>
      <w:marLeft w:val="0"/>
      <w:marRight w:val="0"/>
      <w:marTop w:val="0"/>
      <w:marBottom w:val="0"/>
      <w:divBdr>
        <w:top w:val="none" w:sz="0" w:space="0" w:color="auto"/>
        <w:left w:val="none" w:sz="0" w:space="0" w:color="auto"/>
        <w:bottom w:val="none" w:sz="0" w:space="0" w:color="auto"/>
        <w:right w:val="none" w:sz="0" w:space="0" w:color="auto"/>
      </w:divBdr>
    </w:div>
    <w:div w:id="814880633">
      <w:bodyDiv w:val="1"/>
      <w:marLeft w:val="0"/>
      <w:marRight w:val="0"/>
      <w:marTop w:val="0"/>
      <w:marBottom w:val="0"/>
      <w:divBdr>
        <w:top w:val="none" w:sz="0" w:space="0" w:color="auto"/>
        <w:left w:val="none" w:sz="0" w:space="0" w:color="auto"/>
        <w:bottom w:val="none" w:sz="0" w:space="0" w:color="auto"/>
        <w:right w:val="none" w:sz="0" w:space="0" w:color="auto"/>
      </w:divBdr>
    </w:div>
    <w:div w:id="842470871">
      <w:bodyDiv w:val="1"/>
      <w:marLeft w:val="0"/>
      <w:marRight w:val="0"/>
      <w:marTop w:val="0"/>
      <w:marBottom w:val="0"/>
      <w:divBdr>
        <w:top w:val="none" w:sz="0" w:space="0" w:color="auto"/>
        <w:left w:val="none" w:sz="0" w:space="0" w:color="auto"/>
        <w:bottom w:val="none" w:sz="0" w:space="0" w:color="auto"/>
        <w:right w:val="none" w:sz="0" w:space="0" w:color="auto"/>
      </w:divBdr>
    </w:div>
    <w:div w:id="939874109">
      <w:bodyDiv w:val="1"/>
      <w:marLeft w:val="0"/>
      <w:marRight w:val="0"/>
      <w:marTop w:val="0"/>
      <w:marBottom w:val="0"/>
      <w:divBdr>
        <w:top w:val="none" w:sz="0" w:space="0" w:color="auto"/>
        <w:left w:val="none" w:sz="0" w:space="0" w:color="auto"/>
        <w:bottom w:val="none" w:sz="0" w:space="0" w:color="auto"/>
        <w:right w:val="none" w:sz="0" w:space="0" w:color="auto"/>
      </w:divBdr>
    </w:div>
    <w:div w:id="997853274">
      <w:bodyDiv w:val="1"/>
      <w:marLeft w:val="0"/>
      <w:marRight w:val="0"/>
      <w:marTop w:val="0"/>
      <w:marBottom w:val="0"/>
      <w:divBdr>
        <w:top w:val="none" w:sz="0" w:space="0" w:color="auto"/>
        <w:left w:val="none" w:sz="0" w:space="0" w:color="auto"/>
        <w:bottom w:val="none" w:sz="0" w:space="0" w:color="auto"/>
        <w:right w:val="none" w:sz="0" w:space="0" w:color="auto"/>
      </w:divBdr>
    </w:div>
    <w:div w:id="1011221504">
      <w:bodyDiv w:val="1"/>
      <w:marLeft w:val="0"/>
      <w:marRight w:val="0"/>
      <w:marTop w:val="0"/>
      <w:marBottom w:val="0"/>
      <w:divBdr>
        <w:top w:val="none" w:sz="0" w:space="0" w:color="auto"/>
        <w:left w:val="none" w:sz="0" w:space="0" w:color="auto"/>
        <w:bottom w:val="none" w:sz="0" w:space="0" w:color="auto"/>
        <w:right w:val="none" w:sz="0" w:space="0" w:color="auto"/>
      </w:divBdr>
      <w:divsChild>
        <w:div w:id="27023785">
          <w:marLeft w:val="274"/>
          <w:marRight w:val="0"/>
          <w:marTop w:val="0"/>
          <w:marBottom w:val="0"/>
          <w:divBdr>
            <w:top w:val="none" w:sz="0" w:space="0" w:color="auto"/>
            <w:left w:val="none" w:sz="0" w:space="0" w:color="auto"/>
            <w:bottom w:val="none" w:sz="0" w:space="0" w:color="auto"/>
            <w:right w:val="none" w:sz="0" w:space="0" w:color="auto"/>
          </w:divBdr>
        </w:div>
      </w:divsChild>
    </w:div>
    <w:div w:id="1130128126">
      <w:bodyDiv w:val="1"/>
      <w:marLeft w:val="0"/>
      <w:marRight w:val="0"/>
      <w:marTop w:val="0"/>
      <w:marBottom w:val="0"/>
      <w:divBdr>
        <w:top w:val="none" w:sz="0" w:space="0" w:color="auto"/>
        <w:left w:val="none" w:sz="0" w:space="0" w:color="auto"/>
        <w:bottom w:val="none" w:sz="0" w:space="0" w:color="auto"/>
        <w:right w:val="none" w:sz="0" w:space="0" w:color="auto"/>
      </w:divBdr>
    </w:div>
    <w:div w:id="1417552747">
      <w:bodyDiv w:val="1"/>
      <w:marLeft w:val="0"/>
      <w:marRight w:val="0"/>
      <w:marTop w:val="0"/>
      <w:marBottom w:val="0"/>
      <w:divBdr>
        <w:top w:val="none" w:sz="0" w:space="0" w:color="auto"/>
        <w:left w:val="none" w:sz="0" w:space="0" w:color="auto"/>
        <w:bottom w:val="none" w:sz="0" w:space="0" w:color="auto"/>
        <w:right w:val="none" w:sz="0" w:space="0" w:color="auto"/>
      </w:divBdr>
    </w:div>
    <w:div w:id="1462532897">
      <w:bodyDiv w:val="1"/>
      <w:marLeft w:val="0"/>
      <w:marRight w:val="0"/>
      <w:marTop w:val="0"/>
      <w:marBottom w:val="0"/>
      <w:divBdr>
        <w:top w:val="none" w:sz="0" w:space="0" w:color="auto"/>
        <w:left w:val="none" w:sz="0" w:space="0" w:color="auto"/>
        <w:bottom w:val="none" w:sz="0" w:space="0" w:color="auto"/>
        <w:right w:val="none" w:sz="0" w:space="0" w:color="auto"/>
      </w:divBdr>
    </w:div>
    <w:div w:id="1646739174">
      <w:bodyDiv w:val="1"/>
      <w:marLeft w:val="0"/>
      <w:marRight w:val="0"/>
      <w:marTop w:val="0"/>
      <w:marBottom w:val="0"/>
      <w:divBdr>
        <w:top w:val="none" w:sz="0" w:space="0" w:color="auto"/>
        <w:left w:val="none" w:sz="0" w:space="0" w:color="auto"/>
        <w:bottom w:val="none" w:sz="0" w:space="0" w:color="auto"/>
        <w:right w:val="none" w:sz="0" w:space="0" w:color="auto"/>
      </w:divBdr>
    </w:div>
    <w:div w:id="1647200699">
      <w:bodyDiv w:val="1"/>
      <w:marLeft w:val="0"/>
      <w:marRight w:val="0"/>
      <w:marTop w:val="0"/>
      <w:marBottom w:val="0"/>
      <w:divBdr>
        <w:top w:val="none" w:sz="0" w:space="0" w:color="auto"/>
        <w:left w:val="none" w:sz="0" w:space="0" w:color="auto"/>
        <w:bottom w:val="none" w:sz="0" w:space="0" w:color="auto"/>
        <w:right w:val="none" w:sz="0" w:space="0" w:color="auto"/>
      </w:divBdr>
    </w:div>
    <w:div w:id="1771896980">
      <w:bodyDiv w:val="1"/>
      <w:marLeft w:val="0"/>
      <w:marRight w:val="0"/>
      <w:marTop w:val="0"/>
      <w:marBottom w:val="0"/>
      <w:divBdr>
        <w:top w:val="none" w:sz="0" w:space="0" w:color="auto"/>
        <w:left w:val="none" w:sz="0" w:space="0" w:color="auto"/>
        <w:bottom w:val="none" w:sz="0" w:space="0" w:color="auto"/>
        <w:right w:val="none" w:sz="0" w:space="0" w:color="auto"/>
      </w:divBdr>
    </w:div>
    <w:div w:id="1781297701">
      <w:bodyDiv w:val="1"/>
      <w:marLeft w:val="0"/>
      <w:marRight w:val="0"/>
      <w:marTop w:val="0"/>
      <w:marBottom w:val="0"/>
      <w:divBdr>
        <w:top w:val="none" w:sz="0" w:space="0" w:color="auto"/>
        <w:left w:val="none" w:sz="0" w:space="0" w:color="auto"/>
        <w:bottom w:val="none" w:sz="0" w:space="0" w:color="auto"/>
        <w:right w:val="none" w:sz="0" w:space="0" w:color="auto"/>
      </w:divBdr>
    </w:div>
    <w:div w:id="1791776872">
      <w:bodyDiv w:val="1"/>
      <w:marLeft w:val="33"/>
      <w:marRight w:val="33"/>
      <w:marTop w:val="0"/>
      <w:marBottom w:val="0"/>
      <w:divBdr>
        <w:top w:val="none" w:sz="0" w:space="0" w:color="auto"/>
        <w:left w:val="none" w:sz="0" w:space="0" w:color="auto"/>
        <w:bottom w:val="none" w:sz="0" w:space="0" w:color="auto"/>
        <w:right w:val="none" w:sz="0" w:space="0" w:color="auto"/>
      </w:divBdr>
      <w:divsChild>
        <w:div w:id="446003585">
          <w:marLeft w:val="0"/>
          <w:marRight w:val="0"/>
          <w:marTop w:val="0"/>
          <w:marBottom w:val="0"/>
          <w:divBdr>
            <w:top w:val="none" w:sz="0" w:space="0" w:color="auto"/>
            <w:left w:val="none" w:sz="0" w:space="0" w:color="auto"/>
            <w:bottom w:val="none" w:sz="0" w:space="0" w:color="auto"/>
            <w:right w:val="none" w:sz="0" w:space="0" w:color="auto"/>
          </w:divBdr>
          <w:divsChild>
            <w:div w:id="1857383646">
              <w:marLeft w:val="0"/>
              <w:marRight w:val="0"/>
              <w:marTop w:val="0"/>
              <w:marBottom w:val="0"/>
              <w:divBdr>
                <w:top w:val="none" w:sz="0" w:space="0" w:color="auto"/>
                <w:left w:val="none" w:sz="0" w:space="0" w:color="auto"/>
                <w:bottom w:val="none" w:sz="0" w:space="0" w:color="auto"/>
                <w:right w:val="none" w:sz="0" w:space="0" w:color="auto"/>
              </w:divBdr>
              <w:divsChild>
                <w:div w:id="1330211096">
                  <w:marLeft w:val="201"/>
                  <w:marRight w:val="0"/>
                  <w:marTop w:val="0"/>
                  <w:marBottom w:val="0"/>
                  <w:divBdr>
                    <w:top w:val="none" w:sz="0" w:space="0" w:color="auto"/>
                    <w:left w:val="none" w:sz="0" w:space="0" w:color="auto"/>
                    <w:bottom w:val="none" w:sz="0" w:space="0" w:color="auto"/>
                    <w:right w:val="none" w:sz="0" w:space="0" w:color="auto"/>
                  </w:divBdr>
                  <w:divsChild>
                    <w:div w:id="435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40069">
      <w:bodyDiv w:val="1"/>
      <w:marLeft w:val="0"/>
      <w:marRight w:val="0"/>
      <w:marTop w:val="0"/>
      <w:marBottom w:val="0"/>
      <w:divBdr>
        <w:top w:val="none" w:sz="0" w:space="0" w:color="auto"/>
        <w:left w:val="none" w:sz="0" w:space="0" w:color="auto"/>
        <w:bottom w:val="none" w:sz="0" w:space="0" w:color="auto"/>
        <w:right w:val="none" w:sz="0" w:space="0" w:color="auto"/>
      </w:divBdr>
    </w:div>
    <w:div w:id="1888880121">
      <w:bodyDiv w:val="1"/>
      <w:marLeft w:val="0"/>
      <w:marRight w:val="0"/>
      <w:marTop w:val="0"/>
      <w:marBottom w:val="0"/>
      <w:divBdr>
        <w:top w:val="none" w:sz="0" w:space="0" w:color="auto"/>
        <w:left w:val="none" w:sz="0" w:space="0" w:color="auto"/>
        <w:bottom w:val="none" w:sz="0" w:space="0" w:color="auto"/>
        <w:right w:val="none" w:sz="0" w:space="0" w:color="auto"/>
      </w:divBdr>
    </w:div>
    <w:div w:id="2058696645">
      <w:bodyDiv w:val="1"/>
      <w:marLeft w:val="0"/>
      <w:marRight w:val="0"/>
      <w:marTop w:val="0"/>
      <w:marBottom w:val="0"/>
      <w:divBdr>
        <w:top w:val="none" w:sz="0" w:space="0" w:color="auto"/>
        <w:left w:val="none" w:sz="0" w:space="0" w:color="auto"/>
        <w:bottom w:val="none" w:sz="0" w:space="0" w:color="auto"/>
        <w:right w:val="none" w:sz="0" w:space="0" w:color="auto"/>
      </w:divBdr>
    </w:div>
    <w:div w:id="2089106628">
      <w:bodyDiv w:val="1"/>
      <w:marLeft w:val="0"/>
      <w:marRight w:val="0"/>
      <w:marTop w:val="0"/>
      <w:marBottom w:val="0"/>
      <w:divBdr>
        <w:top w:val="none" w:sz="0" w:space="0" w:color="auto"/>
        <w:left w:val="none" w:sz="0" w:space="0" w:color="auto"/>
        <w:bottom w:val="none" w:sz="0" w:space="0" w:color="auto"/>
        <w:right w:val="none" w:sz="0" w:space="0" w:color="auto"/>
      </w:divBdr>
    </w:div>
    <w:div w:id="21435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walt.com/mechanicstools" TargetMode="External"/><Relationship Id="rId13" Type="http://schemas.openxmlformats.org/officeDocument/2006/relationships/hyperlink" Target="http://www.dewalt.com/en-us/dewalt-dna/american-pri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ewalt.com/products/hand-tools" TargetMode="External"/><Relationship Id="rId17" Type="http://schemas.openxmlformats.org/officeDocument/2006/relationships/hyperlink" Target="https://www.instagram.com/dewalttough/?hl=en" TargetMode="External"/><Relationship Id="rId2" Type="http://schemas.openxmlformats.org/officeDocument/2006/relationships/numbering" Target="numbering.xml"/><Relationship Id="rId16" Type="http://schemas.openxmlformats.org/officeDocument/2006/relationships/hyperlink" Target="http://twitter.com/DEWALTtoug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walt.com/en-us/products/gear-and-equipment/tool-storage/toughsystem-ds300-large-case/dwst08203" TargetMode="External"/><Relationship Id="rId5" Type="http://schemas.openxmlformats.org/officeDocument/2006/relationships/webSettings" Target="webSettings.xml"/><Relationship Id="rId15" Type="http://schemas.openxmlformats.org/officeDocument/2006/relationships/hyperlink" Target="http://www.facebook.com/pages/DEWALT/40099666845" TargetMode="External"/><Relationship Id="rId10" Type="http://schemas.openxmlformats.org/officeDocument/2006/relationships/hyperlink" Target="http://www.dewalt.com/products/accessor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ewalt.com/products/power-tools/shop-by-cordless-platform" TargetMode="External"/><Relationship Id="rId14" Type="http://schemas.openxmlformats.org/officeDocument/2006/relationships/hyperlink" Target="http://www.dewalt.com/Home.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0341-CEA5-4C90-B208-94114ADE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Stanley Black &amp; Decker</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bmd0703</dc:creator>
  <cp:lastModifiedBy>Baxter, Janette</cp:lastModifiedBy>
  <cp:revision>6</cp:revision>
  <cp:lastPrinted>2017-03-16T14:12:00Z</cp:lastPrinted>
  <dcterms:created xsi:type="dcterms:W3CDTF">2017-03-27T19:29:00Z</dcterms:created>
  <dcterms:modified xsi:type="dcterms:W3CDTF">2017-04-25T15:48:00Z</dcterms:modified>
</cp:coreProperties>
</file>