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B6" w:rsidRDefault="00B76D3E" w:rsidP="009A67D0">
      <w:pPr>
        <w:rPr>
          <w:rFonts w:ascii="Arial" w:hAnsi="Arial" w:cs="Arial"/>
          <w:b/>
          <w:sz w:val="32"/>
          <w:szCs w:val="32"/>
          <w:lang w:val="fi-FI"/>
        </w:rPr>
      </w:pPr>
      <w:r>
        <w:rPr>
          <w:rFonts w:ascii="Arial" w:hAnsi="Arial" w:cs="Arial"/>
          <w:b/>
          <w:sz w:val="32"/>
          <w:szCs w:val="32"/>
          <w:lang w:val="fi-FI"/>
        </w:rPr>
        <w:t>Uusi Ford B-MAX: uusinta tekniikkaa ja taloudellista ajoa</w:t>
      </w:r>
    </w:p>
    <w:p w:rsidR="00483C28" w:rsidRDefault="00483C28" w:rsidP="009A67D0">
      <w:pPr>
        <w:rPr>
          <w:rFonts w:ascii="Arial" w:hAnsi="Arial" w:cs="Arial"/>
          <w:b/>
          <w:sz w:val="32"/>
          <w:szCs w:val="32"/>
          <w:lang w:val="fi-FI"/>
        </w:rPr>
      </w:pPr>
    </w:p>
    <w:p w:rsidR="002910DB" w:rsidRDefault="00E606E4" w:rsidP="002910DB">
      <w:pPr>
        <w:rPr>
          <w:rFonts w:ascii="Arial" w:hAnsi="Arial" w:cs="Arial"/>
          <w:b/>
          <w:sz w:val="22"/>
          <w:szCs w:val="22"/>
          <w:lang w:val="fi-FI"/>
        </w:rPr>
      </w:pPr>
      <w:r>
        <w:rPr>
          <w:rFonts w:ascii="Arial" w:hAnsi="Arial" w:cs="Arial"/>
          <w:b/>
          <w:sz w:val="22"/>
          <w:szCs w:val="22"/>
          <w:lang w:val="fi-FI"/>
        </w:rPr>
        <w:t>Fordin uusi kompakti tila-auto B-MAX on pakattu täyteen uusinta teknologiaa, joiden avulla kuljettaja voi tehdä matkastaan turvallisemman, taloudellisemman ja mukavamman. B-MAX on ensimmäinen eurooppalainen Ford-malli, jossa on SYNC-hätäaputoiminto.</w:t>
      </w:r>
    </w:p>
    <w:p w:rsidR="001C24F0" w:rsidRDefault="001C24F0" w:rsidP="002910DB">
      <w:pPr>
        <w:rPr>
          <w:rFonts w:ascii="Arial" w:hAnsi="Arial" w:cs="Arial"/>
          <w:b/>
          <w:sz w:val="22"/>
          <w:szCs w:val="22"/>
          <w:lang w:val="fi-FI"/>
        </w:rPr>
      </w:pPr>
    </w:p>
    <w:p w:rsidR="007F0527" w:rsidRDefault="00CC0061" w:rsidP="002910DB">
      <w:pPr>
        <w:rPr>
          <w:rFonts w:ascii="Arial" w:hAnsi="Arial" w:cs="Arial"/>
          <w:sz w:val="22"/>
          <w:szCs w:val="22"/>
          <w:lang w:val="fi-FI"/>
        </w:rPr>
      </w:pPr>
      <w:r w:rsidRPr="00CC0061">
        <w:rPr>
          <w:rFonts w:ascii="Arial" w:hAnsi="Arial" w:cs="Arial"/>
          <w:b/>
          <w:sz w:val="22"/>
          <w:szCs w:val="22"/>
          <w:lang w:val="fi-FI"/>
        </w:rPr>
        <w:t>Helsinki, 11.6.2012 -</w:t>
      </w:r>
      <w:r>
        <w:rPr>
          <w:rFonts w:ascii="Arial" w:hAnsi="Arial" w:cs="Arial"/>
          <w:sz w:val="22"/>
          <w:szCs w:val="22"/>
          <w:lang w:val="fi-FI"/>
        </w:rPr>
        <w:t xml:space="preserve"> </w:t>
      </w:r>
      <w:r w:rsidR="00B62614" w:rsidRPr="00A666D0">
        <w:rPr>
          <w:rFonts w:ascii="Arial" w:hAnsi="Arial" w:cs="Arial"/>
          <w:sz w:val="22"/>
          <w:szCs w:val="22"/>
          <w:lang w:val="fi-FI"/>
        </w:rPr>
        <w:t xml:space="preserve">B-MAX on teknisesti edistyksellisimpiä </w:t>
      </w:r>
      <w:r w:rsidR="00B62614" w:rsidRPr="000839FE">
        <w:rPr>
          <w:rFonts w:ascii="Arial" w:hAnsi="Arial" w:cs="Arial"/>
          <w:sz w:val="22"/>
          <w:szCs w:val="22"/>
          <w:lang w:val="fi-FI"/>
        </w:rPr>
        <w:t>pien</w:t>
      </w:r>
      <w:r w:rsidR="00B62614">
        <w:rPr>
          <w:rFonts w:ascii="Arial" w:hAnsi="Arial" w:cs="Arial"/>
          <w:sz w:val="22"/>
          <w:szCs w:val="22"/>
          <w:lang w:val="fi-FI"/>
        </w:rPr>
        <w:t>ikokoisia autoja</w:t>
      </w:r>
      <w:r w:rsidR="00B62614" w:rsidRPr="00A666D0">
        <w:rPr>
          <w:rFonts w:ascii="Arial" w:hAnsi="Arial" w:cs="Arial"/>
          <w:sz w:val="22"/>
          <w:szCs w:val="22"/>
          <w:lang w:val="fi-FI"/>
        </w:rPr>
        <w:t xml:space="preserve"> Euroopassa</w:t>
      </w:r>
      <w:r w:rsidR="00B62614">
        <w:rPr>
          <w:rFonts w:ascii="Arial" w:hAnsi="Arial" w:cs="Arial"/>
          <w:sz w:val="22"/>
          <w:szCs w:val="22"/>
          <w:lang w:val="fi-FI"/>
        </w:rPr>
        <w:t>. B-MAX</w:t>
      </w:r>
      <w:r w:rsidR="00B62614" w:rsidRPr="00A666D0">
        <w:rPr>
          <w:rFonts w:ascii="Arial" w:hAnsi="Arial" w:cs="Arial"/>
          <w:sz w:val="22"/>
          <w:szCs w:val="22"/>
          <w:lang w:val="fi-FI"/>
        </w:rPr>
        <w:t xml:space="preserve"> hyödyntää Fordin </w:t>
      </w:r>
      <w:r w:rsidR="00B62614">
        <w:rPr>
          <w:rFonts w:ascii="Arial" w:hAnsi="Arial" w:cs="Arial"/>
          <w:sz w:val="22"/>
          <w:szCs w:val="22"/>
          <w:lang w:val="fi-FI"/>
        </w:rPr>
        <w:t xml:space="preserve">ääniohjauksella toimivaa autoon integroitua yhteydenpitojärjestelmää, SYNCiä. </w:t>
      </w:r>
      <w:r w:rsidR="00B62614" w:rsidRPr="0080094B">
        <w:rPr>
          <w:rFonts w:ascii="Arial" w:hAnsi="Arial" w:cs="Arial"/>
          <w:sz w:val="22"/>
          <w:szCs w:val="22"/>
          <w:lang w:val="fi-FI"/>
        </w:rPr>
        <w:t>SYNC</w:t>
      </w:r>
      <w:r w:rsidR="00B62614">
        <w:rPr>
          <w:rFonts w:ascii="Arial" w:hAnsi="Arial" w:cs="Arial"/>
          <w:sz w:val="22"/>
          <w:szCs w:val="22"/>
          <w:lang w:val="fi-FI"/>
        </w:rPr>
        <w:t xml:space="preserve">in </w:t>
      </w:r>
      <w:r w:rsidR="00B62614" w:rsidRPr="0080094B">
        <w:rPr>
          <w:rFonts w:ascii="Arial" w:hAnsi="Arial" w:cs="Arial"/>
          <w:sz w:val="22"/>
          <w:szCs w:val="22"/>
          <w:lang w:val="fi-FI"/>
        </w:rPr>
        <w:t xml:space="preserve">hätätilanneassistentti auttaa matkustajia soittamaan apua onnettomuuden sattuessa. </w:t>
      </w:r>
    </w:p>
    <w:p w:rsidR="007F0527" w:rsidRDefault="007F0527" w:rsidP="002910DB">
      <w:pPr>
        <w:rPr>
          <w:rFonts w:ascii="Arial" w:hAnsi="Arial" w:cs="Arial"/>
          <w:sz w:val="22"/>
          <w:szCs w:val="22"/>
          <w:lang w:val="fi-FI"/>
        </w:rPr>
      </w:pPr>
    </w:p>
    <w:p w:rsidR="0092176C" w:rsidRDefault="0092176C" w:rsidP="002910DB">
      <w:pPr>
        <w:rPr>
          <w:rFonts w:ascii="Arial" w:hAnsi="Arial" w:cs="Arial"/>
          <w:sz w:val="22"/>
          <w:szCs w:val="22"/>
          <w:lang w:val="fi-FI"/>
        </w:rPr>
      </w:pPr>
      <w:r w:rsidRPr="0092176C">
        <w:rPr>
          <w:rFonts w:ascii="Arial" w:hAnsi="Arial" w:cs="Arial"/>
          <w:sz w:val="22"/>
          <w:szCs w:val="22"/>
          <w:lang w:val="fi-FI"/>
        </w:rPr>
        <w:t>Sen avulla käyttäjät voivat yhdistää matkapuhelimia tai musiikkisoittimia, soittaa hands free -puheluita ja hallita musiikkia ja muita toimintoja äänikomennoilla. Järjestelmä siirtää automaattisesti yhteystiedot Bluetooth-yhteydessä olevasta laitteesta autoon, ja puheluita voi soittaa suorilla äänikomennoilla. Järjestelmä myös lukee tekstiviestejä ääneen Bluetooth MAP -teknologian avulla.</w:t>
      </w:r>
    </w:p>
    <w:p w:rsidR="00B62614" w:rsidRDefault="00B62614" w:rsidP="002910DB">
      <w:pPr>
        <w:rPr>
          <w:lang w:val="fi-FI"/>
        </w:rPr>
      </w:pPr>
    </w:p>
    <w:p w:rsidR="001C24F0" w:rsidRDefault="00B62614" w:rsidP="001C24F0">
      <w:pPr>
        <w:pStyle w:val="Style27"/>
        <w:rPr>
          <w:lang w:val="fi-FI"/>
        </w:rPr>
      </w:pPr>
      <w:r w:rsidRPr="00116709">
        <w:rPr>
          <w:bCs/>
          <w:lang w:val="fi-FI"/>
        </w:rPr>
        <w:t>B-MAX on myös luokkansa ensimmäinen auto</w:t>
      </w:r>
      <w:r>
        <w:rPr>
          <w:bCs/>
          <w:lang w:val="fi-FI"/>
        </w:rPr>
        <w:t xml:space="preserve">, jossa on </w:t>
      </w:r>
      <w:r>
        <w:rPr>
          <w:lang w:val="fi-FI"/>
        </w:rPr>
        <w:t xml:space="preserve">Active City Stop -törmäyksenvaroitusjärjestelmä. Se auttaa autoilijaa välttämään hitailla nopeuksilla sattuvia kolareita. Lisäksi siinä on </w:t>
      </w:r>
      <w:r w:rsidR="001C24F0">
        <w:rPr>
          <w:lang w:val="fi-FI"/>
        </w:rPr>
        <w:t>T</w:t>
      </w:r>
      <w:r w:rsidR="001C24F0" w:rsidRPr="00517F2E">
        <w:rPr>
          <w:lang w:val="fi-FI"/>
        </w:rPr>
        <w:t>orque Vectoring Control</w:t>
      </w:r>
      <w:r>
        <w:rPr>
          <w:lang w:val="fi-FI"/>
        </w:rPr>
        <w:t xml:space="preserve"> -järjestelmä</w:t>
      </w:r>
      <w:r w:rsidR="001C24F0">
        <w:rPr>
          <w:lang w:val="fi-FI"/>
        </w:rPr>
        <w:t xml:space="preserve">, joka mahdollistaa erinomaisen pidon ja ketteryyden.  </w:t>
      </w:r>
    </w:p>
    <w:p w:rsidR="00B62614" w:rsidRDefault="00B62614" w:rsidP="00B62614">
      <w:pPr>
        <w:tabs>
          <w:tab w:val="left" w:pos="792"/>
          <w:tab w:val="left" w:pos="2808"/>
          <w:tab w:val="left" w:pos="4824"/>
        </w:tabs>
        <w:rPr>
          <w:rFonts w:ascii="Arial" w:hAnsi="Arial" w:cs="Arial"/>
          <w:sz w:val="22"/>
          <w:szCs w:val="22"/>
          <w:lang w:val="fi-FI"/>
        </w:rPr>
      </w:pPr>
    </w:p>
    <w:p w:rsidR="007F0527" w:rsidRPr="009525AC" w:rsidRDefault="007F0527" w:rsidP="00B62614">
      <w:pPr>
        <w:tabs>
          <w:tab w:val="left" w:pos="792"/>
          <w:tab w:val="left" w:pos="2808"/>
          <w:tab w:val="left" w:pos="4824"/>
        </w:tabs>
        <w:rPr>
          <w:rFonts w:ascii="Arial" w:hAnsi="Arial" w:cs="Arial"/>
          <w:sz w:val="22"/>
          <w:szCs w:val="22"/>
          <w:lang w:val="fi-FI"/>
        </w:rPr>
      </w:pPr>
      <w:r>
        <w:rPr>
          <w:rFonts w:ascii="Arial" w:hAnsi="Arial" w:cs="Arial"/>
          <w:sz w:val="22"/>
          <w:szCs w:val="22"/>
          <w:lang w:val="fi-FI"/>
        </w:rPr>
        <w:t>On arvioit</w:t>
      </w:r>
      <w:r w:rsidR="00EC643D">
        <w:rPr>
          <w:rFonts w:ascii="Arial" w:hAnsi="Arial" w:cs="Arial"/>
          <w:sz w:val="22"/>
          <w:szCs w:val="22"/>
          <w:lang w:val="fi-FI"/>
        </w:rPr>
        <w:t>u, että n</w:t>
      </w:r>
      <w:r>
        <w:rPr>
          <w:rFonts w:ascii="Arial" w:hAnsi="Arial" w:cs="Arial"/>
          <w:sz w:val="22"/>
          <w:szCs w:val="22"/>
          <w:lang w:val="fi-FI"/>
        </w:rPr>
        <w:t>oin 40 prosenttia B-MAXin ostajista on aiemmin omistanut</w:t>
      </w:r>
      <w:r w:rsidR="00EC643D">
        <w:rPr>
          <w:rFonts w:ascii="Arial" w:hAnsi="Arial" w:cs="Arial"/>
          <w:sz w:val="22"/>
          <w:szCs w:val="22"/>
          <w:lang w:val="fi-FI"/>
        </w:rPr>
        <w:t xml:space="preserve"> suuremman kokoluokan auton, jossa on ollut paljon varusteita. B-MAX vastaa näihin odotuksiin  </w:t>
      </w:r>
      <w:r w:rsidR="00CC0061">
        <w:rPr>
          <w:rFonts w:ascii="Arial" w:hAnsi="Arial" w:cs="Arial"/>
          <w:sz w:val="22"/>
          <w:szCs w:val="22"/>
          <w:lang w:val="fi-FI"/>
        </w:rPr>
        <w:t xml:space="preserve">muun muassa </w:t>
      </w:r>
      <w:r w:rsidR="00EC643D">
        <w:rPr>
          <w:rFonts w:ascii="Arial" w:hAnsi="Arial" w:cs="Arial"/>
          <w:sz w:val="22"/>
          <w:szCs w:val="22"/>
          <w:lang w:val="fi-FI"/>
        </w:rPr>
        <w:t>kahdeksankaiuttimisella Sonyn audiojärjestelmällä, mäkilähtöassistentilla, avaimettomalla käynnistysjärjestelmällä, peruutuskameralla ja lämmitettävällä tuulilasilla.</w:t>
      </w:r>
    </w:p>
    <w:p w:rsidR="0092176C" w:rsidRDefault="0092176C" w:rsidP="00B62614">
      <w:pPr>
        <w:pStyle w:val="Style27"/>
        <w:rPr>
          <w:lang w:val="fi-FI"/>
        </w:rPr>
      </w:pPr>
    </w:p>
    <w:p w:rsidR="0092176C" w:rsidRPr="002812A8" w:rsidRDefault="0092176C" w:rsidP="0092176C">
      <w:pPr>
        <w:pStyle w:val="Style27"/>
        <w:rPr>
          <w:b/>
          <w:lang w:val="fi-FI"/>
        </w:rPr>
      </w:pPr>
      <w:r w:rsidRPr="002812A8">
        <w:rPr>
          <w:b/>
          <w:lang w:val="fi-FI"/>
        </w:rPr>
        <w:t>Luokkansa paras polttoainetaloudellisuus sekä bensiini- että dieselversioissa</w:t>
      </w:r>
    </w:p>
    <w:p w:rsidR="0092176C" w:rsidRDefault="0092176C" w:rsidP="0092176C">
      <w:pPr>
        <w:pStyle w:val="Style27"/>
        <w:rPr>
          <w:lang w:val="fi-FI"/>
        </w:rPr>
      </w:pPr>
      <w:r w:rsidRPr="00D22CFE">
        <w:rPr>
          <w:lang w:val="fi-FI"/>
        </w:rPr>
        <w:t>B-MAX asettaa Fordin uusimpien</w:t>
      </w:r>
      <w:r>
        <w:rPr>
          <w:lang w:val="fi-FI"/>
        </w:rPr>
        <w:t xml:space="preserve">, </w:t>
      </w:r>
      <w:r w:rsidRPr="00D22CFE">
        <w:rPr>
          <w:lang w:val="fi-FI"/>
        </w:rPr>
        <w:t xml:space="preserve">ECOnetic-teknologioita hyödyntävien bensiini- ja dieselmoottorien avulla uudet standardit </w:t>
      </w:r>
      <w:r>
        <w:rPr>
          <w:lang w:val="fi-FI"/>
        </w:rPr>
        <w:t xml:space="preserve">kompaktien tila-autojen </w:t>
      </w:r>
      <w:r w:rsidRPr="00D22CFE">
        <w:rPr>
          <w:lang w:val="fi-FI"/>
        </w:rPr>
        <w:t>polttoainetaloudellisuudelle ja CO</w:t>
      </w:r>
      <w:r w:rsidRPr="00D22CFE">
        <w:rPr>
          <w:vertAlign w:val="subscript"/>
          <w:lang w:val="fi-FI"/>
        </w:rPr>
        <w:t>2</w:t>
      </w:r>
      <w:r w:rsidRPr="00D22CFE">
        <w:rPr>
          <w:lang w:val="fi-FI"/>
        </w:rPr>
        <w:t xml:space="preserve"> -päästöille. </w:t>
      </w:r>
      <w:r w:rsidR="007F0527">
        <w:rPr>
          <w:lang w:val="fi-FI"/>
        </w:rPr>
        <w:t>120-hevosvoimainen 1.0-litrainen EcoBoost-</w:t>
      </w:r>
      <w:r w:rsidR="007F0527" w:rsidRPr="00CB4DE0">
        <w:rPr>
          <w:lang w:val="fi-FI"/>
        </w:rPr>
        <w:t xml:space="preserve">bensiinimoottori on 15 prosenttia </w:t>
      </w:r>
      <w:r w:rsidR="007F0527">
        <w:rPr>
          <w:lang w:val="fi-FI"/>
        </w:rPr>
        <w:t>tärkeimpiä kilpailijoitaan taloudellisempi.</w:t>
      </w:r>
    </w:p>
    <w:p w:rsidR="0092176C" w:rsidRDefault="0092176C" w:rsidP="0092176C">
      <w:pPr>
        <w:pStyle w:val="Style27"/>
        <w:rPr>
          <w:lang w:val="fi-FI"/>
        </w:rPr>
      </w:pPr>
    </w:p>
    <w:p w:rsidR="0092176C" w:rsidRDefault="0092176C" w:rsidP="0092176C">
      <w:pPr>
        <w:pStyle w:val="Style27"/>
        <w:rPr>
          <w:lang w:val="fi-FI"/>
        </w:rPr>
      </w:pPr>
      <w:r w:rsidRPr="00D22CFE">
        <w:rPr>
          <w:lang w:val="fi-FI"/>
        </w:rPr>
        <w:t xml:space="preserve">Bensiinimoottorimallien kärjessä on kolmisylinterinen 1.0 litran Ford EcoBoost </w:t>
      </w:r>
      <w:r>
        <w:rPr>
          <w:lang w:val="fi-FI"/>
        </w:rPr>
        <w:t>-</w:t>
      </w:r>
      <w:r w:rsidRPr="00D22CFE">
        <w:rPr>
          <w:lang w:val="fi-FI"/>
        </w:rPr>
        <w:t>bensiinimoottori, joka on saatavilla joko 100</w:t>
      </w:r>
      <w:r>
        <w:rPr>
          <w:lang w:val="fi-FI"/>
        </w:rPr>
        <w:t>-</w:t>
      </w:r>
      <w:r w:rsidRPr="00D22CFE">
        <w:rPr>
          <w:lang w:val="fi-FI"/>
        </w:rPr>
        <w:t xml:space="preserve"> tai 120</w:t>
      </w:r>
      <w:r>
        <w:rPr>
          <w:lang w:val="fi-FI"/>
        </w:rPr>
        <w:t>-</w:t>
      </w:r>
      <w:r w:rsidRPr="00D22CFE">
        <w:rPr>
          <w:lang w:val="fi-FI"/>
        </w:rPr>
        <w:t>hevosvoima</w:t>
      </w:r>
      <w:r>
        <w:rPr>
          <w:lang w:val="fi-FI"/>
        </w:rPr>
        <w:t>isena</w:t>
      </w:r>
      <w:r w:rsidRPr="00D22CFE">
        <w:rPr>
          <w:lang w:val="fi-FI"/>
        </w:rPr>
        <w:t xml:space="preserve"> version</w:t>
      </w:r>
      <w:r>
        <w:rPr>
          <w:lang w:val="fi-FI"/>
        </w:rPr>
        <w:t>a</w:t>
      </w:r>
      <w:r w:rsidRPr="00D22CFE">
        <w:rPr>
          <w:lang w:val="fi-FI"/>
        </w:rPr>
        <w:t xml:space="preserve">. </w:t>
      </w:r>
      <w:r>
        <w:rPr>
          <w:lang w:val="fi-FI"/>
        </w:rPr>
        <w:t>Jälkimmäiseen versioon kuuluu vakiona Fordin Auto-Start-Stop-toiminto, ja sen kulutus ja päästöt ovat luokkansa alhaisimpia: päästöt ovat</w:t>
      </w:r>
      <w:r w:rsidRPr="002A36A5">
        <w:rPr>
          <w:lang w:val="fi-FI"/>
        </w:rPr>
        <w:t xml:space="preserve"> 114</w:t>
      </w:r>
      <w:r w:rsidR="007F0527">
        <w:rPr>
          <w:lang w:val="fi-FI"/>
        </w:rPr>
        <w:t xml:space="preserve"> </w:t>
      </w:r>
      <w:r w:rsidRPr="002A36A5">
        <w:rPr>
          <w:lang w:val="fi-FI"/>
        </w:rPr>
        <w:t xml:space="preserve">g/km ja </w:t>
      </w:r>
      <w:r>
        <w:rPr>
          <w:lang w:val="fi-FI"/>
        </w:rPr>
        <w:t xml:space="preserve">polttoainetta kuluu </w:t>
      </w:r>
      <w:r w:rsidRPr="002A36A5">
        <w:rPr>
          <w:lang w:val="fi-FI"/>
        </w:rPr>
        <w:t>4</w:t>
      </w:r>
      <w:r>
        <w:rPr>
          <w:lang w:val="fi-FI"/>
        </w:rPr>
        <w:t>,</w:t>
      </w:r>
      <w:r w:rsidRPr="002A36A5">
        <w:rPr>
          <w:lang w:val="fi-FI"/>
        </w:rPr>
        <w:t>9</w:t>
      </w:r>
      <w:r w:rsidR="007F0527">
        <w:rPr>
          <w:lang w:val="fi-FI"/>
        </w:rPr>
        <w:t xml:space="preserve"> </w:t>
      </w:r>
      <w:r w:rsidRPr="002A36A5">
        <w:rPr>
          <w:lang w:val="fi-FI"/>
        </w:rPr>
        <w:t>l/100km</w:t>
      </w:r>
      <w:r w:rsidRPr="002C5C90">
        <w:rPr>
          <w:lang w:val="fi-FI"/>
        </w:rPr>
        <w:t xml:space="preserve">. </w:t>
      </w:r>
    </w:p>
    <w:p w:rsidR="0092176C" w:rsidRDefault="0092176C" w:rsidP="0092176C">
      <w:pPr>
        <w:pStyle w:val="Style27"/>
        <w:rPr>
          <w:lang w:val="fi-FI"/>
        </w:rPr>
      </w:pPr>
    </w:p>
    <w:p w:rsidR="0092176C" w:rsidRDefault="0092176C" w:rsidP="0092176C">
      <w:pPr>
        <w:pStyle w:val="Style27"/>
        <w:rPr>
          <w:lang w:val="fi-FI"/>
        </w:rPr>
      </w:pPr>
      <w:r>
        <w:rPr>
          <w:lang w:val="fi-FI"/>
        </w:rPr>
        <w:t xml:space="preserve">Muita bensiinimoottorivaihtoehtoja ovat 90-hevosvoimainen 1.4 litran tai 105-hevosvoimainen 1.6 litran Duratec-moottori, joka on yhdistetty Fordin huipputehokkaaseen kuusivaihteiseen automaattivaihteistoon, joka hyödyntää edistyksellistä kaksoiskytkinteknologiaa.  </w:t>
      </w:r>
    </w:p>
    <w:p w:rsidR="0092176C" w:rsidRPr="00AF5DFA" w:rsidRDefault="0092176C" w:rsidP="0092176C">
      <w:pPr>
        <w:pStyle w:val="Style27"/>
        <w:rPr>
          <w:lang w:val="fi-FI"/>
        </w:rPr>
      </w:pPr>
    </w:p>
    <w:p w:rsidR="0092176C" w:rsidRPr="002C5C90" w:rsidRDefault="0092176C" w:rsidP="0092176C">
      <w:pPr>
        <w:pStyle w:val="Style27"/>
        <w:rPr>
          <w:lang w:val="fi-FI"/>
        </w:rPr>
      </w:pPr>
      <w:r w:rsidRPr="002C5C90">
        <w:rPr>
          <w:lang w:val="fi-FI"/>
        </w:rPr>
        <w:lastRenderedPageBreak/>
        <w:t>B-MAXiin on saatav</w:t>
      </w:r>
      <w:r>
        <w:rPr>
          <w:lang w:val="fi-FI"/>
        </w:rPr>
        <w:t>illa kaksi vaihtoehtoista Duratorq TDCi -dieselmoottoria; molemmat tarjoavat luokkansa parhaan polttoainetehokkuuden. 95-hevosvoimaisen 1.6-litraisen moottorin päästöt ovat</w:t>
      </w:r>
      <w:r w:rsidRPr="00F24EFA">
        <w:rPr>
          <w:lang w:val="fi-FI"/>
        </w:rPr>
        <w:t xml:space="preserve"> 104</w:t>
      </w:r>
      <w:r w:rsidR="007F0527">
        <w:rPr>
          <w:lang w:val="fi-FI"/>
        </w:rPr>
        <w:t xml:space="preserve"> </w:t>
      </w:r>
      <w:r w:rsidRPr="00F24EFA">
        <w:rPr>
          <w:lang w:val="fi-FI"/>
        </w:rPr>
        <w:t>g/km ja</w:t>
      </w:r>
      <w:r>
        <w:rPr>
          <w:lang w:val="fi-FI"/>
        </w:rPr>
        <w:t xml:space="preserve"> polttoaineenkulutus</w:t>
      </w:r>
      <w:r w:rsidRPr="00F24EFA">
        <w:rPr>
          <w:lang w:val="fi-FI"/>
        </w:rPr>
        <w:t xml:space="preserve"> 4</w:t>
      </w:r>
      <w:r>
        <w:rPr>
          <w:lang w:val="fi-FI"/>
        </w:rPr>
        <w:t>,</w:t>
      </w:r>
      <w:r w:rsidRPr="00F24EFA">
        <w:rPr>
          <w:lang w:val="fi-FI"/>
        </w:rPr>
        <w:t>0 l/100km.</w:t>
      </w:r>
    </w:p>
    <w:p w:rsidR="0092176C" w:rsidRPr="00AF5DFA" w:rsidRDefault="0092176C" w:rsidP="0092176C">
      <w:pPr>
        <w:pStyle w:val="Style27"/>
        <w:rPr>
          <w:lang w:val="fi-FI"/>
        </w:rPr>
      </w:pPr>
    </w:p>
    <w:p w:rsidR="0092176C" w:rsidRPr="00700EAB" w:rsidRDefault="0092176C" w:rsidP="0092176C">
      <w:pPr>
        <w:pStyle w:val="Style27"/>
        <w:rPr>
          <w:lang w:val="fi-FI"/>
        </w:rPr>
      </w:pPr>
      <w:r w:rsidRPr="00700EAB">
        <w:rPr>
          <w:lang w:val="fi-FI"/>
        </w:rPr>
        <w:t>75-hevosvoimainen 1.5-litrainen dieselmoottori on hyvin samankaltainen kuin 1.6-litrainen moottori, ja</w:t>
      </w:r>
      <w:r>
        <w:rPr>
          <w:lang w:val="fi-FI"/>
        </w:rPr>
        <w:t xml:space="preserve"> se on ensimmäistä kertaa saatavilla Fordin eurooppalaisissa malleissa. 1.5-litraisen moottorin päästöt ovat 109g/km ja polttoaineenkulutus 4,1</w:t>
      </w:r>
      <w:r w:rsidRPr="00700EAB">
        <w:rPr>
          <w:lang w:val="fi-FI"/>
        </w:rPr>
        <w:t xml:space="preserve"> l/100km.</w:t>
      </w:r>
    </w:p>
    <w:p w:rsidR="0092176C" w:rsidRPr="00700EAB" w:rsidRDefault="0092176C" w:rsidP="0092176C">
      <w:pPr>
        <w:pStyle w:val="Style27"/>
        <w:rPr>
          <w:lang w:val="fi-FI"/>
        </w:rPr>
      </w:pPr>
    </w:p>
    <w:p w:rsidR="0092176C" w:rsidRDefault="0092176C" w:rsidP="0092176C">
      <w:pPr>
        <w:pStyle w:val="Style27"/>
        <w:rPr>
          <w:lang w:val="fi-FI"/>
        </w:rPr>
      </w:pPr>
      <w:r>
        <w:rPr>
          <w:lang w:val="fi-FI"/>
        </w:rPr>
        <w:t xml:space="preserve">Kaikki B-MAX-mallit tarjoavat vakiona </w:t>
      </w:r>
      <w:r w:rsidRPr="00700EAB">
        <w:rPr>
          <w:lang w:val="fi-FI"/>
        </w:rPr>
        <w:t>E</w:t>
      </w:r>
      <w:r>
        <w:rPr>
          <w:lang w:val="fi-FI"/>
        </w:rPr>
        <w:t>COnetic-teknologioita. Näitä ovat muun muassa sähköinen ohjaustehostin, joka kuluttaa vähemmän energiaa kuin hydraulinen ohjaustehostin, v</w:t>
      </w:r>
      <w:r w:rsidRPr="00700EAB">
        <w:rPr>
          <w:lang w:val="fi-FI"/>
        </w:rPr>
        <w:t>aihteenvalitsimen merkkivalo, joka kertoo, milloin on paras hetki vaihtaa vaihdetta</w:t>
      </w:r>
      <w:r>
        <w:rPr>
          <w:lang w:val="fi-FI"/>
        </w:rPr>
        <w:t xml:space="preserve"> sekä </w:t>
      </w:r>
      <w:r w:rsidRPr="00700EAB">
        <w:rPr>
          <w:lang w:val="fi-FI"/>
        </w:rPr>
        <w:t>Ford Eco Mode -toiminto, joka auttaa ajamaan taloudellisemmin</w:t>
      </w:r>
      <w:r>
        <w:rPr>
          <w:lang w:val="fi-FI"/>
        </w:rPr>
        <w:t>.</w:t>
      </w:r>
    </w:p>
    <w:p w:rsidR="0092176C" w:rsidRPr="00700EAB" w:rsidRDefault="0092176C" w:rsidP="0092176C">
      <w:pPr>
        <w:pStyle w:val="Style27"/>
        <w:rPr>
          <w:lang w:val="fi-FI"/>
        </w:rPr>
      </w:pPr>
    </w:p>
    <w:p w:rsidR="0092176C" w:rsidRDefault="0092176C" w:rsidP="0092176C">
      <w:pPr>
        <w:pStyle w:val="Style27"/>
        <w:rPr>
          <w:lang w:val="fi-FI"/>
        </w:rPr>
      </w:pPr>
      <w:r>
        <w:rPr>
          <w:lang w:val="fi-FI"/>
        </w:rPr>
        <w:t>1.0-litrainen</w:t>
      </w:r>
      <w:r w:rsidRPr="00D66496">
        <w:rPr>
          <w:lang w:val="fi-FI"/>
        </w:rPr>
        <w:t xml:space="preserve"> EcoBoost-moottori sekä 1.5- ja 1.6-litraiset Duratorq-moottorit hyödyntävät lisäksi </w:t>
      </w:r>
      <w:r>
        <w:rPr>
          <w:lang w:val="fi-FI"/>
        </w:rPr>
        <w:t xml:space="preserve">älykästä uudelleenlatausjärjestelmää, joka lataa akkua taloudellisimmilla kohdin ajoa. </w:t>
      </w:r>
    </w:p>
    <w:p w:rsidR="00085976" w:rsidRDefault="00085976" w:rsidP="0092176C">
      <w:pPr>
        <w:pStyle w:val="Style27"/>
        <w:rPr>
          <w:lang w:val="fi-FI"/>
        </w:rPr>
      </w:pPr>
    </w:p>
    <w:p w:rsidR="00085976" w:rsidRDefault="00085976" w:rsidP="0092176C">
      <w:pPr>
        <w:pStyle w:val="Style27"/>
        <w:rPr>
          <w:lang w:val="fi-FI"/>
        </w:rPr>
      </w:pPr>
      <w:r>
        <w:rPr>
          <w:lang w:val="fi-FI"/>
        </w:rPr>
        <w:t>Suomeen tuotava mallisto esitellään myöhemmin tänä vuonna</w:t>
      </w:r>
      <w:bookmarkStart w:id="0" w:name="_GoBack"/>
      <w:bookmarkEnd w:id="0"/>
      <w:r>
        <w:rPr>
          <w:lang w:val="fi-FI"/>
        </w:rPr>
        <w:t>.</w:t>
      </w:r>
    </w:p>
    <w:p w:rsidR="00EC643D" w:rsidRDefault="00EC643D" w:rsidP="0092176C">
      <w:pPr>
        <w:pStyle w:val="Style27"/>
        <w:rPr>
          <w:lang w:val="fi-FI"/>
        </w:rPr>
      </w:pPr>
    </w:p>
    <w:p w:rsidR="00EC643D" w:rsidRPr="00AF5DFA" w:rsidRDefault="00EC643D" w:rsidP="00EC643D">
      <w:pPr>
        <w:pStyle w:val="Style27"/>
        <w:rPr>
          <w:b/>
          <w:lang w:val="fi-FI"/>
        </w:rPr>
      </w:pPr>
      <w:r w:rsidRPr="00AF5DFA">
        <w:rPr>
          <w:b/>
          <w:lang w:val="fi-FI"/>
        </w:rPr>
        <w:t xml:space="preserve">Uusi näkemys kompakteista autoista </w:t>
      </w:r>
    </w:p>
    <w:p w:rsidR="00EC643D" w:rsidRPr="003A2C58" w:rsidRDefault="00EC643D" w:rsidP="00EC643D">
      <w:pPr>
        <w:pStyle w:val="Style27"/>
        <w:rPr>
          <w:lang w:val="fi-FI"/>
        </w:rPr>
      </w:pPr>
      <w:r w:rsidRPr="003A2C58">
        <w:rPr>
          <w:lang w:val="fi-FI"/>
        </w:rPr>
        <w:t xml:space="preserve">Fordin maailmanlaajuiseen B-autojen alustaan perustuva B-MAX edustaa yhtiön näkemystä huippuluokan </w:t>
      </w:r>
      <w:r>
        <w:rPr>
          <w:lang w:val="fi-FI"/>
        </w:rPr>
        <w:t>tila-</w:t>
      </w:r>
      <w:r w:rsidRPr="003A2C58">
        <w:rPr>
          <w:lang w:val="fi-FI"/>
        </w:rPr>
        <w:t xml:space="preserve">autosta, jossa yhdistyy erinomainen tilankäyttö ja monipuolisuus sekä tyylikäs ulkomuoto. </w:t>
      </w:r>
    </w:p>
    <w:p w:rsidR="00EC643D" w:rsidRDefault="00EC643D" w:rsidP="0092176C">
      <w:pPr>
        <w:pStyle w:val="Style27"/>
        <w:rPr>
          <w:lang w:val="fi-FI"/>
        </w:rPr>
      </w:pPr>
    </w:p>
    <w:p w:rsidR="00EC643D" w:rsidRPr="00846B69" w:rsidRDefault="00EC643D" w:rsidP="00EC643D">
      <w:pPr>
        <w:pStyle w:val="Style27"/>
        <w:rPr>
          <w:lang w:val="fi-FI"/>
        </w:rPr>
      </w:pPr>
      <w:r w:rsidRPr="00846B69">
        <w:rPr>
          <w:lang w:val="fi-FI"/>
        </w:rPr>
        <w:t>B-MAX on hieman yli neljä</w:t>
      </w:r>
      <w:r w:rsidR="003B0CC1">
        <w:rPr>
          <w:lang w:val="fi-FI"/>
        </w:rPr>
        <w:t xml:space="preserve"> metriä pitkä, vain 13</w:t>
      </w:r>
      <w:r>
        <w:rPr>
          <w:lang w:val="fi-FI"/>
        </w:rPr>
        <w:t xml:space="preserve"> senttimetriä pidempi kuin viisiovinen</w:t>
      </w:r>
      <w:r w:rsidR="003B0CC1">
        <w:rPr>
          <w:lang w:val="fi-FI"/>
        </w:rPr>
        <w:t xml:space="preserve"> Fiesta ja uutta C-MAXia 30</w:t>
      </w:r>
      <w:r>
        <w:rPr>
          <w:lang w:val="fi-FI"/>
        </w:rPr>
        <w:t xml:space="preserve"> senttimetriä lyhyempi. Se sijoittuu siis täydellisesti kasvavaan kompaktie</w:t>
      </w:r>
      <w:r w:rsidR="003B0CC1">
        <w:rPr>
          <w:lang w:val="fi-FI"/>
        </w:rPr>
        <w:t>n tila-autojen markkinaan, sillä se soveltuu</w:t>
      </w:r>
      <w:r>
        <w:rPr>
          <w:lang w:val="fi-FI"/>
        </w:rPr>
        <w:t xml:space="preserve"> erinomaisesti ahtaisiin kaupunkioloihin ilman, että sisätiloista tai matkustajien mukavuudesta </w:t>
      </w:r>
      <w:r w:rsidR="003B0CC1">
        <w:rPr>
          <w:lang w:val="fi-FI"/>
        </w:rPr>
        <w:t>on täytynyt</w:t>
      </w:r>
      <w:r>
        <w:rPr>
          <w:lang w:val="fi-FI"/>
        </w:rPr>
        <w:t xml:space="preserve"> tinkiä. </w:t>
      </w:r>
    </w:p>
    <w:p w:rsidR="00EC643D" w:rsidRPr="00846B69" w:rsidRDefault="00EC643D" w:rsidP="00EC643D">
      <w:pPr>
        <w:pStyle w:val="Style27"/>
        <w:rPr>
          <w:lang w:val="fi-FI"/>
        </w:rPr>
      </w:pPr>
    </w:p>
    <w:p w:rsidR="00EC643D" w:rsidRPr="004B7493" w:rsidRDefault="00EC643D" w:rsidP="00EC643D">
      <w:pPr>
        <w:pStyle w:val="Style27"/>
      </w:pPr>
      <w:proofErr w:type="spellStart"/>
      <w:r w:rsidRPr="00E84EE7">
        <w:rPr>
          <w:b/>
        </w:rPr>
        <w:t>Fordin</w:t>
      </w:r>
      <w:proofErr w:type="spellEnd"/>
      <w:r w:rsidRPr="00E84EE7">
        <w:rPr>
          <w:b/>
        </w:rPr>
        <w:t xml:space="preserve"> </w:t>
      </w:r>
      <w:proofErr w:type="spellStart"/>
      <w:r w:rsidRPr="00E84EE7">
        <w:rPr>
          <w:b/>
        </w:rPr>
        <w:t>ainutlaatuinen</w:t>
      </w:r>
      <w:proofErr w:type="spellEnd"/>
      <w:r>
        <w:t xml:space="preserve"> </w:t>
      </w:r>
      <w:r w:rsidRPr="004B7493">
        <w:rPr>
          <w:b/>
        </w:rPr>
        <w:t>Easy Access Door System</w:t>
      </w:r>
    </w:p>
    <w:p w:rsidR="00EC643D" w:rsidRPr="00D22CFE" w:rsidRDefault="00EC643D" w:rsidP="00EC643D">
      <w:pPr>
        <w:pStyle w:val="Style27"/>
        <w:rPr>
          <w:lang w:val="fi-FI"/>
        </w:rPr>
      </w:pPr>
      <w:r w:rsidRPr="00E84EE7">
        <w:rPr>
          <w:lang w:val="fi-FI"/>
        </w:rPr>
        <w:t>Fordin ainutlaatuinen Easy Access Door System on helppokulkuinen ovijärjestelmä, jonka ansioista autoon on helppo ja mukava astua.</w:t>
      </w:r>
      <w:r>
        <w:rPr>
          <w:lang w:val="fi-FI"/>
        </w:rPr>
        <w:t xml:space="preserve"> </w:t>
      </w:r>
      <w:r w:rsidRPr="00E84EE7">
        <w:rPr>
          <w:lang w:val="fi-FI"/>
        </w:rPr>
        <w:t>Järjestelmässä on tavanomaiset, saranoidut etuovet sekä liukuvat t</w:t>
      </w:r>
      <w:r>
        <w:rPr>
          <w:lang w:val="fi-FI"/>
        </w:rPr>
        <w:t xml:space="preserve">akaovet. </w:t>
      </w:r>
      <w:r w:rsidRPr="00C0245D">
        <w:rPr>
          <w:lang w:val="fi-FI"/>
        </w:rPr>
        <w:t>Perinteinen keskipilarirakenne on integroitu etu- ja takaoviin sen sijaan, että se olisi osa itse koria.</w:t>
      </w:r>
      <w:r>
        <w:rPr>
          <w:lang w:val="fi-FI"/>
        </w:rPr>
        <w:t xml:space="preserve"> </w:t>
      </w:r>
      <w:r w:rsidRPr="00C0245D">
        <w:rPr>
          <w:lang w:val="fi-FI"/>
        </w:rPr>
        <w:t xml:space="preserve"> </w:t>
      </w:r>
    </w:p>
    <w:p w:rsidR="00EC643D" w:rsidRPr="00D22CFE" w:rsidRDefault="00EC643D" w:rsidP="00EC643D">
      <w:pPr>
        <w:pStyle w:val="Style27"/>
        <w:rPr>
          <w:lang w:val="fi-FI"/>
        </w:rPr>
      </w:pPr>
    </w:p>
    <w:p w:rsidR="00EC643D" w:rsidRPr="00C0245D" w:rsidRDefault="00EC643D" w:rsidP="00EC643D">
      <w:pPr>
        <w:pStyle w:val="Style27"/>
        <w:rPr>
          <w:lang w:val="fi-FI"/>
        </w:rPr>
      </w:pPr>
      <w:r w:rsidRPr="00C0245D">
        <w:rPr>
          <w:lang w:val="fi-FI"/>
        </w:rPr>
        <w:t xml:space="preserve">Etu- ja takaovien ollessa avoinna </w:t>
      </w:r>
      <w:r>
        <w:rPr>
          <w:lang w:val="fi-FI"/>
        </w:rPr>
        <w:t xml:space="preserve">syntyy erittäin tilava, noin 1,5 metriä leveä sisäänkäynti autoon. Sisäänkäynnin leveys on noin kaksinkertainen kilpailijoiden tarjoamiin, vaihtoehtoisia ovijärjestelmiä hyödyntäviin vaihtoehtoihin. </w:t>
      </w:r>
      <w:r w:rsidRPr="00C0245D">
        <w:rPr>
          <w:lang w:val="fi-FI"/>
        </w:rPr>
        <w:t xml:space="preserve">Tuloksena B-MAXin takapenkeille ja sieltä pois on huomattavasti helpompi astua, tai </w:t>
      </w:r>
      <w:r>
        <w:rPr>
          <w:lang w:val="fi-FI"/>
        </w:rPr>
        <w:t xml:space="preserve">esimerkiksi </w:t>
      </w:r>
      <w:r w:rsidRPr="00C0245D">
        <w:rPr>
          <w:lang w:val="fi-FI"/>
        </w:rPr>
        <w:t>hoitaa takana istuvaa lasta</w:t>
      </w:r>
      <w:r>
        <w:rPr>
          <w:lang w:val="fi-FI"/>
        </w:rPr>
        <w:t xml:space="preserve"> ja purkaa ostoksia</w:t>
      </w:r>
      <w:r w:rsidRPr="00C0245D">
        <w:rPr>
          <w:lang w:val="fi-FI"/>
        </w:rPr>
        <w:t>.</w:t>
      </w:r>
    </w:p>
    <w:p w:rsidR="00EC643D" w:rsidRPr="00C0245D" w:rsidRDefault="00EC643D" w:rsidP="00EC643D">
      <w:pPr>
        <w:pStyle w:val="Style27"/>
        <w:rPr>
          <w:lang w:val="fi-FI"/>
        </w:rPr>
      </w:pPr>
    </w:p>
    <w:p w:rsidR="00EC643D" w:rsidRDefault="00EC643D" w:rsidP="00EC643D">
      <w:pPr>
        <w:pStyle w:val="Style27"/>
        <w:rPr>
          <w:lang w:val="fi-FI"/>
        </w:rPr>
      </w:pPr>
      <w:r w:rsidRPr="00C0245D">
        <w:rPr>
          <w:lang w:val="fi-FI"/>
        </w:rPr>
        <w:t xml:space="preserve">B-MAXin kaksoisliukuovista on etua myös </w:t>
      </w:r>
      <w:r>
        <w:rPr>
          <w:lang w:val="fi-FI"/>
        </w:rPr>
        <w:t>ruuhkaisilla kaduilla tai kapeilla parkkialueilla, joissa perinteisten saranaovien avaaminen voi olla hankalaa. Etu- ja takaovet aukeavat toisistaan täysin riippumattomasti, joten auton etu- tai takaosaan pääsee joustavasti.</w:t>
      </w:r>
    </w:p>
    <w:p w:rsidR="00EC643D" w:rsidRDefault="00EC643D" w:rsidP="00EC643D">
      <w:pPr>
        <w:pStyle w:val="Style27"/>
        <w:rPr>
          <w:lang w:val="fi-FI"/>
        </w:rPr>
      </w:pPr>
    </w:p>
    <w:p w:rsidR="00EC643D" w:rsidRPr="003A2C58" w:rsidRDefault="00EC643D" w:rsidP="00EC643D">
      <w:pPr>
        <w:pStyle w:val="Style27"/>
        <w:rPr>
          <w:b/>
          <w:bCs/>
          <w:lang w:val="fi-FI"/>
        </w:rPr>
      </w:pPr>
      <w:r w:rsidRPr="003A2C58">
        <w:rPr>
          <w:b/>
          <w:bCs/>
          <w:lang w:val="fi-FI"/>
        </w:rPr>
        <w:t>Monipuolinen sisustus</w:t>
      </w:r>
    </w:p>
    <w:p w:rsidR="00EC643D" w:rsidRDefault="00EC643D" w:rsidP="00EC643D">
      <w:pPr>
        <w:pStyle w:val="Style27"/>
        <w:rPr>
          <w:lang w:val="fi-FI"/>
        </w:rPr>
      </w:pPr>
      <w:r w:rsidRPr="00C876C2">
        <w:rPr>
          <w:lang w:val="fi-FI"/>
        </w:rPr>
        <w:lastRenderedPageBreak/>
        <w:t xml:space="preserve">B-MAX yhdistää Fordin Easy Access Door System -ovijärjestelmän joustavaan ja helppokäyttöiseen istuinjärjestelmään. </w:t>
      </w:r>
      <w:r>
        <w:rPr>
          <w:bCs/>
          <w:lang w:val="fi-FI"/>
        </w:rPr>
        <w:t>60/40-asennossa</w:t>
      </w:r>
      <w:r w:rsidRPr="00C876C2">
        <w:rPr>
          <w:lang w:val="fi-FI"/>
        </w:rPr>
        <w:t xml:space="preserve"> kääntyvät </w:t>
      </w:r>
      <w:r w:rsidR="005D11D7">
        <w:rPr>
          <w:lang w:val="fi-FI"/>
        </w:rPr>
        <w:t xml:space="preserve">takaistuimet voidaan taivuttaa tasaiseksi helposti hallittavalla ja vaivattomalla </w:t>
      </w:r>
      <w:r>
        <w:rPr>
          <w:lang w:val="fi-FI"/>
        </w:rPr>
        <w:t xml:space="preserve">mekanismilla. </w:t>
      </w:r>
      <w:r w:rsidRPr="00C876C2">
        <w:rPr>
          <w:lang w:val="fi-FI"/>
        </w:rPr>
        <w:t>Etumatkustajan istuin voidaan m</w:t>
      </w:r>
      <w:r>
        <w:rPr>
          <w:lang w:val="fi-FI"/>
        </w:rPr>
        <w:t>yös taittaa siten, että auton e</w:t>
      </w:r>
      <w:r w:rsidRPr="00C876C2">
        <w:rPr>
          <w:lang w:val="fi-FI"/>
        </w:rPr>
        <w:t>t</w:t>
      </w:r>
      <w:r>
        <w:rPr>
          <w:lang w:val="fi-FI"/>
        </w:rPr>
        <w:t>u</w:t>
      </w:r>
      <w:r w:rsidRPr="00C876C2">
        <w:rPr>
          <w:lang w:val="fi-FI"/>
        </w:rPr>
        <w:t>osasta takaosaan syntyy tasainen lastausalusta,</w:t>
      </w:r>
      <w:r w:rsidR="005D11D7">
        <w:rPr>
          <w:lang w:val="fi-FI"/>
        </w:rPr>
        <w:t xml:space="preserve"> johon voidaan lastata jopa 2,34</w:t>
      </w:r>
      <w:r w:rsidRPr="00C876C2">
        <w:rPr>
          <w:lang w:val="fi-FI"/>
        </w:rPr>
        <w:t xml:space="preserve"> metriä pitkiä esineitä.</w:t>
      </w:r>
      <w:r>
        <w:rPr>
          <w:lang w:val="fi-FI"/>
        </w:rPr>
        <w:t xml:space="preserve"> </w:t>
      </w:r>
      <w:r w:rsidRPr="00C876C2">
        <w:rPr>
          <w:lang w:val="fi-FI"/>
        </w:rPr>
        <w:t xml:space="preserve"> </w:t>
      </w:r>
    </w:p>
    <w:p w:rsidR="00EC643D" w:rsidRDefault="00EC643D" w:rsidP="00EC643D">
      <w:pPr>
        <w:pStyle w:val="Style27"/>
        <w:rPr>
          <w:lang w:val="fi-FI"/>
        </w:rPr>
      </w:pPr>
    </w:p>
    <w:p w:rsidR="00EC643D" w:rsidRDefault="005D11D7" w:rsidP="00EC643D">
      <w:pPr>
        <w:pStyle w:val="Style27"/>
        <w:rPr>
          <w:lang w:val="fi-FI"/>
        </w:rPr>
      </w:pPr>
      <w:r>
        <w:rPr>
          <w:lang w:val="fi-FI"/>
        </w:rPr>
        <w:t>Suuri sisäänkäynti autoon</w:t>
      </w:r>
      <w:r w:rsidR="00EC643D">
        <w:rPr>
          <w:lang w:val="fi-FI"/>
        </w:rPr>
        <w:t xml:space="preserve"> tekee erityisesti suurten esineiden, kuten pakattujen huonekalujen tai jopa polkupyörän lastaamisesta erittäin helppo</w:t>
      </w:r>
      <w:r>
        <w:rPr>
          <w:lang w:val="fi-FI"/>
        </w:rPr>
        <w:t xml:space="preserve">a sivuovien kautta. Tavaratilan </w:t>
      </w:r>
      <w:r w:rsidR="00EC643D">
        <w:rPr>
          <w:lang w:val="fi-FI"/>
        </w:rPr>
        <w:t>lattia</w:t>
      </w:r>
      <w:r>
        <w:rPr>
          <w:lang w:val="fi-FI"/>
        </w:rPr>
        <w:t>sta tulee</w:t>
      </w:r>
      <w:r w:rsidR="00EC643D">
        <w:rPr>
          <w:lang w:val="fi-FI"/>
        </w:rPr>
        <w:t xml:space="preserve"> </w:t>
      </w:r>
      <w:r>
        <w:rPr>
          <w:lang w:val="fi-FI"/>
        </w:rPr>
        <w:t>tasainen lastausalusta</w:t>
      </w:r>
      <w:r w:rsidR="00EC643D">
        <w:rPr>
          <w:lang w:val="fi-FI"/>
        </w:rPr>
        <w:t>, kun tak</w:t>
      </w:r>
      <w:r>
        <w:rPr>
          <w:lang w:val="fi-FI"/>
        </w:rPr>
        <w:t>aistuimet on laskettu alas. N</w:t>
      </w:r>
      <w:r w:rsidR="00EC643D">
        <w:rPr>
          <w:lang w:val="fi-FI"/>
        </w:rPr>
        <w:t xml:space="preserve">iiden alle jää </w:t>
      </w:r>
      <w:r>
        <w:rPr>
          <w:lang w:val="fi-FI"/>
        </w:rPr>
        <w:t xml:space="preserve">myös </w:t>
      </w:r>
      <w:r w:rsidR="00EC643D">
        <w:rPr>
          <w:lang w:val="fi-FI"/>
        </w:rPr>
        <w:t xml:space="preserve">poissa näkyvistä olevaa säilytystilaa esimerkiksi arvoesineille. </w:t>
      </w:r>
    </w:p>
    <w:p w:rsidR="00EC643D" w:rsidRPr="00C876C2" w:rsidRDefault="00EC643D" w:rsidP="00EC643D">
      <w:pPr>
        <w:pStyle w:val="Style27"/>
        <w:rPr>
          <w:lang w:val="fi-FI"/>
        </w:rPr>
      </w:pPr>
    </w:p>
    <w:p w:rsidR="00EC643D" w:rsidRPr="00F32395" w:rsidRDefault="00EC643D" w:rsidP="00EC643D">
      <w:pPr>
        <w:pStyle w:val="Style27"/>
        <w:rPr>
          <w:lang w:val="fi-FI"/>
        </w:rPr>
      </w:pPr>
      <w:r w:rsidRPr="00F32395">
        <w:rPr>
          <w:lang w:val="fi-FI"/>
        </w:rPr>
        <w:t>Kuljettaja hyötyy Fiestaa noin 12 senttimetriä kokonaisuudessaan korkeamman B-MAXin korkeammasta istuma-asennosta</w:t>
      </w:r>
      <w:r>
        <w:rPr>
          <w:lang w:val="fi-FI"/>
        </w:rPr>
        <w:t xml:space="preserve">. Tämä lisää huomattavasti myös takaistuimien jalka- ja pääntilaa. </w:t>
      </w:r>
    </w:p>
    <w:p w:rsidR="00EC643D" w:rsidRPr="00D22CFE" w:rsidRDefault="00EC643D" w:rsidP="00EC643D">
      <w:pPr>
        <w:pStyle w:val="Style27"/>
        <w:rPr>
          <w:lang w:val="fi-FI"/>
        </w:rPr>
      </w:pPr>
    </w:p>
    <w:p w:rsidR="00EC643D" w:rsidRPr="00D22CFE" w:rsidRDefault="00EC643D" w:rsidP="00EC643D">
      <w:pPr>
        <w:pStyle w:val="Style27"/>
        <w:rPr>
          <w:lang w:val="fi-FI"/>
        </w:rPr>
      </w:pPr>
    </w:p>
    <w:p w:rsidR="00EC643D" w:rsidRPr="00D22CFE" w:rsidRDefault="00EC643D" w:rsidP="00EC643D">
      <w:pPr>
        <w:pStyle w:val="Style27"/>
        <w:rPr>
          <w:b/>
          <w:lang w:val="fi-FI"/>
        </w:rPr>
      </w:pPr>
      <w:r w:rsidRPr="00D22CFE">
        <w:rPr>
          <w:b/>
          <w:lang w:val="fi-FI"/>
        </w:rPr>
        <w:t>Huippuluokan turvallisuusratkaisut</w:t>
      </w:r>
    </w:p>
    <w:p w:rsidR="00EC643D" w:rsidRDefault="00EC643D" w:rsidP="00EC643D">
      <w:pPr>
        <w:pStyle w:val="Style27"/>
        <w:rPr>
          <w:lang w:val="fi-FI"/>
        </w:rPr>
      </w:pPr>
      <w:r w:rsidRPr="00995909">
        <w:rPr>
          <w:lang w:val="fi-FI"/>
        </w:rPr>
        <w:t>Fordin insinöörit ovat kehittäneet innovatiivisia turvallisuu</w:t>
      </w:r>
      <w:r>
        <w:rPr>
          <w:lang w:val="fi-FI"/>
        </w:rPr>
        <w:t>s</w:t>
      </w:r>
      <w:r w:rsidRPr="00995909">
        <w:rPr>
          <w:lang w:val="fi-FI"/>
        </w:rPr>
        <w:t xml:space="preserve">ratkaisuja, jotta B-MAX tarjoaisi saman erinomaisen törmäyssuojan kuin tavanomaisempaan rakenteeseen perustuvat autot. </w:t>
      </w:r>
    </w:p>
    <w:p w:rsidR="00EC643D" w:rsidRPr="00D22CFE" w:rsidRDefault="00EC643D" w:rsidP="00EC643D">
      <w:pPr>
        <w:pStyle w:val="Style27"/>
        <w:rPr>
          <w:lang w:val="fi-FI"/>
        </w:rPr>
      </w:pPr>
    </w:p>
    <w:p w:rsidR="00EC643D" w:rsidRDefault="00EC643D" w:rsidP="00EC643D">
      <w:pPr>
        <w:pStyle w:val="Style27"/>
        <w:rPr>
          <w:lang w:val="fi-FI"/>
        </w:rPr>
      </w:pPr>
      <w:r w:rsidRPr="00C52739">
        <w:rPr>
          <w:lang w:val="fi-FI"/>
        </w:rPr>
        <w:t>Kori</w:t>
      </w:r>
      <w:r>
        <w:rPr>
          <w:lang w:val="fi-FI"/>
        </w:rPr>
        <w:t>n ja ovien rakenteista</w:t>
      </w:r>
      <w:r w:rsidRPr="00C52739">
        <w:rPr>
          <w:lang w:val="fi-FI"/>
        </w:rPr>
        <w:t xml:space="preserve"> 58 prosenttia </w:t>
      </w:r>
      <w:r>
        <w:rPr>
          <w:lang w:val="fi-FI"/>
        </w:rPr>
        <w:t>koost</w:t>
      </w:r>
      <w:r w:rsidRPr="00C52739">
        <w:rPr>
          <w:lang w:val="fi-FI"/>
        </w:rPr>
        <w:t>u</w:t>
      </w:r>
      <w:r>
        <w:rPr>
          <w:lang w:val="fi-FI"/>
        </w:rPr>
        <w:t>u korkea- sekä erittäin korkeal</w:t>
      </w:r>
      <w:r w:rsidRPr="00C52739">
        <w:rPr>
          <w:lang w:val="fi-FI"/>
        </w:rPr>
        <w:t>ujuuksisista teräs</w:t>
      </w:r>
      <w:r>
        <w:rPr>
          <w:lang w:val="fi-FI"/>
        </w:rPr>
        <w:t xml:space="preserve">materiaaleista, joilla varmistetaan korin kestävyys ja jäykkyys samalla kun kori säilyy painonsa puolesta erittäin tehokkaana. </w:t>
      </w:r>
    </w:p>
    <w:p w:rsidR="00EC643D" w:rsidRPr="00C52739" w:rsidRDefault="00EC643D" w:rsidP="00EC643D">
      <w:pPr>
        <w:pStyle w:val="Style27"/>
        <w:rPr>
          <w:lang w:val="fi-FI"/>
        </w:rPr>
      </w:pPr>
    </w:p>
    <w:p w:rsidR="00EC643D" w:rsidRDefault="00EC643D" w:rsidP="00EC643D">
      <w:pPr>
        <w:pStyle w:val="Style27"/>
        <w:rPr>
          <w:lang w:val="fi-FI"/>
        </w:rPr>
      </w:pPr>
      <w:r>
        <w:rPr>
          <w:lang w:val="fi-FI"/>
        </w:rPr>
        <w:t xml:space="preserve">Sekä etu- että takaovien rakenne on vahvistettu, jotta on saatu varmistettua vaadittava sivutörmäyksen suojaus. Rakenteissa, joihin kohdistuu suurin kuormitus törmäystilanteessa, on käytetty äärimmäisen korkealujuuksista Boron-terästä. Näin ovikehykset imevät yhdessä energiaa kuin virtuaalinen pilari. </w:t>
      </w:r>
    </w:p>
    <w:p w:rsidR="00EC643D" w:rsidRPr="00D22CFE" w:rsidRDefault="00EC643D" w:rsidP="00EC643D">
      <w:pPr>
        <w:pStyle w:val="Style27"/>
        <w:rPr>
          <w:lang w:val="fi-FI"/>
        </w:rPr>
      </w:pPr>
    </w:p>
    <w:p w:rsidR="00EC643D" w:rsidRPr="00454943" w:rsidRDefault="00EC643D" w:rsidP="00EC643D">
      <w:pPr>
        <w:pStyle w:val="Style27"/>
        <w:rPr>
          <w:lang w:val="fi-FI"/>
        </w:rPr>
      </w:pPr>
      <w:r>
        <w:rPr>
          <w:lang w:val="fi-FI"/>
        </w:rPr>
        <w:t>Erityisten</w:t>
      </w:r>
      <w:r w:rsidRPr="007249A5">
        <w:rPr>
          <w:lang w:val="fi-FI"/>
        </w:rPr>
        <w:t xml:space="preserve"> </w:t>
      </w:r>
      <w:r w:rsidRPr="006C21DA">
        <w:rPr>
          <w:lang w:val="fi-FI"/>
        </w:rPr>
        <w:t xml:space="preserve">turvaliitosten </w:t>
      </w:r>
      <w:r w:rsidRPr="007249A5">
        <w:rPr>
          <w:lang w:val="fi-FI"/>
        </w:rPr>
        <w:t>ja vahvistet</w:t>
      </w:r>
      <w:r>
        <w:rPr>
          <w:lang w:val="fi-FI"/>
        </w:rPr>
        <w:t xml:space="preserve">tujen salpamekanismien avulla ovet saadaan törmäyksessä pysymään kiinni katto- ja lattiarakenteissa. Näin ne voivat ”yhteistyössä” suojella matkustajia. Tämä ominaisuus sekä muut rakenteelliset koriparannukset ja viimeisimmät turvallisuusominaisuudet luovat korin, joka tarjoaa huippuluokan törmäyssuojan. </w:t>
      </w:r>
    </w:p>
    <w:p w:rsidR="00EC643D" w:rsidRPr="00D22CFE" w:rsidRDefault="00EC643D" w:rsidP="00EC643D">
      <w:pPr>
        <w:pStyle w:val="Style27"/>
        <w:rPr>
          <w:lang w:val="fi-FI"/>
        </w:rPr>
      </w:pPr>
    </w:p>
    <w:p w:rsidR="00EC643D" w:rsidRDefault="00EC643D" w:rsidP="00EC643D">
      <w:pPr>
        <w:pStyle w:val="Style27"/>
        <w:rPr>
          <w:lang w:val="fi-FI"/>
        </w:rPr>
      </w:pPr>
      <w:r>
        <w:rPr>
          <w:lang w:val="fi-FI"/>
        </w:rPr>
        <w:t xml:space="preserve">B-MAXissa on seitsemän turvatyynyä: kuljettajan ja matkustajan turvatyynyt, rintakehää suojaavat </w:t>
      </w:r>
      <w:r w:rsidR="007056B1">
        <w:rPr>
          <w:lang w:val="fi-FI"/>
        </w:rPr>
        <w:t>sivu</w:t>
      </w:r>
      <w:r>
        <w:rPr>
          <w:lang w:val="fi-FI"/>
        </w:rPr>
        <w:t>turvatyynyt</w:t>
      </w:r>
      <w:r w:rsidR="007056B1">
        <w:rPr>
          <w:lang w:val="fi-FI"/>
        </w:rPr>
        <w:t>, koko matkustamon pituudelta esiin tulevat turvaverhot sekä kuljettajan polviturvatyyny.</w:t>
      </w:r>
    </w:p>
    <w:p w:rsidR="00EC643D" w:rsidRDefault="00EC643D" w:rsidP="00EC643D">
      <w:pPr>
        <w:pStyle w:val="Style27"/>
        <w:rPr>
          <w:lang w:val="fi-FI"/>
        </w:rPr>
      </w:pPr>
    </w:p>
    <w:p w:rsidR="007056B1" w:rsidRPr="00C52739" w:rsidRDefault="007056B1" w:rsidP="007056B1">
      <w:pPr>
        <w:pStyle w:val="Style27"/>
        <w:rPr>
          <w:b/>
          <w:lang w:val="fi-FI"/>
        </w:rPr>
      </w:pPr>
      <w:r w:rsidRPr="00C52739">
        <w:rPr>
          <w:b/>
          <w:lang w:val="fi-FI"/>
        </w:rPr>
        <w:t>Kompakti, urheilullinen ja tyylikäs</w:t>
      </w:r>
    </w:p>
    <w:p w:rsidR="007056B1" w:rsidRDefault="007056B1" w:rsidP="007056B1">
      <w:pPr>
        <w:pStyle w:val="Style27"/>
        <w:rPr>
          <w:bCs/>
          <w:lang w:val="fi-FI"/>
        </w:rPr>
      </w:pPr>
      <w:r w:rsidRPr="00C52739">
        <w:rPr>
          <w:bCs/>
          <w:lang w:val="fi-FI"/>
        </w:rPr>
        <w:t xml:space="preserve">Ford on hyödyntänyt kineettistä muotokieltä luodakseen kompaktin, urheilullisen ja tyylikkään auton, joka tuo oman erityispiirteensä Fordin </w:t>
      </w:r>
      <w:r>
        <w:rPr>
          <w:bCs/>
          <w:lang w:val="fi-FI"/>
        </w:rPr>
        <w:t>tila</w:t>
      </w:r>
      <w:r w:rsidRPr="00C52739">
        <w:rPr>
          <w:bCs/>
          <w:lang w:val="fi-FI"/>
        </w:rPr>
        <w:t xml:space="preserve">-autojen </w:t>
      </w:r>
      <w:r>
        <w:rPr>
          <w:bCs/>
          <w:lang w:val="fi-FI"/>
        </w:rPr>
        <w:t>mallistoon</w:t>
      </w:r>
      <w:r w:rsidRPr="00C52739">
        <w:rPr>
          <w:bCs/>
          <w:lang w:val="fi-FI"/>
        </w:rPr>
        <w:t xml:space="preserve">. </w:t>
      </w:r>
    </w:p>
    <w:p w:rsidR="007056B1" w:rsidRPr="00D22CFE" w:rsidRDefault="007056B1" w:rsidP="007056B1">
      <w:pPr>
        <w:pStyle w:val="Style27"/>
        <w:rPr>
          <w:bCs/>
          <w:lang w:val="fi-FI"/>
        </w:rPr>
      </w:pPr>
    </w:p>
    <w:p w:rsidR="007056B1" w:rsidRPr="007A4C01" w:rsidRDefault="007056B1" w:rsidP="007056B1">
      <w:pPr>
        <w:pStyle w:val="Style27"/>
        <w:rPr>
          <w:lang w:val="fi-FI"/>
        </w:rPr>
      </w:pPr>
      <w:r w:rsidRPr="00C52739">
        <w:rPr>
          <w:lang w:val="fi-FI"/>
        </w:rPr>
        <w:t xml:space="preserve">“Lähdimme tavoittelemaan S-MAXin </w:t>
      </w:r>
      <w:r w:rsidR="006C03B9">
        <w:rPr>
          <w:lang w:val="fi-FI"/>
        </w:rPr>
        <w:t>tapaista</w:t>
      </w:r>
      <w:r w:rsidRPr="00C52739">
        <w:rPr>
          <w:lang w:val="fi-FI"/>
        </w:rPr>
        <w:t xml:space="preserve"> autoa, mutta pienemmässä koossa”</w:t>
      </w:r>
      <w:r>
        <w:rPr>
          <w:lang w:val="fi-FI"/>
        </w:rPr>
        <w:t>,</w:t>
      </w:r>
      <w:r w:rsidRPr="00C52739">
        <w:rPr>
          <w:lang w:val="fi-FI"/>
        </w:rPr>
        <w:t xml:space="preserve"> kertoo Euroopan Fordin muotoilusta vastaava johtaja </w:t>
      </w:r>
      <w:r>
        <w:rPr>
          <w:lang w:val="fi-FI"/>
        </w:rPr>
        <w:t>Martin Smith</w:t>
      </w:r>
      <w:r w:rsidRPr="00C52739">
        <w:rPr>
          <w:lang w:val="fi-FI"/>
        </w:rPr>
        <w:t xml:space="preserve">. “Halusimme näyttää, että pieni auto </w:t>
      </w:r>
      <w:r w:rsidRPr="00C52739">
        <w:rPr>
          <w:lang w:val="fi-FI"/>
        </w:rPr>
        <w:lastRenderedPageBreak/>
        <w:t>voi olla hyvinkin tilava ja käytännöl</w:t>
      </w:r>
      <w:r>
        <w:rPr>
          <w:lang w:val="fi-FI"/>
        </w:rPr>
        <w:t>l</w:t>
      </w:r>
      <w:r w:rsidRPr="00C52739">
        <w:rPr>
          <w:lang w:val="fi-FI"/>
        </w:rPr>
        <w:t>inen sisätiloiltaan</w:t>
      </w:r>
      <w:r>
        <w:rPr>
          <w:lang w:val="fi-FI"/>
        </w:rPr>
        <w:t>, tinkimättä huolitellusta ja dynaamisesta ulkomuodosta</w:t>
      </w:r>
      <w:r w:rsidRPr="00C52739">
        <w:rPr>
          <w:lang w:val="fi-FI"/>
        </w:rPr>
        <w:t>, mik</w:t>
      </w:r>
      <w:r>
        <w:rPr>
          <w:lang w:val="fi-FI"/>
        </w:rPr>
        <w:t>ä teki S-MAXista niin suositun.</w:t>
      </w:r>
      <w:r w:rsidRPr="007A4C01">
        <w:rPr>
          <w:lang w:val="fi-FI"/>
        </w:rPr>
        <w:t>”</w:t>
      </w:r>
    </w:p>
    <w:p w:rsidR="007056B1" w:rsidRPr="007A4C01" w:rsidRDefault="007056B1" w:rsidP="007056B1">
      <w:pPr>
        <w:pStyle w:val="Style27"/>
        <w:rPr>
          <w:lang w:val="fi-FI"/>
        </w:rPr>
      </w:pPr>
    </w:p>
    <w:p w:rsidR="007056B1" w:rsidRPr="006C21DA" w:rsidRDefault="007056B1" w:rsidP="007056B1">
      <w:pPr>
        <w:pStyle w:val="Style27"/>
        <w:rPr>
          <w:lang w:val="fi-FI"/>
        </w:rPr>
      </w:pPr>
      <w:r>
        <w:rPr>
          <w:lang w:val="fi-FI"/>
        </w:rPr>
        <w:t xml:space="preserve">Fordille tunnusomaisen puolisuunnikkaan muotoisen etusäleikön muotoilua on uusittu. </w:t>
      </w:r>
      <w:r w:rsidRPr="006C21DA">
        <w:rPr>
          <w:lang w:val="fi-FI"/>
        </w:rPr>
        <w:t xml:space="preserve">Muita erottuvia kineettisen muotoilun elementtejä ovat muun muassa vahvat etuvalojen grafiikat, voimakas hartialinja ja pyöräkotelot sekä ikkunoiden muotoilu. Kolmiulotteiselta näyttävät kyljet saavat aikaan sen, että auto ei näytä luokalleen tyypillisen korkealta.  </w:t>
      </w:r>
    </w:p>
    <w:p w:rsidR="007056B1" w:rsidRPr="00517F2E" w:rsidRDefault="007056B1" w:rsidP="007056B1">
      <w:pPr>
        <w:pStyle w:val="Style27"/>
        <w:rPr>
          <w:lang w:val="fi-FI"/>
        </w:rPr>
      </w:pPr>
    </w:p>
    <w:p w:rsidR="007056B1" w:rsidRPr="00EB430D" w:rsidRDefault="007056B1" w:rsidP="007056B1">
      <w:pPr>
        <w:pStyle w:val="Style27"/>
        <w:rPr>
          <w:b/>
          <w:lang w:val="fi-FI"/>
        </w:rPr>
      </w:pPr>
      <w:r w:rsidRPr="00EB430D">
        <w:rPr>
          <w:b/>
          <w:lang w:val="fi-FI"/>
        </w:rPr>
        <w:t>Tilava ja hienostunut sisustus</w:t>
      </w:r>
    </w:p>
    <w:p w:rsidR="007056B1" w:rsidRPr="00D22CFE" w:rsidRDefault="007056B1" w:rsidP="007056B1">
      <w:pPr>
        <w:pStyle w:val="Style27"/>
        <w:rPr>
          <w:lang w:val="fi-FI"/>
        </w:rPr>
      </w:pPr>
      <w:r w:rsidRPr="00EB430D">
        <w:rPr>
          <w:lang w:val="fi-FI"/>
        </w:rPr>
        <w:t>Fordin uusimpien pienten ja</w:t>
      </w:r>
      <w:r>
        <w:rPr>
          <w:lang w:val="fi-FI"/>
        </w:rPr>
        <w:t xml:space="preserve"> keskikokoisten autojen teemat muotoutuvat rohkeista grafiikoista</w:t>
      </w:r>
      <w:r w:rsidRPr="00EB430D">
        <w:rPr>
          <w:lang w:val="fi-FI"/>
        </w:rPr>
        <w:t xml:space="preserve"> ja veistoksellis</w:t>
      </w:r>
      <w:r>
        <w:rPr>
          <w:lang w:val="fi-FI"/>
        </w:rPr>
        <w:t>ista</w:t>
      </w:r>
      <w:r w:rsidRPr="00EB430D">
        <w:rPr>
          <w:lang w:val="fi-FI"/>
        </w:rPr>
        <w:t xml:space="preserve"> pinn</w:t>
      </w:r>
      <w:r>
        <w:rPr>
          <w:lang w:val="fi-FI"/>
        </w:rPr>
        <w:t>oista</w:t>
      </w:r>
      <w:r w:rsidRPr="00EB430D">
        <w:rPr>
          <w:lang w:val="fi-FI"/>
        </w:rPr>
        <w:t xml:space="preserve">. Erityispiirteitä ovat muun muassa kapea, siivenomainen kojelaudan yläosan osuus, joka ulottuu ovipaneeleihin saakka, sekä etuistuimien välistä löytyvä erottuva keskikonsoli.  </w:t>
      </w:r>
    </w:p>
    <w:p w:rsidR="007056B1" w:rsidRPr="00D22CFE" w:rsidRDefault="007056B1" w:rsidP="007056B1">
      <w:pPr>
        <w:pStyle w:val="Style27"/>
        <w:rPr>
          <w:lang w:val="fi-FI"/>
        </w:rPr>
      </w:pPr>
    </w:p>
    <w:p w:rsidR="007056B1" w:rsidRDefault="007056B1" w:rsidP="007056B1">
      <w:pPr>
        <w:pStyle w:val="Style27"/>
        <w:rPr>
          <w:lang w:val="fi-FI"/>
        </w:rPr>
      </w:pPr>
      <w:r>
        <w:rPr>
          <w:lang w:val="fi-FI"/>
        </w:rPr>
        <w:t>Erittäin laadukkaiden</w:t>
      </w:r>
      <w:r w:rsidR="006C03B9">
        <w:rPr>
          <w:lang w:val="fi-FI"/>
        </w:rPr>
        <w:t xml:space="preserve"> </w:t>
      </w:r>
      <w:r w:rsidRPr="008A59E8">
        <w:rPr>
          <w:lang w:val="fi-FI"/>
        </w:rPr>
        <w:t>materi</w:t>
      </w:r>
      <w:r>
        <w:rPr>
          <w:lang w:val="fi-FI"/>
        </w:rPr>
        <w:t xml:space="preserve">aalien käyttö huokuu käsityöläisyyden henkeä ja keskittymistä yksityiskohtiin korostaen sitä, että pienet ja käytännölliset autot voivat myös olla mukavia ja hyvin varusteltuja. Erityisvarusteluna saatavilla oleva </w:t>
      </w:r>
      <w:r w:rsidR="006C03B9">
        <w:rPr>
          <w:lang w:val="fi-FI"/>
        </w:rPr>
        <w:t>panoraama</w:t>
      </w:r>
      <w:r>
        <w:rPr>
          <w:lang w:val="fi-FI"/>
        </w:rPr>
        <w:t xml:space="preserve">lasikatto lisää entisestään tilan tunnetta.  </w:t>
      </w:r>
    </w:p>
    <w:p w:rsidR="007056B1" w:rsidRDefault="007056B1" w:rsidP="007056B1">
      <w:pPr>
        <w:pStyle w:val="Style27"/>
        <w:rPr>
          <w:lang w:val="fi-FI"/>
        </w:rPr>
      </w:pPr>
    </w:p>
    <w:p w:rsidR="00EC643D" w:rsidRPr="00DF7824" w:rsidRDefault="00EC643D" w:rsidP="00EC643D">
      <w:pPr>
        <w:numPr>
          <w:ilvl w:val="0"/>
          <w:numId w:val="7"/>
        </w:numPr>
        <w:rPr>
          <w:rFonts w:ascii="Arial" w:hAnsi="Arial" w:cs="Arial"/>
          <w:sz w:val="22"/>
          <w:szCs w:val="22"/>
          <w:lang w:val="fi-FI"/>
        </w:rPr>
      </w:pPr>
      <w:r w:rsidRPr="00DF7824">
        <w:rPr>
          <w:rFonts w:ascii="Arial" w:hAnsi="Arial" w:cs="Arial"/>
          <w:sz w:val="22"/>
          <w:szCs w:val="22"/>
          <w:lang w:val="fi-FI"/>
        </w:rPr>
        <w:t>Ford B</w:t>
      </w:r>
      <w:r>
        <w:rPr>
          <w:rFonts w:ascii="Arial" w:hAnsi="Arial" w:cs="Arial"/>
          <w:sz w:val="22"/>
          <w:szCs w:val="22"/>
          <w:lang w:val="fi-FI"/>
        </w:rPr>
        <w:t xml:space="preserve">-MAXin polttoainetaloudellisuus </w:t>
      </w:r>
      <w:r w:rsidRPr="00DF7824">
        <w:rPr>
          <w:rFonts w:ascii="Arial" w:hAnsi="Arial" w:cs="Arial"/>
          <w:sz w:val="22"/>
          <w:szCs w:val="22"/>
          <w:lang w:val="fi-FI"/>
        </w:rPr>
        <w:t>kilpailijoihin verrattuna:</w:t>
      </w:r>
    </w:p>
    <w:p w:rsidR="00EC643D" w:rsidRPr="00DF7824" w:rsidRDefault="00EC643D" w:rsidP="00EC643D">
      <w:pPr>
        <w:ind w:left="720"/>
        <w:rPr>
          <w:rFonts w:ascii="Arial" w:hAnsi="Arial" w:cs="Arial"/>
          <w:sz w:val="22"/>
          <w:szCs w:val="22"/>
          <w:lang w:val="fi-FI"/>
        </w:rPr>
      </w:pPr>
    </w:p>
    <w:p w:rsidR="00EC643D" w:rsidRDefault="00EC643D" w:rsidP="00EC643D">
      <w:pPr>
        <w:rPr>
          <w:rFonts w:ascii="Arial" w:hAnsi="Arial" w:cs="Arial"/>
          <w:sz w:val="22"/>
          <w:szCs w:val="22"/>
        </w:rPr>
      </w:pPr>
      <w:r>
        <w:rPr>
          <w:rFonts w:ascii="Arial" w:hAnsi="Arial" w:cs="Arial"/>
          <w:sz w:val="22"/>
          <w:szCs w:val="22"/>
        </w:rPr>
        <w:t xml:space="preserve">BENSIINIMALLIT (&gt;100 </w:t>
      </w:r>
      <w:proofErr w:type="spellStart"/>
      <w:r>
        <w:rPr>
          <w:rFonts w:ascii="Arial" w:hAnsi="Arial" w:cs="Arial"/>
          <w:sz w:val="22"/>
          <w:szCs w:val="22"/>
        </w:rPr>
        <w:t>hv</w:t>
      </w:r>
      <w:proofErr w:type="spellEnd"/>
      <w:r w:rsidRPr="0090767A">
        <w:rPr>
          <w:rFonts w:ascii="Arial" w:hAnsi="Arial" w:cs="Arial"/>
          <w:sz w:val="22"/>
          <w:szCs w:val="22"/>
        </w:rPr>
        <w:t>):</w:t>
      </w:r>
    </w:p>
    <w:p w:rsidR="00EC643D" w:rsidRDefault="00EC643D" w:rsidP="00EC643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C643D" w:rsidRPr="00D73014" w:rsidTr="00C27788">
        <w:tc>
          <w:tcPr>
            <w:tcW w:w="3192" w:type="dxa"/>
            <w:shd w:val="clear" w:color="auto" w:fill="auto"/>
          </w:tcPr>
          <w:p w:rsidR="00EC643D" w:rsidRPr="00D73014" w:rsidRDefault="00EC643D" w:rsidP="00C27788">
            <w:pPr>
              <w:pStyle w:val="CommentText"/>
              <w:jc w:val="center"/>
              <w:rPr>
                <w:rFonts w:ascii="Arial" w:hAnsi="Arial" w:cs="Arial"/>
                <w:b/>
                <w:sz w:val="22"/>
                <w:szCs w:val="22"/>
              </w:rPr>
            </w:pPr>
            <w:r>
              <w:rPr>
                <w:rFonts w:ascii="Arial" w:hAnsi="Arial" w:cs="Arial"/>
                <w:b/>
                <w:sz w:val="22"/>
                <w:szCs w:val="22"/>
              </w:rPr>
              <w:t>MALLI</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Pr>
                <w:rFonts w:ascii="Arial" w:hAnsi="Arial" w:cs="Arial"/>
                <w:b/>
                <w:sz w:val="22"/>
                <w:szCs w:val="22"/>
              </w:rPr>
              <w:t>CO</w:t>
            </w:r>
            <w:r>
              <w:rPr>
                <w:rFonts w:ascii="Arial" w:hAnsi="Arial" w:cs="Arial"/>
                <w:b/>
                <w:sz w:val="22"/>
                <w:szCs w:val="22"/>
                <w:vertAlign w:val="subscript"/>
              </w:rPr>
              <w:t>2</w:t>
            </w:r>
            <w:r w:rsidRPr="00D73014">
              <w:rPr>
                <w:rFonts w:ascii="Arial" w:hAnsi="Arial" w:cs="Arial"/>
                <w:b/>
                <w:sz w:val="22"/>
                <w:szCs w:val="22"/>
              </w:rPr>
              <w:t xml:space="preserve"> (</w:t>
            </w:r>
            <w:r>
              <w:rPr>
                <w:rFonts w:ascii="Arial" w:hAnsi="Arial" w:cs="Arial"/>
                <w:b/>
                <w:sz w:val="22"/>
                <w:szCs w:val="22"/>
              </w:rPr>
              <w:t>g</w:t>
            </w:r>
            <w:r w:rsidRPr="00D73014">
              <w:rPr>
                <w:rFonts w:ascii="Arial" w:hAnsi="Arial" w:cs="Arial"/>
                <w:b/>
                <w:sz w:val="22"/>
                <w:szCs w:val="22"/>
              </w:rPr>
              <w:t>/</w:t>
            </w:r>
            <w:r>
              <w:rPr>
                <w:rFonts w:ascii="Arial" w:hAnsi="Arial" w:cs="Arial"/>
                <w:b/>
                <w:sz w:val="22"/>
                <w:szCs w:val="22"/>
              </w:rPr>
              <w:t>km</w:t>
            </w:r>
            <w:r w:rsidRPr="00D73014">
              <w:rPr>
                <w:rFonts w:ascii="Arial" w:hAnsi="Arial" w:cs="Arial"/>
                <w:b/>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Pr>
                <w:rFonts w:ascii="Arial" w:hAnsi="Arial" w:cs="Arial"/>
                <w:b/>
                <w:sz w:val="22"/>
                <w:szCs w:val="22"/>
              </w:rPr>
              <w:t>POLTTOAINEEN KULUTUS</w:t>
            </w:r>
            <w:r w:rsidRPr="00D73014">
              <w:rPr>
                <w:rFonts w:ascii="Arial" w:hAnsi="Arial" w:cs="Arial"/>
                <w:b/>
                <w:sz w:val="22"/>
                <w:szCs w:val="22"/>
              </w:rPr>
              <w:t xml:space="preserve"> (</w:t>
            </w:r>
            <w:r>
              <w:rPr>
                <w:rFonts w:ascii="Arial" w:hAnsi="Arial" w:cs="Arial"/>
                <w:b/>
                <w:sz w:val="22"/>
                <w:szCs w:val="22"/>
              </w:rPr>
              <w:t>l</w:t>
            </w:r>
            <w:r w:rsidRPr="00D73014">
              <w:rPr>
                <w:rFonts w:ascii="Arial" w:hAnsi="Arial" w:cs="Arial"/>
                <w:b/>
                <w:sz w:val="22"/>
                <w:szCs w:val="22"/>
              </w:rPr>
              <w:t>/100</w:t>
            </w:r>
            <w:r>
              <w:rPr>
                <w:rFonts w:ascii="Arial" w:hAnsi="Arial" w:cs="Arial"/>
                <w:b/>
                <w:sz w:val="22"/>
                <w:szCs w:val="22"/>
              </w:rPr>
              <w:t xml:space="preserve"> km</w:t>
            </w:r>
            <w:r w:rsidRPr="00D73014">
              <w:rPr>
                <w:rFonts w:ascii="Arial" w:hAnsi="Arial" w:cs="Arial"/>
                <w:b/>
                <w:sz w:val="22"/>
                <w:szCs w:val="22"/>
              </w:rPr>
              <w:t>)</w:t>
            </w:r>
          </w:p>
        </w:tc>
      </w:tr>
      <w:tr w:rsidR="00EC643D" w:rsidRPr="00D73014" w:rsidTr="00C27788">
        <w:tc>
          <w:tcPr>
            <w:tcW w:w="3192" w:type="dxa"/>
            <w:shd w:val="clear" w:color="auto" w:fill="auto"/>
          </w:tcPr>
          <w:p w:rsidR="00EC643D" w:rsidRPr="00D73014" w:rsidRDefault="003D56D7" w:rsidP="00C27788">
            <w:pPr>
              <w:pStyle w:val="CommentText"/>
              <w:jc w:val="center"/>
              <w:rPr>
                <w:rFonts w:ascii="Arial" w:hAnsi="Arial" w:cs="Arial"/>
                <w:b/>
                <w:sz w:val="22"/>
                <w:szCs w:val="22"/>
              </w:rPr>
            </w:pPr>
            <w:r>
              <w:rPr>
                <w:rFonts w:ascii="Arial" w:hAnsi="Arial" w:cs="Arial"/>
                <w:b/>
                <w:sz w:val="22"/>
                <w:szCs w:val="22"/>
              </w:rPr>
              <w:t xml:space="preserve">Ford B-MAX 1.0 </w:t>
            </w:r>
            <w:proofErr w:type="spellStart"/>
            <w:r>
              <w:rPr>
                <w:rFonts w:ascii="Arial" w:hAnsi="Arial" w:cs="Arial"/>
                <w:b/>
                <w:sz w:val="22"/>
                <w:szCs w:val="22"/>
              </w:rPr>
              <w:t>EcoBoost</w:t>
            </w:r>
            <w:proofErr w:type="spellEnd"/>
            <w:r>
              <w:rPr>
                <w:rFonts w:ascii="Arial" w:hAnsi="Arial" w:cs="Arial"/>
                <w:b/>
                <w:sz w:val="22"/>
                <w:szCs w:val="22"/>
              </w:rPr>
              <w:t xml:space="preserve"> Start-Stop</w:t>
            </w:r>
            <w:r w:rsidR="00EC643D" w:rsidRPr="00D73014">
              <w:rPr>
                <w:rFonts w:ascii="Arial" w:hAnsi="Arial" w:cs="Arial"/>
                <w:b/>
                <w:sz w:val="22"/>
                <w:szCs w:val="22"/>
              </w:rPr>
              <w:t xml:space="preserve"> (</w:t>
            </w:r>
            <w:r w:rsidR="00EC643D">
              <w:rPr>
                <w:rFonts w:ascii="Arial" w:hAnsi="Arial" w:cs="Arial"/>
                <w:b/>
                <w:sz w:val="22"/>
                <w:szCs w:val="22"/>
              </w:rPr>
              <w:t xml:space="preserve">120 </w:t>
            </w:r>
            <w:proofErr w:type="spellStart"/>
            <w:r w:rsidR="00EC643D">
              <w:rPr>
                <w:rFonts w:ascii="Arial" w:hAnsi="Arial" w:cs="Arial"/>
                <w:b/>
                <w:sz w:val="22"/>
                <w:szCs w:val="22"/>
              </w:rPr>
              <w:t>hv</w:t>
            </w:r>
            <w:proofErr w:type="spellEnd"/>
            <w:r w:rsidR="00EC643D" w:rsidRPr="00D73014">
              <w:rPr>
                <w:rFonts w:ascii="Arial" w:hAnsi="Arial" w:cs="Arial"/>
                <w:b/>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sidRPr="00D73014">
              <w:rPr>
                <w:rFonts w:ascii="Arial" w:hAnsi="Arial" w:cs="Arial"/>
                <w:b/>
                <w:sz w:val="22"/>
                <w:szCs w:val="22"/>
              </w:rPr>
              <w:t>114</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sidRPr="00D73014">
              <w:rPr>
                <w:rFonts w:ascii="Arial" w:hAnsi="Arial" w:cs="Arial"/>
                <w:b/>
                <w:sz w:val="22"/>
                <w:szCs w:val="22"/>
              </w:rPr>
              <w:t>4</w:t>
            </w:r>
            <w:r>
              <w:rPr>
                <w:rFonts w:ascii="Arial" w:hAnsi="Arial" w:cs="Arial"/>
                <w:b/>
                <w:sz w:val="22"/>
                <w:szCs w:val="22"/>
              </w:rPr>
              <w:t>,9</w:t>
            </w:r>
          </w:p>
        </w:tc>
      </w:tr>
      <w:tr w:rsidR="00EC643D" w:rsidRPr="00D73014" w:rsidTr="00C27788">
        <w:tc>
          <w:tcPr>
            <w:tcW w:w="3192" w:type="dxa"/>
            <w:shd w:val="clear" w:color="auto" w:fill="auto"/>
          </w:tcPr>
          <w:p w:rsidR="00EC643D" w:rsidRPr="00D73014" w:rsidRDefault="003D56D7" w:rsidP="00C27788">
            <w:pPr>
              <w:pStyle w:val="CommentText"/>
              <w:jc w:val="center"/>
              <w:rPr>
                <w:rFonts w:ascii="Arial" w:hAnsi="Arial" w:cs="Arial"/>
                <w:sz w:val="22"/>
                <w:szCs w:val="22"/>
              </w:rPr>
            </w:pPr>
            <w:r>
              <w:rPr>
                <w:rFonts w:ascii="Arial" w:hAnsi="Arial" w:cs="Arial"/>
                <w:sz w:val="22"/>
                <w:szCs w:val="22"/>
              </w:rPr>
              <w:t xml:space="preserve">Opel </w:t>
            </w:r>
            <w:proofErr w:type="spellStart"/>
            <w:r>
              <w:rPr>
                <w:rFonts w:ascii="Arial" w:hAnsi="Arial" w:cs="Arial"/>
                <w:sz w:val="22"/>
                <w:szCs w:val="22"/>
              </w:rPr>
              <w:t>Meriva</w:t>
            </w:r>
            <w:proofErr w:type="spellEnd"/>
            <w:r>
              <w:rPr>
                <w:rFonts w:ascii="Arial" w:hAnsi="Arial" w:cs="Arial"/>
                <w:sz w:val="22"/>
                <w:szCs w:val="22"/>
              </w:rPr>
              <w:t xml:space="preserve"> 1.4 </w:t>
            </w:r>
            <w:proofErr w:type="spellStart"/>
            <w:r>
              <w:rPr>
                <w:rFonts w:ascii="Arial" w:hAnsi="Arial" w:cs="Arial"/>
                <w:sz w:val="22"/>
                <w:szCs w:val="22"/>
              </w:rPr>
              <w:t>ecoFLEX</w:t>
            </w:r>
            <w:proofErr w:type="spellEnd"/>
            <w:r>
              <w:rPr>
                <w:rFonts w:ascii="Arial" w:hAnsi="Arial" w:cs="Arial"/>
                <w:sz w:val="22"/>
                <w:szCs w:val="22"/>
              </w:rPr>
              <w:t xml:space="preserve"> Start-Stop</w:t>
            </w:r>
            <w:r w:rsidR="00EC643D" w:rsidRPr="00D73014">
              <w:rPr>
                <w:rFonts w:ascii="Arial" w:hAnsi="Arial" w:cs="Arial"/>
                <w:sz w:val="22"/>
                <w:szCs w:val="22"/>
              </w:rPr>
              <w:t xml:space="preserve"> (1</w:t>
            </w:r>
            <w:r w:rsidR="00EC643D">
              <w:rPr>
                <w:rFonts w:ascii="Arial" w:hAnsi="Arial" w:cs="Arial"/>
                <w:sz w:val="22"/>
                <w:szCs w:val="22"/>
              </w:rPr>
              <w:t>2</w:t>
            </w:r>
            <w:r w:rsidR="00EC643D" w:rsidRPr="00D73014">
              <w:rPr>
                <w:rFonts w:ascii="Arial" w:hAnsi="Arial" w:cs="Arial"/>
                <w:sz w:val="22"/>
                <w:szCs w:val="22"/>
              </w:rPr>
              <w:t>0</w:t>
            </w:r>
            <w:r w:rsidR="00EC643D">
              <w:rPr>
                <w:rFonts w:ascii="Arial" w:hAnsi="Arial" w:cs="Arial"/>
                <w:sz w:val="22"/>
                <w:szCs w:val="22"/>
              </w:rPr>
              <w:t xml:space="preserve"> </w:t>
            </w:r>
            <w:proofErr w:type="spellStart"/>
            <w:r w:rsidR="00EC643D">
              <w:rPr>
                <w:rFonts w:ascii="Arial" w:hAnsi="Arial" w:cs="Arial"/>
                <w:sz w:val="22"/>
                <w:szCs w:val="22"/>
              </w:rPr>
              <w:t>hv</w:t>
            </w:r>
            <w:proofErr w:type="spellEnd"/>
            <w:r w:rsidR="00EC643D" w:rsidRPr="00D73014">
              <w:rPr>
                <w:rFonts w:ascii="Arial" w:hAnsi="Arial" w:cs="Arial"/>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134</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5</w:t>
            </w:r>
            <w:r>
              <w:rPr>
                <w:rFonts w:ascii="Arial" w:hAnsi="Arial" w:cs="Arial"/>
                <w:sz w:val="22"/>
                <w:szCs w:val="22"/>
              </w:rPr>
              <w:t>,</w:t>
            </w:r>
            <w:r w:rsidRPr="00D73014">
              <w:rPr>
                <w:rFonts w:ascii="Arial" w:hAnsi="Arial" w:cs="Arial"/>
                <w:sz w:val="22"/>
                <w:szCs w:val="22"/>
              </w:rPr>
              <w:t>7</w:t>
            </w:r>
          </w:p>
        </w:tc>
      </w:tr>
      <w:tr w:rsidR="00EC643D" w:rsidRPr="00D73014" w:rsidTr="00C27788">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Citroen C3 Picasso 1.</w:t>
            </w:r>
            <w:r>
              <w:rPr>
                <w:rFonts w:ascii="Arial" w:hAnsi="Arial" w:cs="Arial"/>
                <w:sz w:val="22"/>
                <w:szCs w:val="22"/>
              </w:rPr>
              <w:t>6</w:t>
            </w:r>
            <w:r w:rsidRPr="00D73014">
              <w:rPr>
                <w:rFonts w:ascii="Arial" w:hAnsi="Arial" w:cs="Arial"/>
                <w:sz w:val="22"/>
                <w:szCs w:val="22"/>
              </w:rPr>
              <w:t xml:space="preserve"> </w:t>
            </w:r>
            <w:proofErr w:type="spellStart"/>
            <w:r w:rsidRPr="00D73014">
              <w:rPr>
                <w:rFonts w:ascii="Arial" w:hAnsi="Arial" w:cs="Arial"/>
                <w:sz w:val="22"/>
                <w:szCs w:val="22"/>
              </w:rPr>
              <w:t>VTi</w:t>
            </w:r>
            <w:proofErr w:type="spellEnd"/>
            <w:r>
              <w:rPr>
                <w:rFonts w:ascii="Arial" w:hAnsi="Arial" w:cs="Arial"/>
                <w:sz w:val="22"/>
                <w:szCs w:val="22"/>
              </w:rPr>
              <w:t xml:space="preserve"> 120</w:t>
            </w:r>
            <w:r w:rsidRPr="00D73014">
              <w:rPr>
                <w:rFonts w:ascii="Arial" w:hAnsi="Arial" w:cs="Arial"/>
                <w:sz w:val="22"/>
                <w:szCs w:val="22"/>
              </w:rPr>
              <w:t xml:space="preserve"> (</w:t>
            </w:r>
            <w:r>
              <w:rPr>
                <w:rFonts w:ascii="Arial" w:hAnsi="Arial" w:cs="Arial"/>
                <w:sz w:val="22"/>
                <w:szCs w:val="22"/>
              </w:rPr>
              <w:t xml:space="preserve">120 </w:t>
            </w:r>
            <w:proofErr w:type="spellStart"/>
            <w:r>
              <w:rPr>
                <w:rFonts w:ascii="Arial" w:hAnsi="Arial" w:cs="Arial"/>
                <w:sz w:val="22"/>
                <w:szCs w:val="22"/>
              </w:rPr>
              <w:t>hv</w:t>
            </w:r>
            <w:proofErr w:type="spellEnd"/>
            <w:r w:rsidRPr="00D73014">
              <w:rPr>
                <w:rFonts w:ascii="Arial" w:hAnsi="Arial" w:cs="Arial"/>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1</w:t>
            </w:r>
            <w:r w:rsidR="003D56D7">
              <w:rPr>
                <w:rFonts w:ascii="Arial" w:hAnsi="Arial" w:cs="Arial"/>
                <w:sz w:val="22"/>
                <w:szCs w:val="22"/>
              </w:rPr>
              <w:t>37</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6</w:t>
            </w:r>
            <w:r>
              <w:rPr>
                <w:rFonts w:ascii="Arial" w:hAnsi="Arial" w:cs="Arial"/>
                <w:sz w:val="22"/>
                <w:szCs w:val="22"/>
              </w:rPr>
              <w:t>,</w:t>
            </w:r>
            <w:r w:rsidR="003D56D7">
              <w:rPr>
                <w:rFonts w:ascii="Arial" w:hAnsi="Arial" w:cs="Arial"/>
                <w:sz w:val="22"/>
                <w:szCs w:val="22"/>
              </w:rPr>
              <w:t>0</w:t>
            </w:r>
          </w:p>
        </w:tc>
      </w:tr>
      <w:tr w:rsidR="00EC643D" w:rsidRPr="00D73014" w:rsidTr="00C27788">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 xml:space="preserve">Renault Grand Modus 1.2 </w:t>
            </w:r>
            <w:proofErr w:type="spellStart"/>
            <w:r w:rsidRPr="00D73014">
              <w:rPr>
                <w:rFonts w:ascii="Arial" w:hAnsi="Arial" w:cs="Arial"/>
                <w:sz w:val="22"/>
                <w:szCs w:val="22"/>
              </w:rPr>
              <w:t>TCe</w:t>
            </w:r>
            <w:proofErr w:type="spellEnd"/>
            <w:r>
              <w:rPr>
                <w:rFonts w:ascii="Arial" w:hAnsi="Arial" w:cs="Arial"/>
                <w:sz w:val="22"/>
                <w:szCs w:val="22"/>
              </w:rPr>
              <w:t xml:space="preserve"> </w:t>
            </w:r>
            <w:r w:rsidRPr="00D73014">
              <w:rPr>
                <w:rFonts w:ascii="Arial" w:hAnsi="Arial" w:cs="Arial"/>
                <w:sz w:val="22"/>
                <w:szCs w:val="22"/>
              </w:rPr>
              <w:t>100 (10</w:t>
            </w:r>
            <w:r>
              <w:rPr>
                <w:rFonts w:ascii="Arial" w:hAnsi="Arial" w:cs="Arial"/>
                <w:sz w:val="22"/>
                <w:szCs w:val="22"/>
              </w:rPr>
              <w:t xml:space="preserve">3 </w:t>
            </w:r>
            <w:proofErr w:type="spellStart"/>
            <w:r>
              <w:rPr>
                <w:rFonts w:ascii="Arial" w:hAnsi="Arial" w:cs="Arial"/>
                <w:sz w:val="22"/>
                <w:szCs w:val="22"/>
              </w:rPr>
              <w:t>hv</w:t>
            </w:r>
            <w:proofErr w:type="spellEnd"/>
            <w:r w:rsidRPr="00D73014">
              <w:rPr>
                <w:rFonts w:ascii="Arial" w:hAnsi="Arial" w:cs="Arial"/>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139</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Pr>
                <w:rFonts w:ascii="Arial" w:hAnsi="Arial" w:cs="Arial"/>
                <w:sz w:val="22"/>
                <w:szCs w:val="22"/>
              </w:rPr>
              <w:t>6,0</w:t>
            </w:r>
          </w:p>
        </w:tc>
      </w:tr>
    </w:tbl>
    <w:p w:rsidR="00EC643D" w:rsidRPr="0090767A" w:rsidRDefault="00EC643D" w:rsidP="00EC643D">
      <w:pPr>
        <w:rPr>
          <w:rFonts w:ascii="Arial" w:hAnsi="Arial" w:cs="Arial"/>
          <w:sz w:val="22"/>
          <w:szCs w:val="22"/>
        </w:rPr>
      </w:pPr>
    </w:p>
    <w:p w:rsidR="00EC643D" w:rsidRPr="0090767A" w:rsidRDefault="00EC643D" w:rsidP="00EC643D">
      <w:pPr>
        <w:rPr>
          <w:rFonts w:ascii="Arial" w:hAnsi="Arial" w:cs="Arial"/>
          <w:sz w:val="22"/>
          <w:szCs w:val="22"/>
        </w:rPr>
      </w:pPr>
    </w:p>
    <w:p w:rsidR="00EC643D" w:rsidRDefault="00EC643D" w:rsidP="00EC643D">
      <w:pPr>
        <w:rPr>
          <w:rFonts w:ascii="Arial" w:hAnsi="Arial" w:cs="Arial"/>
          <w:sz w:val="22"/>
          <w:szCs w:val="22"/>
        </w:rPr>
      </w:pPr>
      <w:r>
        <w:rPr>
          <w:rFonts w:ascii="Arial" w:hAnsi="Arial" w:cs="Arial"/>
          <w:sz w:val="22"/>
          <w:szCs w:val="22"/>
        </w:rPr>
        <w:t xml:space="preserve">DIESELMALLIT (&gt;85 </w:t>
      </w:r>
      <w:proofErr w:type="spellStart"/>
      <w:r>
        <w:rPr>
          <w:rFonts w:ascii="Arial" w:hAnsi="Arial" w:cs="Arial"/>
          <w:sz w:val="22"/>
          <w:szCs w:val="22"/>
        </w:rPr>
        <w:t>hv</w:t>
      </w:r>
      <w:proofErr w:type="spellEnd"/>
      <w:r w:rsidRPr="0090767A">
        <w:rPr>
          <w:rFonts w:ascii="Arial" w:hAnsi="Arial" w:cs="Arial"/>
          <w:sz w:val="22"/>
          <w:szCs w:val="22"/>
        </w:rPr>
        <w:t xml:space="preserve">): </w:t>
      </w:r>
    </w:p>
    <w:p w:rsidR="00EC643D" w:rsidRDefault="00EC643D" w:rsidP="00EC643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C643D" w:rsidRPr="00D73014" w:rsidTr="00C27788">
        <w:tc>
          <w:tcPr>
            <w:tcW w:w="3192" w:type="dxa"/>
            <w:shd w:val="clear" w:color="auto" w:fill="auto"/>
          </w:tcPr>
          <w:p w:rsidR="00EC643D" w:rsidRPr="00D73014" w:rsidRDefault="00EC643D" w:rsidP="00C27788">
            <w:pPr>
              <w:pStyle w:val="CommentText"/>
              <w:jc w:val="center"/>
              <w:rPr>
                <w:rFonts w:ascii="Arial" w:hAnsi="Arial" w:cs="Arial"/>
                <w:b/>
                <w:sz w:val="22"/>
                <w:szCs w:val="22"/>
              </w:rPr>
            </w:pPr>
            <w:r>
              <w:rPr>
                <w:rFonts w:ascii="Arial" w:hAnsi="Arial" w:cs="Arial"/>
                <w:b/>
                <w:sz w:val="22"/>
                <w:szCs w:val="22"/>
              </w:rPr>
              <w:t>MALLI</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Pr>
                <w:rFonts w:ascii="Arial" w:hAnsi="Arial" w:cs="Arial"/>
                <w:b/>
                <w:sz w:val="22"/>
                <w:szCs w:val="22"/>
              </w:rPr>
              <w:t>CO</w:t>
            </w:r>
            <w:r>
              <w:rPr>
                <w:rFonts w:ascii="Arial" w:hAnsi="Arial" w:cs="Arial"/>
                <w:b/>
                <w:sz w:val="22"/>
                <w:szCs w:val="22"/>
                <w:vertAlign w:val="subscript"/>
              </w:rPr>
              <w:t>2</w:t>
            </w:r>
            <w:r w:rsidRPr="00D73014">
              <w:rPr>
                <w:rFonts w:ascii="Arial" w:hAnsi="Arial" w:cs="Arial"/>
                <w:b/>
                <w:sz w:val="22"/>
                <w:szCs w:val="22"/>
              </w:rPr>
              <w:t xml:space="preserve"> (</w:t>
            </w:r>
            <w:r>
              <w:rPr>
                <w:rFonts w:ascii="Arial" w:hAnsi="Arial" w:cs="Arial"/>
                <w:b/>
                <w:sz w:val="22"/>
                <w:szCs w:val="22"/>
              </w:rPr>
              <w:t>g</w:t>
            </w:r>
            <w:r w:rsidRPr="00D73014">
              <w:rPr>
                <w:rFonts w:ascii="Arial" w:hAnsi="Arial" w:cs="Arial"/>
                <w:b/>
                <w:sz w:val="22"/>
                <w:szCs w:val="22"/>
              </w:rPr>
              <w:t>/</w:t>
            </w:r>
            <w:r>
              <w:rPr>
                <w:rFonts w:ascii="Arial" w:hAnsi="Arial" w:cs="Arial"/>
                <w:b/>
                <w:sz w:val="22"/>
                <w:szCs w:val="22"/>
              </w:rPr>
              <w:t>km</w:t>
            </w:r>
            <w:r w:rsidRPr="00D73014">
              <w:rPr>
                <w:rFonts w:ascii="Arial" w:hAnsi="Arial" w:cs="Arial"/>
                <w:b/>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Pr>
                <w:rFonts w:ascii="Arial" w:hAnsi="Arial" w:cs="Arial"/>
                <w:b/>
                <w:sz w:val="22"/>
                <w:szCs w:val="22"/>
              </w:rPr>
              <w:t>POLTTOAINEEN KULUTUS</w:t>
            </w:r>
            <w:r w:rsidRPr="00D73014">
              <w:rPr>
                <w:rFonts w:ascii="Arial" w:hAnsi="Arial" w:cs="Arial"/>
                <w:b/>
                <w:sz w:val="22"/>
                <w:szCs w:val="22"/>
              </w:rPr>
              <w:t xml:space="preserve"> (</w:t>
            </w:r>
            <w:r>
              <w:rPr>
                <w:rFonts w:ascii="Arial" w:hAnsi="Arial" w:cs="Arial"/>
                <w:b/>
                <w:sz w:val="22"/>
                <w:szCs w:val="22"/>
              </w:rPr>
              <w:t>l</w:t>
            </w:r>
            <w:r w:rsidRPr="00D73014">
              <w:rPr>
                <w:rFonts w:ascii="Arial" w:hAnsi="Arial" w:cs="Arial"/>
                <w:b/>
                <w:sz w:val="22"/>
                <w:szCs w:val="22"/>
              </w:rPr>
              <w:t>/100</w:t>
            </w:r>
            <w:r>
              <w:rPr>
                <w:rFonts w:ascii="Arial" w:hAnsi="Arial" w:cs="Arial"/>
                <w:b/>
                <w:sz w:val="22"/>
                <w:szCs w:val="22"/>
              </w:rPr>
              <w:t xml:space="preserve"> km</w:t>
            </w:r>
            <w:r w:rsidRPr="00D73014">
              <w:rPr>
                <w:rFonts w:ascii="Arial" w:hAnsi="Arial" w:cs="Arial"/>
                <w:b/>
                <w:sz w:val="22"/>
                <w:szCs w:val="22"/>
              </w:rPr>
              <w:t>)</w:t>
            </w:r>
          </w:p>
        </w:tc>
      </w:tr>
      <w:tr w:rsidR="00EC643D" w:rsidRPr="00D73014" w:rsidTr="00C27788">
        <w:tc>
          <w:tcPr>
            <w:tcW w:w="3192" w:type="dxa"/>
            <w:shd w:val="clear" w:color="auto" w:fill="auto"/>
          </w:tcPr>
          <w:p w:rsidR="00EC643D" w:rsidRDefault="00EC643D" w:rsidP="00C27788">
            <w:pPr>
              <w:pStyle w:val="CommentText"/>
              <w:jc w:val="center"/>
              <w:rPr>
                <w:rFonts w:ascii="Arial" w:hAnsi="Arial" w:cs="Arial"/>
                <w:b/>
                <w:sz w:val="22"/>
                <w:szCs w:val="22"/>
              </w:rPr>
            </w:pPr>
            <w:r w:rsidRPr="00D73014">
              <w:rPr>
                <w:rFonts w:ascii="Arial" w:hAnsi="Arial" w:cs="Arial"/>
                <w:b/>
                <w:sz w:val="22"/>
                <w:szCs w:val="22"/>
              </w:rPr>
              <w:t xml:space="preserve">Ford B-MAX 1.6 </w:t>
            </w:r>
            <w:proofErr w:type="spellStart"/>
            <w:r w:rsidRPr="00D73014">
              <w:rPr>
                <w:rFonts w:ascii="Arial" w:hAnsi="Arial" w:cs="Arial"/>
                <w:b/>
                <w:sz w:val="22"/>
                <w:szCs w:val="22"/>
              </w:rPr>
              <w:t>TDCi</w:t>
            </w:r>
            <w:proofErr w:type="spellEnd"/>
            <w:r w:rsidRPr="00D73014">
              <w:rPr>
                <w:rFonts w:ascii="Arial" w:hAnsi="Arial" w:cs="Arial"/>
                <w:b/>
                <w:sz w:val="22"/>
                <w:szCs w:val="22"/>
              </w:rPr>
              <w:t xml:space="preserve"> </w:t>
            </w:r>
          </w:p>
          <w:p w:rsidR="00EC643D" w:rsidRPr="00D73014" w:rsidRDefault="00EC643D" w:rsidP="00C27788">
            <w:pPr>
              <w:pStyle w:val="CommentText"/>
              <w:jc w:val="center"/>
              <w:rPr>
                <w:rFonts w:ascii="Arial" w:hAnsi="Arial" w:cs="Arial"/>
                <w:b/>
                <w:sz w:val="22"/>
                <w:szCs w:val="22"/>
              </w:rPr>
            </w:pPr>
            <w:r w:rsidRPr="00D73014">
              <w:rPr>
                <w:rFonts w:ascii="Arial" w:hAnsi="Arial" w:cs="Arial"/>
                <w:b/>
                <w:sz w:val="22"/>
                <w:szCs w:val="22"/>
              </w:rPr>
              <w:t>(95</w:t>
            </w:r>
            <w:r>
              <w:rPr>
                <w:rFonts w:ascii="Arial" w:hAnsi="Arial" w:cs="Arial"/>
                <w:b/>
                <w:sz w:val="22"/>
                <w:szCs w:val="22"/>
              </w:rPr>
              <w:t xml:space="preserve"> </w:t>
            </w:r>
            <w:proofErr w:type="spellStart"/>
            <w:r>
              <w:rPr>
                <w:rFonts w:ascii="Arial" w:hAnsi="Arial" w:cs="Arial"/>
                <w:b/>
                <w:sz w:val="22"/>
                <w:szCs w:val="22"/>
              </w:rPr>
              <w:t>hv</w:t>
            </w:r>
            <w:proofErr w:type="spellEnd"/>
            <w:r w:rsidRPr="00D73014">
              <w:rPr>
                <w:rFonts w:ascii="Arial" w:hAnsi="Arial" w:cs="Arial"/>
                <w:b/>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sidRPr="00D73014">
              <w:rPr>
                <w:rFonts w:ascii="Arial" w:hAnsi="Arial" w:cs="Arial"/>
                <w:b/>
                <w:sz w:val="22"/>
                <w:szCs w:val="22"/>
              </w:rPr>
              <w:t>104</w:t>
            </w:r>
          </w:p>
        </w:tc>
        <w:tc>
          <w:tcPr>
            <w:tcW w:w="3192" w:type="dxa"/>
            <w:shd w:val="clear" w:color="auto" w:fill="auto"/>
          </w:tcPr>
          <w:p w:rsidR="00EC643D" w:rsidRPr="00D73014" w:rsidRDefault="00EC643D" w:rsidP="00C27788">
            <w:pPr>
              <w:pStyle w:val="CommentText"/>
              <w:jc w:val="center"/>
              <w:rPr>
                <w:rFonts w:ascii="Arial" w:hAnsi="Arial" w:cs="Arial"/>
                <w:b/>
                <w:sz w:val="22"/>
                <w:szCs w:val="22"/>
              </w:rPr>
            </w:pPr>
            <w:r w:rsidRPr="00D73014">
              <w:rPr>
                <w:rFonts w:ascii="Arial" w:hAnsi="Arial" w:cs="Arial"/>
                <w:b/>
                <w:sz w:val="22"/>
                <w:szCs w:val="22"/>
              </w:rPr>
              <w:t>4</w:t>
            </w:r>
            <w:r>
              <w:rPr>
                <w:rFonts w:ascii="Arial" w:hAnsi="Arial" w:cs="Arial"/>
                <w:b/>
                <w:sz w:val="22"/>
                <w:szCs w:val="22"/>
              </w:rPr>
              <w:t>,</w:t>
            </w:r>
            <w:r w:rsidRPr="00D73014">
              <w:rPr>
                <w:rFonts w:ascii="Arial" w:hAnsi="Arial" w:cs="Arial"/>
                <w:b/>
                <w:sz w:val="22"/>
                <w:szCs w:val="22"/>
              </w:rPr>
              <w:t>0</w:t>
            </w:r>
          </w:p>
        </w:tc>
      </w:tr>
      <w:tr w:rsidR="00EC643D" w:rsidRPr="00D73014" w:rsidTr="00C27788">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 xml:space="preserve">Opel </w:t>
            </w:r>
            <w:proofErr w:type="spellStart"/>
            <w:r w:rsidRPr="00D73014">
              <w:rPr>
                <w:rFonts w:ascii="Arial" w:hAnsi="Arial" w:cs="Arial"/>
                <w:sz w:val="22"/>
                <w:szCs w:val="22"/>
              </w:rPr>
              <w:t>Meriva</w:t>
            </w:r>
            <w:proofErr w:type="spellEnd"/>
            <w:r w:rsidRPr="00D73014">
              <w:rPr>
                <w:rFonts w:ascii="Arial" w:hAnsi="Arial" w:cs="Arial"/>
                <w:sz w:val="22"/>
                <w:szCs w:val="22"/>
              </w:rPr>
              <w:t xml:space="preserve"> 1.3 </w:t>
            </w:r>
            <w:proofErr w:type="spellStart"/>
            <w:r w:rsidRPr="00D73014">
              <w:rPr>
                <w:rFonts w:ascii="Arial" w:hAnsi="Arial" w:cs="Arial"/>
                <w:sz w:val="22"/>
                <w:szCs w:val="22"/>
              </w:rPr>
              <w:t>CDTi</w:t>
            </w:r>
            <w:proofErr w:type="spellEnd"/>
            <w:r w:rsidRPr="00D73014">
              <w:rPr>
                <w:rFonts w:ascii="Arial" w:hAnsi="Arial" w:cs="Arial"/>
                <w:sz w:val="22"/>
                <w:szCs w:val="22"/>
              </w:rPr>
              <w:t xml:space="preserve"> </w:t>
            </w:r>
            <w:proofErr w:type="spellStart"/>
            <w:r>
              <w:rPr>
                <w:rFonts w:ascii="Arial" w:hAnsi="Arial" w:cs="Arial"/>
                <w:sz w:val="22"/>
                <w:szCs w:val="22"/>
              </w:rPr>
              <w:t>ecoFLEX</w:t>
            </w:r>
            <w:proofErr w:type="spellEnd"/>
            <w:r>
              <w:rPr>
                <w:rFonts w:ascii="Arial" w:hAnsi="Arial" w:cs="Arial"/>
                <w:sz w:val="22"/>
                <w:szCs w:val="22"/>
              </w:rPr>
              <w:t xml:space="preserve"> </w:t>
            </w:r>
            <w:r w:rsidR="003D56D7">
              <w:rPr>
                <w:rFonts w:ascii="Arial" w:hAnsi="Arial" w:cs="Arial"/>
                <w:sz w:val="22"/>
                <w:szCs w:val="22"/>
              </w:rPr>
              <w:t>Start-Stop</w:t>
            </w:r>
            <w:r w:rsidRPr="00D73014">
              <w:rPr>
                <w:rFonts w:ascii="Arial" w:hAnsi="Arial" w:cs="Arial"/>
                <w:sz w:val="22"/>
                <w:szCs w:val="22"/>
              </w:rPr>
              <w:t xml:space="preserve"> (95</w:t>
            </w:r>
            <w:r>
              <w:rPr>
                <w:rFonts w:ascii="Arial" w:hAnsi="Arial" w:cs="Arial"/>
                <w:sz w:val="22"/>
                <w:szCs w:val="22"/>
              </w:rPr>
              <w:t xml:space="preserve"> </w:t>
            </w:r>
            <w:proofErr w:type="spellStart"/>
            <w:r>
              <w:rPr>
                <w:rFonts w:ascii="Arial" w:hAnsi="Arial" w:cs="Arial"/>
                <w:sz w:val="22"/>
                <w:szCs w:val="22"/>
              </w:rPr>
              <w:t>hv</w:t>
            </w:r>
            <w:proofErr w:type="spellEnd"/>
            <w:r w:rsidRPr="00D73014">
              <w:rPr>
                <w:rFonts w:ascii="Arial" w:hAnsi="Arial" w:cs="Arial"/>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109</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4</w:t>
            </w:r>
            <w:r>
              <w:rPr>
                <w:rFonts w:ascii="Arial" w:hAnsi="Arial" w:cs="Arial"/>
                <w:sz w:val="22"/>
                <w:szCs w:val="22"/>
              </w:rPr>
              <w:t>,</w:t>
            </w:r>
            <w:r w:rsidRPr="00D73014">
              <w:rPr>
                <w:rFonts w:ascii="Arial" w:hAnsi="Arial" w:cs="Arial"/>
                <w:sz w:val="22"/>
                <w:szCs w:val="22"/>
              </w:rPr>
              <w:t>1</w:t>
            </w:r>
          </w:p>
        </w:tc>
      </w:tr>
      <w:tr w:rsidR="00EC643D" w:rsidRPr="00D73014" w:rsidTr="00C27788">
        <w:tc>
          <w:tcPr>
            <w:tcW w:w="3192" w:type="dxa"/>
            <w:shd w:val="clear" w:color="auto" w:fill="auto"/>
          </w:tcPr>
          <w:p w:rsidR="00EC643D" w:rsidRPr="00D73014" w:rsidRDefault="00EC643D" w:rsidP="00C27788">
            <w:pPr>
              <w:pStyle w:val="CommentText"/>
              <w:jc w:val="center"/>
              <w:rPr>
                <w:rFonts w:ascii="Arial" w:hAnsi="Arial" w:cs="Arial"/>
                <w:sz w:val="22"/>
                <w:szCs w:val="22"/>
              </w:rPr>
            </w:pPr>
            <w:r>
              <w:rPr>
                <w:rFonts w:ascii="Arial" w:hAnsi="Arial" w:cs="Arial"/>
                <w:sz w:val="22"/>
                <w:szCs w:val="22"/>
              </w:rPr>
              <w:t xml:space="preserve">Citroen C3 Picasso 1.6 </w:t>
            </w:r>
            <w:proofErr w:type="spellStart"/>
            <w:r>
              <w:rPr>
                <w:rFonts w:ascii="Arial" w:hAnsi="Arial" w:cs="Arial"/>
                <w:sz w:val="22"/>
                <w:szCs w:val="22"/>
              </w:rPr>
              <w:t>HD</w:t>
            </w:r>
            <w:r w:rsidRPr="00D73014">
              <w:rPr>
                <w:rFonts w:ascii="Arial" w:hAnsi="Arial" w:cs="Arial"/>
                <w:sz w:val="22"/>
                <w:szCs w:val="22"/>
              </w:rPr>
              <w:t>i</w:t>
            </w:r>
            <w:proofErr w:type="spellEnd"/>
            <w:r w:rsidRPr="00D73014">
              <w:rPr>
                <w:rFonts w:ascii="Arial" w:hAnsi="Arial" w:cs="Arial"/>
                <w:sz w:val="22"/>
                <w:szCs w:val="22"/>
              </w:rPr>
              <w:t xml:space="preserve"> 90 (9</w:t>
            </w:r>
            <w:r>
              <w:rPr>
                <w:rFonts w:ascii="Arial" w:hAnsi="Arial" w:cs="Arial"/>
                <w:sz w:val="22"/>
                <w:szCs w:val="22"/>
              </w:rPr>
              <w:t xml:space="preserve">2 </w:t>
            </w:r>
            <w:proofErr w:type="spellStart"/>
            <w:r>
              <w:rPr>
                <w:rFonts w:ascii="Arial" w:hAnsi="Arial" w:cs="Arial"/>
                <w:sz w:val="22"/>
                <w:szCs w:val="22"/>
              </w:rPr>
              <w:t>hv</w:t>
            </w:r>
            <w:proofErr w:type="spellEnd"/>
            <w:r w:rsidRPr="00D73014">
              <w:rPr>
                <w:rFonts w:ascii="Arial" w:hAnsi="Arial" w:cs="Arial"/>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1</w:t>
            </w:r>
            <w:r w:rsidR="003D56D7">
              <w:rPr>
                <w:rFonts w:ascii="Arial" w:hAnsi="Arial" w:cs="Arial"/>
                <w:sz w:val="22"/>
                <w:szCs w:val="22"/>
              </w:rPr>
              <w:t>0</w:t>
            </w:r>
            <w:r w:rsidRPr="00D73014">
              <w:rPr>
                <w:rFonts w:ascii="Arial" w:hAnsi="Arial" w:cs="Arial"/>
                <w:sz w:val="22"/>
                <w:szCs w:val="22"/>
              </w:rPr>
              <w:t>9</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4</w:t>
            </w:r>
            <w:r>
              <w:rPr>
                <w:rFonts w:ascii="Arial" w:hAnsi="Arial" w:cs="Arial"/>
                <w:sz w:val="22"/>
                <w:szCs w:val="22"/>
              </w:rPr>
              <w:t>,</w:t>
            </w:r>
            <w:r w:rsidR="003D56D7">
              <w:rPr>
                <w:rFonts w:ascii="Arial" w:hAnsi="Arial" w:cs="Arial"/>
                <w:sz w:val="22"/>
                <w:szCs w:val="22"/>
              </w:rPr>
              <w:t>2</w:t>
            </w:r>
          </w:p>
        </w:tc>
      </w:tr>
      <w:tr w:rsidR="00EC643D" w:rsidRPr="00D73014" w:rsidTr="00C27788">
        <w:tc>
          <w:tcPr>
            <w:tcW w:w="3192" w:type="dxa"/>
            <w:shd w:val="clear" w:color="auto" w:fill="auto"/>
          </w:tcPr>
          <w:p w:rsidR="00EC643D" w:rsidRPr="00D73014" w:rsidRDefault="00EC643D" w:rsidP="00C27788">
            <w:pPr>
              <w:pStyle w:val="CommentText"/>
              <w:jc w:val="center"/>
              <w:rPr>
                <w:rFonts w:ascii="Arial" w:hAnsi="Arial" w:cs="Arial"/>
                <w:sz w:val="22"/>
                <w:szCs w:val="22"/>
              </w:rPr>
            </w:pPr>
            <w:r>
              <w:rPr>
                <w:rFonts w:ascii="Arial" w:hAnsi="Arial" w:cs="Arial"/>
                <w:sz w:val="22"/>
                <w:szCs w:val="22"/>
              </w:rPr>
              <w:lastRenderedPageBreak/>
              <w:t xml:space="preserve">Renault Grand Modus 1.5 </w:t>
            </w:r>
            <w:proofErr w:type="spellStart"/>
            <w:r>
              <w:rPr>
                <w:rFonts w:ascii="Arial" w:hAnsi="Arial" w:cs="Arial"/>
                <w:sz w:val="22"/>
                <w:szCs w:val="22"/>
              </w:rPr>
              <w:t>dCi</w:t>
            </w:r>
            <w:proofErr w:type="spellEnd"/>
            <w:r>
              <w:rPr>
                <w:rFonts w:ascii="Arial" w:hAnsi="Arial" w:cs="Arial"/>
                <w:sz w:val="22"/>
                <w:szCs w:val="22"/>
              </w:rPr>
              <w:t xml:space="preserve"> 90 eco2 (</w:t>
            </w:r>
            <w:r w:rsidRPr="00D73014">
              <w:rPr>
                <w:rFonts w:ascii="Arial" w:hAnsi="Arial" w:cs="Arial"/>
                <w:sz w:val="22"/>
                <w:szCs w:val="22"/>
              </w:rPr>
              <w:t>88</w:t>
            </w:r>
            <w:r>
              <w:rPr>
                <w:rFonts w:ascii="Arial" w:hAnsi="Arial" w:cs="Arial"/>
                <w:sz w:val="22"/>
                <w:szCs w:val="22"/>
              </w:rPr>
              <w:t xml:space="preserve"> </w:t>
            </w:r>
            <w:proofErr w:type="spellStart"/>
            <w:r>
              <w:rPr>
                <w:rFonts w:ascii="Arial" w:hAnsi="Arial" w:cs="Arial"/>
                <w:sz w:val="22"/>
                <w:szCs w:val="22"/>
              </w:rPr>
              <w:t>hv</w:t>
            </w:r>
            <w:proofErr w:type="spellEnd"/>
            <w:r w:rsidRPr="00D73014">
              <w:rPr>
                <w:rFonts w:ascii="Arial" w:hAnsi="Arial" w:cs="Arial"/>
                <w:sz w:val="22"/>
                <w:szCs w:val="22"/>
              </w:rPr>
              <w:t>)</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sidRPr="00D73014">
              <w:rPr>
                <w:rFonts w:ascii="Arial" w:hAnsi="Arial" w:cs="Arial"/>
                <w:sz w:val="22"/>
                <w:szCs w:val="22"/>
              </w:rPr>
              <w:t>10</w:t>
            </w:r>
            <w:r>
              <w:rPr>
                <w:rFonts w:ascii="Arial" w:hAnsi="Arial" w:cs="Arial"/>
                <w:sz w:val="22"/>
                <w:szCs w:val="22"/>
              </w:rPr>
              <w:t>7</w:t>
            </w:r>
          </w:p>
        </w:tc>
        <w:tc>
          <w:tcPr>
            <w:tcW w:w="3192" w:type="dxa"/>
            <w:shd w:val="clear" w:color="auto" w:fill="auto"/>
          </w:tcPr>
          <w:p w:rsidR="00EC643D" w:rsidRPr="00D73014" w:rsidRDefault="00EC643D" w:rsidP="00C27788">
            <w:pPr>
              <w:pStyle w:val="CommentText"/>
              <w:jc w:val="center"/>
              <w:rPr>
                <w:rFonts w:ascii="Arial" w:hAnsi="Arial" w:cs="Arial"/>
                <w:sz w:val="22"/>
                <w:szCs w:val="22"/>
              </w:rPr>
            </w:pPr>
            <w:r>
              <w:rPr>
                <w:rFonts w:ascii="Arial" w:hAnsi="Arial" w:cs="Arial"/>
                <w:sz w:val="22"/>
                <w:szCs w:val="22"/>
              </w:rPr>
              <w:t>4,1</w:t>
            </w:r>
          </w:p>
        </w:tc>
      </w:tr>
    </w:tbl>
    <w:p w:rsidR="00EC643D" w:rsidRPr="0090767A" w:rsidRDefault="00EC643D" w:rsidP="00EC643D">
      <w:pPr>
        <w:rPr>
          <w:rFonts w:ascii="Arial" w:hAnsi="Arial" w:cs="Arial"/>
          <w:sz w:val="22"/>
          <w:szCs w:val="22"/>
        </w:rPr>
      </w:pPr>
    </w:p>
    <w:p w:rsidR="00EC643D" w:rsidRDefault="00EC643D" w:rsidP="00EC643D">
      <w:pPr>
        <w:rPr>
          <w:rFonts w:ascii="Arial" w:hAnsi="Arial" w:cs="Arial"/>
          <w:sz w:val="22"/>
          <w:szCs w:val="22"/>
        </w:rPr>
      </w:pPr>
    </w:p>
    <w:p w:rsidR="00EC643D" w:rsidRPr="00AF5DFA" w:rsidRDefault="00EC643D" w:rsidP="00EC643D">
      <w:pPr>
        <w:rPr>
          <w:rFonts w:ascii="Arial" w:hAnsi="Arial" w:cs="Arial"/>
          <w:sz w:val="22"/>
          <w:szCs w:val="22"/>
          <w:lang w:val="fi-FI"/>
        </w:rPr>
      </w:pPr>
      <w:r w:rsidRPr="00AF5DFA">
        <w:rPr>
          <w:rFonts w:ascii="Arial" w:hAnsi="Arial" w:cs="Arial"/>
          <w:sz w:val="22"/>
          <w:szCs w:val="22"/>
          <w:lang w:val="fi-FI"/>
        </w:rPr>
        <w:t xml:space="preserve">2. </w:t>
      </w:r>
      <w:r w:rsidRPr="00AF5DFA">
        <w:rPr>
          <w:lang w:val="fi-FI"/>
        </w:rPr>
        <w:t xml:space="preserve"> </w:t>
      </w:r>
      <w:r w:rsidRPr="00AF5DFA">
        <w:rPr>
          <w:rFonts w:ascii="Arial" w:hAnsi="Arial" w:cs="Arial"/>
          <w:sz w:val="22"/>
          <w:szCs w:val="22"/>
          <w:lang w:val="fi-FI"/>
        </w:rPr>
        <w:t xml:space="preserve">Ford B-MAXin sisäänkäyntitila kilpailijoihin verrattuna: </w:t>
      </w:r>
    </w:p>
    <w:p w:rsidR="00EC643D" w:rsidRPr="00AF5DFA" w:rsidRDefault="00EC643D" w:rsidP="00EC643D">
      <w:pPr>
        <w:rPr>
          <w:rFonts w:ascii="Arial" w:hAnsi="Arial" w:cs="Arial"/>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9"/>
        <w:gridCol w:w="3020"/>
      </w:tblGrid>
      <w:tr w:rsidR="00EC643D" w:rsidRPr="00802B0E" w:rsidTr="00C27788">
        <w:tc>
          <w:tcPr>
            <w:tcW w:w="3019" w:type="dxa"/>
            <w:shd w:val="clear" w:color="auto" w:fill="auto"/>
          </w:tcPr>
          <w:p w:rsidR="00EC643D" w:rsidRPr="00802B0E" w:rsidRDefault="00EC643D" w:rsidP="00C27788">
            <w:pPr>
              <w:rPr>
                <w:rFonts w:ascii="Arial" w:hAnsi="Arial" w:cs="Arial"/>
                <w:b/>
                <w:sz w:val="22"/>
                <w:szCs w:val="22"/>
              </w:rPr>
            </w:pPr>
            <w:r w:rsidRPr="00802B0E">
              <w:rPr>
                <w:rFonts w:ascii="Arial" w:hAnsi="Arial" w:cs="Arial"/>
                <w:b/>
                <w:sz w:val="22"/>
                <w:szCs w:val="22"/>
              </w:rPr>
              <w:t>M</w:t>
            </w:r>
            <w:r w:rsidR="003D56D7">
              <w:rPr>
                <w:rFonts w:ascii="Arial" w:hAnsi="Arial" w:cs="Arial"/>
                <w:b/>
                <w:sz w:val="22"/>
                <w:szCs w:val="22"/>
              </w:rPr>
              <w:t>ALLI</w:t>
            </w:r>
          </w:p>
        </w:tc>
        <w:tc>
          <w:tcPr>
            <w:tcW w:w="3019" w:type="dxa"/>
            <w:shd w:val="clear" w:color="auto" w:fill="auto"/>
          </w:tcPr>
          <w:p w:rsidR="00EC643D" w:rsidRDefault="00EC643D" w:rsidP="00C27788">
            <w:pPr>
              <w:rPr>
                <w:rFonts w:ascii="Arial" w:hAnsi="Arial" w:cs="Arial"/>
                <w:b/>
                <w:sz w:val="22"/>
                <w:szCs w:val="22"/>
              </w:rPr>
            </w:pPr>
            <w:r>
              <w:rPr>
                <w:rFonts w:ascii="Arial" w:hAnsi="Arial" w:cs="Arial"/>
                <w:b/>
                <w:sz w:val="22"/>
                <w:szCs w:val="22"/>
              </w:rPr>
              <w:t xml:space="preserve">SISÄÄNKÄYNTI </w:t>
            </w:r>
          </w:p>
          <w:p w:rsidR="00717B84" w:rsidRPr="00802B0E" w:rsidRDefault="00717B84" w:rsidP="00C27788">
            <w:pPr>
              <w:rPr>
                <w:rFonts w:ascii="Arial" w:hAnsi="Arial" w:cs="Arial"/>
                <w:b/>
                <w:sz w:val="22"/>
                <w:szCs w:val="22"/>
              </w:rPr>
            </w:pPr>
            <w:r>
              <w:rPr>
                <w:rFonts w:ascii="Arial" w:hAnsi="Arial" w:cs="Arial"/>
                <w:b/>
                <w:sz w:val="22"/>
                <w:szCs w:val="22"/>
              </w:rPr>
              <w:t>(SIVUSUUNTAINEN)</w:t>
            </w:r>
          </w:p>
        </w:tc>
        <w:tc>
          <w:tcPr>
            <w:tcW w:w="3020" w:type="dxa"/>
            <w:shd w:val="clear" w:color="auto" w:fill="auto"/>
          </w:tcPr>
          <w:p w:rsidR="00EC643D" w:rsidRPr="00802B0E" w:rsidRDefault="00EC643D" w:rsidP="00C27788">
            <w:pPr>
              <w:rPr>
                <w:rFonts w:ascii="Arial" w:hAnsi="Arial" w:cs="Arial"/>
                <w:b/>
                <w:sz w:val="22"/>
                <w:szCs w:val="22"/>
              </w:rPr>
            </w:pPr>
            <w:r>
              <w:rPr>
                <w:rFonts w:ascii="Arial" w:hAnsi="Arial" w:cs="Arial"/>
                <w:b/>
                <w:sz w:val="22"/>
                <w:szCs w:val="22"/>
              </w:rPr>
              <w:t>LEVEYS</w:t>
            </w:r>
          </w:p>
        </w:tc>
      </w:tr>
      <w:tr w:rsidR="00EC643D" w:rsidRPr="00802B0E" w:rsidTr="00C27788">
        <w:tc>
          <w:tcPr>
            <w:tcW w:w="3019" w:type="dxa"/>
            <w:shd w:val="clear" w:color="auto" w:fill="auto"/>
          </w:tcPr>
          <w:p w:rsidR="00EC643D" w:rsidRPr="00802B0E" w:rsidRDefault="00EC643D" w:rsidP="00C27788">
            <w:pPr>
              <w:rPr>
                <w:rFonts w:ascii="Arial" w:hAnsi="Arial" w:cs="Arial"/>
                <w:b/>
                <w:sz w:val="22"/>
                <w:szCs w:val="22"/>
              </w:rPr>
            </w:pPr>
            <w:r w:rsidRPr="00802B0E">
              <w:rPr>
                <w:rFonts w:ascii="Arial" w:hAnsi="Arial" w:cs="Arial"/>
                <w:b/>
                <w:sz w:val="22"/>
                <w:szCs w:val="22"/>
              </w:rPr>
              <w:t>Ford B-MAX</w:t>
            </w:r>
          </w:p>
        </w:tc>
        <w:tc>
          <w:tcPr>
            <w:tcW w:w="3019" w:type="dxa"/>
            <w:shd w:val="clear" w:color="auto" w:fill="auto"/>
          </w:tcPr>
          <w:p w:rsidR="00EC643D" w:rsidRPr="00802B0E" w:rsidRDefault="00EC643D" w:rsidP="00C27788">
            <w:pPr>
              <w:rPr>
                <w:rFonts w:ascii="Arial" w:hAnsi="Arial" w:cs="Arial"/>
                <w:b/>
                <w:sz w:val="22"/>
                <w:szCs w:val="22"/>
              </w:rPr>
            </w:pPr>
            <w:proofErr w:type="spellStart"/>
            <w:r>
              <w:rPr>
                <w:rFonts w:ascii="Arial" w:hAnsi="Arial" w:cs="Arial"/>
                <w:b/>
                <w:sz w:val="22"/>
                <w:szCs w:val="22"/>
              </w:rPr>
              <w:t>Etu</w:t>
            </w:r>
            <w:proofErr w:type="spellEnd"/>
            <w:r>
              <w:rPr>
                <w:rFonts w:ascii="Arial" w:hAnsi="Arial" w:cs="Arial"/>
                <w:b/>
                <w:sz w:val="22"/>
                <w:szCs w:val="22"/>
              </w:rPr>
              <w:t xml:space="preserve">- </w:t>
            </w:r>
            <w:proofErr w:type="spellStart"/>
            <w:r>
              <w:rPr>
                <w:rFonts w:ascii="Arial" w:hAnsi="Arial" w:cs="Arial"/>
                <w:b/>
                <w:sz w:val="22"/>
                <w:szCs w:val="22"/>
              </w:rPr>
              <w:t>ja</w:t>
            </w:r>
            <w:proofErr w:type="spellEnd"/>
            <w:r>
              <w:rPr>
                <w:rFonts w:ascii="Arial" w:hAnsi="Arial" w:cs="Arial"/>
                <w:b/>
                <w:sz w:val="22"/>
                <w:szCs w:val="22"/>
              </w:rPr>
              <w:t xml:space="preserve"> </w:t>
            </w:r>
            <w:proofErr w:type="spellStart"/>
            <w:r>
              <w:rPr>
                <w:rFonts w:ascii="Arial" w:hAnsi="Arial" w:cs="Arial"/>
                <w:b/>
                <w:sz w:val="22"/>
                <w:szCs w:val="22"/>
              </w:rPr>
              <w:t>takaovet</w:t>
            </w:r>
            <w:proofErr w:type="spellEnd"/>
          </w:p>
        </w:tc>
        <w:tc>
          <w:tcPr>
            <w:tcW w:w="3020" w:type="dxa"/>
            <w:shd w:val="clear" w:color="auto" w:fill="auto"/>
          </w:tcPr>
          <w:p w:rsidR="00EC643D" w:rsidRPr="00802B0E" w:rsidRDefault="00EC643D" w:rsidP="00C27788">
            <w:pPr>
              <w:rPr>
                <w:rFonts w:ascii="Arial" w:hAnsi="Arial" w:cs="Arial"/>
                <w:b/>
                <w:sz w:val="22"/>
                <w:szCs w:val="22"/>
              </w:rPr>
            </w:pPr>
            <w:r w:rsidRPr="00802B0E">
              <w:rPr>
                <w:rFonts w:ascii="Arial" w:hAnsi="Arial" w:cs="Arial"/>
                <w:b/>
                <w:sz w:val="22"/>
                <w:szCs w:val="22"/>
              </w:rPr>
              <w:t>1550</w:t>
            </w:r>
            <w:r>
              <w:rPr>
                <w:rFonts w:ascii="Arial" w:hAnsi="Arial" w:cs="Arial"/>
                <w:b/>
                <w:sz w:val="22"/>
                <w:szCs w:val="22"/>
              </w:rPr>
              <w:t xml:space="preserve"> </w:t>
            </w:r>
            <w:r w:rsidRPr="00802B0E">
              <w:rPr>
                <w:rFonts w:ascii="Arial" w:hAnsi="Arial" w:cs="Arial"/>
                <w:b/>
                <w:sz w:val="22"/>
                <w:szCs w:val="22"/>
              </w:rPr>
              <w:t>mm</w:t>
            </w:r>
          </w:p>
        </w:tc>
      </w:tr>
      <w:tr w:rsidR="00EC643D" w:rsidRPr="00802B0E" w:rsidTr="00C27788">
        <w:tc>
          <w:tcPr>
            <w:tcW w:w="3019" w:type="dxa"/>
            <w:shd w:val="clear" w:color="auto" w:fill="auto"/>
          </w:tcPr>
          <w:p w:rsidR="00EC643D" w:rsidRPr="00802B0E" w:rsidRDefault="00EC643D" w:rsidP="00C27788">
            <w:pPr>
              <w:rPr>
                <w:rFonts w:ascii="Arial" w:hAnsi="Arial" w:cs="Arial"/>
                <w:sz w:val="22"/>
                <w:szCs w:val="22"/>
              </w:rPr>
            </w:pPr>
            <w:r w:rsidRPr="00802B0E">
              <w:rPr>
                <w:rFonts w:ascii="Arial" w:hAnsi="Arial" w:cs="Arial"/>
                <w:sz w:val="22"/>
                <w:szCs w:val="22"/>
              </w:rPr>
              <w:t xml:space="preserve">Opel </w:t>
            </w:r>
            <w:proofErr w:type="spellStart"/>
            <w:r w:rsidRPr="00802B0E">
              <w:rPr>
                <w:rFonts w:ascii="Arial" w:hAnsi="Arial" w:cs="Arial"/>
                <w:sz w:val="22"/>
                <w:szCs w:val="22"/>
              </w:rPr>
              <w:t>Meriva</w:t>
            </w:r>
            <w:proofErr w:type="spellEnd"/>
          </w:p>
        </w:tc>
        <w:tc>
          <w:tcPr>
            <w:tcW w:w="3019" w:type="dxa"/>
            <w:shd w:val="clear" w:color="auto" w:fill="auto"/>
          </w:tcPr>
          <w:p w:rsidR="00EC643D" w:rsidRPr="00802B0E" w:rsidRDefault="00EC643D" w:rsidP="00C27788">
            <w:pPr>
              <w:rPr>
                <w:rFonts w:ascii="Arial" w:hAnsi="Arial" w:cs="Arial"/>
                <w:sz w:val="22"/>
                <w:szCs w:val="22"/>
              </w:rPr>
            </w:pPr>
            <w:proofErr w:type="spellStart"/>
            <w:r>
              <w:rPr>
                <w:rFonts w:ascii="Arial" w:hAnsi="Arial" w:cs="Arial"/>
                <w:sz w:val="22"/>
                <w:szCs w:val="22"/>
              </w:rPr>
              <w:t>Takaovet</w:t>
            </w:r>
            <w:proofErr w:type="spellEnd"/>
          </w:p>
        </w:tc>
        <w:tc>
          <w:tcPr>
            <w:tcW w:w="3020" w:type="dxa"/>
            <w:shd w:val="clear" w:color="auto" w:fill="auto"/>
          </w:tcPr>
          <w:p w:rsidR="00EC643D" w:rsidRPr="00802B0E" w:rsidRDefault="00EC643D" w:rsidP="00C27788">
            <w:pPr>
              <w:rPr>
                <w:rFonts w:ascii="Arial" w:hAnsi="Arial" w:cs="Arial"/>
                <w:sz w:val="22"/>
                <w:szCs w:val="22"/>
              </w:rPr>
            </w:pPr>
            <w:r w:rsidRPr="00802B0E">
              <w:rPr>
                <w:rFonts w:ascii="Arial" w:hAnsi="Arial" w:cs="Arial"/>
                <w:sz w:val="22"/>
                <w:szCs w:val="22"/>
              </w:rPr>
              <w:t>685</w:t>
            </w:r>
            <w:r>
              <w:rPr>
                <w:rFonts w:ascii="Arial" w:hAnsi="Arial" w:cs="Arial"/>
                <w:sz w:val="22"/>
                <w:szCs w:val="22"/>
              </w:rPr>
              <w:t xml:space="preserve"> </w:t>
            </w:r>
            <w:r w:rsidRPr="00802B0E">
              <w:rPr>
                <w:rFonts w:ascii="Arial" w:hAnsi="Arial" w:cs="Arial"/>
                <w:sz w:val="22"/>
                <w:szCs w:val="22"/>
              </w:rPr>
              <w:t>mm</w:t>
            </w:r>
          </w:p>
        </w:tc>
      </w:tr>
      <w:tr w:rsidR="00EC643D" w:rsidRPr="00802B0E" w:rsidTr="00C27788">
        <w:tc>
          <w:tcPr>
            <w:tcW w:w="3019" w:type="dxa"/>
            <w:shd w:val="clear" w:color="auto" w:fill="auto"/>
          </w:tcPr>
          <w:p w:rsidR="00EC643D" w:rsidRPr="00802B0E" w:rsidRDefault="00EC643D" w:rsidP="00C27788">
            <w:pPr>
              <w:rPr>
                <w:rFonts w:ascii="Arial" w:hAnsi="Arial" w:cs="Arial"/>
                <w:sz w:val="22"/>
                <w:szCs w:val="22"/>
              </w:rPr>
            </w:pPr>
            <w:r w:rsidRPr="00802B0E">
              <w:rPr>
                <w:rFonts w:ascii="Arial" w:hAnsi="Arial" w:cs="Arial"/>
                <w:sz w:val="22"/>
                <w:szCs w:val="22"/>
              </w:rPr>
              <w:t>Citroen C3 Picasso</w:t>
            </w:r>
          </w:p>
        </w:tc>
        <w:tc>
          <w:tcPr>
            <w:tcW w:w="3019" w:type="dxa"/>
            <w:shd w:val="clear" w:color="auto" w:fill="auto"/>
          </w:tcPr>
          <w:p w:rsidR="00EC643D" w:rsidRPr="00802B0E" w:rsidRDefault="00EC643D" w:rsidP="00C27788">
            <w:pPr>
              <w:rPr>
                <w:rFonts w:ascii="Arial" w:hAnsi="Arial" w:cs="Arial"/>
                <w:sz w:val="22"/>
                <w:szCs w:val="22"/>
              </w:rPr>
            </w:pPr>
            <w:proofErr w:type="spellStart"/>
            <w:r>
              <w:rPr>
                <w:rFonts w:ascii="Arial" w:hAnsi="Arial" w:cs="Arial"/>
                <w:sz w:val="22"/>
                <w:szCs w:val="22"/>
              </w:rPr>
              <w:t>Takaovet</w:t>
            </w:r>
            <w:proofErr w:type="spellEnd"/>
          </w:p>
        </w:tc>
        <w:tc>
          <w:tcPr>
            <w:tcW w:w="3020" w:type="dxa"/>
            <w:shd w:val="clear" w:color="auto" w:fill="auto"/>
          </w:tcPr>
          <w:p w:rsidR="00EC643D" w:rsidRPr="00802B0E" w:rsidRDefault="00EC643D" w:rsidP="00C27788">
            <w:pPr>
              <w:rPr>
                <w:rFonts w:ascii="Arial" w:hAnsi="Arial" w:cs="Arial"/>
                <w:sz w:val="22"/>
                <w:szCs w:val="22"/>
              </w:rPr>
            </w:pPr>
            <w:r w:rsidRPr="00802B0E">
              <w:rPr>
                <w:rFonts w:ascii="Arial" w:hAnsi="Arial" w:cs="Arial"/>
                <w:sz w:val="22"/>
                <w:szCs w:val="22"/>
              </w:rPr>
              <w:t>770</w:t>
            </w:r>
            <w:r>
              <w:rPr>
                <w:rFonts w:ascii="Arial" w:hAnsi="Arial" w:cs="Arial"/>
                <w:sz w:val="22"/>
                <w:szCs w:val="22"/>
              </w:rPr>
              <w:t xml:space="preserve"> </w:t>
            </w:r>
            <w:r w:rsidRPr="00802B0E">
              <w:rPr>
                <w:rFonts w:ascii="Arial" w:hAnsi="Arial" w:cs="Arial"/>
                <w:sz w:val="22"/>
                <w:szCs w:val="22"/>
              </w:rPr>
              <w:t>mm</w:t>
            </w:r>
          </w:p>
        </w:tc>
      </w:tr>
      <w:tr w:rsidR="00EC643D" w:rsidRPr="00802B0E" w:rsidTr="00C27788">
        <w:tc>
          <w:tcPr>
            <w:tcW w:w="3019" w:type="dxa"/>
            <w:shd w:val="clear" w:color="auto" w:fill="auto"/>
          </w:tcPr>
          <w:p w:rsidR="00EC643D" w:rsidRPr="00802B0E" w:rsidRDefault="00EC643D" w:rsidP="00C27788">
            <w:pPr>
              <w:rPr>
                <w:rFonts w:ascii="Arial" w:hAnsi="Arial" w:cs="Arial"/>
                <w:sz w:val="22"/>
                <w:szCs w:val="22"/>
              </w:rPr>
            </w:pPr>
            <w:r w:rsidRPr="00802B0E">
              <w:rPr>
                <w:rFonts w:ascii="Arial" w:hAnsi="Arial" w:cs="Arial"/>
                <w:sz w:val="22"/>
                <w:szCs w:val="22"/>
              </w:rPr>
              <w:t>Renault Grand Modus</w:t>
            </w:r>
          </w:p>
        </w:tc>
        <w:tc>
          <w:tcPr>
            <w:tcW w:w="3019" w:type="dxa"/>
            <w:shd w:val="clear" w:color="auto" w:fill="auto"/>
          </w:tcPr>
          <w:p w:rsidR="00EC643D" w:rsidRPr="00802B0E" w:rsidRDefault="00EC643D" w:rsidP="00C27788">
            <w:pPr>
              <w:rPr>
                <w:rFonts w:ascii="Arial" w:hAnsi="Arial" w:cs="Arial"/>
                <w:sz w:val="22"/>
                <w:szCs w:val="22"/>
              </w:rPr>
            </w:pPr>
            <w:proofErr w:type="spellStart"/>
            <w:r>
              <w:rPr>
                <w:rFonts w:ascii="Arial" w:hAnsi="Arial" w:cs="Arial"/>
                <w:sz w:val="22"/>
                <w:szCs w:val="22"/>
              </w:rPr>
              <w:t>Takaovet</w:t>
            </w:r>
            <w:proofErr w:type="spellEnd"/>
          </w:p>
        </w:tc>
        <w:tc>
          <w:tcPr>
            <w:tcW w:w="3020" w:type="dxa"/>
            <w:shd w:val="clear" w:color="auto" w:fill="auto"/>
          </w:tcPr>
          <w:p w:rsidR="00EC643D" w:rsidRPr="00802B0E" w:rsidRDefault="00EC643D" w:rsidP="00C27788">
            <w:pPr>
              <w:rPr>
                <w:rFonts w:ascii="Arial" w:hAnsi="Arial" w:cs="Arial"/>
                <w:sz w:val="22"/>
                <w:szCs w:val="22"/>
              </w:rPr>
            </w:pPr>
            <w:r w:rsidRPr="00802B0E">
              <w:rPr>
                <w:rFonts w:ascii="Arial" w:hAnsi="Arial" w:cs="Arial"/>
                <w:sz w:val="22"/>
                <w:szCs w:val="22"/>
              </w:rPr>
              <w:t>780</w:t>
            </w:r>
            <w:r>
              <w:rPr>
                <w:rFonts w:ascii="Arial" w:hAnsi="Arial" w:cs="Arial"/>
                <w:sz w:val="22"/>
                <w:szCs w:val="22"/>
              </w:rPr>
              <w:t xml:space="preserve"> </w:t>
            </w:r>
            <w:r w:rsidRPr="00802B0E">
              <w:rPr>
                <w:rFonts w:ascii="Arial" w:hAnsi="Arial" w:cs="Arial"/>
                <w:sz w:val="22"/>
                <w:szCs w:val="22"/>
              </w:rPr>
              <w:t>mm</w:t>
            </w:r>
          </w:p>
        </w:tc>
      </w:tr>
    </w:tbl>
    <w:p w:rsidR="00EC643D" w:rsidRDefault="00EC643D" w:rsidP="00EC643D">
      <w:pPr>
        <w:rPr>
          <w:rFonts w:ascii="Arial" w:hAnsi="Arial" w:cs="Arial"/>
          <w:sz w:val="22"/>
          <w:szCs w:val="22"/>
        </w:rPr>
      </w:pPr>
      <w:r w:rsidRPr="00DA44B2">
        <w:rPr>
          <w:rFonts w:ascii="Arial" w:hAnsi="Arial" w:cs="Arial"/>
          <w:sz w:val="22"/>
          <w:szCs w:val="22"/>
        </w:rPr>
        <w:t xml:space="preserve"> </w:t>
      </w:r>
    </w:p>
    <w:p w:rsidR="001920CD" w:rsidRPr="00411EA0" w:rsidRDefault="001920CD" w:rsidP="001920CD">
      <w:pPr>
        <w:rPr>
          <w:rFonts w:ascii="Arial" w:hAnsi="Arial" w:cs="Arial"/>
          <w:lang w:val="fi-FI"/>
        </w:rPr>
      </w:pPr>
      <w:r w:rsidRPr="00D024C2">
        <w:rPr>
          <w:rFonts w:ascii="Arial" w:hAnsi="Arial" w:cs="Arial"/>
          <w:lang w:val="fi-FI"/>
        </w:rPr>
        <w:t>*Kaikki polttoaineenkulutuslukemat (l/100 km</w:t>
      </w:r>
      <w:r>
        <w:rPr>
          <w:rFonts w:ascii="Arial" w:hAnsi="Arial" w:cs="Arial"/>
          <w:lang w:val="fi-FI"/>
        </w:rPr>
        <w:t>)</w:t>
      </w:r>
      <w:r w:rsidRPr="00D024C2">
        <w:rPr>
          <w:rFonts w:ascii="Arial" w:hAnsi="Arial" w:cs="Arial"/>
          <w:lang w:val="fi-FI"/>
        </w:rPr>
        <w:t xml:space="preserve"> ja CO</w:t>
      </w:r>
      <w:r w:rsidRPr="00D024C2">
        <w:rPr>
          <w:rFonts w:ascii="Arial" w:hAnsi="Arial" w:cs="Arial"/>
          <w:vertAlign w:val="subscript"/>
          <w:lang w:val="fi-FI"/>
        </w:rPr>
        <w:t>2</w:t>
      </w:r>
      <w:r w:rsidRPr="00D024C2">
        <w:rPr>
          <w:rFonts w:ascii="Arial" w:hAnsi="Arial" w:cs="Arial"/>
          <w:lang w:val="fi-FI"/>
        </w:rPr>
        <w:t xml:space="preserve">-päästöarvot (g/km) pohjautuvat virallisiin testeihin, jotka on tehty EC-direktiivin 93/116/EC mukaisesti. </w:t>
      </w:r>
      <w:r w:rsidRPr="00411EA0">
        <w:rPr>
          <w:rFonts w:ascii="Arial" w:hAnsi="Arial" w:cs="Arial"/>
          <w:iCs/>
          <w:lang w:val="fi-FI"/>
        </w:rPr>
        <w:t>Polttoainetaloudellisuusluvut pohjautuvat eurooppalaiseen polttoainedirektiiviin EU 80/1268/EEC ja voivat poiketa muilla alueilla käytetyistä polttoainetaloudellisuusluvuista</w:t>
      </w:r>
      <w:r w:rsidR="00A35E5C">
        <w:rPr>
          <w:rFonts w:ascii="Arial" w:hAnsi="Arial" w:cs="Arial"/>
          <w:iCs/>
          <w:lang w:val="fi-FI"/>
        </w:rPr>
        <w:t>.</w:t>
      </w:r>
      <w:r w:rsidRPr="00411EA0">
        <w:rPr>
          <w:i/>
          <w:iCs/>
          <w:lang w:val="fi-FI"/>
        </w:rPr>
        <w:t xml:space="preserve">  </w:t>
      </w:r>
    </w:p>
    <w:p w:rsidR="00A111A9" w:rsidRPr="00483C28" w:rsidRDefault="00A111A9" w:rsidP="00A111A9">
      <w:pPr>
        <w:tabs>
          <w:tab w:val="left" w:pos="357"/>
        </w:tabs>
        <w:spacing w:after="120"/>
        <w:rPr>
          <w:rFonts w:ascii="Arial" w:hAnsi="Arial" w:cs="Arial"/>
          <w:sz w:val="22"/>
          <w:szCs w:val="22"/>
          <w:lang w:val="fi-FI"/>
        </w:rPr>
      </w:pPr>
    </w:p>
    <w:p w:rsidR="002234C4" w:rsidRPr="00457979" w:rsidRDefault="002910DB" w:rsidP="00457979">
      <w:pPr>
        <w:spacing w:line="360" w:lineRule="auto"/>
        <w:jc w:val="center"/>
        <w:rPr>
          <w:szCs w:val="24"/>
        </w:rPr>
      </w:pPr>
      <w:r w:rsidRPr="00457979">
        <w:rPr>
          <w:szCs w:val="24"/>
        </w:rPr>
        <w:t xml:space="preserve"># # # </w:t>
      </w:r>
    </w:p>
    <w:p w:rsidR="00457979" w:rsidRDefault="00457979" w:rsidP="002234C4">
      <w:pPr>
        <w:rPr>
          <w:rFonts w:ascii="Arial" w:hAnsi="Arial" w:cs="Arial"/>
          <w:color w:val="000000"/>
          <w:u w:val="single"/>
          <w:lang w:val="fi-FI" w:bidi="th-TH"/>
        </w:rPr>
      </w:pPr>
    </w:p>
    <w:p w:rsidR="00457979" w:rsidRPr="00457979" w:rsidRDefault="00457979" w:rsidP="00457979">
      <w:pPr>
        <w:rPr>
          <w:rStyle w:val="boldblack"/>
          <w:rFonts w:ascii="Arial" w:hAnsi="Arial" w:cs="Arial"/>
        </w:rPr>
      </w:pPr>
      <w:r w:rsidRPr="00457979">
        <w:rPr>
          <w:rStyle w:val="boldblack"/>
          <w:rFonts w:ascii="Arial" w:hAnsi="Arial" w:cs="Arial"/>
        </w:rPr>
        <w:t>Ford Motor Company</w:t>
      </w:r>
    </w:p>
    <w:p w:rsidR="00457979" w:rsidRPr="00457979" w:rsidRDefault="00457979" w:rsidP="00457979">
      <w:pPr>
        <w:rPr>
          <w:rStyle w:val="boldblack"/>
          <w:rFonts w:ascii="Arial" w:hAnsi="Arial" w:cs="Arial"/>
          <w:b w:val="0"/>
          <w:lang w:val="fi-FI"/>
        </w:rPr>
      </w:pPr>
      <w:r w:rsidRPr="00457979">
        <w:rPr>
          <w:rFonts w:ascii="Arial" w:hAnsi="Arial" w:cs="Arial"/>
          <w:lang w:val="fi-FI" w:bidi="th-TH"/>
        </w:rPr>
        <w:t>Ford Motor Company on globaali autonvalmistaja, jonka pääkonttori sijaitsee Dearbornissa, Michiganissa ja jonka autoja myydään kaikissa kuudessa maanosassa. Yhtiössä työskentelee noin 164 000 henkilöä ja sillä on 70 tehdasta eri puolilla maailmaa. Yhtiön automerkkejä ovat Ford ja Lincoln. Yhtiö tarjoaa myös rahoituspalveluita, joita varten on olemassa oma yhtiö, Ford Motor Credit Company. Lisätietoja Fordista ja sen tuotteista löytyy osoitteesta</w:t>
      </w:r>
      <w:r w:rsidRPr="00457979">
        <w:rPr>
          <w:rStyle w:val="boldblack"/>
          <w:rFonts w:ascii="Arial" w:hAnsi="Arial" w:cs="Arial"/>
          <w:lang w:val="fi-FI"/>
        </w:rPr>
        <w:t xml:space="preserve"> </w:t>
      </w:r>
      <w:hyperlink r:id="rId8" w:history="1">
        <w:r w:rsidRPr="00457979">
          <w:rPr>
            <w:rStyle w:val="Hyperlink"/>
            <w:rFonts w:ascii="Arial" w:hAnsi="Arial" w:cs="Arial"/>
            <w:lang w:val="fi-FI"/>
          </w:rPr>
          <w:t>corporate.ford.com</w:t>
        </w:r>
      </w:hyperlink>
      <w:r w:rsidRPr="00457979">
        <w:rPr>
          <w:rStyle w:val="boldblack"/>
          <w:rFonts w:ascii="Arial" w:hAnsi="Arial" w:cs="Arial"/>
          <w:lang w:val="fi-FI"/>
        </w:rPr>
        <w:t xml:space="preserve"> </w:t>
      </w:r>
    </w:p>
    <w:p w:rsidR="00457979" w:rsidRPr="00700351" w:rsidRDefault="00457979" w:rsidP="002234C4">
      <w:pPr>
        <w:rPr>
          <w:rFonts w:ascii="Arial" w:hAnsi="Arial" w:cs="Arial"/>
          <w:color w:val="0000FF"/>
          <w:u w:val="single"/>
          <w:lang w:val="fi-FI" w:bidi="th-TH"/>
        </w:rPr>
      </w:pPr>
    </w:p>
    <w:p w:rsidR="002234C4" w:rsidRPr="00700351" w:rsidRDefault="002234C4" w:rsidP="002234C4">
      <w:pPr>
        <w:autoSpaceDE w:val="0"/>
        <w:autoSpaceDN w:val="0"/>
        <w:adjustRightInd w:val="0"/>
        <w:rPr>
          <w:rStyle w:val="boldblack"/>
          <w:rFonts w:ascii="Arial" w:hAnsi="Arial" w:cs="Arial"/>
          <w:b w:val="0"/>
          <w:bCs/>
          <w:u w:val="single"/>
          <w:lang w:val="fi-FI"/>
        </w:rPr>
      </w:pPr>
    </w:p>
    <w:p w:rsidR="002234C4" w:rsidRPr="003D56D7" w:rsidRDefault="002234C4" w:rsidP="002234C4">
      <w:pPr>
        <w:rPr>
          <w:rStyle w:val="boldblack"/>
          <w:rFonts w:ascii="Arial" w:hAnsi="Arial" w:cs="Arial"/>
          <w:b w:val="0"/>
          <w:bCs/>
          <w:lang w:val="fi-FI"/>
        </w:rPr>
      </w:pPr>
      <w:r w:rsidRPr="00700351">
        <w:rPr>
          <w:rStyle w:val="boldblack"/>
          <w:rFonts w:ascii="Arial" w:hAnsi="Arial" w:cs="Arial"/>
          <w:lang w:val="fi-FI"/>
        </w:rPr>
        <w:t xml:space="preserve">Euroopan Ford </w:t>
      </w:r>
      <w:r w:rsidRPr="00700351">
        <w:rPr>
          <w:rStyle w:val="boldblack"/>
          <w:rFonts w:ascii="Arial" w:hAnsi="Arial" w:cs="Arial"/>
          <w:b w:val="0"/>
          <w:lang w:val="fi-FI"/>
        </w:rPr>
        <w:t xml:space="preserve">valmistaa, myy ja huoltaa Ford-autoja 51 markkina-alueella. Sen palveluksessa työskentelee noin 66 000 henkilöä. Euroopassa toimii myös Ford Motor Credit Company ja Ford Customer Service Division sekä 22 tuotantolaitosta, joista osa on yhteisomistuksessa muiden toimijoiden kanssa. Ensimmäiset Ford-autot tuotiin Eurooppaan vuonna 1903 - samana vuonna, jolloin Ford Motor Company perustettiin. </w:t>
      </w:r>
      <w:r w:rsidRPr="003D56D7">
        <w:rPr>
          <w:rStyle w:val="boldblack"/>
          <w:rFonts w:ascii="Arial" w:hAnsi="Arial" w:cs="Arial"/>
          <w:b w:val="0"/>
          <w:lang w:val="fi-FI"/>
        </w:rPr>
        <w:t xml:space="preserve">Tuotanto Euroopassa aloitettiin vuonna 1911. </w:t>
      </w:r>
      <w:r w:rsidRPr="003D56D7">
        <w:rPr>
          <w:rStyle w:val="boldblack"/>
          <w:rFonts w:ascii="Arial" w:hAnsi="Arial" w:cs="Arial"/>
          <w:bCs/>
          <w:lang w:val="fi-FI"/>
        </w:rPr>
        <w:t xml:space="preserve"> </w:t>
      </w:r>
    </w:p>
    <w:p w:rsidR="00BE5AB3" w:rsidRPr="003D56D7" w:rsidRDefault="00BE5AB3" w:rsidP="000F4668">
      <w:pPr>
        <w:pStyle w:val="Style2"/>
        <w:rPr>
          <w:rFonts w:ascii="Arial" w:hAnsi="Arial" w:cs="Arial"/>
          <w:sz w:val="22"/>
          <w:szCs w:val="22"/>
          <w:lang w:val="fi-FI"/>
        </w:rPr>
      </w:pPr>
    </w:p>
    <w:p w:rsidR="00423212" w:rsidRPr="003D56D7" w:rsidRDefault="002234C4" w:rsidP="002234C4">
      <w:pPr>
        <w:pStyle w:val="Style2"/>
        <w:spacing w:line="240" w:lineRule="auto"/>
        <w:rPr>
          <w:rFonts w:ascii="Arial" w:hAnsi="Arial" w:cs="Arial"/>
          <w:sz w:val="20"/>
          <w:szCs w:val="20"/>
          <w:lang w:val="fi-FI"/>
        </w:rPr>
      </w:pPr>
      <w:r w:rsidRPr="003D56D7">
        <w:rPr>
          <w:rFonts w:ascii="Arial" w:hAnsi="Arial" w:cs="Arial"/>
          <w:b/>
          <w:sz w:val="20"/>
          <w:szCs w:val="20"/>
          <w:lang w:val="fi-FI"/>
        </w:rPr>
        <w:t xml:space="preserve">Lisätiedot: </w:t>
      </w:r>
      <w:r w:rsidRPr="003D56D7">
        <w:rPr>
          <w:rFonts w:ascii="Arial" w:hAnsi="Arial" w:cs="Arial"/>
          <w:b/>
          <w:sz w:val="20"/>
          <w:szCs w:val="20"/>
          <w:lang w:val="fi-FI"/>
        </w:rPr>
        <w:tab/>
      </w:r>
      <w:r w:rsidRPr="003D56D7">
        <w:rPr>
          <w:rFonts w:ascii="Arial" w:hAnsi="Arial" w:cs="Arial"/>
          <w:sz w:val="20"/>
          <w:szCs w:val="20"/>
          <w:lang w:val="fi-FI"/>
        </w:rPr>
        <w:t>Riitta Salin</w:t>
      </w:r>
    </w:p>
    <w:p w:rsidR="002234C4" w:rsidRPr="003D56D7" w:rsidRDefault="002234C4" w:rsidP="002234C4">
      <w:pPr>
        <w:pStyle w:val="Style2"/>
        <w:spacing w:line="240" w:lineRule="auto"/>
        <w:rPr>
          <w:rFonts w:ascii="Arial" w:hAnsi="Arial" w:cs="Arial"/>
          <w:sz w:val="20"/>
          <w:szCs w:val="20"/>
          <w:lang w:val="fi-FI"/>
        </w:rPr>
      </w:pPr>
      <w:r w:rsidRPr="003D56D7">
        <w:rPr>
          <w:rFonts w:ascii="Arial" w:hAnsi="Arial" w:cs="Arial"/>
          <w:sz w:val="20"/>
          <w:szCs w:val="20"/>
          <w:lang w:val="fi-FI"/>
        </w:rPr>
        <w:tab/>
      </w:r>
      <w:r w:rsidRPr="003D56D7">
        <w:rPr>
          <w:rFonts w:ascii="Arial" w:hAnsi="Arial" w:cs="Arial"/>
          <w:sz w:val="20"/>
          <w:szCs w:val="20"/>
          <w:lang w:val="fi-FI"/>
        </w:rPr>
        <w:tab/>
        <w:t>Oy Ford Ab</w:t>
      </w:r>
    </w:p>
    <w:p w:rsidR="002234C4" w:rsidRPr="003D56D7" w:rsidRDefault="002234C4" w:rsidP="002234C4">
      <w:pPr>
        <w:pStyle w:val="Style2"/>
        <w:spacing w:line="240" w:lineRule="auto"/>
        <w:rPr>
          <w:rFonts w:ascii="Arial" w:hAnsi="Arial" w:cs="Arial"/>
          <w:sz w:val="20"/>
          <w:szCs w:val="20"/>
          <w:lang w:val="fi-FI"/>
        </w:rPr>
      </w:pPr>
      <w:r w:rsidRPr="003D56D7">
        <w:rPr>
          <w:rFonts w:ascii="Arial" w:hAnsi="Arial" w:cs="Arial"/>
          <w:sz w:val="20"/>
          <w:szCs w:val="20"/>
          <w:lang w:val="fi-FI"/>
        </w:rPr>
        <w:tab/>
      </w:r>
      <w:r w:rsidRPr="003D56D7">
        <w:rPr>
          <w:rFonts w:ascii="Arial" w:hAnsi="Arial" w:cs="Arial"/>
          <w:sz w:val="20"/>
          <w:szCs w:val="20"/>
          <w:lang w:val="fi-FI"/>
        </w:rPr>
        <w:tab/>
        <w:t>(09) 351 700</w:t>
      </w:r>
    </w:p>
    <w:p w:rsidR="00423212" w:rsidRPr="00700351" w:rsidRDefault="002234C4" w:rsidP="002234C4">
      <w:pPr>
        <w:pStyle w:val="Style2"/>
        <w:spacing w:line="240" w:lineRule="auto"/>
        <w:rPr>
          <w:rFonts w:ascii="Arial" w:hAnsi="Arial" w:cs="Arial"/>
          <w:sz w:val="20"/>
          <w:szCs w:val="20"/>
          <w:lang w:val="en-GB"/>
        </w:rPr>
      </w:pPr>
      <w:r w:rsidRPr="003D56D7">
        <w:rPr>
          <w:rFonts w:ascii="Arial" w:hAnsi="Arial" w:cs="Arial"/>
          <w:sz w:val="20"/>
          <w:szCs w:val="20"/>
          <w:lang w:val="fi-FI"/>
        </w:rPr>
        <w:tab/>
      </w:r>
      <w:r w:rsidRPr="003D56D7">
        <w:rPr>
          <w:rFonts w:ascii="Arial" w:hAnsi="Arial" w:cs="Arial"/>
          <w:sz w:val="20"/>
          <w:szCs w:val="20"/>
          <w:lang w:val="fi-FI"/>
        </w:rPr>
        <w:tab/>
      </w:r>
      <w:r w:rsidRPr="00700351">
        <w:rPr>
          <w:rFonts w:ascii="Arial" w:hAnsi="Arial" w:cs="Arial"/>
          <w:sz w:val="20"/>
          <w:szCs w:val="20"/>
        </w:rPr>
        <w:t>rsalin1@ford.com</w:t>
      </w:r>
    </w:p>
    <w:sectPr w:rsidR="00423212" w:rsidRPr="00700351" w:rsidSect="00700351">
      <w:headerReference w:type="default" r:id="rId9"/>
      <w:footerReference w:type="default" r:id="rId10"/>
      <w:pgSz w:w="12240" w:h="15840"/>
      <w:pgMar w:top="1440" w:right="1440" w:bottom="1440" w:left="1440" w:header="720" w:footer="1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512" w:rsidRDefault="00B31512" w:rsidP="000F0BE0">
      <w:r>
        <w:separator/>
      </w:r>
    </w:p>
  </w:endnote>
  <w:endnote w:type="continuationSeparator" w:id="0">
    <w:p w:rsidR="00B31512" w:rsidRDefault="00B31512" w:rsidP="000F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D7" w:rsidRDefault="003B4BD7" w:rsidP="00700351">
    <w:pPr>
      <w:pStyle w:val="Footer"/>
      <w:jc w:val="center"/>
      <w:rPr>
        <w:rFonts w:ascii="Arial" w:hAnsi="Arial" w:cs="Arial"/>
        <w:sz w:val="18"/>
        <w:szCs w:val="18"/>
        <w:lang w:val="fi-FI"/>
      </w:rPr>
    </w:pPr>
  </w:p>
  <w:p w:rsidR="003B4BD7" w:rsidRDefault="003B4BD7" w:rsidP="00700351">
    <w:pPr>
      <w:pStyle w:val="Footer"/>
      <w:jc w:val="center"/>
      <w:rPr>
        <w:rFonts w:ascii="Arial" w:hAnsi="Arial" w:cs="Arial"/>
        <w:sz w:val="18"/>
        <w:szCs w:val="18"/>
        <w:lang w:val="fi-FI"/>
      </w:rPr>
    </w:pPr>
  </w:p>
  <w:p w:rsidR="003B4BD7" w:rsidRDefault="003B4BD7" w:rsidP="00700351">
    <w:pPr>
      <w:pStyle w:val="Footer"/>
      <w:jc w:val="center"/>
      <w:rPr>
        <w:rFonts w:ascii="Arial" w:hAnsi="Arial" w:cs="Arial"/>
        <w:sz w:val="18"/>
        <w:szCs w:val="18"/>
        <w:lang w:val="fi-FI"/>
      </w:rPr>
    </w:pPr>
  </w:p>
  <w:p w:rsidR="003B4BD7" w:rsidRDefault="003B4BD7" w:rsidP="00700351">
    <w:pPr>
      <w:pStyle w:val="Footer"/>
      <w:jc w:val="center"/>
      <w:rPr>
        <w:rFonts w:ascii="Arial" w:hAnsi="Arial" w:cs="Arial"/>
        <w:sz w:val="18"/>
        <w:szCs w:val="18"/>
        <w:lang w:val="fi-FI"/>
      </w:rPr>
    </w:pPr>
  </w:p>
  <w:p w:rsidR="003B4BD7" w:rsidRPr="00700351" w:rsidRDefault="003B4BD7" w:rsidP="00700351">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hyperlink r:id="rId1" w:history="1">
      <w:r w:rsidRPr="00700351">
        <w:rPr>
          <w:rStyle w:val="Hyperlink"/>
          <w:rFonts w:ascii="Arial" w:hAnsi="Arial" w:cs="Arial"/>
          <w:sz w:val="18"/>
          <w:szCs w:val="18"/>
          <w:lang w:val="fi-FI"/>
        </w:rPr>
        <w:t>www.media.ford.com</w:t>
      </w:r>
    </w:hyperlink>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hyperlink r:id="rId2" w:history="1">
      <w:r w:rsidRPr="00700351">
        <w:rPr>
          <w:rStyle w:val="Hyperlink"/>
          <w:rFonts w:ascii="Arial" w:hAnsi="Arial" w:cs="Arial"/>
          <w:sz w:val="18"/>
          <w:szCs w:val="18"/>
          <w:lang w:val="fi-FI" w:bidi="yi"/>
        </w:rPr>
        <w:t>www.facebook.com/fordofeurope</w:t>
      </w:r>
    </w:hyperlink>
    <w:r w:rsidRPr="00700351">
      <w:rPr>
        <w:rFonts w:ascii="Arial" w:hAnsi="Arial" w:cs="Arial"/>
        <w:sz w:val="18"/>
        <w:szCs w:val="18"/>
        <w:lang w:val="fi-FI"/>
      </w:rPr>
      <w:t xml:space="preserve">, </w:t>
    </w:r>
    <w:hyperlink r:id="rId3"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4"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3B4BD7" w:rsidRPr="00700351" w:rsidRDefault="003B4BD7">
    <w:pPr>
      <w:pStyle w:val="Footer"/>
      <w:rPr>
        <w:lang w:val="fi-FI"/>
      </w:rPr>
    </w:pPr>
  </w:p>
  <w:p w:rsidR="003B4BD7" w:rsidRPr="00700351" w:rsidRDefault="003B4BD7">
    <w:pPr>
      <w:pStyle w:val="Footer"/>
      <w:rPr>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512" w:rsidRDefault="00B31512" w:rsidP="000F0BE0">
      <w:r>
        <w:separator/>
      </w:r>
    </w:p>
  </w:footnote>
  <w:footnote w:type="continuationSeparator" w:id="0">
    <w:p w:rsidR="00B31512" w:rsidRDefault="00B31512" w:rsidP="000F0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D7" w:rsidRDefault="00934CF2" w:rsidP="000F0BE0">
    <w:pPr>
      <w:pStyle w:val="Header"/>
      <w:tabs>
        <w:tab w:val="left" w:pos="1483"/>
      </w:tabs>
      <w:ind w:left="360"/>
    </w:pPr>
    <w:r>
      <w:rPr>
        <w:noProof/>
        <w:lang w:val="fi-FI" w:eastAsia="fi-FI"/>
      </w:rPr>
      <mc:AlternateContent>
        <mc:Choice Requires="wps">
          <w:drawing>
            <wp:anchor distT="0" distB="0" distL="114300" distR="114300" simplePos="0" relativeHeight="251657216" behindDoc="0" locked="0" layoutInCell="1" allowOverlap="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fi-FI" w:eastAsia="fi-FI"/>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3B4BD7">
      <w:rPr>
        <w:rFonts w:ascii="Book Antiqua" w:hAnsi="Book Antiqua"/>
        <w:smallCaps/>
        <w:position w:val="110"/>
        <w:sz w:val="48"/>
      </w:rPr>
      <w:t xml:space="preserve">                 </w:t>
    </w:r>
    <w:proofErr w:type="spellStart"/>
    <w:r w:rsidR="00B76D3E">
      <w:rPr>
        <w:rFonts w:ascii="Book Antiqua" w:hAnsi="Book Antiqua"/>
        <w:smallCaps/>
        <w:position w:val="132"/>
        <w:sz w:val="48"/>
        <w:szCs w:val="48"/>
      </w:rPr>
      <w:t>Tiedote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43D9"/>
    <w:multiLevelType w:val="hybridMultilevel"/>
    <w:tmpl w:val="47804A7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B31A95"/>
    <w:multiLevelType w:val="hybridMultilevel"/>
    <w:tmpl w:val="1A6024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AC14DC9"/>
    <w:multiLevelType w:val="hybridMultilevel"/>
    <w:tmpl w:val="32DEBB46"/>
    <w:lvl w:ilvl="0" w:tplc="D4486906">
      <w:start w:val="1"/>
      <w:numFmt w:val="bullet"/>
      <w:lvlText w:val=""/>
      <w:lvlJc w:val="left"/>
      <w:pPr>
        <w:tabs>
          <w:tab w:val="num" w:pos="363"/>
        </w:tabs>
        <w:ind w:left="363" w:hanging="360"/>
      </w:pPr>
      <w:rPr>
        <w:rFonts w:ascii="Symbol" w:hAnsi="Symbol" w:hint="default"/>
      </w:rPr>
    </w:lvl>
    <w:lvl w:ilvl="1" w:tplc="04090001"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
    <w:nsid w:val="71CE2FF7"/>
    <w:multiLevelType w:val="hybridMultilevel"/>
    <w:tmpl w:val="D6B2E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3D634F"/>
    <w:multiLevelType w:val="hybridMultilevel"/>
    <w:tmpl w:val="36B4F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C7C688C"/>
    <w:multiLevelType w:val="hybridMultilevel"/>
    <w:tmpl w:val="B04C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6CB"/>
    <w:rsid w:val="0000042D"/>
    <w:rsid w:val="00005F3F"/>
    <w:rsid w:val="000066DA"/>
    <w:rsid w:val="00006970"/>
    <w:rsid w:val="000075BD"/>
    <w:rsid w:val="0001091F"/>
    <w:rsid w:val="00012198"/>
    <w:rsid w:val="000121B2"/>
    <w:rsid w:val="000134C7"/>
    <w:rsid w:val="00013C49"/>
    <w:rsid w:val="00015E8A"/>
    <w:rsid w:val="00016097"/>
    <w:rsid w:val="00016512"/>
    <w:rsid w:val="00016B79"/>
    <w:rsid w:val="000172CB"/>
    <w:rsid w:val="000175A5"/>
    <w:rsid w:val="00017DB0"/>
    <w:rsid w:val="00017F7D"/>
    <w:rsid w:val="00020B56"/>
    <w:rsid w:val="00021C18"/>
    <w:rsid w:val="00022558"/>
    <w:rsid w:val="00024C73"/>
    <w:rsid w:val="00025E07"/>
    <w:rsid w:val="00026002"/>
    <w:rsid w:val="00026A7E"/>
    <w:rsid w:val="0003003C"/>
    <w:rsid w:val="00030BD0"/>
    <w:rsid w:val="00031812"/>
    <w:rsid w:val="00031A04"/>
    <w:rsid w:val="000320D0"/>
    <w:rsid w:val="00032141"/>
    <w:rsid w:val="000401F2"/>
    <w:rsid w:val="00040D44"/>
    <w:rsid w:val="00040E07"/>
    <w:rsid w:val="00041708"/>
    <w:rsid w:val="000420BD"/>
    <w:rsid w:val="00042FDD"/>
    <w:rsid w:val="000445D0"/>
    <w:rsid w:val="00044DC9"/>
    <w:rsid w:val="00045894"/>
    <w:rsid w:val="00047A0E"/>
    <w:rsid w:val="00047C95"/>
    <w:rsid w:val="0005047C"/>
    <w:rsid w:val="00051515"/>
    <w:rsid w:val="00053257"/>
    <w:rsid w:val="000533B1"/>
    <w:rsid w:val="00054099"/>
    <w:rsid w:val="00055A1A"/>
    <w:rsid w:val="0005769B"/>
    <w:rsid w:val="00057A98"/>
    <w:rsid w:val="0006059B"/>
    <w:rsid w:val="00060D19"/>
    <w:rsid w:val="00061AF1"/>
    <w:rsid w:val="00063222"/>
    <w:rsid w:val="0006347A"/>
    <w:rsid w:val="0006474B"/>
    <w:rsid w:val="0006474D"/>
    <w:rsid w:val="000674B0"/>
    <w:rsid w:val="000674EF"/>
    <w:rsid w:val="00067C61"/>
    <w:rsid w:val="000717FF"/>
    <w:rsid w:val="00073876"/>
    <w:rsid w:val="000746E5"/>
    <w:rsid w:val="00074A97"/>
    <w:rsid w:val="00075B3A"/>
    <w:rsid w:val="00076580"/>
    <w:rsid w:val="00076CF8"/>
    <w:rsid w:val="00077057"/>
    <w:rsid w:val="0007749E"/>
    <w:rsid w:val="000777C7"/>
    <w:rsid w:val="00080703"/>
    <w:rsid w:val="0008150C"/>
    <w:rsid w:val="00081C3D"/>
    <w:rsid w:val="0008296F"/>
    <w:rsid w:val="00083DAB"/>
    <w:rsid w:val="00084658"/>
    <w:rsid w:val="00085651"/>
    <w:rsid w:val="00085976"/>
    <w:rsid w:val="00086BAE"/>
    <w:rsid w:val="00086F9D"/>
    <w:rsid w:val="00087064"/>
    <w:rsid w:val="00091218"/>
    <w:rsid w:val="000919A2"/>
    <w:rsid w:val="00092293"/>
    <w:rsid w:val="00093716"/>
    <w:rsid w:val="00093E83"/>
    <w:rsid w:val="00095B17"/>
    <w:rsid w:val="00095E1A"/>
    <w:rsid w:val="00097A98"/>
    <w:rsid w:val="00097FD7"/>
    <w:rsid w:val="000A0B63"/>
    <w:rsid w:val="000A153B"/>
    <w:rsid w:val="000A26DC"/>
    <w:rsid w:val="000A3CF2"/>
    <w:rsid w:val="000A6884"/>
    <w:rsid w:val="000B219D"/>
    <w:rsid w:val="000B2995"/>
    <w:rsid w:val="000B3570"/>
    <w:rsid w:val="000B3A24"/>
    <w:rsid w:val="000B417A"/>
    <w:rsid w:val="000B49E9"/>
    <w:rsid w:val="000B5005"/>
    <w:rsid w:val="000B59CF"/>
    <w:rsid w:val="000B61A1"/>
    <w:rsid w:val="000C2CC2"/>
    <w:rsid w:val="000C3419"/>
    <w:rsid w:val="000C70DF"/>
    <w:rsid w:val="000C773C"/>
    <w:rsid w:val="000C797E"/>
    <w:rsid w:val="000D0B97"/>
    <w:rsid w:val="000D15DD"/>
    <w:rsid w:val="000D1AB6"/>
    <w:rsid w:val="000D246B"/>
    <w:rsid w:val="000D2EF3"/>
    <w:rsid w:val="000D302A"/>
    <w:rsid w:val="000D4CF1"/>
    <w:rsid w:val="000D64A5"/>
    <w:rsid w:val="000D707E"/>
    <w:rsid w:val="000D7521"/>
    <w:rsid w:val="000D7FEF"/>
    <w:rsid w:val="000E0554"/>
    <w:rsid w:val="000E092C"/>
    <w:rsid w:val="000E10CF"/>
    <w:rsid w:val="000E273F"/>
    <w:rsid w:val="000E5668"/>
    <w:rsid w:val="000E61C6"/>
    <w:rsid w:val="000E6FAE"/>
    <w:rsid w:val="000F0BE0"/>
    <w:rsid w:val="000F1FFB"/>
    <w:rsid w:val="000F2373"/>
    <w:rsid w:val="000F2DEA"/>
    <w:rsid w:val="000F32A1"/>
    <w:rsid w:val="000F3DB4"/>
    <w:rsid w:val="000F448F"/>
    <w:rsid w:val="000F4668"/>
    <w:rsid w:val="000F4BAC"/>
    <w:rsid w:val="000F6E54"/>
    <w:rsid w:val="000F7B16"/>
    <w:rsid w:val="00100BBA"/>
    <w:rsid w:val="00101DDA"/>
    <w:rsid w:val="001026CF"/>
    <w:rsid w:val="0010642F"/>
    <w:rsid w:val="00107D84"/>
    <w:rsid w:val="00111A06"/>
    <w:rsid w:val="00114CDD"/>
    <w:rsid w:val="00116557"/>
    <w:rsid w:val="00122732"/>
    <w:rsid w:val="001227BB"/>
    <w:rsid w:val="00123840"/>
    <w:rsid w:val="001246F5"/>
    <w:rsid w:val="001260E4"/>
    <w:rsid w:val="001266BB"/>
    <w:rsid w:val="00127191"/>
    <w:rsid w:val="001279CF"/>
    <w:rsid w:val="00132708"/>
    <w:rsid w:val="00133941"/>
    <w:rsid w:val="001342A4"/>
    <w:rsid w:val="00136084"/>
    <w:rsid w:val="00137202"/>
    <w:rsid w:val="00137B4F"/>
    <w:rsid w:val="001415B9"/>
    <w:rsid w:val="001428FB"/>
    <w:rsid w:val="00142FED"/>
    <w:rsid w:val="00143DBA"/>
    <w:rsid w:val="001444AA"/>
    <w:rsid w:val="00145148"/>
    <w:rsid w:val="0014537F"/>
    <w:rsid w:val="00145F71"/>
    <w:rsid w:val="001465B9"/>
    <w:rsid w:val="00146772"/>
    <w:rsid w:val="00146F80"/>
    <w:rsid w:val="0014707C"/>
    <w:rsid w:val="00147B37"/>
    <w:rsid w:val="00147E74"/>
    <w:rsid w:val="00151103"/>
    <w:rsid w:val="00153FA0"/>
    <w:rsid w:val="001556AE"/>
    <w:rsid w:val="0015577E"/>
    <w:rsid w:val="00155A8F"/>
    <w:rsid w:val="00157420"/>
    <w:rsid w:val="00157BEA"/>
    <w:rsid w:val="00160D0D"/>
    <w:rsid w:val="001618AF"/>
    <w:rsid w:val="00161F81"/>
    <w:rsid w:val="0017055B"/>
    <w:rsid w:val="0017074A"/>
    <w:rsid w:val="00170C38"/>
    <w:rsid w:val="00171064"/>
    <w:rsid w:val="0017224E"/>
    <w:rsid w:val="00172688"/>
    <w:rsid w:val="0017282C"/>
    <w:rsid w:val="001733E5"/>
    <w:rsid w:val="00173B2C"/>
    <w:rsid w:val="0017512B"/>
    <w:rsid w:val="00181C69"/>
    <w:rsid w:val="00182FAF"/>
    <w:rsid w:val="00184AA8"/>
    <w:rsid w:val="00185D1F"/>
    <w:rsid w:val="00186050"/>
    <w:rsid w:val="00186DB7"/>
    <w:rsid w:val="001873E9"/>
    <w:rsid w:val="001878D7"/>
    <w:rsid w:val="00190BF3"/>
    <w:rsid w:val="00191009"/>
    <w:rsid w:val="001920CD"/>
    <w:rsid w:val="0019282F"/>
    <w:rsid w:val="001932B1"/>
    <w:rsid w:val="001936F2"/>
    <w:rsid w:val="001943BA"/>
    <w:rsid w:val="00194B43"/>
    <w:rsid w:val="00195D15"/>
    <w:rsid w:val="00196ED3"/>
    <w:rsid w:val="00197534"/>
    <w:rsid w:val="00197C11"/>
    <w:rsid w:val="001A29CE"/>
    <w:rsid w:val="001A3775"/>
    <w:rsid w:val="001A4676"/>
    <w:rsid w:val="001A6DC0"/>
    <w:rsid w:val="001A79E1"/>
    <w:rsid w:val="001B0773"/>
    <w:rsid w:val="001B19C8"/>
    <w:rsid w:val="001B386D"/>
    <w:rsid w:val="001B3DED"/>
    <w:rsid w:val="001B5580"/>
    <w:rsid w:val="001B6B43"/>
    <w:rsid w:val="001B6C81"/>
    <w:rsid w:val="001B7435"/>
    <w:rsid w:val="001C1703"/>
    <w:rsid w:val="001C1961"/>
    <w:rsid w:val="001C24F0"/>
    <w:rsid w:val="001C4560"/>
    <w:rsid w:val="001C4922"/>
    <w:rsid w:val="001C530E"/>
    <w:rsid w:val="001C69E1"/>
    <w:rsid w:val="001D08D9"/>
    <w:rsid w:val="001D10D1"/>
    <w:rsid w:val="001D191A"/>
    <w:rsid w:val="001D2CD1"/>
    <w:rsid w:val="001D337B"/>
    <w:rsid w:val="001D350E"/>
    <w:rsid w:val="001D428F"/>
    <w:rsid w:val="001D5513"/>
    <w:rsid w:val="001D6062"/>
    <w:rsid w:val="001D6064"/>
    <w:rsid w:val="001D6762"/>
    <w:rsid w:val="001D7D9D"/>
    <w:rsid w:val="001D7E7D"/>
    <w:rsid w:val="001E017E"/>
    <w:rsid w:val="001E0632"/>
    <w:rsid w:val="001E0892"/>
    <w:rsid w:val="001E1C95"/>
    <w:rsid w:val="001E1E5E"/>
    <w:rsid w:val="001E2E5C"/>
    <w:rsid w:val="001E38B2"/>
    <w:rsid w:val="001E3E24"/>
    <w:rsid w:val="001E439C"/>
    <w:rsid w:val="001F053E"/>
    <w:rsid w:val="001F1CD6"/>
    <w:rsid w:val="001F264F"/>
    <w:rsid w:val="001F4B95"/>
    <w:rsid w:val="001F55F9"/>
    <w:rsid w:val="001F58E3"/>
    <w:rsid w:val="001F6F16"/>
    <w:rsid w:val="001F7ABC"/>
    <w:rsid w:val="001F7F17"/>
    <w:rsid w:val="00201352"/>
    <w:rsid w:val="0020163E"/>
    <w:rsid w:val="002018A9"/>
    <w:rsid w:val="00202862"/>
    <w:rsid w:val="0020681A"/>
    <w:rsid w:val="00210C91"/>
    <w:rsid w:val="00213181"/>
    <w:rsid w:val="00213B96"/>
    <w:rsid w:val="0021475F"/>
    <w:rsid w:val="00214CCD"/>
    <w:rsid w:val="0021600B"/>
    <w:rsid w:val="00216164"/>
    <w:rsid w:val="002175CD"/>
    <w:rsid w:val="00217CBF"/>
    <w:rsid w:val="00220ADD"/>
    <w:rsid w:val="00221673"/>
    <w:rsid w:val="00221854"/>
    <w:rsid w:val="002229DD"/>
    <w:rsid w:val="00222E45"/>
    <w:rsid w:val="002234C4"/>
    <w:rsid w:val="00224613"/>
    <w:rsid w:val="002254F2"/>
    <w:rsid w:val="00230584"/>
    <w:rsid w:val="00231B3A"/>
    <w:rsid w:val="00234FA8"/>
    <w:rsid w:val="00235211"/>
    <w:rsid w:val="00236257"/>
    <w:rsid w:val="00236B34"/>
    <w:rsid w:val="00240100"/>
    <w:rsid w:val="00244A86"/>
    <w:rsid w:val="00246213"/>
    <w:rsid w:val="0024726A"/>
    <w:rsid w:val="002507D4"/>
    <w:rsid w:val="00250E08"/>
    <w:rsid w:val="002529C1"/>
    <w:rsid w:val="00252EF5"/>
    <w:rsid w:val="00254430"/>
    <w:rsid w:val="00254A80"/>
    <w:rsid w:val="0025610F"/>
    <w:rsid w:val="00256654"/>
    <w:rsid w:val="00257669"/>
    <w:rsid w:val="00257712"/>
    <w:rsid w:val="002577F0"/>
    <w:rsid w:val="002600E7"/>
    <w:rsid w:val="00262D05"/>
    <w:rsid w:val="00263472"/>
    <w:rsid w:val="00263607"/>
    <w:rsid w:val="00263EF6"/>
    <w:rsid w:val="002643E7"/>
    <w:rsid w:val="00266435"/>
    <w:rsid w:val="002705EB"/>
    <w:rsid w:val="00270D53"/>
    <w:rsid w:val="00271033"/>
    <w:rsid w:val="0027176C"/>
    <w:rsid w:val="00271B87"/>
    <w:rsid w:val="00271FDF"/>
    <w:rsid w:val="002743D1"/>
    <w:rsid w:val="00276AF8"/>
    <w:rsid w:val="00276C0C"/>
    <w:rsid w:val="00277555"/>
    <w:rsid w:val="00277CBB"/>
    <w:rsid w:val="00281BC2"/>
    <w:rsid w:val="00282CEA"/>
    <w:rsid w:val="002865A0"/>
    <w:rsid w:val="00286D33"/>
    <w:rsid w:val="00286EA1"/>
    <w:rsid w:val="002876B3"/>
    <w:rsid w:val="0029083F"/>
    <w:rsid w:val="00290DFE"/>
    <w:rsid w:val="00290E6F"/>
    <w:rsid w:val="002910DB"/>
    <w:rsid w:val="00291331"/>
    <w:rsid w:val="002915F1"/>
    <w:rsid w:val="00292078"/>
    <w:rsid w:val="002944A3"/>
    <w:rsid w:val="00297442"/>
    <w:rsid w:val="002A04D7"/>
    <w:rsid w:val="002A16DF"/>
    <w:rsid w:val="002A17DC"/>
    <w:rsid w:val="002A1850"/>
    <w:rsid w:val="002A37A5"/>
    <w:rsid w:val="002A66FB"/>
    <w:rsid w:val="002A6E3D"/>
    <w:rsid w:val="002B2D7C"/>
    <w:rsid w:val="002B340E"/>
    <w:rsid w:val="002B49B3"/>
    <w:rsid w:val="002B5709"/>
    <w:rsid w:val="002B63A9"/>
    <w:rsid w:val="002B66BA"/>
    <w:rsid w:val="002B741B"/>
    <w:rsid w:val="002C1AA4"/>
    <w:rsid w:val="002C1D51"/>
    <w:rsid w:val="002C4EBB"/>
    <w:rsid w:val="002C5209"/>
    <w:rsid w:val="002D3275"/>
    <w:rsid w:val="002D4B40"/>
    <w:rsid w:val="002D66FC"/>
    <w:rsid w:val="002E17F3"/>
    <w:rsid w:val="002E1818"/>
    <w:rsid w:val="002E1BDC"/>
    <w:rsid w:val="002E4437"/>
    <w:rsid w:val="002E558C"/>
    <w:rsid w:val="002E6D23"/>
    <w:rsid w:val="002E739B"/>
    <w:rsid w:val="002E7FF5"/>
    <w:rsid w:val="002F02BA"/>
    <w:rsid w:val="002F260C"/>
    <w:rsid w:val="002F28E0"/>
    <w:rsid w:val="002F4A53"/>
    <w:rsid w:val="002F5999"/>
    <w:rsid w:val="002F5A09"/>
    <w:rsid w:val="002F67B6"/>
    <w:rsid w:val="002F701B"/>
    <w:rsid w:val="002F7C3E"/>
    <w:rsid w:val="00300720"/>
    <w:rsid w:val="003022CA"/>
    <w:rsid w:val="00302D52"/>
    <w:rsid w:val="0030403D"/>
    <w:rsid w:val="00304234"/>
    <w:rsid w:val="003045E4"/>
    <w:rsid w:val="00304AD4"/>
    <w:rsid w:val="00304CB7"/>
    <w:rsid w:val="0030509E"/>
    <w:rsid w:val="003051E2"/>
    <w:rsid w:val="00306E3C"/>
    <w:rsid w:val="00306FA5"/>
    <w:rsid w:val="0031249E"/>
    <w:rsid w:val="00312B44"/>
    <w:rsid w:val="00313149"/>
    <w:rsid w:val="00314599"/>
    <w:rsid w:val="0031490E"/>
    <w:rsid w:val="00315651"/>
    <w:rsid w:val="0031643B"/>
    <w:rsid w:val="00316878"/>
    <w:rsid w:val="00317C39"/>
    <w:rsid w:val="00324860"/>
    <w:rsid w:val="00325706"/>
    <w:rsid w:val="003262AE"/>
    <w:rsid w:val="00327E51"/>
    <w:rsid w:val="0033282A"/>
    <w:rsid w:val="003350F9"/>
    <w:rsid w:val="003358E2"/>
    <w:rsid w:val="00336565"/>
    <w:rsid w:val="003371DA"/>
    <w:rsid w:val="00337C2A"/>
    <w:rsid w:val="00337D3A"/>
    <w:rsid w:val="00340F5B"/>
    <w:rsid w:val="00340F95"/>
    <w:rsid w:val="003413E2"/>
    <w:rsid w:val="00341A46"/>
    <w:rsid w:val="003429BA"/>
    <w:rsid w:val="003431D7"/>
    <w:rsid w:val="00343686"/>
    <w:rsid w:val="0034376C"/>
    <w:rsid w:val="00347280"/>
    <w:rsid w:val="0035044E"/>
    <w:rsid w:val="0035151C"/>
    <w:rsid w:val="00353FD6"/>
    <w:rsid w:val="0035403A"/>
    <w:rsid w:val="00355021"/>
    <w:rsid w:val="00355046"/>
    <w:rsid w:val="00355ABF"/>
    <w:rsid w:val="0035740E"/>
    <w:rsid w:val="00357F33"/>
    <w:rsid w:val="003606EC"/>
    <w:rsid w:val="00360A25"/>
    <w:rsid w:val="00360AE2"/>
    <w:rsid w:val="00360CC2"/>
    <w:rsid w:val="0036105D"/>
    <w:rsid w:val="00361699"/>
    <w:rsid w:val="003638AE"/>
    <w:rsid w:val="00363DCA"/>
    <w:rsid w:val="003647EB"/>
    <w:rsid w:val="00365944"/>
    <w:rsid w:val="003671D3"/>
    <w:rsid w:val="00370B4E"/>
    <w:rsid w:val="00371A6C"/>
    <w:rsid w:val="00371EF7"/>
    <w:rsid w:val="003727D9"/>
    <w:rsid w:val="00374825"/>
    <w:rsid w:val="00374E4A"/>
    <w:rsid w:val="00376149"/>
    <w:rsid w:val="00376EC5"/>
    <w:rsid w:val="00377BC6"/>
    <w:rsid w:val="00381315"/>
    <w:rsid w:val="00381FD4"/>
    <w:rsid w:val="00382D00"/>
    <w:rsid w:val="00382E5F"/>
    <w:rsid w:val="003839C8"/>
    <w:rsid w:val="00383AE2"/>
    <w:rsid w:val="003845CF"/>
    <w:rsid w:val="003876CB"/>
    <w:rsid w:val="00387AED"/>
    <w:rsid w:val="0039303E"/>
    <w:rsid w:val="00393253"/>
    <w:rsid w:val="0039501B"/>
    <w:rsid w:val="0039749D"/>
    <w:rsid w:val="0039770D"/>
    <w:rsid w:val="003A02A8"/>
    <w:rsid w:val="003A296D"/>
    <w:rsid w:val="003A2CA8"/>
    <w:rsid w:val="003A3D6B"/>
    <w:rsid w:val="003A45D2"/>
    <w:rsid w:val="003A47AF"/>
    <w:rsid w:val="003A5178"/>
    <w:rsid w:val="003A5DC4"/>
    <w:rsid w:val="003A7929"/>
    <w:rsid w:val="003A797D"/>
    <w:rsid w:val="003B0A3D"/>
    <w:rsid w:val="003B0CC1"/>
    <w:rsid w:val="003B2452"/>
    <w:rsid w:val="003B2454"/>
    <w:rsid w:val="003B45F1"/>
    <w:rsid w:val="003B4BD7"/>
    <w:rsid w:val="003B619C"/>
    <w:rsid w:val="003B685D"/>
    <w:rsid w:val="003B6C75"/>
    <w:rsid w:val="003B768F"/>
    <w:rsid w:val="003B79C6"/>
    <w:rsid w:val="003C1E80"/>
    <w:rsid w:val="003C2059"/>
    <w:rsid w:val="003C31E1"/>
    <w:rsid w:val="003C4631"/>
    <w:rsid w:val="003C48D4"/>
    <w:rsid w:val="003C5FC6"/>
    <w:rsid w:val="003C6710"/>
    <w:rsid w:val="003C74FA"/>
    <w:rsid w:val="003D006C"/>
    <w:rsid w:val="003D2E76"/>
    <w:rsid w:val="003D30F1"/>
    <w:rsid w:val="003D3274"/>
    <w:rsid w:val="003D51CE"/>
    <w:rsid w:val="003D56D7"/>
    <w:rsid w:val="003D5A9F"/>
    <w:rsid w:val="003D5C93"/>
    <w:rsid w:val="003D6226"/>
    <w:rsid w:val="003D6A02"/>
    <w:rsid w:val="003D6CBB"/>
    <w:rsid w:val="003D6DE1"/>
    <w:rsid w:val="003D6ED6"/>
    <w:rsid w:val="003D6F4A"/>
    <w:rsid w:val="003D7D76"/>
    <w:rsid w:val="003E1585"/>
    <w:rsid w:val="003E2213"/>
    <w:rsid w:val="003E2BEB"/>
    <w:rsid w:val="003E30C2"/>
    <w:rsid w:val="003E363E"/>
    <w:rsid w:val="003E39AB"/>
    <w:rsid w:val="003E448C"/>
    <w:rsid w:val="003E5966"/>
    <w:rsid w:val="003E5ED9"/>
    <w:rsid w:val="003F00C5"/>
    <w:rsid w:val="003F0DAB"/>
    <w:rsid w:val="003F25E2"/>
    <w:rsid w:val="003F40F7"/>
    <w:rsid w:val="003F5A76"/>
    <w:rsid w:val="003F5BAB"/>
    <w:rsid w:val="003F776B"/>
    <w:rsid w:val="003F7A03"/>
    <w:rsid w:val="00402C71"/>
    <w:rsid w:val="00403839"/>
    <w:rsid w:val="004039E5"/>
    <w:rsid w:val="004046F5"/>
    <w:rsid w:val="00405222"/>
    <w:rsid w:val="004079CB"/>
    <w:rsid w:val="004137C1"/>
    <w:rsid w:val="00413B36"/>
    <w:rsid w:val="00413E23"/>
    <w:rsid w:val="00414138"/>
    <w:rsid w:val="00414801"/>
    <w:rsid w:val="00415C62"/>
    <w:rsid w:val="004173F3"/>
    <w:rsid w:val="00420375"/>
    <w:rsid w:val="004218CD"/>
    <w:rsid w:val="00423212"/>
    <w:rsid w:val="00424891"/>
    <w:rsid w:val="004254F9"/>
    <w:rsid w:val="00426194"/>
    <w:rsid w:val="004263A3"/>
    <w:rsid w:val="0042724C"/>
    <w:rsid w:val="00427904"/>
    <w:rsid w:val="004350FB"/>
    <w:rsid w:val="00435320"/>
    <w:rsid w:val="00435569"/>
    <w:rsid w:val="0043575C"/>
    <w:rsid w:val="00436B92"/>
    <w:rsid w:val="00440DED"/>
    <w:rsid w:val="00443520"/>
    <w:rsid w:val="00443BA4"/>
    <w:rsid w:val="004455B0"/>
    <w:rsid w:val="00447624"/>
    <w:rsid w:val="00447EA3"/>
    <w:rsid w:val="004518FF"/>
    <w:rsid w:val="00452374"/>
    <w:rsid w:val="00453A41"/>
    <w:rsid w:val="00454E0E"/>
    <w:rsid w:val="004563B8"/>
    <w:rsid w:val="00456DEF"/>
    <w:rsid w:val="00457336"/>
    <w:rsid w:val="00457979"/>
    <w:rsid w:val="004608B9"/>
    <w:rsid w:val="00461A2C"/>
    <w:rsid w:val="00462529"/>
    <w:rsid w:val="00463577"/>
    <w:rsid w:val="0046375E"/>
    <w:rsid w:val="004646F1"/>
    <w:rsid w:val="0046473C"/>
    <w:rsid w:val="00464BB7"/>
    <w:rsid w:val="00466896"/>
    <w:rsid w:val="0046704C"/>
    <w:rsid w:val="00472DC9"/>
    <w:rsid w:val="004751B4"/>
    <w:rsid w:val="00476C0A"/>
    <w:rsid w:val="00476DC3"/>
    <w:rsid w:val="0047727D"/>
    <w:rsid w:val="00477966"/>
    <w:rsid w:val="00480518"/>
    <w:rsid w:val="00483020"/>
    <w:rsid w:val="004830E7"/>
    <w:rsid w:val="004837E5"/>
    <w:rsid w:val="00483C28"/>
    <w:rsid w:val="004842EC"/>
    <w:rsid w:val="00484CB3"/>
    <w:rsid w:val="00491B3A"/>
    <w:rsid w:val="00491D33"/>
    <w:rsid w:val="00495503"/>
    <w:rsid w:val="00495989"/>
    <w:rsid w:val="00496F52"/>
    <w:rsid w:val="0049702F"/>
    <w:rsid w:val="004978AC"/>
    <w:rsid w:val="004979F6"/>
    <w:rsid w:val="004A14F2"/>
    <w:rsid w:val="004A2960"/>
    <w:rsid w:val="004A2E62"/>
    <w:rsid w:val="004A486D"/>
    <w:rsid w:val="004A64D8"/>
    <w:rsid w:val="004A70D8"/>
    <w:rsid w:val="004A7EBF"/>
    <w:rsid w:val="004B0D55"/>
    <w:rsid w:val="004B13E3"/>
    <w:rsid w:val="004B265B"/>
    <w:rsid w:val="004B2878"/>
    <w:rsid w:val="004B33D9"/>
    <w:rsid w:val="004B3D9F"/>
    <w:rsid w:val="004B4A5D"/>
    <w:rsid w:val="004B4AB9"/>
    <w:rsid w:val="004B4E5F"/>
    <w:rsid w:val="004B689E"/>
    <w:rsid w:val="004B71CF"/>
    <w:rsid w:val="004B7695"/>
    <w:rsid w:val="004B7F57"/>
    <w:rsid w:val="004C0035"/>
    <w:rsid w:val="004C0119"/>
    <w:rsid w:val="004C0562"/>
    <w:rsid w:val="004C0837"/>
    <w:rsid w:val="004C0D8F"/>
    <w:rsid w:val="004C32B6"/>
    <w:rsid w:val="004C3E2A"/>
    <w:rsid w:val="004C544F"/>
    <w:rsid w:val="004C5AE2"/>
    <w:rsid w:val="004C76ED"/>
    <w:rsid w:val="004C7760"/>
    <w:rsid w:val="004C7F3D"/>
    <w:rsid w:val="004D041A"/>
    <w:rsid w:val="004D0A64"/>
    <w:rsid w:val="004D18BF"/>
    <w:rsid w:val="004D230A"/>
    <w:rsid w:val="004D23E9"/>
    <w:rsid w:val="004D4333"/>
    <w:rsid w:val="004D55CC"/>
    <w:rsid w:val="004D5BDF"/>
    <w:rsid w:val="004D66F4"/>
    <w:rsid w:val="004D73CE"/>
    <w:rsid w:val="004E1E95"/>
    <w:rsid w:val="004E2E1A"/>
    <w:rsid w:val="004E4063"/>
    <w:rsid w:val="004E43D9"/>
    <w:rsid w:val="004E49B2"/>
    <w:rsid w:val="004E54F0"/>
    <w:rsid w:val="004E6030"/>
    <w:rsid w:val="004E6B49"/>
    <w:rsid w:val="004E7267"/>
    <w:rsid w:val="004E76CB"/>
    <w:rsid w:val="004E7DDD"/>
    <w:rsid w:val="004E7F5F"/>
    <w:rsid w:val="004F1C82"/>
    <w:rsid w:val="004F46BC"/>
    <w:rsid w:val="004F483F"/>
    <w:rsid w:val="004F53BF"/>
    <w:rsid w:val="004F7AB2"/>
    <w:rsid w:val="005003FE"/>
    <w:rsid w:val="00500EAF"/>
    <w:rsid w:val="00502341"/>
    <w:rsid w:val="00506C77"/>
    <w:rsid w:val="00507D20"/>
    <w:rsid w:val="005108C5"/>
    <w:rsid w:val="00511464"/>
    <w:rsid w:val="00511625"/>
    <w:rsid w:val="0051582A"/>
    <w:rsid w:val="00516466"/>
    <w:rsid w:val="00520580"/>
    <w:rsid w:val="005206B2"/>
    <w:rsid w:val="005206ED"/>
    <w:rsid w:val="0052124F"/>
    <w:rsid w:val="00521BFE"/>
    <w:rsid w:val="0052213C"/>
    <w:rsid w:val="005226A5"/>
    <w:rsid w:val="00522C44"/>
    <w:rsid w:val="005235A7"/>
    <w:rsid w:val="005240FF"/>
    <w:rsid w:val="005245D5"/>
    <w:rsid w:val="005247CF"/>
    <w:rsid w:val="00524D0A"/>
    <w:rsid w:val="00524EAC"/>
    <w:rsid w:val="005251D2"/>
    <w:rsid w:val="005258B4"/>
    <w:rsid w:val="005305BB"/>
    <w:rsid w:val="00530AC0"/>
    <w:rsid w:val="00530F4A"/>
    <w:rsid w:val="005310A8"/>
    <w:rsid w:val="005318B6"/>
    <w:rsid w:val="005319A9"/>
    <w:rsid w:val="00531DF3"/>
    <w:rsid w:val="00531E6E"/>
    <w:rsid w:val="00532F29"/>
    <w:rsid w:val="00535A28"/>
    <w:rsid w:val="005373A6"/>
    <w:rsid w:val="00537A3B"/>
    <w:rsid w:val="00537DE2"/>
    <w:rsid w:val="005405C6"/>
    <w:rsid w:val="00541E26"/>
    <w:rsid w:val="00542894"/>
    <w:rsid w:val="00542CCD"/>
    <w:rsid w:val="00544C9E"/>
    <w:rsid w:val="00545275"/>
    <w:rsid w:val="00545307"/>
    <w:rsid w:val="00545334"/>
    <w:rsid w:val="005453DE"/>
    <w:rsid w:val="00554CB4"/>
    <w:rsid w:val="00555DE2"/>
    <w:rsid w:val="005566E0"/>
    <w:rsid w:val="00556A26"/>
    <w:rsid w:val="00557114"/>
    <w:rsid w:val="0056377E"/>
    <w:rsid w:val="00563978"/>
    <w:rsid w:val="00567658"/>
    <w:rsid w:val="0056767D"/>
    <w:rsid w:val="0057008E"/>
    <w:rsid w:val="005705D2"/>
    <w:rsid w:val="00572498"/>
    <w:rsid w:val="0057314F"/>
    <w:rsid w:val="00573B2F"/>
    <w:rsid w:val="00574449"/>
    <w:rsid w:val="00575748"/>
    <w:rsid w:val="005757D1"/>
    <w:rsid w:val="00576F47"/>
    <w:rsid w:val="00577424"/>
    <w:rsid w:val="00580B97"/>
    <w:rsid w:val="00580EFE"/>
    <w:rsid w:val="0058182D"/>
    <w:rsid w:val="00582782"/>
    <w:rsid w:val="00583792"/>
    <w:rsid w:val="00584D96"/>
    <w:rsid w:val="005906C7"/>
    <w:rsid w:val="00590B1C"/>
    <w:rsid w:val="00593382"/>
    <w:rsid w:val="005960A7"/>
    <w:rsid w:val="00597637"/>
    <w:rsid w:val="005A14B7"/>
    <w:rsid w:val="005A18CD"/>
    <w:rsid w:val="005A23B6"/>
    <w:rsid w:val="005A37A9"/>
    <w:rsid w:val="005A3BA5"/>
    <w:rsid w:val="005A4A27"/>
    <w:rsid w:val="005A4C06"/>
    <w:rsid w:val="005A5BF3"/>
    <w:rsid w:val="005A701A"/>
    <w:rsid w:val="005A77AD"/>
    <w:rsid w:val="005A7F51"/>
    <w:rsid w:val="005B0032"/>
    <w:rsid w:val="005B0A4C"/>
    <w:rsid w:val="005B12E3"/>
    <w:rsid w:val="005B351D"/>
    <w:rsid w:val="005B53C6"/>
    <w:rsid w:val="005B618B"/>
    <w:rsid w:val="005B6E23"/>
    <w:rsid w:val="005B725A"/>
    <w:rsid w:val="005C2DE7"/>
    <w:rsid w:val="005C2DEA"/>
    <w:rsid w:val="005C45D6"/>
    <w:rsid w:val="005C607E"/>
    <w:rsid w:val="005C7BDA"/>
    <w:rsid w:val="005D0487"/>
    <w:rsid w:val="005D11D7"/>
    <w:rsid w:val="005D1421"/>
    <w:rsid w:val="005D157C"/>
    <w:rsid w:val="005D3444"/>
    <w:rsid w:val="005D3553"/>
    <w:rsid w:val="005D38C6"/>
    <w:rsid w:val="005D3B9D"/>
    <w:rsid w:val="005D46C5"/>
    <w:rsid w:val="005D57B9"/>
    <w:rsid w:val="005D5ECF"/>
    <w:rsid w:val="005D7221"/>
    <w:rsid w:val="005E1809"/>
    <w:rsid w:val="005E1A60"/>
    <w:rsid w:val="005E2873"/>
    <w:rsid w:val="005E358D"/>
    <w:rsid w:val="005E5940"/>
    <w:rsid w:val="005E5F23"/>
    <w:rsid w:val="005E63C5"/>
    <w:rsid w:val="005E6968"/>
    <w:rsid w:val="005E7489"/>
    <w:rsid w:val="005F0E24"/>
    <w:rsid w:val="005F2D8A"/>
    <w:rsid w:val="005F2DC5"/>
    <w:rsid w:val="005F3275"/>
    <w:rsid w:val="005F50E2"/>
    <w:rsid w:val="005F5306"/>
    <w:rsid w:val="005F5497"/>
    <w:rsid w:val="005F663C"/>
    <w:rsid w:val="005F669E"/>
    <w:rsid w:val="005F68CB"/>
    <w:rsid w:val="006030C0"/>
    <w:rsid w:val="0060386C"/>
    <w:rsid w:val="006038A6"/>
    <w:rsid w:val="0060416A"/>
    <w:rsid w:val="00604315"/>
    <w:rsid w:val="0060677F"/>
    <w:rsid w:val="00607A59"/>
    <w:rsid w:val="00607B9C"/>
    <w:rsid w:val="00610471"/>
    <w:rsid w:val="00610B81"/>
    <w:rsid w:val="00611D8D"/>
    <w:rsid w:val="00612D9A"/>
    <w:rsid w:val="00613D44"/>
    <w:rsid w:val="00614C16"/>
    <w:rsid w:val="00614F00"/>
    <w:rsid w:val="0061673B"/>
    <w:rsid w:val="006209C0"/>
    <w:rsid w:val="00620C95"/>
    <w:rsid w:val="00620F08"/>
    <w:rsid w:val="00621B3E"/>
    <w:rsid w:val="00621CB5"/>
    <w:rsid w:val="00623256"/>
    <w:rsid w:val="00624A7F"/>
    <w:rsid w:val="00624C75"/>
    <w:rsid w:val="006256C0"/>
    <w:rsid w:val="00626FBF"/>
    <w:rsid w:val="006300E0"/>
    <w:rsid w:val="0063076E"/>
    <w:rsid w:val="00630D9B"/>
    <w:rsid w:val="006313F7"/>
    <w:rsid w:val="006319BE"/>
    <w:rsid w:val="00633285"/>
    <w:rsid w:val="006340B1"/>
    <w:rsid w:val="0063687D"/>
    <w:rsid w:val="006412E3"/>
    <w:rsid w:val="00641E67"/>
    <w:rsid w:val="00641F1F"/>
    <w:rsid w:val="00642A4D"/>
    <w:rsid w:val="00643199"/>
    <w:rsid w:val="006439DB"/>
    <w:rsid w:val="00643B07"/>
    <w:rsid w:val="0064733C"/>
    <w:rsid w:val="006476AA"/>
    <w:rsid w:val="00651B64"/>
    <w:rsid w:val="00652720"/>
    <w:rsid w:val="0065337C"/>
    <w:rsid w:val="00653AF3"/>
    <w:rsid w:val="00653FB0"/>
    <w:rsid w:val="00654041"/>
    <w:rsid w:val="006542E1"/>
    <w:rsid w:val="00655A7C"/>
    <w:rsid w:val="00661357"/>
    <w:rsid w:val="0066244A"/>
    <w:rsid w:val="00663B50"/>
    <w:rsid w:val="00664A99"/>
    <w:rsid w:val="00664E90"/>
    <w:rsid w:val="006678DF"/>
    <w:rsid w:val="0067644D"/>
    <w:rsid w:val="00680D50"/>
    <w:rsid w:val="00681502"/>
    <w:rsid w:val="00682964"/>
    <w:rsid w:val="00682ECA"/>
    <w:rsid w:val="006835FB"/>
    <w:rsid w:val="00683B17"/>
    <w:rsid w:val="00684113"/>
    <w:rsid w:val="00684C1E"/>
    <w:rsid w:val="00684CA7"/>
    <w:rsid w:val="0068769D"/>
    <w:rsid w:val="00690773"/>
    <w:rsid w:val="00690BEA"/>
    <w:rsid w:val="00690CC7"/>
    <w:rsid w:val="00691DAA"/>
    <w:rsid w:val="006924B8"/>
    <w:rsid w:val="00693389"/>
    <w:rsid w:val="00695BD2"/>
    <w:rsid w:val="00697424"/>
    <w:rsid w:val="006A3528"/>
    <w:rsid w:val="006A36E2"/>
    <w:rsid w:val="006A49A8"/>
    <w:rsid w:val="006A4B78"/>
    <w:rsid w:val="006A69B0"/>
    <w:rsid w:val="006A73C0"/>
    <w:rsid w:val="006A7F00"/>
    <w:rsid w:val="006B231F"/>
    <w:rsid w:val="006B2375"/>
    <w:rsid w:val="006B29D8"/>
    <w:rsid w:val="006B40AE"/>
    <w:rsid w:val="006B721A"/>
    <w:rsid w:val="006C03B9"/>
    <w:rsid w:val="006C13C7"/>
    <w:rsid w:val="006C17F4"/>
    <w:rsid w:val="006C20DB"/>
    <w:rsid w:val="006C28C3"/>
    <w:rsid w:val="006C2969"/>
    <w:rsid w:val="006C2BE9"/>
    <w:rsid w:val="006C5743"/>
    <w:rsid w:val="006D03A4"/>
    <w:rsid w:val="006D31FA"/>
    <w:rsid w:val="006D32DE"/>
    <w:rsid w:val="006D4456"/>
    <w:rsid w:val="006D5E55"/>
    <w:rsid w:val="006D7117"/>
    <w:rsid w:val="006E164C"/>
    <w:rsid w:val="006E3A23"/>
    <w:rsid w:val="006E48F3"/>
    <w:rsid w:val="006E5627"/>
    <w:rsid w:val="006E5E1C"/>
    <w:rsid w:val="006E6190"/>
    <w:rsid w:val="006E6203"/>
    <w:rsid w:val="006E6674"/>
    <w:rsid w:val="006E7B46"/>
    <w:rsid w:val="006F090D"/>
    <w:rsid w:val="006F1E45"/>
    <w:rsid w:val="006F2DF2"/>
    <w:rsid w:val="006F3CF9"/>
    <w:rsid w:val="006F5670"/>
    <w:rsid w:val="006F5848"/>
    <w:rsid w:val="006F78B9"/>
    <w:rsid w:val="00700278"/>
    <w:rsid w:val="00700351"/>
    <w:rsid w:val="00704136"/>
    <w:rsid w:val="00704465"/>
    <w:rsid w:val="007056B1"/>
    <w:rsid w:val="00706016"/>
    <w:rsid w:val="00706106"/>
    <w:rsid w:val="00707C8E"/>
    <w:rsid w:val="00712605"/>
    <w:rsid w:val="00712D5C"/>
    <w:rsid w:val="00713073"/>
    <w:rsid w:val="007137FB"/>
    <w:rsid w:val="007176BB"/>
    <w:rsid w:val="00717B84"/>
    <w:rsid w:val="0073156D"/>
    <w:rsid w:val="0073386C"/>
    <w:rsid w:val="007407B6"/>
    <w:rsid w:val="007412CC"/>
    <w:rsid w:val="00741FDD"/>
    <w:rsid w:val="007437F1"/>
    <w:rsid w:val="007455C2"/>
    <w:rsid w:val="007472D4"/>
    <w:rsid w:val="00750B57"/>
    <w:rsid w:val="00751F1F"/>
    <w:rsid w:val="0075352C"/>
    <w:rsid w:val="007541AE"/>
    <w:rsid w:val="00754332"/>
    <w:rsid w:val="00754382"/>
    <w:rsid w:val="0075742C"/>
    <w:rsid w:val="00762E02"/>
    <w:rsid w:val="00762ED2"/>
    <w:rsid w:val="00770233"/>
    <w:rsid w:val="00772AA6"/>
    <w:rsid w:val="00773798"/>
    <w:rsid w:val="00775275"/>
    <w:rsid w:val="00775507"/>
    <w:rsid w:val="00775894"/>
    <w:rsid w:val="00775D52"/>
    <w:rsid w:val="00775E95"/>
    <w:rsid w:val="00776A2F"/>
    <w:rsid w:val="00776B7A"/>
    <w:rsid w:val="00776D47"/>
    <w:rsid w:val="00777980"/>
    <w:rsid w:val="007843C7"/>
    <w:rsid w:val="00785234"/>
    <w:rsid w:val="007852C9"/>
    <w:rsid w:val="00787604"/>
    <w:rsid w:val="00787A94"/>
    <w:rsid w:val="00790626"/>
    <w:rsid w:val="00791951"/>
    <w:rsid w:val="007919EB"/>
    <w:rsid w:val="007920E3"/>
    <w:rsid w:val="00793063"/>
    <w:rsid w:val="00794C2D"/>
    <w:rsid w:val="00796452"/>
    <w:rsid w:val="007973AF"/>
    <w:rsid w:val="007A084F"/>
    <w:rsid w:val="007A152A"/>
    <w:rsid w:val="007A3C58"/>
    <w:rsid w:val="007A5A4B"/>
    <w:rsid w:val="007A7CC4"/>
    <w:rsid w:val="007A7FF7"/>
    <w:rsid w:val="007B0E6B"/>
    <w:rsid w:val="007B26E6"/>
    <w:rsid w:val="007B32E3"/>
    <w:rsid w:val="007B390D"/>
    <w:rsid w:val="007B3C9B"/>
    <w:rsid w:val="007B4539"/>
    <w:rsid w:val="007B489D"/>
    <w:rsid w:val="007B5ED4"/>
    <w:rsid w:val="007B6CEB"/>
    <w:rsid w:val="007C2294"/>
    <w:rsid w:val="007C23C8"/>
    <w:rsid w:val="007C2693"/>
    <w:rsid w:val="007C3E15"/>
    <w:rsid w:val="007C3F46"/>
    <w:rsid w:val="007C49F0"/>
    <w:rsid w:val="007C4FFF"/>
    <w:rsid w:val="007C59A3"/>
    <w:rsid w:val="007C5DA9"/>
    <w:rsid w:val="007C6D61"/>
    <w:rsid w:val="007D075B"/>
    <w:rsid w:val="007D0EB4"/>
    <w:rsid w:val="007D1A85"/>
    <w:rsid w:val="007D3D4E"/>
    <w:rsid w:val="007D4978"/>
    <w:rsid w:val="007D4B76"/>
    <w:rsid w:val="007D4FD5"/>
    <w:rsid w:val="007D5176"/>
    <w:rsid w:val="007D57EC"/>
    <w:rsid w:val="007D610C"/>
    <w:rsid w:val="007D662F"/>
    <w:rsid w:val="007E01D1"/>
    <w:rsid w:val="007E06E1"/>
    <w:rsid w:val="007E109D"/>
    <w:rsid w:val="007E262E"/>
    <w:rsid w:val="007E2796"/>
    <w:rsid w:val="007E3943"/>
    <w:rsid w:val="007E6132"/>
    <w:rsid w:val="007E617F"/>
    <w:rsid w:val="007E6601"/>
    <w:rsid w:val="007F04B1"/>
    <w:rsid w:val="007F0527"/>
    <w:rsid w:val="007F2050"/>
    <w:rsid w:val="007F4D87"/>
    <w:rsid w:val="007F79C8"/>
    <w:rsid w:val="00802472"/>
    <w:rsid w:val="00803CB3"/>
    <w:rsid w:val="00804DE8"/>
    <w:rsid w:val="00807A3C"/>
    <w:rsid w:val="00807E72"/>
    <w:rsid w:val="0081194F"/>
    <w:rsid w:val="00812806"/>
    <w:rsid w:val="00814F49"/>
    <w:rsid w:val="00816192"/>
    <w:rsid w:val="008161AF"/>
    <w:rsid w:val="008176B9"/>
    <w:rsid w:val="00817DE9"/>
    <w:rsid w:val="008206BC"/>
    <w:rsid w:val="00820AF5"/>
    <w:rsid w:val="00820C76"/>
    <w:rsid w:val="008215FA"/>
    <w:rsid w:val="00826538"/>
    <w:rsid w:val="008303AD"/>
    <w:rsid w:val="00830A79"/>
    <w:rsid w:val="00831207"/>
    <w:rsid w:val="00831475"/>
    <w:rsid w:val="00831BFA"/>
    <w:rsid w:val="00831CC0"/>
    <w:rsid w:val="008331FC"/>
    <w:rsid w:val="0083324F"/>
    <w:rsid w:val="00833563"/>
    <w:rsid w:val="008335FE"/>
    <w:rsid w:val="0083388B"/>
    <w:rsid w:val="00835579"/>
    <w:rsid w:val="00835B8C"/>
    <w:rsid w:val="008364D4"/>
    <w:rsid w:val="00836B29"/>
    <w:rsid w:val="008371C6"/>
    <w:rsid w:val="008406B3"/>
    <w:rsid w:val="008427EE"/>
    <w:rsid w:val="00844214"/>
    <w:rsid w:val="00844B51"/>
    <w:rsid w:val="00845C3C"/>
    <w:rsid w:val="00846079"/>
    <w:rsid w:val="008460B5"/>
    <w:rsid w:val="0084780A"/>
    <w:rsid w:val="008521D5"/>
    <w:rsid w:val="0085261F"/>
    <w:rsid w:val="00852A1F"/>
    <w:rsid w:val="00854BCE"/>
    <w:rsid w:val="008562CA"/>
    <w:rsid w:val="008562F1"/>
    <w:rsid w:val="008578D4"/>
    <w:rsid w:val="0086082C"/>
    <w:rsid w:val="00862CB2"/>
    <w:rsid w:val="00865103"/>
    <w:rsid w:val="0086689D"/>
    <w:rsid w:val="0087167A"/>
    <w:rsid w:val="00871933"/>
    <w:rsid w:val="00871D65"/>
    <w:rsid w:val="00873E2D"/>
    <w:rsid w:val="0087479B"/>
    <w:rsid w:val="00875258"/>
    <w:rsid w:val="00875E78"/>
    <w:rsid w:val="00877A10"/>
    <w:rsid w:val="00880173"/>
    <w:rsid w:val="00882DBE"/>
    <w:rsid w:val="00883866"/>
    <w:rsid w:val="008839B7"/>
    <w:rsid w:val="00884B22"/>
    <w:rsid w:val="00885AAE"/>
    <w:rsid w:val="00885ED7"/>
    <w:rsid w:val="00886701"/>
    <w:rsid w:val="0088677D"/>
    <w:rsid w:val="008924FD"/>
    <w:rsid w:val="008945E3"/>
    <w:rsid w:val="008948D1"/>
    <w:rsid w:val="00894F0F"/>
    <w:rsid w:val="00896656"/>
    <w:rsid w:val="0089680F"/>
    <w:rsid w:val="008A1351"/>
    <w:rsid w:val="008A1923"/>
    <w:rsid w:val="008A1B4C"/>
    <w:rsid w:val="008A200D"/>
    <w:rsid w:val="008A2170"/>
    <w:rsid w:val="008A3992"/>
    <w:rsid w:val="008A3EDB"/>
    <w:rsid w:val="008A40DF"/>
    <w:rsid w:val="008A6C42"/>
    <w:rsid w:val="008B0E03"/>
    <w:rsid w:val="008B2AF8"/>
    <w:rsid w:val="008B66C3"/>
    <w:rsid w:val="008B6F5B"/>
    <w:rsid w:val="008B72F4"/>
    <w:rsid w:val="008B7AA0"/>
    <w:rsid w:val="008C011E"/>
    <w:rsid w:val="008C0580"/>
    <w:rsid w:val="008C2034"/>
    <w:rsid w:val="008C3240"/>
    <w:rsid w:val="008C3D6B"/>
    <w:rsid w:val="008C4317"/>
    <w:rsid w:val="008C43C7"/>
    <w:rsid w:val="008C743D"/>
    <w:rsid w:val="008C77D4"/>
    <w:rsid w:val="008D13B9"/>
    <w:rsid w:val="008D1C13"/>
    <w:rsid w:val="008D5261"/>
    <w:rsid w:val="008E0B1A"/>
    <w:rsid w:val="008E1562"/>
    <w:rsid w:val="008E22B7"/>
    <w:rsid w:val="008E2DE0"/>
    <w:rsid w:val="008E40B3"/>
    <w:rsid w:val="008E683D"/>
    <w:rsid w:val="008E6F26"/>
    <w:rsid w:val="008E7A54"/>
    <w:rsid w:val="008E7B8A"/>
    <w:rsid w:val="008E7BF6"/>
    <w:rsid w:val="008F1204"/>
    <w:rsid w:val="008F15A6"/>
    <w:rsid w:val="008F2116"/>
    <w:rsid w:val="008F2D47"/>
    <w:rsid w:val="008F3061"/>
    <w:rsid w:val="008F31F4"/>
    <w:rsid w:val="008F47C2"/>
    <w:rsid w:val="008F7BDB"/>
    <w:rsid w:val="008F7D11"/>
    <w:rsid w:val="008F7E0B"/>
    <w:rsid w:val="00900508"/>
    <w:rsid w:val="00902785"/>
    <w:rsid w:val="0090485F"/>
    <w:rsid w:val="00904AA9"/>
    <w:rsid w:val="00906136"/>
    <w:rsid w:val="00906DFC"/>
    <w:rsid w:val="0091197D"/>
    <w:rsid w:val="00911ED3"/>
    <w:rsid w:val="009130C0"/>
    <w:rsid w:val="0091462F"/>
    <w:rsid w:val="00914B49"/>
    <w:rsid w:val="009150B3"/>
    <w:rsid w:val="00915C51"/>
    <w:rsid w:val="009175FC"/>
    <w:rsid w:val="009178CB"/>
    <w:rsid w:val="00917D31"/>
    <w:rsid w:val="009201E0"/>
    <w:rsid w:val="00921046"/>
    <w:rsid w:val="0092163F"/>
    <w:rsid w:val="0092176C"/>
    <w:rsid w:val="00923DAB"/>
    <w:rsid w:val="00923F65"/>
    <w:rsid w:val="00925814"/>
    <w:rsid w:val="00925CEF"/>
    <w:rsid w:val="00926072"/>
    <w:rsid w:val="009269F2"/>
    <w:rsid w:val="00927C67"/>
    <w:rsid w:val="00927DE9"/>
    <w:rsid w:val="00927FF1"/>
    <w:rsid w:val="00930BD2"/>
    <w:rsid w:val="00931667"/>
    <w:rsid w:val="009321D1"/>
    <w:rsid w:val="00934539"/>
    <w:rsid w:val="00934CF2"/>
    <w:rsid w:val="0093545B"/>
    <w:rsid w:val="009362AE"/>
    <w:rsid w:val="00937A2F"/>
    <w:rsid w:val="00937C54"/>
    <w:rsid w:val="00940382"/>
    <w:rsid w:val="00940BA7"/>
    <w:rsid w:val="00940CA5"/>
    <w:rsid w:val="00941503"/>
    <w:rsid w:val="00941BC0"/>
    <w:rsid w:val="00942C6C"/>
    <w:rsid w:val="0094356D"/>
    <w:rsid w:val="0094757C"/>
    <w:rsid w:val="00947623"/>
    <w:rsid w:val="00951F4B"/>
    <w:rsid w:val="009575E5"/>
    <w:rsid w:val="009577DF"/>
    <w:rsid w:val="00957D18"/>
    <w:rsid w:val="0096007F"/>
    <w:rsid w:val="009600F9"/>
    <w:rsid w:val="00961EA3"/>
    <w:rsid w:val="009639E8"/>
    <w:rsid w:val="00964319"/>
    <w:rsid w:val="00965CD8"/>
    <w:rsid w:val="0096762D"/>
    <w:rsid w:val="0096775B"/>
    <w:rsid w:val="00971353"/>
    <w:rsid w:val="00972C02"/>
    <w:rsid w:val="00975D96"/>
    <w:rsid w:val="00977466"/>
    <w:rsid w:val="009823C5"/>
    <w:rsid w:val="0098267F"/>
    <w:rsid w:val="00984110"/>
    <w:rsid w:val="00984F57"/>
    <w:rsid w:val="00984FC1"/>
    <w:rsid w:val="009859CA"/>
    <w:rsid w:val="00985A81"/>
    <w:rsid w:val="00986093"/>
    <w:rsid w:val="00995052"/>
    <w:rsid w:val="0099707F"/>
    <w:rsid w:val="009A0053"/>
    <w:rsid w:val="009A09D3"/>
    <w:rsid w:val="009A1CE2"/>
    <w:rsid w:val="009A2781"/>
    <w:rsid w:val="009A3793"/>
    <w:rsid w:val="009A49FA"/>
    <w:rsid w:val="009A57B6"/>
    <w:rsid w:val="009A58F7"/>
    <w:rsid w:val="009A5A98"/>
    <w:rsid w:val="009A67D0"/>
    <w:rsid w:val="009A6E18"/>
    <w:rsid w:val="009A6E3E"/>
    <w:rsid w:val="009A7487"/>
    <w:rsid w:val="009A758E"/>
    <w:rsid w:val="009B118B"/>
    <w:rsid w:val="009B1989"/>
    <w:rsid w:val="009B1B60"/>
    <w:rsid w:val="009B492D"/>
    <w:rsid w:val="009B5AC9"/>
    <w:rsid w:val="009B7D8F"/>
    <w:rsid w:val="009C054C"/>
    <w:rsid w:val="009C08ED"/>
    <w:rsid w:val="009C0B05"/>
    <w:rsid w:val="009C3323"/>
    <w:rsid w:val="009C3DC4"/>
    <w:rsid w:val="009C5C86"/>
    <w:rsid w:val="009C600B"/>
    <w:rsid w:val="009C68D4"/>
    <w:rsid w:val="009C6D81"/>
    <w:rsid w:val="009C708A"/>
    <w:rsid w:val="009D003F"/>
    <w:rsid w:val="009D0851"/>
    <w:rsid w:val="009D116C"/>
    <w:rsid w:val="009D2113"/>
    <w:rsid w:val="009D2246"/>
    <w:rsid w:val="009D2AD9"/>
    <w:rsid w:val="009D356E"/>
    <w:rsid w:val="009D35E5"/>
    <w:rsid w:val="009D4080"/>
    <w:rsid w:val="009D6ECB"/>
    <w:rsid w:val="009D7ED7"/>
    <w:rsid w:val="009E2DA7"/>
    <w:rsid w:val="009E40D4"/>
    <w:rsid w:val="009E7432"/>
    <w:rsid w:val="009F0BA4"/>
    <w:rsid w:val="009F0DAA"/>
    <w:rsid w:val="009F0E70"/>
    <w:rsid w:val="009F1B00"/>
    <w:rsid w:val="009F30C8"/>
    <w:rsid w:val="009F4460"/>
    <w:rsid w:val="009F51D5"/>
    <w:rsid w:val="009F6209"/>
    <w:rsid w:val="009F63D3"/>
    <w:rsid w:val="009F6F93"/>
    <w:rsid w:val="009F730F"/>
    <w:rsid w:val="009F7812"/>
    <w:rsid w:val="00A008CF"/>
    <w:rsid w:val="00A00DC4"/>
    <w:rsid w:val="00A066B0"/>
    <w:rsid w:val="00A06D6A"/>
    <w:rsid w:val="00A07C73"/>
    <w:rsid w:val="00A111A9"/>
    <w:rsid w:val="00A1383A"/>
    <w:rsid w:val="00A1546D"/>
    <w:rsid w:val="00A156C9"/>
    <w:rsid w:val="00A15CED"/>
    <w:rsid w:val="00A16FE2"/>
    <w:rsid w:val="00A20D24"/>
    <w:rsid w:val="00A20FA5"/>
    <w:rsid w:val="00A22FAD"/>
    <w:rsid w:val="00A230B6"/>
    <w:rsid w:val="00A24103"/>
    <w:rsid w:val="00A24417"/>
    <w:rsid w:val="00A26623"/>
    <w:rsid w:val="00A3400B"/>
    <w:rsid w:val="00A34260"/>
    <w:rsid w:val="00A35E5C"/>
    <w:rsid w:val="00A362ED"/>
    <w:rsid w:val="00A4089E"/>
    <w:rsid w:val="00A4174E"/>
    <w:rsid w:val="00A41E2E"/>
    <w:rsid w:val="00A422A1"/>
    <w:rsid w:val="00A4240B"/>
    <w:rsid w:val="00A42BCE"/>
    <w:rsid w:val="00A43235"/>
    <w:rsid w:val="00A438F4"/>
    <w:rsid w:val="00A443F3"/>
    <w:rsid w:val="00A44A37"/>
    <w:rsid w:val="00A45905"/>
    <w:rsid w:val="00A45A8E"/>
    <w:rsid w:val="00A45DFB"/>
    <w:rsid w:val="00A46568"/>
    <w:rsid w:val="00A46767"/>
    <w:rsid w:val="00A47F99"/>
    <w:rsid w:val="00A50CF8"/>
    <w:rsid w:val="00A50F88"/>
    <w:rsid w:val="00A5142C"/>
    <w:rsid w:val="00A51B68"/>
    <w:rsid w:val="00A521CD"/>
    <w:rsid w:val="00A5331E"/>
    <w:rsid w:val="00A540A5"/>
    <w:rsid w:val="00A54E54"/>
    <w:rsid w:val="00A6040A"/>
    <w:rsid w:val="00A63334"/>
    <w:rsid w:val="00A65872"/>
    <w:rsid w:val="00A671F7"/>
    <w:rsid w:val="00A67E17"/>
    <w:rsid w:val="00A71251"/>
    <w:rsid w:val="00A71304"/>
    <w:rsid w:val="00A71F78"/>
    <w:rsid w:val="00A72C12"/>
    <w:rsid w:val="00A72CB6"/>
    <w:rsid w:val="00A72F69"/>
    <w:rsid w:val="00A73ADA"/>
    <w:rsid w:val="00A75AD6"/>
    <w:rsid w:val="00A806B2"/>
    <w:rsid w:val="00A8303D"/>
    <w:rsid w:val="00A83BB7"/>
    <w:rsid w:val="00A87593"/>
    <w:rsid w:val="00A87B00"/>
    <w:rsid w:val="00A87D39"/>
    <w:rsid w:val="00A93F0C"/>
    <w:rsid w:val="00A95C42"/>
    <w:rsid w:val="00A96235"/>
    <w:rsid w:val="00A9638B"/>
    <w:rsid w:val="00A96558"/>
    <w:rsid w:val="00A96ADF"/>
    <w:rsid w:val="00A96D9F"/>
    <w:rsid w:val="00A9743F"/>
    <w:rsid w:val="00A97E70"/>
    <w:rsid w:val="00AA27B7"/>
    <w:rsid w:val="00AA2DAA"/>
    <w:rsid w:val="00AA34C1"/>
    <w:rsid w:val="00AA3D33"/>
    <w:rsid w:val="00AA53EA"/>
    <w:rsid w:val="00AB1503"/>
    <w:rsid w:val="00AB1706"/>
    <w:rsid w:val="00AB249A"/>
    <w:rsid w:val="00AB3FA6"/>
    <w:rsid w:val="00AB40C0"/>
    <w:rsid w:val="00AB443B"/>
    <w:rsid w:val="00AB4E8A"/>
    <w:rsid w:val="00AB51A7"/>
    <w:rsid w:val="00AB5639"/>
    <w:rsid w:val="00AB6EEB"/>
    <w:rsid w:val="00AB7248"/>
    <w:rsid w:val="00AB769C"/>
    <w:rsid w:val="00AC14DB"/>
    <w:rsid w:val="00AC1A80"/>
    <w:rsid w:val="00AC4127"/>
    <w:rsid w:val="00AC4768"/>
    <w:rsid w:val="00AC5C7F"/>
    <w:rsid w:val="00AC5CC6"/>
    <w:rsid w:val="00AD0ECE"/>
    <w:rsid w:val="00AD28F5"/>
    <w:rsid w:val="00AD2A55"/>
    <w:rsid w:val="00AD45C2"/>
    <w:rsid w:val="00AD4B8F"/>
    <w:rsid w:val="00AD4CF1"/>
    <w:rsid w:val="00AD5160"/>
    <w:rsid w:val="00AD5905"/>
    <w:rsid w:val="00AD649E"/>
    <w:rsid w:val="00AE0A79"/>
    <w:rsid w:val="00AE13BF"/>
    <w:rsid w:val="00AE3E29"/>
    <w:rsid w:val="00AE4292"/>
    <w:rsid w:val="00AE4525"/>
    <w:rsid w:val="00AE531B"/>
    <w:rsid w:val="00AE7C9E"/>
    <w:rsid w:val="00AF158E"/>
    <w:rsid w:val="00AF1C20"/>
    <w:rsid w:val="00AF27F7"/>
    <w:rsid w:val="00AF2BB6"/>
    <w:rsid w:val="00AF3A41"/>
    <w:rsid w:val="00AF4512"/>
    <w:rsid w:val="00AF515F"/>
    <w:rsid w:val="00AF5CC2"/>
    <w:rsid w:val="00AF6017"/>
    <w:rsid w:val="00AF6CFD"/>
    <w:rsid w:val="00AF77FC"/>
    <w:rsid w:val="00B03AFF"/>
    <w:rsid w:val="00B04AD2"/>
    <w:rsid w:val="00B04E0A"/>
    <w:rsid w:val="00B06335"/>
    <w:rsid w:val="00B0653F"/>
    <w:rsid w:val="00B06DE5"/>
    <w:rsid w:val="00B123C3"/>
    <w:rsid w:val="00B12CCE"/>
    <w:rsid w:val="00B13F5E"/>
    <w:rsid w:val="00B15266"/>
    <w:rsid w:val="00B157E0"/>
    <w:rsid w:val="00B167B9"/>
    <w:rsid w:val="00B17CEB"/>
    <w:rsid w:val="00B218F7"/>
    <w:rsid w:val="00B22D19"/>
    <w:rsid w:val="00B24D26"/>
    <w:rsid w:val="00B25EFB"/>
    <w:rsid w:val="00B31512"/>
    <w:rsid w:val="00B31609"/>
    <w:rsid w:val="00B31E85"/>
    <w:rsid w:val="00B3206D"/>
    <w:rsid w:val="00B32580"/>
    <w:rsid w:val="00B32DE5"/>
    <w:rsid w:val="00B33A12"/>
    <w:rsid w:val="00B33CAC"/>
    <w:rsid w:val="00B341C0"/>
    <w:rsid w:val="00B34273"/>
    <w:rsid w:val="00B34B8C"/>
    <w:rsid w:val="00B37BE9"/>
    <w:rsid w:val="00B404C8"/>
    <w:rsid w:val="00B411E5"/>
    <w:rsid w:val="00B41362"/>
    <w:rsid w:val="00B43855"/>
    <w:rsid w:val="00B43CD5"/>
    <w:rsid w:val="00B46FBC"/>
    <w:rsid w:val="00B50040"/>
    <w:rsid w:val="00B5023B"/>
    <w:rsid w:val="00B5027C"/>
    <w:rsid w:val="00B50E5F"/>
    <w:rsid w:val="00B531E9"/>
    <w:rsid w:val="00B541E9"/>
    <w:rsid w:val="00B543A4"/>
    <w:rsid w:val="00B549E9"/>
    <w:rsid w:val="00B605D6"/>
    <w:rsid w:val="00B62614"/>
    <w:rsid w:val="00B638FF"/>
    <w:rsid w:val="00B66D78"/>
    <w:rsid w:val="00B70C9C"/>
    <w:rsid w:val="00B71399"/>
    <w:rsid w:val="00B75F3D"/>
    <w:rsid w:val="00B761C2"/>
    <w:rsid w:val="00B76D3E"/>
    <w:rsid w:val="00B77832"/>
    <w:rsid w:val="00B77E53"/>
    <w:rsid w:val="00B8179B"/>
    <w:rsid w:val="00B82D3B"/>
    <w:rsid w:val="00B84ECA"/>
    <w:rsid w:val="00B865A7"/>
    <w:rsid w:val="00B86BE7"/>
    <w:rsid w:val="00B86D76"/>
    <w:rsid w:val="00B86E67"/>
    <w:rsid w:val="00B92295"/>
    <w:rsid w:val="00B927FD"/>
    <w:rsid w:val="00B93CAD"/>
    <w:rsid w:val="00B94491"/>
    <w:rsid w:val="00B9486A"/>
    <w:rsid w:val="00B96273"/>
    <w:rsid w:val="00BA2566"/>
    <w:rsid w:val="00BA4879"/>
    <w:rsid w:val="00BA4E87"/>
    <w:rsid w:val="00BA58B8"/>
    <w:rsid w:val="00BA6E94"/>
    <w:rsid w:val="00BA7AF0"/>
    <w:rsid w:val="00BB067E"/>
    <w:rsid w:val="00BB0F48"/>
    <w:rsid w:val="00BB1721"/>
    <w:rsid w:val="00BB1F1C"/>
    <w:rsid w:val="00BB2FA1"/>
    <w:rsid w:val="00BB39B8"/>
    <w:rsid w:val="00BB3A13"/>
    <w:rsid w:val="00BB4479"/>
    <w:rsid w:val="00BB4948"/>
    <w:rsid w:val="00BB4A70"/>
    <w:rsid w:val="00BB62C3"/>
    <w:rsid w:val="00BB634B"/>
    <w:rsid w:val="00BB6F41"/>
    <w:rsid w:val="00BB7574"/>
    <w:rsid w:val="00BB7D56"/>
    <w:rsid w:val="00BC038D"/>
    <w:rsid w:val="00BC124D"/>
    <w:rsid w:val="00BC37C5"/>
    <w:rsid w:val="00BC55AB"/>
    <w:rsid w:val="00BC5724"/>
    <w:rsid w:val="00BC5811"/>
    <w:rsid w:val="00BD01E2"/>
    <w:rsid w:val="00BD0984"/>
    <w:rsid w:val="00BD13CD"/>
    <w:rsid w:val="00BD16D4"/>
    <w:rsid w:val="00BD2993"/>
    <w:rsid w:val="00BD363D"/>
    <w:rsid w:val="00BD495B"/>
    <w:rsid w:val="00BD5B67"/>
    <w:rsid w:val="00BD72B8"/>
    <w:rsid w:val="00BE00CD"/>
    <w:rsid w:val="00BE0E87"/>
    <w:rsid w:val="00BE14C7"/>
    <w:rsid w:val="00BE1D1B"/>
    <w:rsid w:val="00BE1D60"/>
    <w:rsid w:val="00BE4765"/>
    <w:rsid w:val="00BE5AB3"/>
    <w:rsid w:val="00BF1706"/>
    <w:rsid w:val="00BF2317"/>
    <w:rsid w:val="00BF307B"/>
    <w:rsid w:val="00BF3A2E"/>
    <w:rsid w:val="00BF4292"/>
    <w:rsid w:val="00BF73DD"/>
    <w:rsid w:val="00C04C47"/>
    <w:rsid w:val="00C057E7"/>
    <w:rsid w:val="00C06813"/>
    <w:rsid w:val="00C10119"/>
    <w:rsid w:val="00C10B16"/>
    <w:rsid w:val="00C11AA0"/>
    <w:rsid w:val="00C14520"/>
    <w:rsid w:val="00C14BCF"/>
    <w:rsid w:val="00C14BEC"/>
    <w:rsid w:val="00C14D9F"/>
    <w:rsid w:val="00C154A9"/>
    <w:rsid w:val="00C15FC4"/>
    <w:rsid w:val="00C16453"/>
    <w:rsid w:val="00C1647D"/>
    <w:rsid w:val="00C17EC3"/>
    <w:rsid w:val="00C208A9"/>
    <w:rsid w:val="00C20F32"/>
    <w:rsid w:val="00C22115"/>
    <w:rsid w:val="00C22381"/>
    <w:rsid w:val="00C226CA"/>
    <w:rsid w:val="00C226DF"/>
    <w:rsid w:val="00C2364B"/>
    <w:rsid w:val="00C24C6E"/>
    <w:rsid w:val="00C251A4"/>
    <w:rsid w:val="00C26428"/>
    <w:rsid w:val="00C26543"/>
    <w:rsid w:val="00C26A1A"/>
    <w:rsid w:val="00C2783F"/>
    <w:rsid w:val="00C30186"/>
    <w:rsid w:val="00C31609"/>
    <w:rsid w:val="00C32240"/>
    <w:rsid w:val="00C32270"/>
    <w:rsid w:val="00C3272D"/>
    <w:rsid w:val="00C32A6B"/>
    <w:rsid w:val="00C33999"/>
    <w:rsid w:val="00C377CD"/>
    <w:rsid w:val="00C37941"/>
    <w:rsid w:val="00C41F87"/>
    <w:rsid w:val="00C423C2"/>
    <w:rsid w:val="00C42EED"/>
    <w:rsid w:val="00C44025"/>
    <w:rsid w:val="00C449F9"/>
    <w:rsid w:val="00C47F4D"/>
    <w:rsid w:val="00C5129B"/>
    <w:rsid w:val="00C5180D"/>
    <w:rsid w:val="00C51FD0"/>
    <w:rsid w:val="00C5357A"/>
    <w:rsid w:val="00C5358A"/>
    <w:rsid w:val="00C61C3B"/>
    <w:rsid w:val="00C663E3"/>
    <w:rsid w:val="00C67E17"/>
    <w:rsid w:val="00C70829"/>
    <w:rsid w:val="00C727D2"/>
    <w:rsid w:val="00C740E0"/>
    <w:rsid w:val="00C742BA"/>
    <w:rsid w:val="00C743E7"/>
    <w:rsid w:val="00C75CFC"/>
    <w:rsid w:val="00C7776C"/>
    <w:rsid w:val="00C77C8B"/>
    <w:rsid w:val="00C80F1B"/>
    <w:rsid w:val="00C828B6"/>
    <w:rsid w:val="00C82D51"/>
    <w:rsid w:val="00C83EEE"/>
    <w:rsid w:val="00C86E8B"/>
    <w:rsid w:val="00C8764A"/>
    <w:rsid w:val="00C87C5C"/>
    <w:rsid w:val="00C90B45"/>
    <w:rsid w:val="00C91ED0"/>
    <w:rsid w:val="00C9290E"/>
    <w:rsid w:val="00C929C5"/>
    <w:rsid w:val="00C93ECB"/>
    <w:rsid w:val="00C94AC5"/>
    <w:rsid w:val="00C94E37"/>
    <w:rsid w:val="00C9560F"/>
    <w:rsid w:val="00C9623B"/>
    <w:rsid w:val="00C96E0A"/>
    <w:rsid w:val="00CA1ECA"/>
    <w:rsid w:val="00CA438B"/>
    <w:rsid w:val="00CA4F7B"/>
    <w:rsid w:val="00CA5021"/>
    <w:rsid w:val="00CA6EEE"/>
    <w:rsid w:val="00CA71E3"/>
    <w:rsid w:val="00CA7721"/>
    <w:rsid w:val="00CB31AA"/>
    <w:rsid w:val="00CB479A"/>
    <w:rsid w:val="00CB4DD9"/>
    <w:rsid w:val="00CB584E"/>
    <w:rsid w:val="00CB5C1A"/>
    <w:rsid w:val="00CB6222"/>
    <w:rsid w:val="00CB65DD"/>
    <w:rsid w:val="00CB7CA5"/>
    <w:rsid w:val="00CC0061"/>
    <w:rsid w:val="00CC183A"/>
    <w:rsid w:val="00CC1A6A"/>
    <w:rsid w:val="00CC2D01"/>
    <w:rsid w:val="00CC35C1"/>
    <w:rsid w:val="00CC3CDB"/>
    <w:rsid w:val="00CC47DC"/>
    <w:rsid w:val="00CC4BEF"/>
    <w:rsid w:val="00CC6098"/>
    <w:rsid w:val="00CC6CD5"/>
    <w:rsid w:val="00CC7469"/>
    <w:rsid w:val="00CD16C6"/>
    <w:rsid w:val="00CD1CFC"/>
    <w:rsid w:val="00CD49E9"/>
    <w:rsid w:val="00CD4AE0"/>
    <w:rsid w:val="00CD6EE1"/>
    <w:rsid w:val="00CE1449"/>
    <w:rsid w:val="00CE2EE8"/>
    <w:rsid w:val="00CE5476"/>
    <w:rsid w:val="00CE6EC5"/>
    <w:rsid w:val="00CE70FF"/>
    <w:rsid w:val="00CE7244"/>
    <w:rsid w:val="00CF08CB"/>
    <w:rsid w:val="00CF2880"/>
    <w:rsid w:val="00CF39B9"/>
    <w:rsid w:val="00CF49BD"/>
    <w:rsid w:val="00CF4E7D"/>
    <w:rsid w:val="00CF5C8D"/>
    <w:rsid w:val="00CF6BB1"/>
    <w:rsid w:val="00CF7E3A"/>
    <w:rsid w:val="00D0038E"/>
    <w:rsid w:val="00D00F2F"/>
    <w:rsid w:val="00D01F23"/>
    <w:rsid w:val="00D022F6"/>
    <w:rsid w:val="00D0356E"/>
    <w:rsid w:val="00D06295"/>
    <w:rsid w:val="00D063B5"/>
    <w:rsid w:val="00D06C99"/>
    <w:rsid w:val="00D07986"/>
    <w:rsid w:val="00D107B1"/>
    <w:rsid w:val="00D10A62"/>
    <w:rsid w:val="00D11DF4"/>
    <w:rsid w:val="00D11DF9"/>
    <w:rsid w:val="00D12BB6"/>
    <w:rsid w:val="00D1363F"/>
    <w:rsid w:val="00D14DD7"/>
    <w:rsid w:val="00D15AB0"/>
    <w:rsid w:val="00D22EE1"/>
    <w:rsid w:val="00D25745"/>
    <w:rsid w:val="00D2733B"/>
    <w:rsid w:val="00D27727"/>
    <w:rsid w:val="00D31F65"/>
    <w:rsid w:val="00D324BF"/>
    <w:rsid w:val="00D337F7"/>
    <w:rsid w:val="00D35921"/>
    <w:rsid w:val="00D365F2"/>
    <w:rsid w:val="00D366B4"/>
    <w:rsid w:val="00D36BDA"/>
    <w:rsid w:val="00D374CE"/>
    <w:rsid w:val="00D379EE"/>
    <w:rsid w:val="00D37B4A"/>
    <w:rsid w:val="00D40867"/>
    <w:rsid w:val="00D41019"/>
    <w:rsid w:val="00D42333"/>
    <w:rsid w:val="00D42ABD"/>
    <w:rsid w:val="00D44F60"/>
    <w:rsid w:val="00D45E67"/>
    <w:rsid w:val="00D46A53"/>
    <w:rsid w:val="00D47DD7"/>
    <w:rsid w:val="00D50014"/>
    <w:rsid w:val="00D50786"/>
    <w:rsid w:val="00D52113"/>
    <w:rsid w:val="00D52785"/>
    <w:rsid w:val="00D527EE"/>
    <w:rsid w:val="00D52B20"/>
    <w:rsid w:val="00D530F1"/>
    <w:rsid w:val="00D5565B"/>
    <w:rsid w:val="00D55A25"/>
    <w:rsid w:val="00D5685C"/>
    <w:rsid w:val="00D56FE7"/>
    <w:rsid w:val="00D61025"/>
    <w:rsid w:val="00D61F3E"/>
    <w:rsid w:val="00D6269D"/>
    <w:rsid w:val="00D64F4E"/>
    <w:rsid w:val="00D64F7C"/>
    <w:rsid w:val="00D669E7"/>
    <w:rsid w:val="00D675C3"/>
    <w:rsid w:val="00D703EC"/>
    <w:rsid w:val="00D72897"/>
    <w:rsid w:val="00D73AD2"/>
    <w:rsid w:val="00D7421F"/>
    <w:rsid w:val="00D742F6"/>
    <w:rsid w:val="00D75F95"/>
    <w:rsid w:val="00D802A5"/>
    <w:rsid w:val="00D80CAD"/>
    <w:rsid w:val="00D80EE9"/>
    <w:rsid w:val="00D8153E"/>
    <w:rsid w:val="00D847C9"/>
    <w:rsid w:val="00D8757E"/>
    <w:rsid w:val="00D90BAB"/>
    <w:rsid w:val="00D91BC0"/>
    <w:rsid w:val="00D9339E"/>
    <w:rsid w:val="00D95517"/>
    <w:rsid w:val="00D95741"/>
    <w:rsid w:val="00D9609A"/>
    <w:rsid w:val="00D96568"/>
    <w:rsid w:val="00D97135"/>
    <w:rsid w:val="00D9720E"/>
    <w:rsid w:val="00DA18DE"/>
    <w:rsid w:val="00DA1D01"/>
    <w:rsid w:val="00DA1F65"/>
    <w:rsid w:val="00DA234E"/>
    <w:rsid w:val="00DA3F5E"/>
    <w:rsid w:val="00DB0D7B"/>
    <w:rsid w:val="00DB18B6"/>
    <w:rsid w:val="00DB2454"/>
    <w:rsid w:val="00DB3883"/>
    <w:rsid w:val="00DB68C8"/>
    <w:rsid w:val="00DB7594"/>
    <w:rsid w:val="00DC1B84"/>
    <w:rsid w:val="00DC259D"/>
    <w:rsid w:val="00DC282A"/>
    <w:rsid w:val="00DC3220"/>
    <w:rsid w:val="00DC35DE"/>
    <w:rsid w:val="00DC5F79"/>
    <w:rsid w:val="00DC6801"/>
    <w:rsid w:val="00DD083E"/>
    <w:rsid w:val="00DD2159"/>
    <w:rsid w:val="00DD2239"/>
    <w:rsid w:val="00DD2CE3"/>
    <w:rsid w:val="00DD650A"/>
    <w:rsid w:val="00DE040B"/>
    <w:rsid w:val="00DE1CCB"/>
    <w:rsid w:val="00DE3233"/>
    <w:rsid w:val="00DE3365"/>
    <w:rsid w:val="00DE4539"/>
    <w:rsid w:val="00DE498E"/>
    <w:rsid w:val="00DE672B"/>
    <w:rsid w:val="00DF300D"/>
    <w:rsid w:val="00DF3808"/>
    <w:rsid w:val="00DF4286"/>
    <w:rsid w:val="00DF4D1E"/>
    <w:rsid w:val="00DF6310"/>
    <w:rsid w:val="00DF6887"/>
    <w:rsid w:val="00E0093A"/>
    <w:rsid w:val="00E00B43"/>
    <w:rsid w:val="00E01A26"/>
    <w:rsid w:val="00E039D9"/>
    <w:rsid w:val="00E0460F"/>
    <w:rsid w:val="00E05DF1"/>
    <w:rsid w:val="00E11DBE"/>
    <w:rsid w:val="00E13E69"/>
    <w:rsid w:val="00E149B9"/>
    <w:rsid w:val="00E14CB9"/>
    <w:rsid w:val="00E15B8F"/>
    <w:rsid w:val="00E160BE"/>
    <w:rsid w:val="00E16984"/>
    <w:rsid w:val="00E169A7"/>
    <w:rsid w:val="00E16AC9"/>
    <w:rsid w:val="00E17EDC"/>
    <w:rsid w:val="00E2018E"/>
    <w:rsid w:val="00E212FD"/>
    <w:rsid w:val="00E21F8A"/>
    <w:rsid w:val="00E2346C"/>
    <w:rsid w:val="00E256E4"/>
    <w:rsid w:val="00E25D6E"/>
    <w:rsid w:val="00E260DC"/>
    <w:rsid w:val="00E268B9"/>
    <w:rsid w:val="00E31AEF"/>
    <w:rsid w:val="00E32931"/>
    <w:rsid w:val="00E33524"/>
    <w:rsid w:val="00E3382A"/>
    <w:rsid w:val="00E347AF"/>
    <w:rsid w:val="00E34822"/>
    <w:rsid w:val="00E43764"/>
    <w:rsid w:val="00E43A88"/>
    <w:rsid w:val="00E450B3"/>
    <w:rsid w:val="00E4593F"/>
    <w:rsid w:val="00E47C76"/>
    <w:rsid w:val="00E52807"/>
    <w:rsid w:val="00E53CBD"/>
    <w:rsid w:val="00E53FB4"/>
    <w:rsid w:val="00E541D7"/>
    <w:rsid w:val="00E54A44"/>
    <w:rsid w:val="00E55163"/>
    <w:rsid w:val="00E5559C"/>
    <w:rsid w:val="00E57100"/>
    <w:rsid w:val="00E57181"/>
    <w:rsid w:val="00E57676"/>
    <w:rsid w:val="00E606E4"/>
    <w:rsid w:val="00E61409"/>
    <w:rsid w:val="00E61557"/>
    <w:rsid w:val="00E62BED"/>
    <w:rsid w:val="00E63AA2"/>
    <w:rsid w:val="00E63ACB"/>
    <w:rsid w:val="00E645E5"/>
    <w:rsid w:val="00E71802"/>
    <w:rsid w:val="00E71C75"/>
    <w:rsid w:val="00E72163"/>
    <w:rsid w:val="00E74378"/>
    <w:rsid w:val="00E778BD"/>
    <w:rsid w:val="00E80C2D"/>
    <w:rsid w:val="00E80E09"/>
    <w:rsid w:val="00E8170B"/>
    <w:rsid w:val="00E817B3"/>
    <w:rsid w:val="00E81BB9"/>
    <w:rsid w:val="00E82D3E"/>
    <w:rsid w:val="00E833B5"/>
    <w:rsid w:val="00E849C0"/>
    <w:rsid w:val="00E85B73"/>
    <w:rsid w:val="00E8774D"/>
    <w:rsid w:val="00E87DB2"/>
    <w:rsid w:val="00E906C1"/>
    <w:rsid w:val="00E90DA6"/>
    <w:rsid w:val="00E947A4"/>
    <w:rsid w:val="00E95295"/>
    <w:rsid w:val="00E95F9B"/>
    <w:rsid w:val="00E9678F"/>
    <w:rsid w:val="00E969C1"/>
    <w:rsid w:val="00E96BC7"/>
    <w:rsid w:val="00E97CAB"/>
    <w:rsid w:val="00EA24AE"/>
    <w:rsid w:val="00EA2C21"/>
    <w:rsid w:val="00EA32DB"/>
    <w:rsid w:val="00EA34D0"/>
    <w:rsid w:val="00EA5BCA"/>
    <w:rsid w:val="00EA64D4"/>
    <w:rsid w:val="00EB033E"/>
    <w:rsid w:val="00EB042A"/>
    <w:rsid w:val="00EB0629"/>
    <w:rsid w:val="00EB0E64"/>
    <w:rsid w:val="00EB2682"/>
    <w:rsid w:val="00EB26E0"/>
    <w:rsid w:val="00EB2C6C"/>
    <w:rsid w:val="00EB6489"/>
    <w:rsid w:val="00EC3108"/>
    <w:rsid w:val="00EC31E5"/>
    <w:rsid w:val="00EC47BC"/>
    <w:rsid w:val="00EC5219"/>
    <w:rsid w:val="00EC5336"/>
    <w:rsid w:val="00EC5F13"/>
    <w:rsid w:val="00EC643D"/>
    <w:rsid w:val="00ED2A37"/>
    <w:rsid w:val="00ED3039"/>
    <w:rsid w:val="00ED4797"/>
    <w:rsid w:val="00ED4C3A"/>
    <w:rsid w:val="00ED5153"/>
    <w:rsid w:val="00ED5466"/>
    <w:rsid w:val="00ED67A8"/>
    <w:rsid w:val="00EE1221"/>
    <w:rsid w:val="00EE2098"/>
    <w:rsid w:val="00EE33A1"/>
    <w:rsid w:val="00EE66D0"/>
    <w:rsid w:val="00EE6863"/>
    <w:rsid w:val="00EE6919"/>
    <w:rsid w:val="00EE7911"/>
    <w:rsid w:val="00EF04A7"/>
    <w:rsid w:val="00EF35F2"/>
    <w:rsid w:val="00EF3E27"/>
    <w:rsid w:val="00EF60C5"/>
    <w:rsid w:val="00EF69F1"/>
    <w:rsid w:val="00EF6AA3"/>
    <w:rsid w:val="00F00983"/>
    <w:rsid w:val="00F01299"/>
    <w:rsid w:val="00F015E3"/>
    <w:rsid w:val="00F0168B"/>
    <w:rsid w:val="00F016D8"/>
    <w:rsid w:val="00F03381"/>
    <w:rsid w:val="00F03464"/>
    <w:rsid w:val="00F03815"/>
    <w:rsid w:val="00F05747"/>
    <w:rsid w:val="00F05EA9"/>
    <w:rsid w:val="00F1042C"/>
    <w:rsid w:val="00F1183D"/>
    <w:rsid w:val="00F13F05"/>
    <w:rsid w:val="00F14252"/>
    <w:rsid w:val="00F16678"/>
    <w:rsid w:val="00F168D8"/>
    <w:rsid w:val="00F207BA"/>
    <w:rsid w:val="00F215EC"/>
    <w:rsid w:val="00F2244F"/>
    <w:rsid w:val="00F27028"/>
    <w:rsid w:val="00F27C85"/>
    <w:rsid w:val="00F30A9D"/>
    <w:rsid w:val="00F33B52"/>
    <w:rsid w:val="00F33F6C"/>
    <w:rsid w:val="00F354A1"/>
    <w:rsid w:val="00F35859"/>
    <w:rsid w:val="00F37165"/>
    <w:rsid w:val="00F37736"/>
    <w:rsid w:val="00F400D3"/>
    <w:rsid w:val="00F40A83"/>
    <w:rsid w:val="00F40A8A"/>
    <w:rsid w:val="00F41042"/>
    <w:rsid w:val="00F411A6"/>
    <w:rsid w:val="00F41642"/>
    <w:rsid w:val="00F41C46"/>
    <w:rsid w:val="00F44182"/>
    <w:rsid w:val="00F46053"/>
    <w:rsid w:val="00F46E4B"/>
    <w:rsid w:val="00F511E6"/>
    <w:rsid w:val="00F5143F"/>
    <w:rsid w:val="00F517D9"/>
    <w:rsid w:val="00F53E69"/>
    <w:rsid w:val="00F547A4"/>
    <w:rsid w:val="00F55766"/>
    <w:rsid w:val="00F56B38"/>
    <w:rsid w:val="00F57287"/>
    <w:rsid w:val="00F57A30"/>
    <w:rsid w:val="00F638C8"/>
    <w:rsid w:val="00F63F26"/>
    <w:rsid w:val="00F6458E"/>
    <w:rsid w:val="00F65987"/>
    <w:rsid w:val="00F70784"/>
    <w:rsid w:val="00F709F7"/>
    <w:rsid w:val="00F71208"/>
    <w:rsid w:val="00F71F8A"/>
    <w:rsid w:val="00F7225D"/>
    <w:rsid w:val="00F73606"/>
    <w:rsid w:val="00F73839"/>
    <w:rsid w:val="00F73A54"/>
    <w:rsid w:val="00F75655"/>
    <w:rsid w:val="00F7583C"/>
    <w:rsid w:val="00F77C2C"/>
    <w:rsid w:val="00F8027E"/>
    <w:rsid w:val="00F80D47"/>
    <w:rsid w:val="00F83439"/>
    <w:rsid w:val="00F83793"/>
    <w:rsid w:val="00F83B18"/>
    <w:rsid w:val="00F83B64"/>
    <w:rsid w:val="00F8412B"/>
    <w:rsid w:val="00F86119"/>
    <w:rsid w:val="00F86960"/>
    <w:rsid w:val="00F86A50"/>
    <w:rsid w:val="00F924DE"/>
    <w:rsid w:val="00F927F8"/>
    <w:rsid w:val="00F92E07"/>
    <w:rsid w:val="00F932A8"/>
    <w:rsid w:val="00F94628"/>
    <w:rsid w:val="00F947CC"/>
    <w:rsid w:val="00F9681B"/>
    <w:rsid w:val="00FA11B3"/>
    <w:rsid w:val="00FA2940"/>
    <w:rsid w:val="00FA385F"/>
    <w:rsid w:val="00FA64A2"/>
    <w:rsid w:val="00FA6DB0"/>
    <w:rsid w:val="00FB0947"/>
    <w:rsid w:val="00FB0CC3"/>
    <w:rsid w:val="00FB2FA4"/>
    <w:rsid w:val="00FB4F41"/>
    <w:rsid w:val="00FB7E4B"/>
    <w:rsid w:val="00FC0C93"/>
    <w:rsid w:val="00FC1308"/>
    <w:rsid w:val="00FC190D"/>
    <w:rsid w:val="00FC2066"/>
    <w:rsid w:val="00FC43B3"/>
    <w:rsid w:val="00FC4EA3"/>
    <w:rsid w:val="00FC50E0"/>
    <w:rsid w:val="00FC6B78"/>
    <w:rsid w:val="00FC7DB7"/>
    <w:rsid w:val="00FD2432"/>
    <w:rsid w:val="00FD2675"/>
    <w:rsid w:val="00FD301A"/>
    <w:rsid w:val="00FD46A2"/>
    <w:rsid w:val="00FD4B74"/>
    <w:rsid w:val="00FD5170"/>
    <w:rsid w:val="00FD5631"/>
    <w:rsid w:val="00FD6316"/>
    <w:rsid w:val="00FE024F"/>
    <w:rsid w:val="00FE0B72"/>
    <w:rsid w:val="00FE2F92"/>
    <w:rsid w:val="00FE3127"/>
    <w:rsid w:val="00FE372B"/>
    <w:rsid w:val="00FE3F71"/>
    <w:rsid w:val="00FE5423"/>
    <w:rsid w:val="00FE59AA"/>
    <w:rsid w:val="00FE7FE5"/>
    <w:rsid w:val="00FF0024"/>
    <w:rsid w:val="00FF08C2"/>
    <w:rsid w:val="00FF1741"/>
    <w:rsid w:val="00FF3140"/>
    <w:rsid w:val="00FF3571"/>
    <w:rsid w:val="00FF3BE5"/>
    <w:rsid w:val="00FF472B"/>
    <w:rsid w:val="00FF4906"/>
    <w:rsid w:val="00FF5799"/>
    <w:rsid w:val="00FF7A96"/>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A438B"/>
    <w:pPr>
      <w:spacing w:line="360" w:lineRule="auto"/>
    </w:pPr>
    <w:rPr>
      <w:sz w:val="24"/>
    </w:rPr>
  </w:style>
  <w:style w:type="character" w:customStyle="1" w:styleId="BodyText2Char">
    <w:name w:val="Body Text 2 Char"/>
    <w:link w:val="BodyText2"/>
    <w:uiPriority w:val="99"/>
    <w:locked/>
    <w:rsid w:val="00CA438B"/>
    <w:rPr>
      <w:sz w:val="24"/>
      <w:lang w:val="en-US" w:eastAsia="en-US" w:bidi="ar-SA"/>
    </w:rPr>
  </w:style>
  <w:style w:type="character" w:customStyle="1" w:styleId="CharChar">
    <w:name w:val="Char Char"/>
    <w:rsid w:val="00CA438B"/>
    <w:rPr>
      <w:sz w:val="24"/>
      <w:lang w:val="en-US" w:eastAsia="en-US" w:bidi="ar-SA"/>
    </w:rPr>
  </w:style>
  <w:style w:type="paragraph" w:styleId="NormalWeb">
    <w:name w:val="Normal (Web)"/>
    <w:basedOn w:val="Normal"/>
    <w:rsid w:val="00CA438B"/>
    <w:pPr>
      <w:spacing w:before="100" w:beforeAutospacing="1" w:after="100" w:afterAutospacing="1"/>
    </w:pPr>
    <w:rPr>
      <w:sz w:val="24"/>
      <w:szCs w:val="24"/>
    </w:rPr>
  </w:style>
  <w:style w:type="character" w:styleId="CommentReference">
    <w:name w:val="annotation reference"/>
    <w:semiHidden/>
    <w:rsid w:val="00CA438B"/>
    <w:rPr>
      <w:sz w:val="16"/>
      <w:szCs w:val="16"/>
    </w:rPr>
  </w:style>
  <w:style w:type="paragraph" w:styleId="CommentText">
    <w:name w:val="annotation text"/>
    <w:basedOn w:val="Normal"/>
    <w:link w:val="CommentTextChar"/>
    <w:semiHidden/>
    <w:rsid w:val="00CA438B"/>
  </w:style>
  <w:style w:type="paragraph" w:styleId="CommentSubject">
    <w:name w:val="annotation subject"/>
    <w:basedOn w:val="CommentText"/>
    <w:next w:val="CommentText"/>
    <w:semiHidden/>
    <w:rsid w:val="00CA438B"/>
    <w:rPr>
      <w:b/>
      <w:bCs/>
    </w:rPr>
  </w:style>
  <w:style w:type="paragraph" w:styleId="BalloonText">
    <w:name w:val="Balloon Text"/>
    <w:basedOn w:val="Normal"/>
    <w:semiHidden/>
    <w:rsid w:val="00CA438B"/>
    <w:rPr>
      <w:rFonts w:ascii="Tahoma" w:hAnsi="Tahoma" w:cs="Tahoma"/>
      <w:sz w:val="16"/>
      <w:szCs w:val="16"/>
    </w:rPr>
  </w:style>
  <w:style w:type="paragraph" w:customStyle="1" w:styleId="Style1">
    <w:name w:val="Style1"/>
    <w:basedOn w:val="Normal"/>
    <w:rsid w:val="007B6CEB"/>
    <w:pPr>
      <w:overflowPunct w:val="0"/>
      <w:autoSpaceDE w:val="0"/>
      <w:autoSpaceDN w:val="0"/>
      <w:adjustRightInd w:val="0"/>
      <w:spacing w:line="360" w:lineRule="auto"/>
      <w:textAlignment w:val="baseline"/>
    </w:pPr>
    <w:rPr>
      <w:sz w:val="24"/>
      <w:szCs w:val="24"/>
      <w:lang w:val="en-GB"/>
    </w:rPr>
  </w:style>
  <w:style w:type="paragraph" w:customStyle="1" w:styleId="Style2">
    <w:name w:val="Style2"/>
    <w:basedOn w:val="Normal"/>
    <w:rsid w:val="000F4668"/>
    <w:pPr>
      <w:spacing w:line="360" w:lineRule="auto"/>
    </w:pPr>
    <w:rPr>
      <w:sz w:val="24"/>
      <w:szCs w:val="24"/>
    </w:rPr>
  </w:style>
  <w:style w:type="character" w:customStyle="1" w:styleId="CharChar1">
    <w:name w:val="Char Char1"/>
    <w:rsid w:val="00423212"/>
    <w:rPr>
      <w:sz w:val="24"/>
      <w:lang w:val="en-US" w:eastAsia="en-US" w:bidi="ar-SA"/>
    </w:rPr>
  </w:style>
  <w:style w:type="character" w:customStyle="1" w:styleId="CharChar4">
    <w:name w:val="Char Char4"/>
    <w:locked/>
    <w:rsid w:val="006C2BE9"/>
    <w:rPr>
      <w:sz w:val="24"/>
      <w:lang w:val="en-US" w:eastAsia="en-US" w:bidi="ar-SA"/>
    </w:rPr>
  </w:style>
  <w:style w:type="character" w:customStyle="1" w:styleId="boldblack">
    <w:name w:val="bold black"/>
    <w:rsid w:val="002234C4"/>
    <w:rPr>
      <w:rFonts w:ascii="HelveticaNeueLTPro-BdEx" w:hAnsi="HelveticaNeueLTPro-BdEx"/>
      <w:b/>
      <w:color w:val="000000"/>
    </w:rPr>
  </w:style>
  <w:style w:type="character" w:styleId="Hyperlink">
    <w:name w:val="Hyperlink"/>
    <w:rsid w:val="002234C4"/>
    <w:rPr>
      <w:color w:val="0000FF"/>
      <w:u w:val="single"/>
    </w:rPr>
  </w:style>
  <w:style w:type="paragraph" w:styleId="Header">
    <w:name w:val="header"/>
    <w:basedOn w:val="Normal"/>
    <w:link w:val="HeaderChar"/>
    <w:rsid w:val="000F0BE0"/>
    <w:pPr>
      <w:tabs>
        <w:tab w:val="center" w:pos="4819"/>
        <w:tab w:val="right" w:pos="9638"/>
      </w:tabs>
    </w:pPr>
  </w:style>
  <w:style w:type="character" w:customStyle="1" w:styleId="HeaderChar">
    <w:name w:val="Header Char"/>
    <w:link w:val="Header"/>
    <w:uiPriority w:val="99"/>
    <w:rsid w:val="000F0BE0"/>
    <w:rPr>
      <w:lang w:val="en-US" w:eastAsia="en-US"/>
    </w:rPr>
  </w:style>
  <w:style w:type="paragraph" w:styleId="Footer">
    <w:name w:val="footer"/>
    <w:basedOn w:val="Normal"/>
    <w:link w:val="FooterChar"/>
    <w:rsid w:val="000F0BE0"/>
    <w:pPr>
      <w:tabs>
        <w:tab w:val="center" w:pos="4819"/>
        <w:tab w:val="right" w:pos="9638"/>
      </w:tabs>
    </w:pPr>
  </w:style>
  <w:style w:type="character" w:customStyle="1" w:styleId="FooterChar">
    <w:name w:val="Footer Char"/>
    <w:link w:val="Footer"/>
    <w:uiPriority w:val="99"/>
    <w:rsid w:val="000F0BE0"/>
    <w:rPr>
      <w:lang w:val="en-US" w:eastAsia="en-US"/>
    </w:rPr>
  </w:style>
  <w:style w:type="paragraph" w:customStyle="1" w:styleId="Style3">
    <w:name w:val="Style3"/>
    <w:basedOn w:val="Normal"/>
    <w:rsid w:val="005D157C"/>
    <w:pPr>
      <w:overflowPunct w:val="0"/>
      <w:autoSpaceDE w:val="0"/>
      <w:autoSpaceDN w:val="0"/>
      <w:adjustRightInd w:val="0"/>
      <w:spacing w:line="360" w:lineRule="auto"/>
      <w:ind w:right="-240"/>
      <w:textAlignment w:val="baseline"/>
    </w:pPr>
    <w:rPr>
      <w:b/>
      <w:bCs/>
      <w:caps/>
      <w:sz w:val="30"/>
      <w:szCs w:val="30"/>
      <w:lang w:val="en-GB"/>
    </w:rPr>
  </w:style>
  <w:style w:type="paragraph" w:styleId="ListParagraph">
    <w:name w:val="List Paragraph"/>
    <w:basedOn w:val="Normal"/>
    <w:uiPriority w:val="34"/>
    <w:qFormat/>
    <w:rsid w:val="008B72F4"/>
    <w:pPr>
      <w:ind w:left="1304"/>
    </w:pPr>
  </w:style>
  <w:style w:type="paragraph" w:customStyle="1" w:styleId="Style27">
    <w:name w:val="Style27"/>
    <w:basedOn w:val="Normal"/>
    <w:rsid w:val="001C24F0"/>
    <w:pPr>
      <w:overflowPunct w:val="0"/>
      <w:autoSpaceDE w:val="0"/>
      <w:autoSpaceDN w:val="0"/>
      <w:adjustRightInd w:val="0"/>
      <w:textAlignment w:val="baseline"/>
    </w:pPr>
    <w:rPr>
      <w:rFonts w:ascii="Arial" w:hAnsi="Arial" w:cs="Arial"/>
      <w:sz w:val="22"/>
      <w:szCs w:val="22"/>
      <w:lang w:val="en-GB"/>
    </w:rPr>
  </w:style>
  <w:style w:type="paragraph" w:styleId="FootnoteText">
    <w:name w:val="footnote text"/>
    <w:basedOn w:val="Normal"/>
    <w:link w:val="FootnoteTextChar"/>
    <w:rsid w:val="00EC643D"/>
    <w:pPr>
      <w:overflowPunct w:val="0"/>
      <w:autoSpaceDE w:val="0"/>
      <w:autoSpaceDN w:val="0"/>
      <w:adjustRightInd w:val="0"/>
      <w:textAlignment w:val="baseline"/>
    </w:pPr>
    <w:rPr>
      <w:rFonts w:ascii="Arial" w:hAnsi="Arial"/>
      <w:lang w:val="de-DE"/>
    </w:rPr>
  </w:style>
  <w:style w:type="character" w:customStyle="1" w:styleId="FootnoteTextChar">
    <w:name w:val="Footnote Text Char"/>
    <w:basedOn w:val="DefaultParagraphFont"/>
    <w:link w:val="FootnoteText"/>
    <w:rsid w:val="00EC643D"/>
    <w:rPr>
      <w:rFonts w:ascii="Arial" w:hAnsi="Arial"/>
      <w:lang w:val="de-DE"/>
    </w:rPr>
  </w:style>
  <w:style w:type="character" w:customStyle="1" w:styleId="CommentTextChar">
    <w:name w:val="Comment Text Char"/>
    <w:link w:val="CommentText"/>
    <w:semiHidden/>
    <w:rsid w:val="00EC64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A438B"/>
    <w:pPr>
      <w:spacing w:line="360" w:lineRule="auto"/>
    </w:pPr>
    <w:rPr>
      <w:sz w:val="24"/>
    </w:rPr>
  </w:style>
  <w:style w:type="character" w:customStyle="1" w:styleId="BodyText2Char">
    <w:name w:val="Body Text 2 Char"/>
    <w:link w:val="BodyText2"/>
    <w:uiPriority w:val="99"/>
    <w:locked/>
    <w:rsid w:val="00CA438B"/>
    <w:rPr>
      <w:sz w:val="24"/>
      <w:lang w:val="en-US" w:eastAsia="en-US" w:bidi="ar-SA"/>
    </w:rPr>
  </w:style>
  <w:style w:type="character" w:customStyle="1" w:styleId="CharChar">
    <w:name w:val="Char Char"/>
    <w:rsid w:val="00CA438B"/>
    <w:rPr>
      <w:sz w:val="24"/>
      <w:lang w:val="en-US" w:eastAsia="en-US" w:bidi="ar-SA"/>
    </w:rPr>
  </w:style>
  <w:style w:type="paragraph" w:styleId="NormalWeb">
    <w:name w:val="Normal (Web)"/>
    <w:basedOn w:val="Normal"/>
    <w:rsid w:val="00CA438B"/>
    <w:pPr>
      <w:spacing w:before="100" w:beforeAutospacing="1" w:after="100" w:afterAutospacing="1"/>
    </w:pPr>
    <w:rPr>
      <w:sz w:val="24"/>
      <w:szCs w:val="24"/>
    </w:rPr>
  </w:style>
  <w:style w:type="character" w:styleId="CommentReference">
    <w:name w:val="annotation reference"/>
    <w:semiHidden/>
    <w:rsid w:val="00CA438B"/>
    <w:rPr>
      <w:sz w:val="16"/>
      <w:szCs w:val="16"/>
    </w:rPr>
  </w:style>
  <w:style w:type="paragraph" w:styleId="CommentText">
    <w:name w:val="annotation text"/>
    <w:basedOn w:val="Normal"/>
    <w:link w:val="CommentTextChar"/>
    <w:semiHidden/>
    <w:rsid w:val="00CA438B"/>
  </w:style>
  <w:style w:type="paragraph" w:styleId="CommentSubject">
    <w:name w:val="annotation subject"/>
    <w:basedOn w:val="CommentText"/>
    <w:next w:val="CommentText"/>
    <w:semiHidden/>
    <w:rsid w:val="00CA438B"/>
    <w:rPr>
      <w:b/>
      <w:bCs/>
    </w:rPr>
  </w:style>
  <w:style w:type="paragraph" w:styleId="BalloonText">
    <w:name w:val="Balloon Text"/>
    <w:basedOn w:val="Normal"/>
    <w:semiHidden/>
    <w:rsid w:val="00CA438B"/>
    <w:rPr>
      <w:rFonts w:ascii="Tahoma" w:hAnsi="Tahoma" w:cs="Tahoma"/>
      <w:sz w:val="16"/>
      <w:szCs w:val="16"/>
    </w:rPr>
  </w:style>
  <w:style w:type="paragraph" w:customStyle="1" w:styleId="Style1">
    <w:name w:val="Style1"/>
    <w:basedOn w:val="Normal"/>
    <w:rsid w:val="007B6CEB"/>
    <w:pPr>
      <w:overflowPunct w:val="0"/>
      <w:autoSpaceDE w:val="0"/>
      <w:autoSpaceDN w:val="0"/>
      <w:adjustRightInd w:val="0"/>
      <w:spacing w:line="360" w:lineRule="auto"/>
      <w:textAlignment w:val="baseline"/>
    </w:pPr>
    <w:rPr>
      <w:sz w:val="24"/>
      <w:szCs w:val="24"/>
      <w:lang w:val="en-GB"/>
    </w:rPr>
  </w:style>
  <w:style w:type="paragraph" w:customStyle="1" w:styleId="Style2">
    <w:name w:val="Style2"/>
    <w:basedOn w:val="Normal"/>
    <w:rsid w:val="000F4668"/>
    <w:pPr>
      <w:spacing w:line="360" w:lineRule="auto"/>
    </w:pPr>
    <w:rPr>
      <w:sz w:val="24"/>
      <w:szCs w:val="24"/>
    </w:rPr>
  </w:style>
  <w:style w:type="character" w:customStyle="1" w:styleId="CharChar1">
    <w:name w:val="Char Char1"/>
    <w:rsid w:val="00423212"/>
    <w:rPr>
      <w:sz w:val="24"/>
      <w:lang w:val="en-US" w:eastAsia="en-US" w:bidi="ar-SA"/>
    </w:rPr>
  </w:style>
  <w:style w:type="character" w:customStyle="1" w:styleId="CharChar4">
    <w:name w:val="Char Char4"/>
    <w:locked/>
    <w:rsid w:val="006C2BE9"/>
    <w:rPr>
      <w:sz w:val="24"/>
      <w:lang w:val="en-US" w:eastAsia="en-US" w:bidi="ar-SA"/>
    </w:rPr>
  </w:style>
  <w:style w:type="character" w:customStyle="1" w:styleId="boldblack">
    <w:name w:val="bold black"/>
    <w:rsid w:val="002234C4"/>
    <w:rPr>
      <w:rFonts w:ascii="HelveticaNeueLTPro-BdEx" w:hAnsi="HelveticaNeueLTPro-BdEx"/>
      <w:b/>
      <w:color w:val="000000"/>
    </w:rPr>
  </w:style>
  <w:style w:type="character" w:styleId="Hyperlink">
    <w:name w:val="Hyperlink"/>
    <w:rsid w:val="002234C4"/>
    <w:rPr>
      <w:color w:val="0000FF"/>
      <w:u w:val="single"/>
    </w:rPr>
  </w:style>
  <w:style w:type="paragraph" w:styleId="Header">
    <w:name w:val="header"/>
    <w:basedOn w:val="Normal"/>
    <w:link w:val="HeaderChar"/>
    <w:rsid w:val="000F0BE0"/>
    <w:pPr>
      <w:tabs>
        <w:tab w:val="center" w:pos="4819"/>
        <w:tab w:val="right" w:pos="9638"/>
      </w:tabs>
    </w:pPr>
  </w:style>
  <w:style w:type="character" w:customStyle="1" w:styleId="HeaderChar">
    <w:name w:val="Header Char"/>
    <w:link w:val="Header"/>
    <w:uiPriority w:val="99"/>
    <w:rsid w:val="000F0BE0"/>
    <w:rPr>
      <w:lang w:val="en-US" w:eastAsia="en-US"/>
    </w:rPr>
  </w:style>
  <w:style w:type="paragraph" w:styleId="Footer">
    <w:name w:val="footer"/>
    <w:basedOn w:val="Normal"/>
    <w:link w:val="FooterChar"/>
    <w:rsid w:val="000F0BE0"/>
    <w:pPr>
      <w:tabs>
        <w:tab w:val="center" w:pos="4819"/>
        <w:tab w:val="right" w:pos="9638"/>
      </w:tabs>
    </w:pPr>
  </w:style>
  <w:style w:type="character" w:customStyle="1" w:styleId="FooterChar">
    <w:name w:val="Footer Char"/>
    <w:link w:val="Footer"/>
    <w:uiPriority w:val="99"/>
    <w:rsid w:val="000F0BE0"/>
    <w:rPr>
      <w:lang w:val="en-US" w:eastAsia="en-US"/>
    </w:rPr>
  </w:style>
  <w:style w:type="paragraph" w:customStyle="1" w:styleId="Style3">
    <w:name w:val="Style3"/>
    <w:basedOn w:val="Normal"/>
    <w:rsid w:val="005D157C"/>
    <w:pPr>
      <w:overflowPunct w:val="0"/>
      <w:autoSpaceDE w:val="0"/>
      <w:autoSpaceDN w:val="0"/>
      <w:adjustRightInd w:val="0"/>
      <w:spacing w:line="360" w:lineRule="auto"/>
      <w:ind w:right="-240"/>
      <w:textAlignment w:val="baseline"/>
    </w:pPr>
    <w:rPr>
      <w:b/>
      <w:bCs/>
      <w:caps/>
      <w:sz w:val="30"/>
      <w:szCs w:val="30"/>
      <w:lang w:val="en-GB"/>
    </w:rPr>
  </w:style>
  <w:style w:type="paragraph" w:styleId="ListParagraph">
    <w:name w:val="List Paragraph"/>
    <w:basedOn w:val="Normal"/>
    <w:uiPriority w:val="34"/>
    <w:qFormat/>
    <w:rsid w:val="008B72F4"/>
    <w:pPr>
      <w:ind w:left="1304"/>
    </w:pPr>
  </w:style>
  <w:style w:type="paragraph" w:customStyle="1" w:styleId="Style27">
    <w:name w:val="Style27"/>
    <w:basedOn w:val="Normal"/>
    <w:rsid w:val="001C24F0"/>
    <w:pPr>
      <w:overflowPunct w:val="0"/>
      <w:autoSpaceDE w:val="0"/>
      <w:autoSpaceDN w:val="0"/>
      <w:adjustRightInd w:val="0"/>
      <w:textAlignment w:val="baseline"/>
    </w:pPr>
    <w:rPr>
      <w:rFonts w:ascii="Arial" w:hAnsi="Arial" w:cs="Arial"/>
      <w:sz w:val="22"/>
      <w:szCs w:val="22"/>
      <w:lang w:val="en-GB"/>
    </w:rPr>
  </w:style>
  <w:style w:type="paragraph" w:styleId="FootnoteText">
    <w:name w:val="footnote text"/>
    <w:basedOn w:val="Normal"/>
    <w:link w:val="FootnoteTextChar"/>
    <w:rsid w:val="00EC643D"/>
    <w:pPr>
      <w:overflowPunct w:val="0"/>
      <w:autoSpaceDE w:val="0"/>
      <w:autoSpaceDN w:val="0"/>
      <w:adjustRightInd w:val="0"/>
      <w:textAlignment w:val="baseline"/>
    </w:pPr>
    <w:rPr>
      <w:rFonts w:ascii="Arial" w:hAnsi="Arial"/>
      <w:lang w:val="de-DE"/>
    </w:rPr>
  </w:style>
  <w:style w:type="character" w:customStyle="1" w:styleId="FootnoteTextChar">
    <w:name w:val="Footnote Text Char"/>
    <w:basedOn w:val="DefaultParagraphFont"/>
    <w:link w:val="FootnoteText"/>
    <w:rsid w:val="00EC643D"/>
    <w:rPr>
      <w:rFonts w:ascii="Arial" w:hAnsi="Arial"/>
      <w:lang w:val="de-DE"/>
    </w:rPr>
  </w:style>
  <w:style w:type="character" w:customStyle="1" w:styleId="CommentTextChar">
    <w:name w:val="Comment Text Char"/>
    <w:link w:val="CommentText"/>
    <w:semiHidden/>
    <w:rsid w:val="00EC6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3741">
      <w:bodyDiv w:val="1"/>
      <w:marLeft w:val="0"/>
      <w:marRight w:val="0"/>
      <w:marTop w:val="0"/>
      <w:marBottom w:val="0"/>
      <w:divBdr>
        <w:top w:val="none" w:sz="0" w:space="0" w:color="auto"/>
        <w:left w:val="none" w:sz="0" w:space="0" w:color="auto"/>
        <w:bottom w:val="none" w:sz="0" w:space="0" w:color="auto"/>
        <w:right w:val="none" w:sz="0" w:space="0" w:color="auto"/>
      </w:divBdr>
    </w:div>
    <w:div w:id="11932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10063</Characters>
  <Application>Microsoft Office Word</Application>
  <DocSecurity>2</DocSecurity>
  <Lines>83</Lines>
  <Paragraphs>22</Paragraphs>
  <ScaleCrop>false</ScaleCrop>
  <HeadingPairs>
    <vt:vector size="2" baseType="variant">
      <vt:variant>
        <vt:lpstr>Title</vt:lpstr>
      </vt:variant>
      <vt:variant>
        <vt:i4>1</vt:i4>
      </vt:variant>
    </vt:vector>
  </HeadingPairs>
  <TitlesOfParts>
    <vt:vector size="1" baseType="lpstr">
      <vt:lpstr>B-MAX on osoitus Fordin innovatiivisesta näkemyksestä pienten autojen markkinoille</vt:lpstr>
    </vt:vector>
  </TitlesOfParts>
  <LinksUpToDate>false</LinksUpToDate>
  <CharactersWithSpaces>11312</CharactersWithSpaces>
  <SharedDoc>false</SharedDoc>
  <HLinks>
    <vt:vector size="30" baseType="variant">
      <vt:variant>
        <vt:i4>2818146</vt:i4>
      </vt:variant>
      <vt:variant>
        <vt:i4>0</vt:i4>
      </vt:variant>
      <vt:variant>
        <vt:i4>0</vt:i4>
      </vt:variant>
      <vt:variant>
        <vt:i4>5</vt:i4>
      </vt:variant>
      <vt:variant>
        <vt:lpwstr>http://www.corporate.ford.com/</vt:lpwstr>
      </vt:variant>
      <vt:variant>
        <vt:lpwstr/>
      </vt:variant>
      <vt:variant>
        <vt:i4>2424880</vt:i4>
      </vt:variant>
      <vt:variant>
        <vt:i4>9</vt:i4>
      </vt:variant>
      <vt:variant>
        <vt:i4>0</vt:i4>
      </vt:variant>
      <vt:variant>
        <vt:i4>5</vt:i4>
      </vt:variant>
      <vt:variant>
        <vt:lpwstr>http://www.youtube.com/fordofeurope</vt:lpwstr>
      </vt:variant>
      <vt:variant>
        <vt:lpwstr/>
      </vt:variant>
      <vt:variant>
        <vt:i4>5177427</vt:i4>
      </vt:variant>
      <vt:variant>
        <vt:i4>6</vt:i4>
      </vt:variant>
      <vt:variant>
        <vt:i4>0</vt:i4>
      </vt:variant>
      <vt:variant>
        <vt:i4>5</vt:i4>
      </vt:variant>
      <vt:variant>
        <vt:lpwstr>http://www.twitter.com/FordEu</vt:lpwstr>
      </vt:variant>
      <vt:variant>
        <vt:lpwstr/>
      </vt:variant>
      <vt:variant>
        <vt:i4>6225986</vt:i4>
      </vt:variant>
      <vt:variant>
        <vt:i4>3</vt:i4>
      </vt:variant>
      <vt:variant>
        <vt:i4>0</vt:i4>
      </vt:variant>
      <vt:variant>
        <vt:i4>5</vt:i4>
      </vt:variant>
      <vt:variant>
        <vt:lpwstr>http://www.facebook.com/fordofeurope</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B-MAX on osoitus Fordin innovatiivisesta näkemyksestä pienten autojen markkinoille</dc:title>
  <dc:subject/>
  <dc:creator/>
  <cp:keywords/>
  <cp:lastModifiedBy/>
  <cp:revision>1</cp:revision>
  <cp:lastPrinted>2011-03-15T09:27:00Z</cp:lastPrinted>
  <dcterms:created xsi:type="dcterms:W3CDTF">2012-05-25T09:27:00Z</dcterms:created>
  <dcterms:modified xsi:type="dcterms:W3CDTF">2012-06-11T09:22:00Z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-827206455</vt:i4>
  </property>
  <property fmtid="{D5CDD505-2E9C-101B-9397-08002B2CF9AE}" pid="3" name="_NewReviewCycle">
    <vt:lpwstr/>
  </property>
  <property fmtid="{D5CDD505-2E9C-101B-9397-08002B2CF9AE}" pid="4" name="_ReviewingToolsShownOnce">
    <vt:lpwstr/>
  </property>
</Properties>
</file>