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325" w:rsidRDefault="00294325" w:rsidP="00F06D53">
      <w:pPr>
        <w:rPr>
          <w:rFonts w:ascii="Times New Roman" w:hAnsi="Times New Roman" w:cs="Times New Roman"/>
        </w:rPr>
      </w:pPr>
    </w:p>
    <w:p w:rsidR="00FB3C22" w:rsidRDefault="00C67D16" w:rsidP="00F06D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PRESSMEDDELANDE</w:t>
      </w:r>
      <w:r>
        <w:rPr>
          <w:rFonts w:ascii="Times New Roman" w:hAnsi="Times New Roman" w:cs="Times New Roman"/>
        </w:rPr>
        <w:br/>
        <w:t xml:space="preserve">Stockholm </w:t>
      </w:r>
      <w:r w:rsidR="00A35471">
        <w:rPr>
          <w:rFonts w:ascii="Times New Roman" w:hAnsi="Times New Roman" w:cs="Times New Roman"/>
        </w:rPr>
        <w:t>25</w:t>
      </w:r>
      <w:r w:rsidR="00025FBE">
        <w:rPr>
          <w:rFonts w:ascii="Times New Roman" w:hAnsi="Times New Roman" w:cs="Times New Roman"/>
        </w:rPr>
        <w:t xml:space="preserve"> </w:t>
      </w:r>
      <w:r w:rsidR="005D48F6">
        <w:rPr>
          <w:rFonts w:ascii="Times New Roman" w:hAnsi="Times New Roman" w:cs="Times New Roman"/>
        </w:rPr>
        <w:t>s</w:t>
      </w:r>
      <w:r w:rsidR="00F06D53">
        <w:rPr>
          <w:rFonts w:ascii="Times New Roman" w:hAnsi="Times New Roman" w:cs="Times New Roman"/>
        </w:rPr>
        <w:t>eptember 201</w:t>
      </w:r>
      <w:r w:rsidR="0095371A">
        <w:rPr>
          <w:rFonts w:ascii="Times New Roman" w:hAnsi="Times New Roman" w:cs="Times New Roman"/>
        </w:rPr>
        <w:t>8</w:t>
      </w:r>
    </w:p>
    <w:p w:rsidR="00866C75" w:rsidRDefault="00866C75" w:rsidP="00F06D53">
      <w:pPr>
        <w:rPr>
          <w:rFonts w:ascii="Times New Roman" w:hAnsi="Times New Roman" w:cs="Times New Roman"/>
          <w:b/>
          <w:sz w:val="36"/>
          <w:szCs w:val="36"/>
        </w:rPr>
      </w:pPr>
    </w:p>
    <w:p w:rsidR="00A35471" w:rsidRPr="00A35471" w:rsidRDefault="00A35471" w:rsidP="00A35471">
      <w:pPr>
        <w:pStyle w:val="Rubrik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5471">
        <w:rPr>
          <w:rFonts w:ascii="Times New Roman" w:hAnsi="Times New Roman" w:cs="Times New Roman"/>
          <w:color w:val="000000" w:themeColor="text1"/>
          <w:sz w:val="24"/>
          <w:szCs w:val="24"/>
        </w:rPr>
        <w:t>LYXIG DOFT OCH EXKLUSIV SKÖNHET HOS NYA NK BEAUTY</w:t>
      </w:r>
    </w:p>
    <w:p w:rsidR="00A35471" w:rsidRPr="004512D7" w:rsidRDefault="00A35471" w:rsidP="00A35471">
      <w:pPr>
        <w:rPr>
          <w:color w:val="000000" w:themeColor="text1"/>
          <w:sz w:val="20"/>
          <w:szCs w:val="20"/>
        </w:rPr>
      </w:pPr>
    </w:p>
    <w:p w:rsidR="00A35471" w:rsidRPr="00A35471" w:rsidRDefault="00A35471" w:rsidP="00A35471">
      <w:pPr>
        <w:rPr>
          <w:rFonts w:ascii="Times New Roman" w:hAnsi="Times New Roman" w:cs="Times New Roman"/>
        </w:rPr>
      </w:pPr>
      <w:r w:rsidRPr="00A35471">
        <w:rPr>
          <w:rFonts w:ascii="Times New Roman" w:hAnsi="Times New Roman" w:cs="Times New Roman"/>
        </w:rPr>
        <w:t>Under hösten öppnar NK stegvis upp en uppdaterad skönhetsavdelning, NK Beauty, som ska bli den självklara skönhetsdestinationen. Avdelningen erbjuder ledande internationell</w:t>
      </w:r>
      <w:r w:rsidR="005A69E1">
        <w:rPr>
          <w:rFonts w:ascii="Times New Roman" w:hAnsi="Times New Roman" w:cs="Times New Roman"/>
        </w:rPr>
        <w:t>a</w:t>
      </w:r>
      <w:r w:rsidRPr="00A35471">
        <w:rPr>
          <w:rFonts w:ascii="Times New Roman" w:hAnsi="Times New Roman" w:cs="Times New Roman"/>
        </w:rPr>
        <w:t xml:space="preserve"> nischade</w:t>
      </w:r>
      <w:r>
        <w:rPr>
          <w:rFonts w:ascii="Times New Roman" w:hAnsi="Times New Roman" w:cs="Times New Roman"/>
        </w:rPr>
        <w:t xml:space="preserve"> </w:t>
      </w:r>
      <w:r w:rsidRPr="00A35471">
        <w:rPr>
          <w:rFonts w:ascii="Times New Roman" w:hAnsi="Times New Roman" w:cs="Times New Roman"/>
        </w:rPr>
        <w:t>varumärken som ligger i framkant inom doft, makeup och hudvård - många av dem exklusiva för NK</w:t>
      </w:r>
      <w:r w:rsidRPr="004F00E6">
        <w:rPr>
          <w:sz w:val="20"/>
          <w:szCs w:val="20"/>
        </w:rPr>
        <w:t>.</w:t>
      </w:r>
    </w:p>
    <w:p w:rsidR="00A35471" w:rsidRDefault="00A35471" w:rsidP="00A35471">
      <w:pPr>
        <w:rPr>
          <w:sz w:val="20"/>
          <w:szCs w:val="20"/>
        </w:rPr>
      </w:pPr>
    </w:p>
    <w:p w:rsidR="00A35471" w:rsidRPr="00A35471" w:rsidRDefault="00A35471" w:rsidP="00A35471">
      <w:pPr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A35471">
        <w:rPr>
          <w:rFonts w:ascii="Times New Roman" w:hAnsi="Times New Roman" w:cs="Times New Roman"/>
          <w:i/>
          <w:color w:val="000000"/>
          <w:sz w:val="20"/>
          <w:szCs w:val="20"/>
        </w:rPr>
        <w:t>- I en tid då det finns ett enormt intresse inom skönhet satsar vi stort med en ny uppdaterad avdelning som erbjuder nya fantastiska internationella varumärken i en inspirerande miljö. NK Beauty ska bli den mest kittlande och annorlunda skönhetsdestinationen i Sverige där marknadens bästa varumärken finns representerade, säger Andreas Edström, varuhuschef Nordiska Kompaniet.</w:t>
      </w:r>
    </w:p>
    <w:p w:rsidR="00A35471" w:rsidRPr="00A35471" w:rsidRDefault="00A35471" w:rsidP="00A35471">
      <w:pPr>
        <w:rPr>
          <w:rFonts w:ascii="Times New Roman" w:hAnsi="Times New Roman" w:cs="Times New Roman"/>
          <w:sz w:val="20"/>
          <w:szCs w:val="20"/>
        </w:rPr>
      </w:pPr>
    </w:p>
    <w:p w:rsidR="00A35471" w:rsidRPr="00A35471" w:rsidRDefault="00A35471" w:rsidP="00A3547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A35471">
        <w:rPr>
          <w:rFonts w:ascii="Times New Roman" w:hAnsi="Times New Roman" w:cs="Times New Roman"/>
          <w:color w:val="000000"/>
          <w:sz w:val="20"/>
          <w:szCs w:val="20"/>
        </w:rPr>
        <w:t xml:space="preserve">NK Beautys Doftsalong representerar en unik och noga utvald mix av varumärken som Vilhelm </w:t>
      </w:r>
      <w:proofErr w:type="spellStart"/>
      <w:r w:rsidRPr="00A35471">
        <w:rPr>
          <w:rFonts w:ascii="Times New Roman" w:hAnsi="Times New Roman" w:cs="Times New Roman"/>
          <w:color w:val="000000"/>
          <w:sz w:val="20"/>
          <w:szCs w:val="20"/>
        </w:rPr>
        <w:t>Parfumerie</w:t>
      </w:r>
      <w:proofErr w:type="spellEnd"/>
      <w:r w:rsidRPr="00A35471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35471">
        <w:rPr>
          <w:rFonts w:ascii="Times New Roman" w:hAnsi="Times New Roman" w:cs="Times New Roman"/>
          <w:color w:val="000000"/>
          <w:sz w:val="20"/>
          <w:szCs w:val="20"/>
        </w:rPr>
        <w:t>Maison</w:t>
      </w:r>
      <w:proofErr w:type="spellEnd"/>
      <w:r w:rsidRPr="00A35471">
        <w:rPr>
          <w:rFonts w:ascii="Times New Roman" w:hAnsi="Times New Roman" w:cs="Times New Roman"/>
          <w:color w:val="000000"/>
          <w:sz w:val="20"/>
          <w:szCs w:val="20"/>
        </w:rPr>
        <w:t xml:space="preserve"> Francis </w:t>
      </w:r>
      <w:proofErr w:type="spellStart"/>
      <w:r w:rsidRPr="00A35471">
        <w:rPr>
          <w:rFonts w:ascii="Times New Roman" w:hAnsi="Times New Roman" w:cs="Times New Roman"/>
          <w:color w:val="000000"/>
          <w:sz w:val="20"/>
          <w:szCs w:val="20"/>
        </w:rPr>
        <w:t>Kurkdjian</w:t>
      </w:r>
      <w:proofErr w:type="spellEnd"/>
      <w:r w:rsidRPr="00A35471">
        <w:rPr>
          <w:rFonts w:ascii="Times New Roman" w:hAnsi="Times New Roman" w:cs="Times New Roman"/>
          <w:color w:val="000000"/>
          <w:sz w:val="20"/>
          <w:szCs w:val="20"/>
        </w:rPr>
        <w:t xml:space="preserve">, Ex Nihilo, Santa Maria Novella, Memo Paris och </w:t>
      </w:r>
      <w:proofErr w:type="spellStart"/>
      <w:r w:rsidRPr="00A35471">
        <w:rPr>
          <w:rFonts w:ascii="Times New Roman" w:hAnsi="Times New Roman" w:cs="Times New Roman"/>
          <w:color w:val="000000"/>
          <w:sz w:val="20"/>
          <w:szCs w:val="20"/>
        </w:rPr>
        <w:t>Floraïku</w:t>
      </w:r>
      <w:proofErr w:type="spellEnd"/>
      <w:r w:rsidRPr="00A35471">
        <w:rPr>
          <w:rFonts w:ascii="Times New Roman" w:hAnsi="Times New Roman" w:cs="Times New Roman"/>
          <w:color w:val="000000"/>
          <w:sz w:val="20"/>
          <w:szCs w:val="20"/>
        </w:rPr>
        <w:t xml:space="preserve"> som är exklusiva och nya på NK. Andra varumärken inom doft som finns representerade på Doftsalongen är Le </w:t>
      </w:r>
      <w:proofErr w:type="spellStart"/>
      <w:r w:rsidRPr="00A35471">
        <w:rPr>
          <w:rFonts w:ascii="Times New Roman" w:hAnsi="Times New Roman" w:cs="Times New Roman"/>
          <w:color w:val="000000"/>
          <w:sz w:val="20"/>
          <w:szCs w:val="20"/>
        </w:rPr>
        <w:t>Labo</w:t>
      </w:r>
      <w:proofErr w:type="spellEnd"/>
      <w:r w:rsidRPr="00A35471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35471">
        <w:rPr>
          <w:rFonts w:ascii="Times New Roman" w:hAnsi="Times New Roman" w:cs="Times New Roman"/>
          <w:color w:val="000000"/>
          <w:sz w:val="20"/>
          <w:szCs w:val="20"/>
        </w:rPr>
        <w:t>Diptyque</w:t>
      </w:r>
      <w:proofErr w:type="spellEnd"/>
      <w:r w:rsidRPr="00A35471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35471">
        <w:rPr>
          <w:rFonts w:ascii="Times New Roman" w:hAnsi="Times New Roman" w:cs="Times New Roman"/>
          <w:color w:val="000000"/>
          <w:sz w:val="20"/>
          <w:szCs w:val="20"/>
        </w:rPr>
        <w:t>Aether</w:t>
      </w:r>
      <w:proofErr w:type="spellEnd"/>
      <w:r w:rsidRPr="00A35471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35471">
        <w:rPr>
          <w:rFonts w:ascii="Times New Roman" w:hAnsi="Times New Roman" w:cs="Times New Roman"/>
          <w:color w:val="000000"/>
          <w:sz w:val="20"/>
          <w:szCs w:val="20"/>
        </w:rPr>
        <w:t>Byredo</w:t>
      </w:r>
      <w:proofErr w:type="spellEnd"/>
      <w:r w:rsidRPr="00A35471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35471">
        <w:rPr>
          <w:rFonts w:ascii="Times New Roman" w:hAnsi="Times New Roman" w:cs="Times New Roman"/>
          <w:color w:val="000000"/>
          <w:sz w:val="20"/>
          <w:szCs w:val="20"/>
        </w:rPr>
        <w:t>Cire</w:t>
      </w:r>
      <w:proofErr w:type="spellEnd"/>
      <w:r w:rsidRPr="00A3547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35471">
        <w:rPr>
          <w:rFonts w:ascii="Times New Roman" w:hAnsi="Times New Roman" w:cs="Times New Roman"/>
          <w:color w:val="000000"/>
          <w:sz w:val="20"/>
          <w:szCs w:val="20"/>
        </w:rPr>
        <w:t>Trudon</w:t>
      </w:r>
      <w:proofErr w:type="spellEnd"/>
      <w:r w:rsidRPr="00A35471">
        <w:rPr>
          <w:rFonts w:ascii="Times New Roman" w:hAnsi="Times New Roman" w:cs="Times New Roman"/>
          <w:color w:val="000000"/>
          <w:sz w:val="20"/>
          <w:szCs w:val="20"/>
        </w:rPr>
        <w:t xml:space="preserve"> och </w:t>
      </w:r>
      <w:proofErr w:type="spellStart"/>
      <w:r w:rsidRPr="00A35471">
        <w:rPr>
          <w:rFonts w:ascii="Times New Roman" w:hAnsi="Times New Roman" w:cs="Times New Roman"/>
          <w:color w:val="000000"/>
          <w:sz w:val="20"/>
          <w:szCs w:val="20"/>
        </w:rPr>
        <w:t>Creed</w:t>
      </w:r>
      <w:proofErr w:type="spellEnd"/>
      <w:r w:rsidRPr="00A35471">
        <w:rPr>
          <w:rFonts w:ascii="Times New Roman" w:hAnsi="Times New Roman" w:cs="Times New Roman"/>
          <w:color w:val="000000"/>
          <w:sz w:val="20"/>
          <w:szCs w:val="20"/>
        </w:rPr>
        <w:t xml:space="preserve">. Här kan kunden bland annat boka doftkonsultation eller ta del av en teceremoni hos </w:t>
      </w:r>
      <w:proofErr w:type="spellStart"/>
      <w:r w:rsidRPr="00A35471">
        <w:rPr>
          <w:rFonts w:ascii="Times New Roman" w:hAnsi="Times New Roman" w:cs="Times New Roman"/>
          <w:color w:val="000000"/>
          <w:sz w:val="20"/>
          <w:szCs w:val="20"/>
        </w:rPr>
        <w:t>Floraïku</w:t>
      </w:r>
      <w:proofErr w:type="spellEnd"/>
      <w:r w:rsidRPr="00A35471">
        <w:rPr>
          <w:rFonts w:ascii="Times New Roman" w:hAnsi="Times New Roman" w:cs="Times New Roman"/>
          <w:color w:val="000000"/>
          <w:sz w:val="20"/>
          <w:szCs w:val="20"/>
        </w:rPr>
        <w:t xml:space="preserve">. I mitten av oktober kommer även dofterna från </w:t>
      </w:r>
      <w:proofErr w:type="spellStart"/>
      <w:r w:rsidRPr="00A35471">
        <w:rPr>
          <w:rFonts w:ascii="Times New Roman" w:hAnsi="Times New Roman" w:cs="Times New Roman"/>
          <w:color w:val="000000"/>
          <w:sz w:val="20"/>
          <w:szCs w:val="20"/>
        </w:rPr>
        <w:t>Maison</w:t>
      </w:r>
      <w:proofErr w:type="spellEnd"/>
      <w:r w:rsidRPr="00A35471">
        <w:rPr>
          <w:rFonts w:ascii="Times New Roman" w:hAnsi="Times New Roman" w:cs="Times New Roman"/>
          <w:color w:val="000000"/>
          <w:sz w:val="20"/>
          <w:szCs w:val="20"/>
        </w:rPr>
        <w:t xml:space="preserve"> Christian Dior till avdelningen.</w:t>
      </w:r>
    </w:p>
    <w:p w:rsidR="00A35471" w:rsidRPr="00A35471" w:rsidRDefault="00A35471" w:rsidP="00A35471">
      <w:pPr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:rsidR="00A35471" w:rsidRPr="00A35471" w:rsidRDefault="00A35471" w:rsidP="00A35471">
      <w:pP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A3547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Inom hudvård och makeup erbjuds såväl klassiska som trendiga varumärken. Tillsammans med en personlig service utöver det vanliga ges en shoppingupplevelse i världsklass. Här kan kunden boka in makeup- och hudvårdskonsultationer, ansiktsbehandlingar, bryn- och fransbehandling i samarbete med </w:t>
      </w:r>
      <w:proofErr w:type="spellStart"/>
      <w:r w:rsidRPr="00A3547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Rapide</w:t>
      </w:r>
      <w:proofErr w:type="spellEnd"/>
      <w:r w:rsidRPr="00A3547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 Det kommer des</w:t>
      </w:r>
      <w:r w:rsidR="00BE644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sutom finnas möjlighet att prova</w:t>
      </w:r>
      <w:r w:rsidRPr="00A3547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den nya parfymtjänsten </w:t>
      </w:r>
      <w:proofErr w:type="spellStart"/>
      <w:r w:rsidRPr="00A3547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Sniph</w:t>
      </w:r>
      <w:proofErr w:type="spellEnd"/>
      <w:r w:rsidRPr="00A3547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 Några av de nya varumärkena är </w:t>
      </w:r>
      <w:proofErr w:type="spellStart"/>
      <w:r w:rsidRPr="00A3547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Aesop</w:t>
      </w:r>
      <w:proofErr w:type="spellEnd"/>
      <w:r w:rsidRPr="00A3547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A3547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Chantecaille</w:t>
      </w:r>
      <w:proofErr w:type="spellEnd"/>
      <w:r w:rsidRPr="00A3547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Dr. Barbara </w:t>
      </w:r>
      <w:proofErr w:type="spellStart"/>
      <w:r w:rsidRPr="00A3547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Sturm</w:t>
      </w:r>
      <w:proofErr w:type="spellEnd"/>
      <w:r w:rsidRPr="00A3547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Emma </w:t>
      </w:r>
      <w:proofErr w:type="spellStart"/>
      <w:r w:rsidRPr="00A3547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Hardie</w:t>
      </w:r>
      <w:proofErr w:type="spellEnd"/>
      <w:r w:rsidRPr="00A3547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A3547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Hourglass</w:t>
      </w:r>
      <w:proofErr w:type="spellEnd"/>
      <w:r w:rsidRPr="00A3547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Jo Malone, Manasi7, MD </w:t>
      </w:r>
      <w:proofErr w:type="spellStart"/>
      <w:r w:rsidRPr="00A3547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Perricone</w:t>
      </w:r>
      <w:proofErr w:type="spellEnd"/>
      <w:r w:rsidRPr="00A3547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A3547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Tata</w:t>
      </w:r>
      <w:proofErr w:type="spellEnd"/>
      <w:r w:rsidRPr="00A3547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Harper och 111 skin.</w:t>
      </w:r>
    </w:p>
    <w:p w:rsidR="00A35471" w:rsidRDefault="00D77D7C" w:rsidP="00A35471">
      <w:pPr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58AE18A" wp14:editId="1BFB4E6A">
                <wp:simplePos x="0" y="0"/>
                <wp:positionH relativeFrom="column">
                  <wp:posOffset>2571750</wp:posOffset>
                </wp:positionH>
                <wp:positionV relativeFrom="paragraph">
                  <wp:posOffset>2141807</wp:posOffset>
                </wp:positionV>
                <wp:extent cx="1746250" cy="236073"/>
                <wp:effectExtent l="0" t="0" r="6350" b="5715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2360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26B57" w:rsidRPr="006D6EE9" w:rsidRDefault="00A26B57" w:rsidP="00A26B57">
                            <w:pPr>
                              <w:rPr>
                                <w:i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/>
                                <w:sz w:val="11"/>
                                <w:szCs w:val="11"/>
                              </w:rPr>
                              <w:t>Foto: Patrik Lindell Fotografi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AE18A" id="_x0000_t202" coordsize="21600,21600" o:spt="202" path="m,l,21600r21600,l21600,xe">
                <v:stroke joinstyle="miter"/>
                <v:path gradientshapeok="t" o:connecttype="rect"/>
              </v:shapetype>
              <v:shape id="Textruta 6" o:spid="_x0000_s1026" type="#_x0000_t202" style="position:absolute;margin-left:202.5pt;margin-top:168.65pt;width:137.5pt;height:18.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tskeQAIAAHkEAAAOAAAAZHJzL2Uyb0RvYy54bWysVE2P2jAQvVfqf7B8L+FrYRsRVpQVVSW0&#13;&#10;uxJUezaODZYcj2sbEvrrO3YCS7c9Vb04Y894PO+9mcwemkqTk3BegSnooNenRBgOpTL7gn7frj7d&#13;&#10;U+IDMyXTYERBz8LTh/nHD7Pa5mIIB9ClcASTGJ/XtqCHEGyeZZ4fRMV8D6ww6JTgKhZw6/ZZ6ViN&#13;&#10;2SudDfv9SVaDK60DLrzH08fWSecpv5SCh2cpvQhEFxRrC2l1ad3FNZvPWL53zB4U78pg/1BFxZTB&#13;&#10;R6+pHllg5OjUH6kqxR14kKHHocpASsVFwoBoBv13aDYHZkXCguR4e6XJ/7+0/On04ogqCzqhxLAK&#13;&#10;JdqKJrgj1j+J7NTW5xi0sRgWmi/QoMqXc4+HEXQjXRW/CIegH3k+X7nFZITHS9PxZHiHLo6+4WjS&#13;&#10;n45imuzttnU+fBVQkWgU1KF2iVJ2WvvQhl5C4mMetCpXSuu0if0iltqRE0OldUg1YvLforQhNQId&#13;&#10;YRnxkoF4vc2sDdYSsbaYohWaXdMRsIPyjPgdtP3jLV8pLHLNfHhhDhsGceEQhGdcpAZ8BDqLkgO4&#13;&#10;n387j/GoI3opqbEBC+p/HJkTlOhvBhX+PBiPY8emzfhuOsSNu/Xsbj3mWC0BkQ9w3CxPZowP+mJK&#13;&#10;B9UrzsoivoouZji+XdBwMZehHQucNS4WixSEPWpZWJuN5TF1JC1KsG1embOdTgEVfoJLq7L8nVxt&#13;&#10;bEv34hhAqqRlJLhlteMd+zt1QzeLcYBu9ynq7Y8x/wUAAP//AwBQSwMEFAAGAAgAAAAhABo9htTm&#13;&#10;AAAAEAEAAA8AAABkcnMvZG93bnJldi54bWxMj01PwzAMhu9I/IfISFwQSyDrOnVNJ8TXJG6sfIhb&#13;&#10;1oS2onGqJmvLv8ec4GLJr+3X75NvZ9ex0Q6h9ajgaiGAWay8abFW8FI+XK6BhajR6M6jVfBtA2yL&#13;&#10;05NcZ8ZP+GzHfawZmWDItIImxj7jPFSNdTosfG+RZp9+cDpSO9TcDHoic9fxayFW3OkW6UOje3vb&#13;&#10;2Oprf3QKPi7q96cwP75OMpH9/W4s0zdTKnV+Nt9tqNxsgEU7x78L+GWg/FBQsIM/ogmsU7AUCQFF&#13;&#10;BVKmEhhtrNaClAMp6TIBXuT8P0jxAwAA//8DAFBLAQItABQABgAIAAAAIQC2gziS/gAAAOEBAAAT&#13;&#10;AAAAAAAAAAAAAAAAAAAAAABbQ29udGVudF9UeXBlc10ueG1sUEsBAi0AFAAGAAgAAAAhADj9If/W&#13;&#10;AAAAlAEAAAsAAAAAAAAAAAAAAAAALwEAAF9yZWxzLy5yZWxzUEsBAi0AFAAGAAgAAAAhAIu2yR5A&#13;&#10;AgAAeQQAAA4AAAAAAAAAAAAAAAAALgIAAGRycy9lMm9Eb2MueG1sUEsBAi0AFAAGAAgAAAAhABo9&#13;&#10;htTmAAAAEAEAAA8AAAAAAAAAAAAAAAAAmgQAAGRycy9kb3ducmV2LnhtbFBLBQYAAAAABAAEAPMA&#13;&#10;AACtBQAAAAA=&#13;&#10;" fillcolor="white [3201]" stroked="f" strokeweight=".5pt">
                <v:textbox>
                  <w:txbxContent>
                    <w:p w:rsidR="00A26B57" w:rsidRPr="006D6EE9" w:rsidRDefault="00A26B57" w:rsidP="00A26B57">
                      <w:pPr>
                        <w:rPr>
                          <w:i/>
                          <w:sz w:val="11"/>
                          <w:szCs w:val="11"/>
                        </w:rPr>
                      </w:pPr>
                      <w:r>
                        <w:rPr>
                          <w:i/>
                          <w:sz w:val="11"/>
                          <w:szCs w:val="11"/>
                        </w:rPr>
                        <w:t>Foto: Patrik Lindell Fotografi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63CE1" wp14:editId="1A4A6453">
                <wp:simplePos x="0" y="0"/>
                <wp:positionH relativeFrom="column">
                  <wp:posOffset>-81085</wp:posOffset>
                </wp:positionH>
                <wp:positionV relativeFrom="paragraph">
                  <wp:posOffset>2137361</wp:posOffset>
                </wp:positionV>
                <wp:extent cx="1746250" cy="269240"/>
                <wp:effectExtent l="0" t="0" r="6350" b="0"/>
                <wp:wrapNone/>
                <wp:docPr id="8" name="Textru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26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35471" w:rsidRPr="006D6EE9" w:rsidRDefault="00A26B57" w:rsidP="00A35471">
                            <w:pPr>
                              <w:rPr>
                                <w:i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/>
                                <w:sz w:val="11"/>
                                <w:szCs w:val="11"/>
                              </w:rPr>
                              <w:t>Foto: Patrik Lindell Fotografi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63CE1" id="Textruta 8" o:spid="_x0000_s1027" type="#_x0000_t202" style="position:absolute;margin-left:-6.4pt;margin-top:168.3pt;width:137.5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6TR6QwIAAIAEAAAOAAAAZHJzL2Uyb0RvYy54bWysVE1v2zAMvQ/YfxB0X51kadoacYosRYcB&#13;&#10;RVugGXpWZDk2IIuapMTufv2e5CTtup2GXWRSpPjxHun5dd9qtlfON2QKPj4bcaaMpLIx24J/X99+&#13;&#10;uuTMB2FKocmogr8oz68XHz/MO5urCdWkS+UYghifd7bgdQg2zzIva9UKf0ZWGRgrcq0IUN02K53o&#13;&#10;EL3V2WQ0mmUdudI6ksp73N4MRr5I8atKyfBQVV4FpguO2kI6XTo38cwWc5FvnbB1Iw9liH+oohWN&#13;&#10;QdJTqBsRBNu55o9QbSMdearCmaQ2o6pqpEo9oJvx6F03T7WwKvUCcLw9weT/X1h5v390rCkLDqKM&#13;&#10;aEHRWvXB7VD/ZUSnsz6H05OFW+i/UA+Wj/cel7HpvnJt/KIdBjtwfjlhi2BMxkcX09nkHCYJ22R2&#13;&#10;NZkm8LPX19b58FVRy6JQcAfuEqRif+cDKoHr0SUm86Sb8rbROilxXtRKO7YXYFqHVCNe/OalDesK&#13;&#10;PvuMMuIjQ/H5EFkbJIi9Dj1FKfSbPiFz6ndD5QtgcDSMkbfytkGtd8KHR+EwN2gPuxAecFSakIsO&#13;&#10;Emc1uZ9/u4/+oBNWzjrMYcH9j51wijP9zYDoq/EUSLGQlOn5xQSKe2vZvLWYXbsiADDG1lmZxOgf&#13;&#10;9FGsHLXPWJllzAqTMBK5Cx6O4ioM24GVk2q5TE4YVSvCnXmyMoaO2EUm1v2zcPZAVwDR93ScWJG/&#13;&#10;Y23wHVBf7gJVTaI04jygeoAfY56YPqxk3KO3evJ6/XEsfgEAAP//AwBQSwMEFAAGAAgAAAAhAIQh&#13;&#10;uHbmAAAAEAEAAA8AAABkcnMvZG93bnJldi54bWxMj8tOwzAQRfdI/IM1SGxQ6zQRKaRxKsSrEjsa&#13;&#10;HmLnxkMSEY+j2E3C3zOsYDPSvO49N9/OthMjDr51pGC1jEAgVc60VCt4KR8WVyB80GR05wgVfKOH&#13;&#10;bXF6kuvMuImecdyHWrAI+UwraELoMyl91aDVful6JN59usHqwO1QSzPoicVtJ+MoSqXVLbFDo3u8&#13;&#10;bbD62h+tgo+L+v3Jz4+vU3KZ9Pe7sVy/mVKp87P5bsPlZgMi4Bz+PuA3A/NDwWAHdyTjRadgsYqZ&#13;&#10;PyhIkjQFwRdxGscgDjxZX0cgi1z+D1L8AAAA//8DAFBLAQItABQABgAIAAAAIQC2gziS/gAAAOEB&#13;&#10;AAATAAAAAAAAAAAAAAAAAAAAAABbQ29udGVudF9UeXBlc10ueG1sUEsBAi0AFAAGAAgAAAAhADj9&#13;&#10;If/WAAAAlAEAAAsAAAAAAAAAAAAAAAAALwEAAF9yZWxzLy5yZWxzUEsBAi0AFAAGAAgAAAAhAOjp&#13;&#10;NHpDAgAAgAQAAA4AAAAAAAAAAAAAAAAALgIAAGRycy9lMm9Eb2MueG1sUEsBAi0AFAAGAAgAAAAh&#13;&#10;AIQhuHbmAAAAEAEAAA8AAAAAAAAAAAAAAAAAnQQAAGRycy9kb3ducmV2LnhtbFBLBQYAAAAABAAE&#13;&#10;APMAAACwBQAAAAA=&#13;&#10;" fillcolor="white [3201]" stroked="f" strokeweight=".5pt">
                <v:textbox>
                  <w:txbxContent>
                    <w:p w:rsidR="00A35471" w:rsidRPr="006D6EE9" w:rsidRDefault="00A26B57" w:rsidP="00A35471">
                      <w:pPr>
                        <w:rPr>
                          <w:i/>
                          <w:sz w:val="11"/>
                          <w:szCs w:val="11"/>
                        </w:rPr>
                      </w:pPr>
                      <w:r>
                        <w:rPr>
                          <w:i/>
                          <w:sz w:val="11"/>
                          <w:szCs w:val="11"/>
                        </w:rPr>
                        <w:t>Foto: Patrik Lindell Fotografi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158750</wp:posOffset>
            </wp:positionV>
            <wp:extent cx="2922905" cy="2009775"/>
            <wp:effectExtent l="0" t="0" r="0" b="0"/>
            <wp:wrapTight wrapText="bothSides">
              <wp:wrapPolygon edited="0">
                <wp:start x="0" y="0"/>
                <wp:lineTo x="0" y="21429"/>
                <wp:lineTo x="21492" y="21429"/>
                <wp:lineTo x="21492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ndell_DS_NK_Beauty_02_6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16"/>
          <w:szCs w:val="16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158750</wp:posOffset>
            </wp:positionV>
            <wp:extent cx="2557780" cy="2008505"/>
            <wp:effectExtent l="0" t="0" r="0" b="0"/>
            <wp:wrapTight wrapText="bothSides">
              <wp:wrapPolygon edited="0">
                <wp:start x="0" y="0"/>
                <wp:lineTo x="0" y="21443"/>
                <wp:lineTo x="21450" y="21443"/>
                <wp:lineTo x="21450" y="0"/>
                <wp:lineTo x="0" y="0"/>
              </wp:wrapPolygon>
            </wp:wrapTight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indell_DS_NK_Beauty_02_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780" cy="200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471" w:rsidRDefault="00A35471" w:rsidP="00A35471">
      <w:pPr>
        <w:rPr>
          <w:b/>
          <w:sz w:val="16"/>
          <w:szCs w:val="16"/>
        </w:rPr>
      </w:pPr>
    </w:p>
    <w:p w:rsidR="00A35471" w:rsidRDefault="00A35471" w:rsidP="00A35471">
      <w:pPr>
        <w:rPr>
          <w:b/>
          <w:sz w:val="16"/>
          <w:szCs w:val="16"/>
        </w:rPr>
      </w:pPr>
      <w:bookmarkStart w:id="0" w:name="_GoBack"/>
      <w:bookmarkEnd w:id="0"/>
    </w:p>
    <w:p w:rsidR="00A35471" w:rsidRDefault="00A35471" w:rsidP="00A35471">
      <w:pPr>
        <w:rPr>
          <w:b/>
          <w:sz w:val="16"/>
          <w:szCs w:val="16"/>
        </w:rPr>
      </w:pPr>
    </w:p>
    <w:p w:rsidR="00A35471" w:rsidRDefault="00A35471" w:rsidP="00A35471">
      <w:pPr>
        <w:rPr>
          <w:b/>
          <w:sz w:val="16"/>
          <w:szCs w:val="16"/>
        </w:rPr>
      </w:pPr>
    </w:p>
    <w:p w:rsidR="00A35471" w:rsidRPr="00A35471" w:rsidRDefault="00A35471" w:rsidP="00A35471">
      <w:pPr>
        <w:rPr>
          <w:rFonts w:ascii="Times New Roman" w:hAnsi="Times New Roman" w:cs="Times New Roman"/>
          <w:b/>
          <w:sz w:val="20"/>
          <w:szCs w:val="20"/>
        </w:rPr>
      </w:pPr>
      <w:r w:rsidRPr="00A35471">
        <w:rPr>
          <w:rFonts w:ascii="Times New Roman" w:hAnsi="Times New Roman" w:cs="Times New Roman"/>
          <w:b/>
          <w:sz w:val="20"/>
          <w:szCs w:val="20"/>
        </w:rPr>
        <w:t>Om nya NK</w:t>
      </w:r>
    </w:p>
    <w:p w:rsidR="00A35471" w:rsidRPr="00A35471" w:rsidRDefault="00A35471" w:rsidP="00A35471">
      <w:pPr>
        <w:rPr>
          <w:rFonts w:ascii="Times New Roman" w:hAnsi="Times New Roman" w:cs="Times New Roman"/>
          <w:sz w:val="20"/>
          <w:szCs w:val="20"/>
        </w:rPr>
      </w:pPr>
      <w:r w:rsidRPr="00A35471">
        <w:rPr>
          <w:rFonts w:ascii="Times New Roman" w:hAnsi="Times New Roman" w:cs="Times New Roman"/>
          <w:sz w:val="20"/>
          <w:szCs w:val="20"/>
        </w:rPr>
        <w:t xml:space="preserve">Nordiska Kompaniet i Stockholm har inlett ett omfattande förnyelsearbete med syftet att stärka positionen som ett varuhus i världsklass. Varuhuset kommer att bli lyxigare, större och mer personligt. Arbetet med att ta NK Stockholm in i en ny epok beräknas ta tre år och omfattar 50 procent av den befintliga varuhusytan. Samtidigt växer varuhuset med 20 procent, då delar av </w:t>
      </w:r>
      <w:proofErr w:type="spellStart"/>
      <w:r w:rsidRPr="00A35471">
        <w:rPr>
          <w:rFonts w:ascii="Times New Roman" w:hAnsi="Times New Roman" w:cs="Times New Roman"/>
          <w:sz w:val="20"/>
          <w:szCs w:val="20"/>
        </w:rPr>
        <w:t>Parkaden</w:t>
      </w:r>
      <w:proofErr w:type="spellEnd"/>
      <w:r w:rsidRPr="00A35471">
        <w:rPr>
          <w:rFonts w:ascii="Times New Roman" w:hAnsi="Times New Roman" w:cs="Times New Roman"/>
          <w:sz w:val="20"/>
          <w:szCs w:val="20"/>
        </w:rPr>
        <w:t xml:space="preserve"> på andra sidan Regeringsgatan kommer att bli en del av NK.</w:t>
      </w:r>
    </w:p>
    <w:p w:rsidR="00A35471" w:rsidRDefault="00A35471" w:rsidP="00A35471">
      <w:pPr>
        <w:pStyle w:val="Pressmedelandedatum"/>
        <w:jc w:val="left"/>
        <w:rPr>
          <w:rFonts w:asciiTheme="minorHAnsi" w:hAnsiTheme="minorHAnsi" w:cstheme="minorBidi"/>
          <w:b/>
          <w:sz w:val="13"/>
          <w:szCs w:val="13"/>
        </w:rPr>
      </w:pPr>
    </w:p>
    <w:p w:rsidR="00A35471" w:rsidRDefault="00A35471" w:rsidP="00A35471">
      <w:pPr>
        <w:pStyle w:val="Pressmedelandedatum"/>
        <w:jc w:val="left"/>
        <w:rPr>
          <w:rFonts w:ascii="Times New Roman" w:hAnsi="Times New Roman" w:cs="Times New Roman"/>
          <w:b/>
          <w:sz w:val="15"/>
          <w:szCs w:val="15"/>
        </w:rPr>
      </w:pPr>
    </w:p>
    <w:p w:rsidR="00A26B57" w:rsidRDefault="00A35471" w:rsidP="00A35471">
      <w:pPr>
        <w:pStyle w:val="Pressmedelandedatum"/>
        <w:jc w:val="left"/>
        <w:rPr>
          <w:rFonts w:ascii="Times New Roman" w:hAnsi="Times New Roman" w:cs="Times New Roman"/>
          <w:sz w:val="15"/>
          <w:szCs w:val="15"/>
        </w:rPr>
      </w:pPr>
      <w:r w:rsidRPr="00A35471">
        <w:rPr>
          <w:rFonts w:ascii="Times New Roman" w:hAnsi="Times New Roman" w:cs="Times New Roman"/>
          <w:b/>
          <w:sz w:val="15"/>
          <w:szCs w:val="15"/>
        </w:rPr>
        <w:t>För mer information gällande NK Beauty vänligen kontakta:</w:t>
      </w:r>
      <w:r w:rsidRPr="00A35471">
        <w:rPr>
          <w:rFonts w:ascii="Times New Roman" w:hAnsi="Times New Roman" w:cs="Times New Roman"/>
          <w:sz w:val="15"/>
          <w:szCs w:val="15"/>
        </w:rPr>
        <w:t xml:space="preserve"> </w:t>
      </w:r>
      <w:r w:rsidRPr="00A35471">
        <w:rPr>
          <w:rFonts w:ascii="Times New Roman" w:hAnsi="Times New Roman" w:cs="Times New Roman"/>
          <w:sz w:val="15"/>
          <w:szCs w:val="15"/>
        </w:rPr>
        <w:br/>
      </w:r>
    </w:p>
    <w:p w:rsidR="00A35471" w:rsidRPr="00A35471" w:rsidRDefault="00A35471" w:rsidP="00A35471">
      <w:pPr>
        <w:pStyle w:val="Pressmedelandedatum"/>
        <w:jc w:val="left"/>
        <w:rPr>
          <w:rFonts w:ascii="Times New Roman" w:hAnsi="Times New Roman" w:cs="Times New Roman"/>
          <w:sz w:val="15"/>
          <w:szCs w:val="15"/>
        </w:rPr>
      </w:pPr>
      <w:r w:rsidRPr="00A35471">
        <w:rPr>
          <w:rFonts w:ascii="Times New Roman" w:hAnsi="Times New Roman" w:cs="Times New Roman"/>
          <w:sz w:val="15"/>
          <w:szCs w:val="15"/>
        </w:rPr>
        <w:t>Lisen Lundgren, Presskontakt Micael Bindefeld AB</w:t>
      </w:r>
      <w:r w:rsidRPr="00A35471">
        <w:rPr>
          <w:rFonts w:ascii="MS Mincho" w:eastAsia="MS Mincho" w:hAnsi="MS Mincho" w:cs="MS Mincho" w:hint="eastAsia"/>
          <w:sz w:val="15"/>
          <w:szCs w:val="15"/>
        </w:rPr>
        <w:t> </w:t>
      </w:r>
      <w:r w:rsidRPr="00A35471">
        <w:rPr>
          <w:rFonts w:ascii="Times New Roman" w:hAnsi="Times New Roman" w:cs="Times New Roman"/>
          <w:sz w:val="15"/>
          <w:szCs w:val="15"/>
        </w:rPr>
        <w:br/>
      </w:r>
      <w:hyperlink r:id="rId9" w:history="1">
        <w:r w:rsidRPr="00A35471">
          <w:rPr>
            <w:rFonts w:ascii="Times New Roman" w:hAnsi="Times New Roman" w:cs="Times New Roman"/>
            <w:sz w:val="15"/>
            <w:szCs w:val="15"/>
            <w:u w:val="single"/>
          </w:rPr>
          <w:t>lisen.lundgren@bindefeldab.se</w:t>
        </w:r>
      </w:hyperlink>
      <w:r w:rsidRPr="00A35471">
        <w:rPr>
          <w:rFonts w:ascii="Times New Roman" w:hAnsi="Times New Roman" w:cs="Times New Roman"/>
          <w:sz w:val="15"/>
          <w:szCs w:val="15"/>
        </w:rPr>
        <w:t xml:space="preserve">   </w:t>
      </w:r>
      <w:r w:rsidRPr="00A35471">
        <w:rPr>
          <w:rFonts w:ascii="Times New Roman" w:hAnsi="Times New Roman" w:cs="Times New Roman"/>
          <w:sz w:val="15"/>
          <w:szCs w:val="15"/>
        </w:rPr>
        <w:br/>
        <w:t>Tel: 070 – 415 85 00</w:t>
      </w:r>
    </w:p>
    <w:p w:rsidR="00933E0E" w:rsidRDefault="00A35471" w:rsidP="00A35471">
      <w:pPr>
        <w:pStyle w:val="Pressmedelandedatum"/>
        <w:jc w:val="left"/>
        <w:rPr>
          <w:rFonts w:ascii="Times New Roman" w:hAnsi="Times New Roman" w:cs="Times New Roman"/>
          <w:b/>
          <w:sz w:val="15"/>
          <w:szCs w:val="15"/>
        </w:rPr>
      </w:pPr>
      <w:r w:rsidRPr="00A35471">
        <w:rPr>
          <w:rFonts w:ascii="Times New Roman" w:eastAsia="Times New Roman" w:hAnsi="Times New Roman" w:cs="Times New Roman"/>
          <w:sz w:val="15"/>
          <w:szCs w:val="15"/>
          <w:shd w:val="clear" w:color="auto" w:fill="FFFFFF"/>
        </w:rPr>
        <w:t xml:space="preserve">Kristina Westerlind, </w:t>
      </w:r>
      <w:r w:rsidRPr="00A35471">
        <w:rPr>
          <w:rFonts w:ascii="Times New Roman" w:hAnsi="Times New Roman" w:cs="Times New Roman"/>
          <w:sz w:val="15"/>
          <w:szCs w:val="15"/>
        </w:rPr>
        <w:t>Presskontakt NK, Nordiska Kompaniet</w:t>
      </w:r>
      <w:r w:rsidRPr="00A35471">
        <w:rPr>
          <w:rFonts w:ascii="Times New Roman" w:hAnsi="Times New Roman" w:cs="Times New Roman"/>
          <w:sz w:val="15"/>
          <w:szCs w:val="15"/>
        </w:rPr>
        <w:br/>
      </w:r>
      <w:hyperlink r:id="rId10" w:history="1">
        <w:r w:rsidRPr="005A69E1">
          <w:rPr>
            <w:rStyle w:val="Hyperlnk"/>
            <w:rFonts w:ascii="Times New Roman" w:hAnsi="Times New Roman" w:cs="Times New Roman"/>
            <w:color w:val="000000" w:themeColor="text1"/>
            <w:sz w:val="15"/>
            <w:szCs w:val="15"/>
          </w:rPr>
          <w:t>press@nk.se</w:t>
        </w:r>
      </w:hyperlink>
      <w:r w:rsidRPr="00A35471">
        <w:rPr>
          <w:rFonts w:ascii="Times New Roman" w:hAnsi="Times New Roman" w:cs="Times New Roman"/>
          <w:sz w:val="15"/>
          <w:szCs w:val="15"/>
        </w:rPr>
        <w:br/>
        <w:t xml:space="preserve">Tel: </w:t>
      </w:r>
      <w:r w:rsidRPr="00A35471">
        <w:rPr>
          <w:rFonts w:ascii="Times New Roman" w:eastAsia="Times New Roman" w:hAnsi="Times New Roman" w:cs="Times New Roman"/>
          <w:sz w:val="15"/>
          <w:szCs w:val="15"/>
          <w:shd w:val="clear" w:color="auto" w:fill="FFFFFF"/>
        </w:rPr>
        <w:t>070 - 182 90 99</w:t>
      </w:r>
      <w:r w:rsidRPr="00A35471">
        <w:rPr>
          <w:rFonts w:ascii="Times New Roman" w:eastAsia="Times New Roman" w:hAnsi="Times New Roman" w:cs="Times New Roman"/>
          <w:sz w:val="15"/>
          <w:szCs w:val="15"/>
          <w:shd w:val="clear" w:color="auto" w:fill="FFFFFF"/>
        </w:rPr>
        <w:br/>
      </w:r>
    </w:p>
    <w:p w:rsidR="00933E0E" w:rsidRDefault="00A35471" w:rsidP="00A35471">
      <w:pPr>
        <w:pStyle w:val="Pressmedelandedatum"/>
        <w:jc w:val="left"/>
        <w:rPr>
          <w:rFonts w:ascii="Times New Roman" w:hAnsi="Times New Roman" w:cs="Times New Roman"/>
          <w:b/>
          <w:sz w:val="15"/>
          <w:szCs w:val="15"/>
        </w:rPr>
      </w:pPr>
      <w:r w:rsidRPr="00A35471">
        <w:rPr>
          <w:rFonts w:ascii="Times New Roman" w:hAnsi="Times New Roman" w:cs="Times New Roman"/>
          <w:b/>
          <w:sz w:val="15"/>
          <w:szCs w:val="15"/>
        </w:rPr>
        <w:t xml:space="preserve">För bilder </w:t>
      </w:r>
      <w:r w:rsidR="00933E0E">
        <w:rPr>
          <w:rFonts w:ascii="Times New Roman" w:hAnsi="Times New Roman" w:cs="Times New Roman"/>
          <w:b/>
          <w:sz w:val="15"/>
          <w:szCs w:val="15"/>
        </w:rPr>
        <w:t>vänligen se länk:</w:t>
      </w:r>
    </w:p>
    <w:p w:rsidR="0094654D" w:rsidRPr="005A69E1" w:rsidRDefault="008B50D3" w:rsidP="009465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5"/>
          <w:szCs w:val="15"/>
          <w:lang w:eastAsia="sv-SE"/>
        </w:rPr>
      </w:pPr>
      <w:hyperlink r:id="rId11" w:history="1">
        <w:r w:rsidR="00824797" w:rsidRPr="005A69E1">
          <w:rPr>
            <w:rStyle w:val="Hyperlnk"/>
            <w:rFonts w:ascii="Times New Roman" w:eastAsia="Times New Roman" w:hAnsi="Times New Roman" w:cs="Times New Roman"/>
            <w:color w:val="000000" w:themeColor="text1"/>
            <w:sz w:val="15"/>
            <w:szCs w:val="15"/>
            <w:lang w:eastAsia="sv-SE"/>
          </w:rPr>
          <w:t>https://bit.ly/2OF</w:t>
        </w:r>
        <w:r w:rsidR="00824797" w:rsidRPr="005A69E1">
          <w:rPr>
            <w:rStyle w:val="Hyperlnk"/>
            <w:rFonts w:ascii="Times New Roman" w:eastAsia="Times New Roman" w:hAnsi="Times New Roman" w:cs="Times New Roman"/>
            <w:color w:val="000000" w:themeColor="text1"/>
            <w:sz w:val="15"/>
            <w:szCs w:val="15"/>
            <w:lang w:eastAsia="sv-SE"/>
          </w:rPr>
          <w:t>l</w:t>
        </w:r>
        <w:r w:rsidR="00824797" w:rsidRPr="005A69E1">
          <w:rPr>
            <w:rStyle w:val="Hyperlnk"/>
            <w:rFonts w:ascii="Times New Roman" w:eastAsia="Times New Roman" w:hAnsi="Times New Roman" w:cs="Times New Roman"/>
            <w:color w:val="000000" w:themeColor="text1"/>
            <w:sz w:val="15"/>
            <w:szCs w:val="15"/>
            <w:lang w:eastAsia="sv-SE"/>
          </w:rPr>
          <w:t>MY2</w:t>
        </w:r>
      </w:hyperlink>
    </w:p>
    <w:p w:rsidR="00824797" w:rsidRPr="0094654D" w:rsidRDefault="00824797" w:rsidP="009465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5"/>
          <w:szCs w:val="15"/>
          <w:lang w:eastAsia="sv-SE"/>
        </w:rPr>
      </w:pPr>
    </w:p>
    <w:p w:rsidR="0094654D" w:rsidRDefault="0094654D" w:rsidP="00A35471">
      <w:pPr>
        <w:pStyle w:val="Pressmedelandedatum"/>
        <w:jc w:val="left"/>
        <w:rPr>
          <w:rFonts w:ascii="Times New Roman" w:hAnsi="Times New Roman" w:cs="Times New Roman"/>
          <w:b/>
          <w:sz w:val="15"/>
          <w:szCs w:val="15"/>
        </w:rPr>
      </w:pPr>
    </w:p>
    <w:p w:rsidR="00A35471" w:rsidRPr="00A35471" w:rsidRDefault="00A35471" w:rsidP="00A35471">
      <w:pPr>
        <w:pStyle w:val="Pressmedelandedatum"/>
        <w:jc w:val="left"/>
        <w:rPr>
          <w:rFonts w:ascii="Times New Roman" w:hAnsi="Times New Roman" w:cs="Times New Roman"/>
          <w:b/>
          <w:sz w:val="15"/>
          <w:szCs w:val="15"/>
        </w:rPr>
      </w:pPr>
      <w:r w:rsidRPr="00A35471">
        <w:rPr>
          <w:rFonts w:ascii="Times New Roman" w:hAnsi="Times New Roman" w:cs="Times New Roman"/>
          <w:sz w:val="15"/>
          <w:szCs w:val="15"/>
        </w:rPr>
        <w:t xml:space="preserve"> </w:t>
      </w:r>
      <w:r w:rsidRPr="00A35471">
        <w:rPr>
          <w:rFonts w:ascii="Times New Roman" w:hAnsi="Times New Roman" w:cs="Times New Roman"/>
          <w:sz w:val="15"/>
          <w:szCs w:val="15"/>
        </w:rPr>
        <w:br/>
      </w:r>
    </w:p>
    <w:p w:rsidR="00FE4ED1" w:rsidRPr="00A35471" w:rsidRDefault="00FE4ED1" w:rsidP="00FE4ED1">
      <w:pPr>
        <w:spacing w:line="256" w:lineRule="auto"/>
        <w:rPr>
          <w:rFonts w:ascii="Times New Roman" w:hAnsi="Times New Roman" w:cs="Times New Roman"/>
        </w:rPr>
      </w:pPr>
    </w:p>
    <w:sectPr w:rsidR="00FE4ED1" w:rsidRPr="00A35471" w:rsidSect="00605B50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0D3" w:rsidRDefault="008B50D3" w:rsidP="00C67D16">
      <w:pPr>
        <w:spacing w:after="0" w:line="240" w:lineRule="auto"/>
      </w:pPr>
      <w:r>
        <w:separator/>
      </w:r>
    </w:p>
  </w:endnote>
  <w:endnote w:type="continuationSeparator" w:id="0">
    <w:p w:rsidR="008B50D3" w:rsidRDefault="008B50D3" w:rsidP="00C67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Futura Book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Futura">
    <w:panose1 w:val="020B0602020204020303"/>
    <w:charset w:val="00"/>
    <w:family w:val="swiss"/>
    <w:pitch w:val="variable"/>
    <w:sig w:usb0="A0000AEF" w:usb1="5000214A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889" w:rsidRPr="00CE086D" w:rsidRDefault="00833889">
    <w:pPr>
      <w:pStyle w:val="Sidfot"/>
      <w:rPr>
        <w:rFonts w:ascii="Times New Roman" w:hAnsi="Times New Roman" w:cs="Times New Roman"/>
        <w:i/>
        <w:sz w:val="20"/>
        <w:szCs w:val="20"/>
      </w:rPr>
    </w:pPr>
    <w:r w:rsidRPr="00CE086D">
      <w:rPr>
        <w:rFonts w:ascii="Times New Roman" w:hAnsi="Times New Roman" w:cs="Times New Roman"/>
        <w:i/>
        <w:sz w:val="20"/>
        <w:szCs w:val="20"/>
      </w:rPr>
      <w:t>Nordiska Kompaniet grundades 1902 av Josef Sachs och består av två varuhus, ett i Stockholm och ett i Göteborg. Varumärket NK samt varuhusbyggnaderna i Stockholm och Göteborg ägs av börsnoterade Hufvudstaden AB. NK:s försäljning år 2014 uppgick till totalt 3,1 miljarder kronor och de båda varuhusen sysselsätter cirka 1200 personer. Varuhuset i Stockholm har en genomströmning av cirka 8,7 miljoner besökare årligen. Motsvarande siffra Göteborg 2,4 miljoner.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889" w:rsidRPr="004A3922" w:rsidRDefault="00833889">
    <w:pPr>
      <w:pStyle w:val="Sidfot"/>
      <w:rPr>
        <w:rFonts w:ascii="Times New Roman" w:hAnsi="Times New Roman" w:cs="Times New Roman"/>
        <w:i/>
        <w:sz w:val="18"/>
        <w:szCs w:val="18"/>
      </w:rPr>
    </w:pPr>
    <w:r w:rsidRPr="004A3922">
      <w:rPr>
        <w:rFonts w:ascii="Times New Roman" w:hAnsi="Times New Roman" w:cs="Times New Roman"/>
        <w:i/>
        <w:sz w:val="18"/>
        <w:szCs w:val="18"/>
      </w:rPr>
      <w:t>Nordiska Kompaniet grundades 1902 av Josef Sachs och består av två varuhus, ett i Stockholm och ett i Göteborg. Varumärket NK samt varuhusbyggnaderna i Stockholm och Göteborg ägs av börsnoterade Hufvudsta</w:t>
    </w:r>
    <w:r>
      <w:rPr>
        <w:rFonts w:ascii="Times New Roman" w:hAnsi="Times New Roman" w:cs="Times New Roman"/>
        <w:i/>
        <w:sz w:val="18"/>
        <w:szCs w:val="18"/>
      </w:rPr>
      <w:t>den AB. NK:s försäljning år 2017</w:t>
    </w:r>
    <w:r w:rsidRPr="004A3922">
      <w:rPr>
        <w:rFonts w:ascii="Times New Roman" w:hAnsi="Times New Roman" w:cs="Times New Roman"/>
        <w:i/>
        <w:sz w:val="18"/>
        <w:szCs w:val="18"/>
      </w:rPr>
      <w:t xml:space="preserve"> uppgick till totalt 3 miljarder kronor, varuhusen har en genomströmning av cirka 1</w:t>
    </w:r>
    <w:r>
      <w:rPr>
        <w:rFonts w:ascii="Times New Roman" w:hAnsi="Times New Roman" w:cs="Times New Roman"/>
        <w:i/>
        <w:sz w:val="18"/>
        <w:szCs w:val="18"/>
      </w:rPr>
      <w:t>0</w:t>
    </w:r>
    <w:r w:rsidRPr="004A3922">
      <w:rPr>
        <w:rFonts w:ascii="Times New Roman" w:hAnsi="Times New Roman" w:cs="Times New Roman"/>
        <w:i/>
        <w:sz w:val="18"/>
        <w:szCs w:val="18"/>
      </w:rPr>
      <w:t xml:space="preserve"> miljoner besökare årligen och de sysselsätter cirka 1200 personer. Läs mer på </w:t>
    </w:r>
    <w:hyperlink r:id="rId1" w:history="1">
      <w:r w:rsidRPr="004A3922">
        <w:rPr>
          <w:rStyle w:val="Hyperlnk"/>
          <w:rFonts w:ascii="Times New Roman" w:hAnsi="Times New Roman" w:cs="Times New Roman"/>
          <w:i/>
          <w:sz w:val="18"/>
          <w:szCs w:val="18"/>
        </w:rPr>
        <w:t>www.nk.se</w:t>
      </w:r>
    </w:hyperlink>
    <w:r w:rsidRPr="004A3922">
      <w:rPr>
        <w:rFonts w:ascii="Times New Roman" w:hAnsi="Times New Roman" w:cs="Times New Roman"/>
        <w:i/>
        <w:sz w:val="18"/>
        <w:szCs w:val="18"/>
      </w:rPr>
      <w:t xml:space="preserve"> samt </w:t>
    </w:r>
    <w:hyperlink r:id="rId2" w:history="1">
      <w:r w:rsidRPr="004A3922">
        <w:rPr>
          <w:rStyle w:val="Hyperlnk"/>
          <w:rFonts w:ascii="Times New Roman" w:hAnsi="Times New Roman" w:cs="Times New Roman"/>
          <w:i/>
          <w:sz w:val="18"/>
          <w:szCs w:val="18"/>
        </w:rPr>
        <w:t>www.hufvudstaden.se</w:t>
      </w:r>
    </w:hyperlink>
    <w:r w:rsidRPr="004A3922">
      <w:rPr>
        <w:rFonts w:ascii="Times New Roman" w:hAnsi="Times New Roman" w:cs="Times New Roman"/>
        <w:i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0D3" w:rsidRDefault="008B50D3" w:rsidP="00C67D16">
      <w:pPr>
        <w:spacing w:after="0" w:line="240" w:lineRule="auto"/>
      </w:pPr>
      <w:r>
        <w:separator/>
      </w:r>
    </w:p>
  </w:footnote>
  <w:footnote w:type="continuationSeparator" w:id="0">
    <w:p w:rsidR="008B50D3" w:rsidRDefault="008B50D3" w:rsidP="00C67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889" w:rsidRDefault="00833889" w:rsidP="00C67D16">
    <w:pPr>
      <w:pStyle w:val="Sidhuvud1"/>
      <w:tabs>
        <w:tab w:val="clear" w:pos="9072"/>
        <w:tab w:val="right" w:pos="8389"/>
      </w:tabs>
      <w:jc w:val="center"/>
      <w:rPr>
        <w:sz w:val="20"/>
      </w:rPr>
    </w:pPr>
    <w:r>
      <w:rPr>
        <w:noProof/>
      </w:rPr>
      <w:drawing>
        <wp:inline distT="0" distB="0" distL="0" distR="0" wp14:anchorId="3164E853" wp14:editId="07317440">
          <wp:extent cx="487045" cy="497205"/>
          <wp:effectExtent l="0" t="0" r="8255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045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3889" w:rsidRDefault="00833889" w:rsidP="00C67D16">
    <w:pPr>
      <w:pStyle w:val="Sidhuvud1"/>
      <w:tabs>
        <w:tab w:val="clear" w:pos="9072"/>
        <w:tab w:val="right" w:pos="8389"/>
      </w:tabs>
      <w:jc w:val="center"/>
      <w:rPr>
        <w:rFonts w:eastAsia="Times New Roman"/>
        <w:color w:val="auto"/>
        <w:sz w:val="20"/>
        <w:lang w:val="en-GB" w:eastAsia="en-GB" w:bidi="x-none"/>
      </w:rPr>
    </w:pPr>
    <w:r>
      <w:rPr>
        <w:rFonts w:ascii="Lucida Grande" w:hAnsi="Lucida Grande"/>
        <w:b/>
        <w:sz w:val="12"/>
        <w:lang w:val="en-US"/>
      </w:rPr>
      <w:t>N   O   R   D   I   S   K   A       K   O   M   P   A   N   I   E   T</w:t>
    </w:r>
  </w:p>
  <w:p w:rsidR="00833889" w:rsidRPr="00C67D16" w:rsidRDefault="00833889">
    <w:pPr>
      <w:pStyle w:val="Sidhuvud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97A70"/>
    <w:multiLevelType w:val="hybridMultilevel"/>
    <w:tmpl w:val="214249AE"/>
    <w:lvl w:ilvl="0" w:tplc="20A811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D3021"/>
    <w:multiLevelType w:val="hybridMultilevel"/>
    <w:tmpl w:val="3356BCB6"/>
    <w:lvl w:ilvl="0" w:tplc="3D984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D23DCC">
      <w:start w:val="1978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F61C5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D680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923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B08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E2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48A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C41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153D56"/>
    <w:multiLevelType w:val="hybridMultilevel"/>
    <w:tmpl w:val="7B9EE426"/>
    <w:lvl w:ilvl="0" w:tplc="26783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A9416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128CE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E10C93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8DC34F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B7EF6D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0F0571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C38125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3AAC84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12E052FE"/>
    <w:multiLevelType w:val="hybridMultilevel"/>
    <w:tmpl w:val="3170E414"/>
    <w:lvl w:ilvl="0" w:tplc="DCB48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96E1C"/>
    <w:multiLevelType w:val="hybridMultilevel"/>
    <w:tmpl w:val="68FE6464"/>
    <w:lvl w:ilvl="0" w:tplc="DCB48DF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804660C">
      <w:start w:val="19782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616AF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3D6ACA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3DC34D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48AF1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B1E3AF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6C6320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BA4F01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17832A06"/>
    <w:multiLevelType w:val="hybridMultilevel"/>
    <w:tmpl w:val="E76EFEAC"/>
    <w:lvl w:ilvl="0" w:tplc="041D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710E99"/>
    <w:multiLevelType w:val="hybridMultilevel"/>
    <w:tmpl w:val="4A60B2FC"/>
    <w:lvl w:ilvl="0" w:tplc="041D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804660C">
      <w:start w:val="19782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616AF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3D6ACA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3DC34D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48AF1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B1E3AF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6C6320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BA4F01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1A7A7E1D"/>
    <w:multiLevelType w:val="hybridMultilevel"/>
    <w:tmpl w:val="D64CC5C8"/>
    <w:lvl w:ilvl="0" w:tplc="95DECD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E2C1A"/>
    <w:multiLevelType w:val="hybridMultilevel"/>
    <w:tmpl w:val="77FCA106"/>
    <w:lvl w:ilvl="0" w:tplc="B1F8F26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34039"/>
    <w:multiLevelType w:val="hybridMultilevel"/>
    <w:tmpl w:val="398AE704"/>
    <w:lvl w:ilvl="0" w:tplc="041D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804660C">
      <w:start w:val="19782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616AF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3D6ACA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3DC34D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48AF1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B1E3AF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6C6320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BA4F01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29F96BF1"/>
    <w:multiLevelType w:val="hybridMultilevel"/>
    <w:tmpl w:val="9D7884E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42DFA"/>
    <w:multiLevelType w:val="hybridMultilevel"/>
    <w:tmpl w:val="3E3ABA12"/>
    <w:lvl w:ilvl="0" w:tplc="08C25EA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B53E7"/>
    <w:multiLevelType w:val="hybridMultilevel"/>
    <w:tmpl w:val="FADA4340"/>
    <w:lvl w:ilvl="0" w:tplc="041D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626C7B"/>
    <w:multiLevelType w:val="hybridMultilevel"/>
    <w:tmpl w:val="0B4492D4"/>
    <w:lvl w:ilvl="0" w:tplc="DCB48DF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544C21"/>
    <w:multiLevelType w:val="hybridMultilevel"/>
    <w:tmpl w:val="96CECEBE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4C7A61"/>
    <w:multiLevelType w:val="hybridMultilevel"/>
    <w:tmpl w:val="C3BA39B4"/>
    <w:lvl w:ilvl="0" w:tplc="041D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656BBE"/>
    <w:multiLevelType w:val="hybridMultilevel"/>
    <w:tmpl w:val="50D0B084"/>
    <w:lvl w:ilvl="0" w:tplc="041D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316EBD"/>
    <w:multiLevelType w:val="hybridMultilevel"/>
    <w:tmpl w:val="35ECED10"/>
    <w:lvl w:ilvl="0" w:tplc="2EEA4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8BABF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56664B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2CB41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F3845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72C535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F40019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E36F40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460EE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8" w15:restartNumberingAfterBreak="0">
    <w:nsid w:val="5633382D"/>
    <w:multiLevelType w:val="multilevel"/>
    <w:tmpl w:val="CC5E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5200DD"/>
    <w:multiLevelType w:val="hybridMultilevel"/>
    <w:tmpl w:val="35845490"/>
    <w:lvl w:ilvl="0" w:tplc="1716FF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1628F"/>
    <w:multiLevelType w:val="hybridMultilevel"/>
    <w:tmpl w:val="1F845DFC"/>
    <w:lvl w:ilvl="0" w:tplc="95DECD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C7FC9"/>
    <w:multiLevelType w:val="hybridMultilevel"/>
    <w:tmpl w:val="1B5AAAF0"/>
    <w:lvl w:ilvl="0" w:tplc="041D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804660C">
      <w:start w:val="19782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616AF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3D6ACA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3DC34D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48AF1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B1E3AF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6C6320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BA4F01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6ACA220B"/>
    <w:multiLevelType w:val="hybridMultilevel"/>
    <w:tmpl w:val="95AE98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A03A05"/>
    <w:multiLevelType w:val="hybridMultilevel"/>
    <w:tmpl w:val="4DC62D58"/>
    <w:lvl w:ilvl="0" w:tplc="C5E6AE9C">
      <w:start w:val="1"/>
      <w:numFmt w:val="decimal"/>
      <w:lvlText w:val="%1"/>
      <w:lvlJc w:val="left"/>
      <w:pPr>
        <w:ind w:left="2970" w:hanging="2610"/>
      </w:pPr>
      <w:rPr>
        <w:rFonts w:asciiTheme="minorHAnsi" w:hAnsiTheme="minorHAnsi" w:cstheme="minorBidi"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F62CDD"/>
    <w:multiLevelType w:val="hybridMultilevel"/>
    <w:tmpl w:val="964EB30C"/>
    <w:lvl w:ilvl="0" w:tplc="DCB48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7"/>
  </w:num>
  <w:num w:numId="4">
    <w:abstractNumId w:val="23"/>
  </w:num>
  <w:num w:numId="5">
    <w:abstractNumId w:val="11"/>
  </w:num>
  <w:num w:numId="6">
    <w:abstractNumId w:val="1"/>
  </w:num>
  <w:num w:numId="7">
    <w:abstractNumId w:val="4"/>
  </w:num>
  <w:num w:numId="8">
    <w:abstractNumId w:val="24"/>
  </w:num>
  <w:num w:numId="9">
    <w:abstractNumId w:val="15"/>
  </w:num>
  <w:num w:numId="10">
    <w:abstractNumId w:val="13"/>
  </w:num>
  <w:num w:numId="11">
    <w:abstractNumId w:val="3"/>
  </w:num>
  <w:num w:numId="12">
    <w:abstractNumId w:val="22"/>
  </w:num>
  <w:num w:numId="13">
    <w:abstractNumId w:val="12"/>
  </w:num>
  <w:num w:numId="14">
    <w:abstractNumId w:val="16"/>
  </w:num>
  <w:num w:numId="15">
    <w:abstractNumId w:val="21"/>
  </w:num>
  <w:num w:numId="16">
    <w:abstractNumId w:val="6"/>
  </w:num>
  <w:num w:numId="17">
    <w:abstractNumId w:val="5"/>
  </w:num>
  <w:num w:numId="18">
    <w:abstractNumId w:val="9"/>
  </w:num>
  <w:num w:numId="19">
    <w:abstractNumId w:val="14"/>
  </w:num>
  <w:num w:numId="20">
    <w:abstractNumId w:val="10"/>
  </w:num>
  <w:num w:numId="21">
    <w:abstractNumId w:val="20"/>
  </w:num>
  <w:num w:numId="22">
    <w:abstractNumId w:val="7"/>
  </w:num>
  <w:num w:numId="23">
    <w:abstractNumId w:val="18"/>
  </w:num>
  <w:num w:numId="24">
    <w:abstractNumId w:val="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6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77"/>
    <w:rsid w:val="0000110B"/>
    <w:rsid w:val="00020A81"/>
    <w:rsid w:val="00025FBE"/>
    <w:rsid w:val="00052BA9"/>
    <w:rsid w:val="00053176"/>
    <w:rsid w:val="00076632"/>
    <w:rsid w:val="00082FCC"/>
    <w:rsid w:val="000835B7"/>
    <w:rsid w:val="000962AF"/>
    <w:rsid w:val="000B451A"/>
    <w:rsid w:val="000C6910"/>
    <w:rsid w:val="000D3AAC"/>
    <w:rsid w:val="000D4594"/>
    <w:rsid w:val="000D67B8"/>
    <w:rsid w:val="000F2D90"/>
    <w:rsid w:val="00114E67"/>
    <w:rsid w:val="00124C0E"/>
    <w:rsid w:val="00137234"/>
    <w:rsid w:val="00153211"/>
    <w:rsid w:val="00155909"/>
    <w:rsid w:val="001605E7"/>
    <w:rsid w:val="00163079"/>
    <w:rsid w:val="001746BE"/>
    <w:rsid w:val="00182714"/>
    <w:rsid w:val="001843DC"/>
    <w:rsid w:val="00195C41"/>
    <w:rsid w:val="001A080B"/>
    <w:rsid w:val="001A123B"/>
    <w:rsid w:val="001D5A58"/>
    <w:rsid w:val="001E32C3"/>
    <w:rsid w:val="002072F0"/>
    <w:rsid w:val="00216FF8"/>
    <w:rsid w:val="00227378"/>
    <w:rsid w:val="00232BC7"/>
    <w:rsid w:val="002330A7"/>
    <w:rsid w:val="002458B6"/>
    <w:rsid w:val="00264677"/>
    <w:rsid w:val="0026495D"/>
    <w:rsid w:val="002866C5"/>
    <w:rsid w:val="00292747"/>
    <w:rsid w:val="002930A1"/>
    <w:rsid w:val="00294325"/>
    <w:rsid w:val="002A0559"/>
    <w:rsid w:val="002B78B0"/>
    <w:rsid w:val="002D0074"/>
    <w:rsid w:val="002D486E"/>
    <w:rsid w:val="00301434"/>
    <w:rsid w:val="00344C71"/>
    <w:rsid w:val="0035005B"/>
    <w:rsid w:val="0035080A"/>
    <w:rsid w:val="00357E4D"/>
    <w:rsid w:val="0036088B"/>
    <w:rsid w:val="00365746"/>
    <w:rsid w:val="00387528"/>
    <w:rsid w:val="00391219"/>
    <w:rsid w:val="003A436F"/>
    <w:rsid w:val="003E579F"/>
    <w:rsid w:val="0042215E"/>
    <w:rsid w:val="00424C89"/>
    <w:rsid w:val="00435623"/>
    <w:rsid w:val="00457C9D"/>
    <w:rsid w:val="0046593C"/>
    <w:rsid w:val="00481CCD"/>
    <w:rsid w:val="00497069"/>
    <w:rsid w:val="004A3922"/>
    <w:rsid w:val="004B1662"/>
    <w:rsid w:val="004B6CAA"/>
    <w:rsid w:val="004C7298"/>
    <w:rsid w:val="00516921"/>
    <w:rsid w:val="005200CD"/>
    <w:rsid w:val="005812AB"/>
    <w:rsid w:val="005830AA"/>
    <w:rsid w:val="00597BE2"/>
    <w:rsid w:val="005A69E1"/>
    <w:rsid w:val="005C63E5"/>
    <w:rsid w:val="005C77CE"/>
    <w:rsid w:val="005D48F6"/>
    <w:rsid w:val="005E4DFF"/>
    <w:rsid w:val="00605B50"/>
    <w:rsid w:val="00612EFF"/>
    <w:rsid w:val="00615E0D"/>
    <w:rsid w:val="00622BEF"/>
    <w:rsid w:val="00637ED1"/>
    <w:rsid w:val="00643134"/>
    <w:rsid w:val="00643B2B"/>
    <w:rsid w:val="00661429"/>
    <w:rsid w:val="00667ADD"/>
    <w:rsid w:val="00671215"/>
    <w:rsid w:val="00696138"/>
    <w:rsid w:val="006A01E5"/>
    <w:rsid w:val="006B7A20"/>
    <w:rsid w:val="006D3CA2"/>
    <w:rsid w:val="006D76A2"/>
    <w:rsid w:val="006E68DB"/>
    <w:rsid w:val="006F1C8A"/>
    <w:rsid w:val="00713F17"/>
    <w:rsid w:val="0071513E"/>
    <w:rsid w:val="00735EB2"/>
    <w:rsid w:val="00742CF9"/>
    <w:rsid w:val="00747E7F"/>
    <w:rsid w:val="00752EE5"/>
    <w:rsid w:val="00770A5E"/>
    <w:rsid w:val="00783D90"/>
    <w:rsid w:val="00795B22"/>
    <w:rsid w:val="007B093D"/>
    <w:rsid w:val="007C1F0E"/>
    <w:rsid w:val="007D296B"/>
    <w:rsid w:val="007F1449"/>
    <w:rsid w:val="00811FC7"/>
    <w:rsid w:val="00823057"/>
    <w:rsid w:val="00824797"/>
    <w:rsid w:val="00833889"/>
    <w:rsid w:val="008367A9"/>
    <w:rsid w:val="008401AA"/>
    <w:rsid w:val="008441CD"/>
    <w:rsid w:val="00866C75"/>
    <w:rsid w:val="008901FD"/>
    <w:rsid w:val="008B50D3"/>
    <w:rsid w:val="008D2072"/>
    <w:rsid w:val="008E4C49"/>
    <w:rsid w:val="009030C8"/>
    <w:rsid w:val="009109E1"/>
    <w:rsid w:val="00933E0E"/>
    <w:rsid w:val="0094080B"/>
    <w:rsid w:val="0094654D"/>
    <w:rsid w:val="0095371A"/>
    <w:rsid w:val="00953B92"/>
    <w:rsid w:val="00963833"/>
    <w:rsid w:val="00973D07"/>
    <w:rsid w:val="009A26DE"/>
    <w:rsid w:val="009A2D11"/>
    <w:rsid w:val="009A7161"/>
    <w:rsid w:val="009D6AA9"/>
    <w:rsid w:val="009F35E1"/>
    <w:rsid w:val="00A03A1E"/>
    <w:rsid w:val="00A041A3"/>
    <w:rsid w:val="00A13564"/>
    <w:rsid w:val="00A26B57"/>
    <w:rsid w:val="00A31F47"/>
    <w:rsid w:val="00A35471"/>
    <w:rsid w:val="00A36209"/>
    <w:rsid w:val="00A55F44"/>
    <w:rsid w:val="00A65674"/>
    <w:rsid w:val="00A72F4B"/>
    <w:rsid w:val="00A7462F"/>
    <w:rsid w:val="00A83256"/>
    <w:rsid w:val="00AB6A50"/>
    <w:rsid w:val="00AD17FC"/>
    <w:rsid w:val="00AD2808"/>
    <w:rsid w:val="00AF1E43"/>
    <w:rsid w:val="00AF5CFC"/>
    <w:rsid w:val="00B5149A"/>
    <w:rsid w:val="00B670F9"/>
    <w:rsid w:val="00B77470"/>
    <w:rsid w:val="00B77865"/>
    <w:rsid w:val="00B967F0"/>
    <w:rsid w:val="00BA4F5E"/>
    <w:rsid w:val="00BA6E3E"/>
    <w:rsid w:val="00BD1154"/>
    <w:rsid w:val="00BD325D"/>
    <w:rsid w:val="00BE6440"/>
    <w:rsid w:val="00C03264"/>
    <w:rsid w:val="00C36ED0"/>
    <w:rsid w:val="00C50903"/>
    <w:rsid w:val="00C50A78"/>
    <w:rsid w:val="00C5767F"/>
    <w:rsid w:val="00C66AD6"/>
    <w:rsid w:val="00C67D16"/>
    <w:rsid w:val="00C67FF3"/>
    <w:rsid w:val="00C705BA"/>
    <w:rsid w:val="00C717BC"/>
    <w:rsid w:val="00C821F6"/>
    <w:rsid w:val="00C97CB4"/>
    <w:rsid w:val="00CA46C3"/>
    <w:rsid w:val="00CA46FE"/>
    <w:rsid w:val="00CA6882"/>
    <w:rsid w:val="00CA7406"/>
    <w:rsid w:val="00CC024D"/>
    <w:rsid w:val="00CC2686"/>
    <w:rsid w:val="00CC6AF6"/>
    <w:rsid w:val="00CD0B1A"/>
    <w:rsid w:val="00CD55E9"/>
    <w:rsid w:val="00CD72DA"/>
    <w:rsid w:val="00CE086D"/>
    <w:rsid w:val="00CF7410"/>
    <w:rsid w:val="00D04C9C"/>
    <w:rsid w:val="00D04DF7"/>
    <w:rsid w:val="00D11DBA"/>
    <w:rsid w:val="00D127FB"/>
    <w:rsid w:val="00D24EAC"/>
    <w:rsid w:val="00D319F4"/>
    <w:rsid w:val="00D42D77"/>
    <w:rsid w:val="00D47257"/>
    <w:rsid w:val="00D51E1D"/>
    <w:rsid w:val="00D77D7C"/>
    <w:rsid w:val="00D80BF4"/>
    <w:rsid w:val="00D936BD"/>
    <w:rsid w:val="00D93A23"/>
    <w:rsid w:val="00DA6BF4"/>
    <w:rsid w:val="00DA76CA"/>
    <w:rsid w:val="00DB53C8"/>
    <w:rsid w:val="00DC4660"/>
    <w:rsid w:val="00DF1473"/>
    <w:rsid w:val="00DF1ADF"/>
    <w:rsid w:val="00DF216F"/>
    <w:rsid w:val="00DF3E29"/>
    <w:rsid w:val="00E45D76"/>
    <w:rsid w:val="00E47F79"/>
    <w:rsid w:val="00E511AF"/>
    <w:rsid w:val="00E66346"/>
    <w:rsid w:val="00E70353"/>
    <w:rsid w:val="00E7758C"/>
    <w:rsid w:val="00EA49E1"/>
    <w:rsid w:val="00EF70F7"/>
    <w:rsid w:val="00F06D53"/>
    <w:rsid w:val="00F103DF"/>
    <w:rsid w:val="00F25D71"/>
    <w:rsid w:val="00F50191"/>
    <w:rsid w:val="00F52FE9"/>
    <w:rsid w:val="00F54ECF"/>
    <w:rsid w:val="00F562DB"/>
    <w:rsid w:val="00F62F2A"/>
    <w:rsid w:val="00F86640"/>
    <w:rsid w:val="00F95E6A"/>
    <w:rsid w:val="00F96EB7"/>
    <w:rsid w:val="00FA08DE"/>
    <w:rsid w:val="00FB3C22"/>
    <w:rsid w:val="00FC0071"/>
    <w:rsid w:val="00FE4ED1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BD84D"/>
  <w15:chartTrackingRefBased/>
  <w15:docId w15:val="{D2703623-26E4-4A0F-B4AC-F3C11CF7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3547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A8325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A83256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styleId="Normalwebb">
    <w:name w:val="Normal (Web)"/>
    <w:basedOn w:val="Normal"/>
    <w:uiPriority w:val="99"/>
    <w:semiHidden/>
    <w:unhideWhenUsed/>
    <w:rsid w:val="00F103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05317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B1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B1662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4725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47257"/>
    <w:pPr>
      <w:spacing w:after="120" w:line="240" w:lineRule="auto"/>
    </w:pPr>
    <w:rPr>
      <w:rFonts w:eastAsia="Times New Roman" w:cs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47257"/>
    <w:rPr>
      <w:rFonts w:eastAsia="Times New Roman" w:cs="Times New Roman"/>
      <w:sz w:val="20"/>
      <w:szCs w:val="20"/>
      <w:lang w:eastAsia="sv-SE"/>
    </w:rPr>
  </w:style>
  <w:style w:type="character" w:styleId="Hyperlnk">
    <w:name w:val="Hyperlink"/>
    <w:rsid w:val="00137234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67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67D16"/>
  </w:style>
  <w:style w:type="paragraph" w:styleId="Sidfot">
    <w:name w:val="footer"/>
    <w:basedOn w:val="Normal"/>
    <w:link w:val="SidfotChar"/>
    <w:uiPriority w:val="99"/>
    <w:unhideWhenUsed/>
    <w:rsid w:val="00C67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67D16"/>
  </w:style>
  <w:style w:type="paragraph" w:customStyle="1" w:styleId="Sidhuvud1">
    <w:name w:val="Sidhuvud1"/>
    <w:rsid w:val="00C67D16"/>
    <w:pPr>
      <w:tabs>
        <w:tab w:val="center" w:pos="4536"/>
        <w:tab w:val="right" w:pos="9072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v-SE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C67D16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3E579F"/>
    <w:rPr>
      <w:color w:val="954F72" w:themeColor="followedHyperlink"/>
      <w:u w:val="singl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2808"/>
    <w:pPr>
      <w:spacing w:after="160"/>
    </w:pPr>
    <w:rPr>
      <w:rFonts w:eastAsiaTheme="minorHAnsi" w:cstheme="minorBidi"/>
      <w:b/>
      <w:bCs/>
      <w:lang w:eastAsia="en-US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2808"/>
    <w:rPr>
      <w:rFonts w:eastAsia="Times New Roman" w:cs="Times New Roman"/>
      <w:b/>
      <w:bCs/>
      <w:sz w:val="20"/>
      <w:szCs w:val="20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A3547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v-SE"/>
    </w:rPr>
  </w:style>
  <w:style w:type="paragraph" w:customStyle="1" w:styleId="Pressmedelandedatum">
    <w:name w:val="Pressmedelande / datum"/>
    <w:basedOn w:val="Normal"/>
    <w:qFormat/>
    <w:rsid w:val="00A35471"/>
    <w:pPr>
      <w:widowControl w:val="0"/>
      <w:autoSpaceDE w:val="0"/>
      <w:autoSpaceDN w:val="0"/>
      <w:adjustRightInd w:val="0"/>
      <w:spacing w:after="240" w:line="240" w:lineRule="auto"/>
      <w:jc w:val="center"/>
    </w:pPr>
    <w:rPr>
      <w:rFonts w:ascii="Futura Book" w:eastAsiaTheme="minorEastAsia" w:hAnsi="Futura Book" w:cs="Futura"/>
      <w:sz w:val="20"/>
      <w:szCs w:val="20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824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000000"/>
            <w:right w:val="none" w:sz="0" w:space="0" w:color="auto"/>
          </w:divBdr>
        </w:div>
        <w:div w:id="27728790">
          <w:marLeft w:val="0"/>
          <w:marRight w:val="0"/>
          <w:marTop w:val="105"/>
          <w:marBottom w:val="105"/>
          <w:divBdr>
            <w:top w:val="none" w:sz="0" w:space="0" w:color="auto"/>
            <w:left w:val="single" w:sz="18" w:space="8" w:color="A71810"/>
            <w:bottom w:val="none" w:sz="0" w:space="0" w:color="auto"/>
            <w:right w:val="none" w:sz="0" w:space="0" w:color="auto"/>
          </w:divBdr>
        </w:div>
        <w:div w:id="896017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t.ly/2OFlMY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ress@nk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sen.lundgren@bindefeldab.s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ufvudstaden.se" TargetMode="External"/><Relationship Id="rId1" Type="http://schemas.openxmlformats.org/officeDocument/2006/relationships/hyperlink" Target="http://www.nk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431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Gustafsson</dc:creator>
  <cp:keywords/>
  <dc:description/>
  <cp:lastModifiedBy>Microsoft Office-användare</cp:lastModifiedBy>
  <cp:revision>2</cp:revision>
  <cp:lastPrinted>2018-02-12T15:49:00Z</cp:lastPrinted>
  <dcterms:created xsi:type="dcterms:W3CDTF">2018-09-24T13:38:00Z</dcterms:created>
  <dcterms:modified xsi:type="dcterms:W3CDTF">2018-09-24T13:38:00Z</dcterms:modified>
</cp:coreProperties>
</file>