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047BD7" w14:textId="7947C0C3" w:rsidR="00B81340" w:rsidRDefault="00174779" w:rsidP="00B81340">
      <w:pPr>
        <w:pStyle w:val="Normalwebb"/>
        <w:contextualSpacing/>
        <w:rPr>
          <w:rFonts w:ascii="Helvetica" w:hAnsi="Helvetica"/>
          <w:sz w:val="20"/>
          <w:szCs w:val="20"/>
        </w:rPr>
      </w:pPr>
      <w:r w:rsidRPr="00534A6F">
        <w:rPr>
          <w:rFonts w:ascii="Helvetica" w:hAnsi="Helvetica"/>
          <w:sz w:val="20"/>
          <w:szCs w:val="20"/>
        </w:rPr>
        <w:t>Pressmeddelande</w:t>
      </w:r>
      <w:r w:rsidR="00534A6F">
        <w:rPr>
          <w:rFonts w:ascii="Helvetica" w:hAnsi="Helvetica"/>
          <w:sz w:val="20"/>
          <w:szCs w:val="20"/>
        </w:rPr>
        <w:t>,</w:t>
      </w:r>
      <w:r w:rsidR="00B81340">
        <w:rPr>
          <w:rFonts w:ascii="Helvetica" w:hAnsi="Helvetica"/>
          <w:sz w:val="20"/>
          <w:szCs w:val="20"/>
        </w:rPr>
        <w:t xml:space="preserve"> Stockholm 2018-10-01</w:t>
      </w:r>
    </w:p>
    <w:p w14:paraId="5DF683BD" w14:textId="77777777" w:rsidR="00B81340" w:rsidRDefault="00B81340" w:rsidP="00B81340">
      <w:pPr>
        <w:pStyle w:val="Normalwebb"/>
        <w:contextualSpacing/>
        <w:rPr>
          <w:rFonts w:ascii="Helvetica" w:hAnsi="Helvetica"/>
          <w:sz w:val="20"/>
          <w:szCs w:val="20"/>
        </w:rPr>
      </w:pPr>
    </w:p>
    <w:p w14:paraId="5D65B08C" w14:textId="77777777" w:rsidR="00D2009D" w:rsidRDefault="00D2009D" w:rsidP="00B81340">
      <w:pPr>
        <w:pStyle w:val="Normalwebb"/>
        <w:contextualSpacing/>
        <w:rPr>
          <w:rFonts w:ascii="Verdana" w:hAnsi="Verdana"/>
          <w:b/>
        </w:rPr>
      </w:pPr>
    </w:p>
    <w:p w14:paraId="168780CE" w14:textId="77777777" w:rsidR="0090472D" w:rsidRDefault="0090472D" w:rsidP="00B81340">
      <w:pPr>
        <w:pStyle w:val="Normalwebb"/>
        <w:contextualSpacing/>
        <w:rPr>
          <w:rFonts w:ascii="Verdana" w:hAnsi="Verdana"/>
          <w:b/>
        </w:rPr>
      </w:pPr>
    </w:p>
    <w:p w14:paraId="50554630" w14:textId="0D01BB9F" w:rsidR="00910982" w:rsidRPr="00B81340" w:rsidRDefault="00B81340" w:rsidP="00B81340">
      <w:pPr>
        <w:pStyle w:val="Normalwebb"/>
        <w:contextualSpacing/>
        <w:rPr>
          <w:rFonts w:ascii="Helvetica" w:hAnsi="Helvetica" w:cs="Helvetica"/>
          <w:b/>
          <w:sz w:val="40"/>
          <w:szCs w:val="40"/>
        </w:rPr>
      </w:pPr>
      <w:r w:rsidRPr="00132B38">
        <w:rPr>
          <w:rFonts w:ascii="Verdana" w:hAnsi="Verdana"/>
          <w:b/>
        </w:rPr>
        <w:t>Ny rapport</w:t>
      </w:r>
      <w:r>
        <w:rPr>
          <w:rFonts w:ascii="Verdana" w:hAnsi="Verdana"/>
          <w:b/>
        </w:rPr>
        <w:t>:</w:t>
      </w:r>
      <w:r w:rsidR="000C4E0E" w:rsidRPr="000C4E0E">
        <w:rPr>
          <w:rFonts w:ascii="Helvetica" w:hAnsi="Helvetica"/>
          <w:sz w:val="10"/>
          <w:szCs w:val="10"/>
        </w:rPr>
        <w:br/>
      </w:r>
      <w:r w:rsidR="00F86A3B" w:rsidRPr="000C4E0E">
        <w:rPr>
          <w:rFonts w:ascii="Helvetica" w:hAnsi="Helvetica"/>
          <w:b/>
          <w:sz w:val="10"/>
          <w:szCs w:val="10"/>
        </w:rPr>
        <w:br/>
      </w:r>
      <w:r w:rsidRPr="00EE1756">
        <w:rPr>
          <w:rFonts w:ascii="Helvetica" w:hAnsi="Helvetica" w:cs="Helvetica"/>
          <w:b/>
          <w:sz w:val="40"/>
          <w:szCs w:val="40"/>
        </w:rPr>
        <w:t xml:space="preserve">Minska klimatförändringen och hungern med träd - </w:t>
      </w:r>
      <w:proofErr w:type="spellStart"/>
      <w:r w:rsidRPr="00EE1756">
        <w:rPr>
          <w:rFonts w:ascii="Helvetica" w:hAnsi="Helvetica" w:cs="Helvetica"/>
          <w:b/>
          <w:sz w:val="40"/>
          <w:szCs w:val="40"/>
        </w:rPr>
        <w:t>agroforestry</w:t>
      </w:r>
      <w:proofErr w:type="spellEnd"/>
      <w:r w:rsidRPr="00EE1756">
        <w:rPr>
          <w:rFonts w:ascii="Helvetica" w:hAnsi="Helvetica" w:cs="Helvetica"/>
          <w:b/>
          <w:sz w:val="40"/>
          <w:szCs w:val="40"/>
        </w:rPr>
        <w:t xml:space="preserve"> är en viktig del i att nå globala målen</w:t>
      </w:r>
    </w:p>
    <w:p w14:paraId="38A75F8A" w14:textId="77777777" w:rsidR="00D2009D" w:rsidRDefault="00D2009D" w:rsidP="00B81340">
      <w:pPr>
        <w:rPr>
          <w:rFonts w:ascii="Helvetica" w:hAnsi="Helvetica"/>
          <w:b/>
          <w:sz w:val="20"/>
          <w:szCs w:val="20"/>
        </w:rPr>
      </w:pPr>
    </w:p>
    <w:p w14:paraId="6A5D00D3" w14:textId="77777777" w:rsidR="0090472D" w:rsidRDefault="00B81340" w:rsidP="0090472D">
      <w:pPr>
        <w:contextualSpacing/>
        <w:rPr>
          <w:rFonts w:ascii="Helvetica" w:hAnsi="Helvetica"/>
          <w:b/>
          <w:sz w:val="20"/>
          <w:szCs w:val="20"/>
        </w:rPr>
      </w:pPr>
      <w:r w:rsidRPr="00B81340">
        <w:rPr>
          <w:rFonts w:ascii="Helvetica" w:hAnsi="Helvetica"/>
          <w:b/>
          <w:sz w:val="20"/>
          <w:szCs w:val="20"/>
        </w:rPr>
        <w:t xml:space="preserve">Kan </w:t>
      </w:r>
      <w:proofErr w:type="spellStart"/>
      <w:r w:rsidRPr="00B81340">
        <w:rPr>
          <w:rFonts w:ascii="Helvetica" w:hAnsi="Helvetica"/>
          <w:b/>
          <w:sz w:val="20"/>
          <w:szCs w:val="20"/>
        </w:rPr>
        <w:t>agroforestry</w:t>
      </w:r>
      <w:proofErr w:type="spellEnd"/>
      <w:r w:rsidRPr="00B81340">
        <w:rPr>
          <w:rFonts w:ascii="Helvetica" w:hAnsi="Helvetica"/>
          <w:b/>
          <w:sz w:val="20"/>
          <w:szCs w:val="20"/>
        </w:rPr>
        <w:t xml:space="preserve"> vara ett av svaren på den komplexa utmaningen att samtidigt se till att människor har tillräckligt med mat, att de kan anpassa sig till klimatförändringen, att utsläppen av växthusgaser minskar och att biologisk mångfald bevaras?</w:t>
      </w:r>
      <w:r>
        <w:rPr>
          <w:rFonts w:ascii="Helvetica" w:hAnsi="Helvetica"/>
          <w:b/>
          <w:sz w:val="20"/>
          <w:szCs w:val="20"/>
        </w:rPr>
        <w:t xml:space="preserve"> </w:t>
      </w:r>
    </w:p>
    <w:p w14:paraId="27EF11B2" w14:textId="0F206F5D" w:rsidR="00B81340" w:rsidRPr="00B81340" w:rsidRDefault="00D2009D" w:rsidP="0090472D">
      <w:pPr>
        <w:contextualSpacing/>
        <w:rPr>
          <w:rFonts w:ascii="Garamond" w:hAnsi="Garamond" w:cs="Arial"/>
          <w:sz w:val="18"/>
          <w:szCs w:val="18"/>
        </w:rPr>
      </w:pPr>
      <w:r>
        <w:rPr>
          <w:rFonts w:ascii="Helvetica" w:hAnsi="Helvetica"/>
          <w:b/>
          <w:sz w:val="20"/>
          <w:szCs w:val="20"/>
        </w:rPr>
        <w:t>Ja, menar i</w:t>
      </w:r>
      <w:r w:rsidR="00B81340" w:rsidRPr="00B81340">
        <w:rPr>
          <w:rFonts w:ascii="Helvetica" w:hAnsi="Helvetica"/>
          <w:b/>
          <w:sz w:val="20"/>
          <w:szCs w:val="20"/>
        </w:rPr>
        <w:t xml:space="preserve">nitiativtagarna till rapporten </w:t>
      </w:r>
      <w:proofErr w:type="spellStart"/>
      <w:r w:rsidR="00B81340" w:rsidRPr="0090472D">
        <w:rPr>
          <w:rFonts w:ascii="Helvetica" w:hAnsi="Helvetica"/>
          <w:b/>
          <w:i/>
          <w:sz w:val="20"/>
          <w:szCs w:val="20"/>
        </w:rPr>
        <w:t>Achieving</w:t>
      </w:r>
      <w:proofErr w:type="spellEnd"/>
      <w:r w:rsidR="00B81340" w:rsidRPr="0090472D">
        <w:rPr>
          <w:rFonts w:ascii="Helvetica" w:hAnsi="Helvetica"/>
          <w:b/>
          <w:i/>
          <w:sz w:val="20"/>
          <w:szCs w:val="20"/>
        </w:rPr>
        <w:t xml:space="preserve"> the Global </w:t>
      </w:r>
      <w:proofErr w:type="spellStart"/>
      <w:r w:rsidR="00B81340" w:rsidRPr="0090472D">
        <w:rPr>
          <w:rFonts w:ascii="Helvetica" w:hAnsi="Helvetica"/>
          <w:b/>
          <w:i/>
          <w:sz w:val="20"/>
          <w:szCs w:val="20"/>
        </w:rPr>
        <w:t>Goals</w:t>
      </w:r>
      <w:proofErr w:type="spellEnd"/>
      <w:r w:rsidR="00B81340" w:rsidRPr="0090472D">
        <w:rPr>
          <w:rFonts w:ascii="Helvetica" w:hAnsi="Helvetica"/>
          <w:b/>
          <w:i/>
          <w:sz w:val="20"/>
          <w:szCs w:val="20"/>
        </w:rPr>
        <w:t xml:space="preserve"> </w:t>
      </w:r>
      <w:proofErr w:type="spellStart"/>
      <w:r w:rsidR="00B81340" w:rsidRPr="0090472D">
        <w:rPr>
          <w:rFonts w:ascii="Helvetica" w:hAnsi="Helvetica"/>
          <w:b/>
          <w:i/>
          <w:sz w:val="20"/>
          <w:szCs w:val="20"/>
        </w:rPr>
        <w:t>through</w:t>
      </w:r>
      <w:proofErr w:type="spellEnd"/>
      <w:r w:rsidR="00B81340" w:rsidRPr="0090472D">
        <w:rPr>
          <w:rFonts w:ascii="Helvetica" w:hAnsi="Helvetica"/>
          <w:b/>
          <w:i/>
          <w:sz w:val="20"/>
          <w:szCs w:val="20"/>
        </w:rPr>
        <w:t xml:space="preserve"> </w:t>
      </w:r>
      <w:proofErr w:type="spellStart"/>
      <w:r w:rsidR="00B81340" w:rsidRPr="0090472D">
        <w:rPr>
          <w:rFonts w:ascii="Helvetica" w:hAnsi="Helvetica"/>
          <w:b/>
          <w:i/>
          <w:sz w:val="20"/>
          <w:szCs w:val="20"/>
        </w:rPr>
        <w:t>Agroforestry</w:t>
      </w:r>
      <w:proofErr w:type="spellEnd"/>
      <w:r w:rsidR="00B81340" w:rsidRPr="00B81340">
        <w:rPr>
          <w:rFonts w:ascii="Helvetica" w:hAnsi="Helvetica"/>
          <w:b/>
          <w:sz w:val="20"/>
          <w:szCs w:val="20"/>
        </w:rPr>
        <w:t>, som lanseras idag måndag.</w:t>
      </w:r>
    </w:p>
    <w:p w14:paraId="19869708" w14:textId="24B76FCD" w:rsidR="00B81340" w:rsidRPr="0090472D" w:rsidRDefault="00B81340" w:rsidP="00B81340">
      <w:pPr>
        <w:pStyle w:val="Normalwebb"/>
        <w:rPr>
          <w:rFonts w:ascii="Garamond" w:eastAsiaTheme="minorHAnsi" w:hAnsi="Garamond" w:cs="Arial"/>
          <w:sz w:val="20"/>
          <w:szCs w:val="20"/>
          <w:lang w:eastAsia="en-US"/>
        </w:rPr>
      </w:pPr>
      <w:r w:rsidRPr="0090472D">
        <w:rPr>
          <w:rFonts w:ascii="Garamond" w:eastAsiaTheme="minorHAnsi" w:hAnsi="Garamond" w:cs="Arial"/>
          <w:sz w:val="20"/>
          <w:szCs w:val="20"/>
          <w:lang w:eastAsia="en-US"/>
        </w:rPr>
        <w:t xml:space="preserve">Bakom rapporten står </w:t>
      </w:r>
      <w:proofErr w:type="spellStart"/>
      <w:r w:rsidRPr="0090472D">
        <w:rPr>
          <w:rFonts w:ascii="Garamond" w:eastAsiaTheme="minorHAnsi" w:hAnsi="Garamond" w:cs="Arial"/>
          <w:sz w:val="20"/>
          <w:szCs w:val="20"/>
          <w:lang w:eastAsia="en-US"/>
        </w:rPr>
        <w:t>Agroforestry</w:t>
      </w:r>
      <w:proofErr w:type="spellEnd"/>
      <w:r w:rsidRPr="0090472D">
        <w:rPr>
          <w:rFonts w:ascii="Garamond" w:eastAsiaTheme="minorHAnsi" w:hAnsi="Garamond" w:cs="Arial"/>
          <w:sz w:val="20"/>
          <w:szCs w:val="20"/>
          <w:lang w:eastAsia="en-US"/>
        </w:rPr>
        <w:t xml:space="preserve"> </w:t>
      </w:r>
      <w:proofErr w:type="spellStart"/>
      <w:r w:rsidRPr="0090472D">
        <w:rPr>
          <w:rFonts w:ascii="Garamond" w:eastAsiaTheme="minorHAnsi" w:hAnsi="Garamond" w:cs="Arial"/>
          <w:sz w:val="20"/>
          <w:szCs w:val="20"/>
          <w:lang w:eastAsia="en-US"/>
        </w:rPr>
        <w:t>Network</w:t>
      </w:r>
      <w:proofErr w:type="spellEnd"/>
      <w:r w:rsidRPr="0090472D">
        <w:rPr>
          <w:rFonts w:ascii="Garamond" w:eastAsiaTheme="minorHAnsi" w:hAnsi="Garamond" w:cs="Arial"/>
          <w:sz w:val="20"/>
          <w:szCs w:val="20"/>
          <w:lang w:eastAsia="en-US"/>
        </w:rPr>
        <w:t xml:space="preserve"> som samlar många olika aktörer som Agroforestry Sverige, Focali, NIRAS, SIANI, SLU Global, SwedBio vid Stockholm Resilience Centre och Vi-skogen.</w:t>
      </w:r>
    </w:p>
    <w:p w14:paraId="5B5CDEAD" w14:textId="77777777" w:rsidR="00B81340" w:rsidRPr="0090472D" w:rsidRDefault="00B81340" w:rsidP="00B81340">
      <w:pPr>
        <w:pStyle w:val="Normalwebb"/>
        <w:rPr>
          <w:rFonts w:ascii="Garamond" w:eastAsiaTheme="minorHAnsi" w:hAnsi="Garamond" w:cs="Arial"/>
          <w:sz w:val="20"/>
          <w:szCs w:val="20"/>
          <w:lang w:eastAsia="en-US"/>
        </w:rPr>
      </w:pPr>
      <w:r w:rsidRPr="0090472D">
        <w:rPr>
          <w:rFonts w:ascii="Garamond" w:eastAsiaTheme="minorHAnsi" w:hAnsi="Garamond" w:cs="Arial"/>
          <w:sz w:val="20"/>
          <w:szCs w:val="20"/>
          <w:lang w:eastAsia="en-US"/>
        </w:rPr>
        <w:t xml:space="preserve">Agroforestry, ett odlingssystem som kombinerar odling av grödor och träd, ibland i kombination med djurhållning, är ett hållbart, beprövat och effektivt sätt att bruka marken. </w:t>
      </w:r>
    </w:p>
    <w:p w14:paraId="14D78BB6" w14:textId="77B14C0E" w:rsidR="00B81340" w:rsidRPr="0090472D" w:rsidRDefault="00B81340" w:rsidP="00B81340">
      <w:pPr>
        <w:rPr>
          <w:rFonts w:ascii="Garamond" w:hAnsi="Garamond" w:cs="Arial"/>
          <w:sz w:val="20"/>
          <w:szCs w:val="20"/>
        </w:rPr>
      </w:pPr>
      <w:r w:rsidRPr="0090472D">
        <w:rPr>
          <w:rFonts w:ascii="Garamond" w:hAnsi="Garamond" w:cs="Arial"/>
          <w:sz w:val="20"/>
          <w:szCs w:val="20"/>
        </w:rPr>
        <w:t xml:space="preserve">I den nya rapporten </w:t>
      </w:r>
      <w:proofErr w:type="spellStart"/>
      <w:r w:rsidR="0090472D" w:rsidRPr="0090472D">
        <w:rPr>
          <w:rFonts w:ascii="Garamond" w:hAnsi="Garamond" w:cs="Arial"/>
          <w:i/>
          <w:sz w:val="20"/>
          <w:szCs w:val="20"/>
        </w:rPr>
        <w:t>Achieving</w:t>
      </w:r>
      <w:proofErr w:type="spellEnd"/>
      <w:r w:rsidR="0090472D" w:rsidRPr="0090472D">
        <w:rPr>
          <w:rFonts w:ascii="Garamond" w:hAnsi="Garamond" w:cs="Arial"/>
          <w:i/>
          <w:sz w:val="20"/>
          <w:szCs w:val="20"/>
        </w:rPr>
        <w:t xml:space="preserve"> the Global </w:t>
      </w:r>
      <w:proofErr w:type="spellStart"/>
      <w:r w:rsidR="0090472D" w:rsidRPr="0090472D">
        <w:rPr>
          <w:rFonts w:ascii="Garamond" w:hAnsi="Garamond" w:cs="Arial"/>
          <w:i/>
          <w:sz w:val="20"/>
          <w:szCs w:val="20"/>
        </w:rPr>
        <w:t>Goals</w:t>
      </w:r>
      <w:proofErr w:type="spellEnd"/>
      <w:r w:rsidR="0090472D" w:rsidRPr="0090472D">
        <w:rPr>
          <w:rFonts w:ascii="Garamond" w:hAnsi="Garamond" w:cs="Arial"/>
          <w:i/>
          <w:sz w:val="20"/>
          <w:szCs w:val="20"/>
        </w:rPr>
        <w:t xml:space="preserve"> </w:t>
      </w:r>
      <w:proofErr w:type="spellStart"/>
      <w:r w:rsidR="0090472D" w:rsidRPr="0090472D">
        <w:rPr>
          <w:rFonts w:ascii="Garamond" w:hAnsi="Garamond" w:cs="Arial"/>
          <w:i/>
          <w:sz w:val="20"/>
          <w:szCs w:val="20"/>
        </w:rPr>
        <w:t>through</w:t>
      </w:r>
      <w:proofErr w:type="spellEnd"/>
      <w:r w:rsidR="0090472D" w:rsidRPr="0090472D">
        <w:rPr>
          <w:rFonts w:ascii="Garamond" w:hAnsi="Garamond" w:cs="Arial"/>
          <w:i/>
          <w:sz w:val="20"/>
          <w:szCs w:val="20"/>
        </w:rPr>
        <w:t xml:space="preserve"> </w:t>
      </w:r>
      <w:proofErr w:type="spellStart"/>
      <w:r w:rsidR="0090472D" w:rsidRPr="0090472D">
        <w:rPr>
          <w:rFonts w:ascii="Garamond" w:hAnsi="Garamond" w:cs="Arial"/>
          <w:i/>
          <w:sz w:val="20"/>
          <w:szCs w:val="20"/>
        </w:rPr>
        <w:t>Agroforestry</w:t>
      </w:r>
      <w:proofErr w:type="spellEnd"/>
      <w:r w:rsidR="0090472D" w:rsidRPr="0090472D">
        <w:rPr>
          <w:rFonts w:ascii="Garamond" w:hAnsi="Garamond" w:cs="Arial"/>
          <w:sz w:val="20"/>
          <w:szCs w:val="20"/>
        </w:rPr>
        <w:t xml:space="preserve"> </w:t>
      </w:r>
      <w:r w:rsidRPr="0090472D">
        <w:rPr>
          <w:rFonts w:ascii="Garamond" w:hAnsi="Garamond" w:cs="Arial"/>
          <w:sz w:val="20"/>
          <w:szCs w:val="20"/>
        </w:rPr>
        <w:t xml:space="preserve">från </w:t>
      </w:r>
      <w:proofErr w:type="spellStart"/>
      <w:r w:rsidRPr="0090472D">
        <w:rPr>
          <w:rFonts w:ascii="Garamond" w:hAnsi="Garamond" w:cs="Arial"/>
          <w:sz w:val="20"/>
          <w:szCs w:val="20"/>
        </w:rPr>
        <w:t>Agroforestry</w:t>
      </w:r>
      <w:proofErr w:type="spellEnd"/>
      <w:r w:rsidRPr="0090472D">
        <w:rPr>
          <w:rFonts w:ascii="Garamond" w:hAnsi="Garamond" w:cs="Arial"/>
          <w:sz w:val="20"/>
          <w:szCs w:val="20"/>
        </w:rPr>
        <w:t xml:space="preserve"> </w:t>
      </w:r>
      <w:proofErr w:type="spellStart"/>
      <w:r w:rsidRPr="0090472D">
        <w:rPr>
          <w:rFonts w:ascii="Garamond" w:hAnsi="Garamond" w:cs="Arial"/>
          <w:sz w:val="20"/>
          <w:szCs w:val="20"/>
        </w:rPr>
        <w:t>Network</w:t>
      </w:r>
      <w:proofErr w:type="spellEnd"/>
      <w:r w:rsidRPr="0090472D">
        <w:rPr>
          <w:rFonts w:ascii="Garamond" w:hAnsi="Garamond" w:cs="Arial"/>
          <w:sz w:val="20"/>
          <w:szCs w:val="20"/>
        </w:rPr>
        <w:t xml:space="preserve"> har man gått igenom mer än 1 000 vetenskapliga artiklar och andra rapporter om agroforestry, för att ge en bild av odlingssystemets sociala, ekonomiska och miljömässiga påverkan på gårdsnivå, samhällsnivå och landskapsnivå. Särskilt fokus ligger på studier kring hur agroforestry påverkar livsmedelsförsörjning, klimatanpassning och biologisk mångfald.</w:t>
      </w:r>
    </w:p>
    <w:p w14:paraId="086C3DC6" w14:textId="77777777" w:rsidR="0090472D" w:rsidRDefault="00B81340" w:rsidP="00B81340">
      <w:pPr>
        <w:pStyle w:val="Normalwebb"/>
        <w:rPr>
          <w:rFonts w:ascii="Garamond" w:eastAsiaTheme="minorHAnsi" w:hAnsi="Garamond" w:cs="Arial"/>
          <w:sz w:val="20"/>
          <w:szCs w:val="20"/>
          <w:lang w:eastAsia="en-US"/>
        </w:rPr>
      </w:pPr>
      <w:r w:rsidRPr="0090472D">
        <w:rPr>
          <w:rFonts w:ascii="Garamond" w:eastAsiaTheme="minorHAnsi" w:hAnsi="Garamond" w:cs="Arial"/>
          <w:sz w:val="20"/>
          <w:szCs w:val="20"/>
          <w:lang w:eastAsia="en-US"/>
        </w:rPr>
        <w:t xml:space="preserve">Rapporten visar att agroforestry kan bidra till att uppnå nio av de 17 globala målen i Agenda 2030. Starkast påverkanspotential har agroforestry på målen om att minska hunger och fattigdom, samt bekämpa klimatförändringen och bidra till ökad biologisk mångfald. </w:t>
      </w:r>
    </w:p>
    <w:p w14:paraId="2C177812" w14:textId="6E95EB2E" w:rsidR="00B81340" w:rsidRPr="0090472D" w:rsidRDefault="00B81340" w:rsidP="00B81340">
      <w:pPr>
        <w:pStyle w:val="Normalwebb"/>
        <w:rPr>
          <w:rFonts w:ascii="Garamond" w:eastAsiaTheme="minorHAnsi" w:hAnsi="Garamond" w:cs="Arial"/>
          <w:sz w:val="20"/>
          <w:szCs w:val="20"/>
          <w:lang w:eastAsia="en-US"/>
        </w:rPr>
      </w:pPr>
      <w:r w:rsidRPr="0090472D">
        <w:rPr>
          <w:rFonts w:ascii="Garamond" w:eastAsiaTheme="minorHAnsi" w:hAnsi="Garamond" w:cs="Arial"/>
          <w:sz w:val="20"/>
          <w:szCs w:val="20"/>
          <w:lang w:eastAsia="en-US"/>
        </w:rPr>
        <w:t>Dessutom visar rapporten att agroforestry kan bidra till ytterligare mål om ökad jämställdhet, bättre hälsa, ökad tillgång till rent vatten, hållbara energilösningar och hållbar produktion.</w:t>
      </w:r>
    </w:p>
    <w:p w14:paraId="1B6611CC" w14:textId="77777777" w:rsidR="00B81340" w:rsidRPr="0090472D" w:rsidRDefault="00B81340" w:rsidP="00B81340">
      <w:pPr>
        <w:pStyle w:val="Normalwebb"/>
        <w:rPr>
          <w:rFonts w:ascii="Garamond" w:eastAsiaTheme="minorHAnsi" w:hAnsi="Garamond" w:cs="Arial"/>
          <w:sz w:val="20"/>
          <w:szCs w:val="20"/>
          <w:lang w:eastAsia="en-US"/>
        </w:rPr>
      </w:pPr>
      <w:r w:rsidRPr="0090472D">
        <w:rPr>
          <w:rFonts w:ascii="Garamond" w:eastAsiaTheme="minorHAnsi" w:hAnsi="Garamond" w:cs="Arial"/>
          <w:sz w:val="20"/>
          <w:szCs w:val="20"/>
          <w:lang w:eastAsia="en-US"/>
        </w:rPr>
        <w:t>Trots bevisade fördelar, prioriteras inte agroforestry.</w:t>
      </w:r>
    </w:p>
    <w:p w14:paraId="146215AE" w14:textId="0D8FC155" w:rsidR="0090472D" w:rsidRDefault="00B81340" w:rsidP="00B81340">
      <w:pPr>
        <w:numPr>
          <w:ilvl w:val="0"/>
          <w:numId w:val="3"/>
        </w:numPr>
        <w:spacing w:line="252" w:lineRule="auto"/>
        <w:contextualSpacing/>
        <w:rPr>
          <w:rFonts w:ascii="Garamond" w:hAnsi="Garamond" w:cs="Arial"/>
          <w:sz w:val="20"/>
          <w:szCs w:val="20"/>
        </w:rPr>
      </w:pPr>
      <w:r w:rsidRPr="0090472D">
        <w:rPr>
          <w:rFonts w:ascii="Garamond" w:hAnsi="Garamond" w:cs="Arial"/>
          <w:sz w:val="20"/>
          <w:szCs w:val="20"/>
        </w:rPr>
        <w:t>Vi har mindre än 12 år på oss att nå de globala målen. Det kräver att vi arbetar med lösningar som bidrar till flera mål samtidigt och ger så stor nytta som möjligt, inte minst för de människor som måste lyftas ur fattigdom. Agroforestry är en av dessa lösningar</w:t>
      </w:r>
      <w:r w:rsidR="0090472D">
        <w:rPr>
          <w:rFonts w:ascii="Garamond" w:hAnsi="Garamond" w:cs="Arial"/>
          <w:sz w:val="20"/>
          <w:szCs w:val="20"/>
        </w:rPr>
        <w:t>, säger</w:t>
      </w:r>
      <w:r w:rsidR="0090472D" w:rsidRPr="0090472D">
        <w:rPr>
          <w:rFonts w:ascii="Garamond" w:hAnsi="Garamond" w:cs="Arial"/>
          <w:sz w:val="20"/>
          <w:szCs w:val="20"/>
        </w:rPr>
        <w:t xml:space="preserve"> Maria Schultz, internationell chef Vi-skogen</w:t>
      </w:r>
      <w:r w:rsidRPr="0090472D">
        <w:rPr>
          <w:rFonts w:ascii="Garamond" w:hAnsi="Garamond" w:cs="Arial"/>
          <w:sz w:val="20"/>
          <w:szCs w:val="20"/>
        </w:rPr>
        <w:t>.</w:t>
      </w:r>
    </w:p>
    <w:p w14:paraId="3D242141" w14:textId="6497097A" w:rsidR="0070550B" w:rsidRPr="0090472D" w:rsidRDefault="00B81340" w:rsidP="00B81340">
      <w:pPr>
        <w:numPr>
          <w:ilvl w:val="0"/>
          <w:numId w:val="3"/>
        </w:numPr>
        <w:spacing w:line="252" w:lineRule="auto"/>
        <w:contextualSpacing/>
        <w:rPr>
          <w:rFonts w:ascii="Garamond" w:hAnsi="Garamond" w:cs="Arial"/>
          <w:sz w:val="20"/>
          <w:szCs w:val="20"/>
        </w:rPr>
      </w:pPr>
      <w:r w:rsidRPr="0090472D">
        <w:rPr>
          <w:rFonts w:ascii="Garamond" w:hAnsi="Garamond" w:cs="Arial"/>
          <w:sz w:val="20"/>
          <w:szCs w:val="20"/>
        </w:rPr>
        <w:t xml:space="preserve"> Ändå praktiseras agroforestry alltför lite och betonas för sällan i länders handlingsplaner, strategier och budgetposter – däribland Sverige. Det är en underprioritering som världen inte h</w:t>
      </w:r>
      <w:r w:rsidR="0090472D">
        <w:rPr>
          <w:rFonts w:ascii="Garamond" w:hAnsi="Garamond" w:cs="Arial"/>
          <w:sz w:val="20"/>
          <w:szCs w:val="20"/>
        </w:rPr>
        <w:t>ar råd med</w:t>
      </w:r>
      <w:r w:rsidRPr="0090472D">
        <w:rPr>
          <w:rFonts w:ascii="Garamond" w:hAnsi="Garamond" w:cs="Arial"/>
          <w:sz w:val="20"/>
          <w:szCs w:val="20"/>
        </w:rPr>
        <w:t>.</w:t>
      </w:r>
    </w:p>
    <w:p w14:paraId="284AC4F9" w14:textId="77777777" w:rsidR="009A2213" w:rsidRPr="0090472D" w:rsidRDefault="009A2213" w:rsidP="00B81340">
      <w:pPr>
        <w:pStyle w:val="Normalwebb"/>
        <w:rPr>
          <w:rFonts w:ascii="Garamond" w:hAnsi="Garamond" w:cs="Calibri"/>
          <w:noProof/>
          <w:sz w:val="20"/>
          <w:szCs w:val="20"/>
        </w:rPr>
      </w:pPr>
    </w:p>
    <w:p w14:paraId="4CD502A5" w14:textId="77777777" w:rsidR="008E4722" w:rsidRPr="0090472D" w:rsidRDefault="008E4722" w:rsidP="00B81340">
      <w:pPr>
        <w:pStyle w:val="Normalwebb"/>
        <w:rPr>
          <w:rFonts w:ascii="Garamond" w:hAnsi="Garamond" w:cs="Calibri"/>
          <w:noProof/>
          <w:sz w:val="20"/>
          <w:szCs w:val="20"/>
        </w:rPr>
      </w:pPr>
    </w:p>
    <w:p w14:paraId="2155AC92" w14:textId="466ABE49" w:rsidR="008E4722" w:rsidRDefault="008E4722" w:rsidP="00B81340">
      <w:pPr>
        <w:pStyle w:val="Normalwebb"/>
        <w:rPr>
          <w:rFonts w:ascii="Garamond" w:hAnsi="Garamond" w:cs="Calibri"/>
          <w:noProof/>
          <w:sz w:val="20"/>
          <w:szCs w:val="20"/>
        </w:rPr>
      </w:pPr>
    </w:p>
    <w:p w14:paraId="0812D72E" w14:textId="55D5BF53" w:rsidR="0090472D" w:rsidRDefault="0090472D" w:rsidP="00B81340">
      <w:pPr>
        <w:pStyle w:val="Normalwebb"/>
        <w:rPr>
          <w:rFonts w:ascii="Garamond" w:hAnsi="Garamond" w:cs="Calibri"/>
          <w:noProof/>
          <w:sz w:val="20"/>
          <w:szCs w:val="20"/>
        </w:rPr>
      </w:pPr>
    </w:p>
    <w:p w14:paraId="0419B52A" w14:textId="77777777" w:rsidR="0090472D" w:rsidRPr="0090472D" w:rsidRDefault="0090472D" w:rsidP="00B81340">
      <w:pPr>
        <w:pStyle w:val="Normalwebb"/>
        <w:rPr>
          <w:rFonts w:ascii="Garamond" w:hAnsi="Garamond" w:cs="Calibri"/>
          <w:noProof/>
          <w:sz w:val="20"/>
          <w:szCs w:val="20"/>
        </w:rPr>
      </w:pPr>
    </w:p>
    <w:p w14:paraId="34B80E78" w14:textId="67652198" w:rsidR="00B81340" w:rsidRPr="0090472D" w:rsidRDefault="00B81340" w:rsidP="00B81340">
      <w:pPr>
        <w:pStyle w:val="Normalwebb"/>
        <w:rPr>
          <w:rFonts w:ascii="Garamond" w:hAnsi="Garamond" w:cs="Calibri"/>
          <w:noProof/>
          <w:sz w:val="20"/>
          <w:szCs w:val="20"/>
        </w:rPr>
      </w:pPr>
      <w:r w:rsidRPr="0090472D">
        <w:rPr>
          <w:rFonts w:ascii="Garamond" w:hAnsi="Garamond" w:cs="Calibri"/>
          <w:noProof/>
          <w:sz w:val="20"/>
          <w:szCs w:val="20"/>
        </w:rPr>
        <w:t>Andra fakta från rapporten:</w:t>
      </w:r>
    </w:p>
    <w:p w14:paraId="140FDFAC" w14:textId="77777777" w:rsidR="00B81340" w:rsidRPr="0090472D" w:rsidRDefault="00B81340" w:rsidP="00B81340">
      <w:pPr>
        <w:pStyle w:val="Normalwebb"/>
        <w:numPr>
          <w:ilvl w:val="0"/>
          <w:numId w:val="4"/>
        </w:numPr>
        <w:rPr>
          <w:rFonts w:ascii="Garamond" w:hAnsi="Garamond" w:cs="Calibri"/>
          <w:b/>
          <w:noProof/>
          <w:sz w:val="20"/>
          <w:szCs w:val="20"/>
        </w:rPr>
      </w:pPr>
      <w:r w:rsidRPr="0090472D">
        <w:rPr>
          <w:rFonts w:ascii="Garamond" w:hAnsi="Garamond" w:cs="Calibri"/>
          <w:b/>
          <w:noProof/>
          <w:sz w:val="20"/>
          <w:szCs w:val="20"/>
        </w:rPr>
        <w:t xml:space="preserve">Klimatfakta: </w:t>
      </w:r>
    </w:p>
    <w:p w14:paraId="4004874D" w14:textId="4BE010C1" w:rsidR="00B81340" w:rsidRPr="0090472D" w:rsidRDefault="00B81340" w:rsidP="00B81340">
      <w:pPr>
        <w:pStyle w:val="Normalwebb"/>
        <w:numPr>
          <w:ilvl w:val="1"/>
          <w:numId w:val="4"/>
        </w:numPr>
        <w:rPr>
          <w:rFonts w:ascii="Garamond" w:hAnsi="Garamond"/>
          <w:noProof/>
          <w:sz w:val="20"/>
          <w:szCs w:val="20"/>
        </w:rPr>
      </w:pPr>
      <w:r w:rsidRPr="0090472D">
        <w:rPr>
          <w:rFonts w:ascii="Garamond" w:hAnsi="Garamond"/>
          <w:noProof/>
          <w:sz w:val="20"/>
          <w:szCs w:val="20"/>
        </w:rPr>
        <w:t xml:space="preserve">Jordbruk, skogsbruk och annan markanvändning står tillsammans för 21% av jordens totala utsläpp av växthusgaser. Primärt kommer dessa från </w:t>
      </w:r>
      <w:r w:rsidR="00F021B6" w:rsidRPr="0090472D">
        <w:rPr>
          <w:rFonts w:ascii="Garamond" w:hAnsi="Garamond"/>
          <w:noProof/>
          <w:sz w:val="20"/>
          <w:szCs w:val="20"/>
        </w:rPr>
        <w:t>djurhållning, avskogning och annat ohållbart brukande av marken</w:t>
      </w:r>
      <w:r w:rsidRPr="0090472D">
        <w:rPr>
          <w:rFonts w:ascii="Garamond" w:hAnsi="Garamond"/>
          <w:noProof/>
          <w:sz w:val="20"/>
          <w:szCs w:val="20"/>
        </w:rPr>
        <w:t>.</w:t>
      </w:r>
    </w:p>
    <w:p w14:paraId="4D0989B9" w14:textId="77777777" w:rsidR="000772AA" w:rsidRDefault="000772AA" w:rsidP="000772AA">
      <w:pPr>
        <w:numPr>
          <w:ilvl w:val="1"/>
          <w:numId w:val="4"/>
        </w:numPr>
        <w:spacing w:after="240" w:line="240" w:lineRule="auto"/>
        <w:ind w:left="1434" w:hanging="357"/>
        <w:contextualSpacing/>
        <w:rPr>
          <w:rFonts w:ascii="Garamond" w:hAnsi="Garamond" w:cs="Calibri"/>
          <w:noProof/>
          <w:sz w:val="20"/>
          <w:szCs w:val="20"/>
        </w:rPr>
      </w:pPr>
      <w:r w:rsidRPr="000772AA">
        <w:rPr>
          <w:rFonts w:ascii="Garamond" w:eastAsia="Calibri" w:hAnsi="Garamond" w:cs="Times New Roman"/>
          <w:noProof/>
          <w:sz w:val="20"/>
          <w:szCs w:val="20"/>
          <w:lang w:eastAsia="sv-SE"/>
        </w:rPr>
        <w:t xml:space="preserve">Jordbruk och skogsbruk kan också bidra till kolinlagring. Försiktiga sammanställningar av vetenskapliga undersökningar visar på att olika fall av omställning av jordbruk till agroforestry binder mellan 13 – 41 ton koldioxid per hektar varje år, och att ökningen i </w:t>
      </w:r>
      <w:r>
        <w:rPr>
          <w:rFonts w:ascii="Garamond" w:eastAsia="Calibri" w:hAnsi="Garamond" w:cs="Times New Roman"/>
          <w:noProof/>
          <w:sz w:val="20"/>
          <w:szCs w:val="20"/>
          <w:lang w:eastAsia="sv-SE"/>
        </w:rPr>
        <w:t>förrådet ökar under minst 14 år.</w:t>
      </w:r>
    </w:p>
    <w:p w14:paraId="3DC4586F" w14:textId="6FB34FCE" w:rsidR="000772AA" w:rsidRPr="000772AA" w:rsidRDefault="000772AA" w:rsidP="000772AA">
      <w:pPr>
        <w:numPr>
          <w:ilvl w:val="1"/>
          <w:numId w:val="4"/>
        </w:numPr>
        <w:spacing w:after="240" w:line="240" w:lineRule="auto"/>
        <w:ind w:left="1434" w:hanging="357"/>
        <w:contextualSpacing/>
        <w:rPr>
          <w:rFonts w:ascii="Garamond" w:hAnsi="Garamond" w:cs="Calibri"/>
          <w:noProof/>
          <w:sz w:val="20"/>
          <w:szCs w:val="20"/>
        </w:rPr>
      </w:pPr>
      <w:r w:rsidRPr="000772AA">
        <w:rPr>
          <w:rFonts w:ascii="Garamond" w:eastAsia="Calibri" w:hAnsi="Garamond" w:cs="Times New Roman"/>
          <w:noProof/>
          <w:sz w:val="20"/>
          <w:szCs w:val="20"/>
          <w:lang w:eastAsia="sv-SE"/>
        </w:rPr>
        <w:t>Om 20% av all världens jordbruksmark som idag inte är produktiv omvandlas till agroforestry kan totalt 1,7-5,1 miljarder ton koldioxid bindas per år. Världens totala utsläpp av koldioxid per år beräknas till 51,9 miljarder ton.</w:t>
      </w:r>
    </w:p>
    <w:p w14:paraId="65C91862" w14:textId="499B4694" w:rsidR="00B81340" w:rsidRPr="000772AA" w:rsidRDefault="00B81340" w:rsidP="00E84C8A">
      <w:pPr>
        <w:numPr>
          <w:ilvl w:val="1"/>
          <w:numId w:val="4"/>
        </w:numPr>
        <w:spacing w:after="240" w:line="240" w:lineRule="auto"/>
        <w:contextualSpacing/>
        <w:rPr>
          <w:rFonts w:ascii="Garamond" w:hAnsi="Garamond" w:cs="Calibri"/>
          <w:noProof/>
          <w:sz w:val="20"/>
          <w:szCs w:val="20"/>
        </w:rPr>
      </w:pPr>
      <w:r w:rsidRPr="000772AA">
        <w:rPr>
          <w:rFonts w:ascii="Garamond" w:hAnsi="Garamond" w:cs="Calibri"/>
          <w:noProof/>
          <w:sz w:val="20"/>
          <w:szCs w:val="20"/>
        </w:rPr>
        <w:t>Lantbruk med agroforestry kan vara mer motståndskraftiga mot klimatförändringarnas effekter än gårdar utan träd.</w:t>
      </w:r>
    </w:p>
    <w:p w14:paraId="6EB96674" w14:textId="77777777" w:rsidR="00B81340" w:rsidRPr="0090472D" w:rsidRDefault="00B81340" w:rsidP="00B81340">
      <w:pPr>
        <w:pStyle w:val="Normalwebb"/>
        <w:numPr>
          <w:ilvl w:val="0"/>
          <w:numId w:val="4"/>
        </w:numPr>
        <w:rPr>
          <w:rFonts w:ascii="Garamond" w:hAnsi="Garamond" w:cs="Calibri"/>
          <w:b/>
          <w:noProof/>
          <w:sz w:val="20"/>
          <w:szCs w:val="20"/>
        </w:rPr>
      </w:pPr>
      <w:r w:rsidRPr="0090472D">
        <w:rPr>
          <w:rFonts w:ascii="Garamond" w:hAnsi="Garamond" w:cs="Calibri"/>
          <w:b/>
          <w:noProof/>
          <w:sz w:val="20"/>
          <w:szCs w:val="20"/>
        </w:rPr>
        <w:t xml:space="preserve">Hunger &amp; Fattigdomsfakta: </w:t>
      </w:r>
    </w:p>
    <w:p w14:paraId="599C5DD6" w14:textId="77777777" w:rsidR="00B81340" w:rsidRPr="0090472D" w:rsidRDefault="00B81340" w:rsidP="00B81340">
      <w:pPr>
        <w:pStyle w:val="Normalwebb"/>
        <w:numPr>
          <w:ilvl w:val="1"/>
          <w:numId w:val="4"/>
        </w:numPr>
        <w:rPr>
          <w:rFonts w:ascii="Garamond" w:hAnsi="Garamond" w:cs="Calibri"/>
          <w:noProof/>
          <w:sz w:val="20"/>
          <w:szCs w:val="20"/>
        </w:rPr>
      </w:pPr>
      <w:r w:rsidRPr="0090472D">
        <w:rPr>
          <w:rFonts w:ascii="Garamond" w:hAnsi="Garamond" w:cs="Calibri"/>
          <w:noProof/>
          <w:sz w:val="20"/>
          <w:szCs w:val="20"/>
        </w:rPr>
        <w:t>Hungern i världen ökar för tredje året i rad. 767 miljoner människor lever idag i fattigdom. 80 procent av dessa bor på landsbygden och en majoritet arbetar inom jordbruket.</w:t>
      </w:r>
    </w:p>
    <w:p w14:paraId="5EC8B195" w14:textId="77777777" w:rsidR="00B81340" w:rsidRPr="0090472D" w:rsidRDefault="00B81340" w:rsidP="00B81340">
      <w:pPr>
        <w:pStyle w:val="Normalwebb"/>
        <w:numPr>
          <w:ilvl w:val="1"/>
          <w:numId w:val="4"/>
        </w:numPr>
        <w:rPr>
          <w:rFonts w:ascii="Garamond" w:hAnsi="Garamond" w:cs="Calibri"/>
          <w:noProof/>
          <w:sz w:val="20"/>
          <w:szCs w:val="20"/>
        </w:rPr>
      </w:pPr>
      <w:r w:rsidRPr="0090472D">
        <w:rPr>
          <w:rFonts w:ascii="Garamond" w:hAnsi="Garamond" w:cs="Calibri"/>
          <w:noProof/>
          <w:sz w:val="20"/>
          <w:szCs w:val="20"/>
        </w:rPr>
        <w:t>Lantbrukare med mindre än 2 hektar mark producerar 30-34 procent av världens mat, och lantbrukare med mindre än 5 hektar står för upp till häften av världens hela matproduktion.</w:t>
      </w:r>
    </w:p>
    <w:p w14:paraId="54518EF9" w14:textId="77777777" w:rsidR="00B81340" w:rsidRPr="0090472D" w:rsidRDefault="00B81340" w:rsidP="00B81340">
      <w:pPr>
        <w:pStyle w:val="Normalwebb"/>
        <w:numPr>
          <w:ilvl w:val="1"/>
          <w:numId w:val="4"/>
        </w:numPr>
        <w:rPr>
          <w:rFonts w:ascii="Garamond" w:hAnsi="Garamond" w:cs="Calibri"/>
          <w:noProof/>
          <w:sz w:val="20"/>
          <w:szCs w:val="20"/>
        </w:rPr>
      </w:pPr>
      <w:r w:rsidRPr="0090472D">
        <w:rPr>
          <w:rFonts w:ascii="Garamond" w:hAnsi="Garamond" w:cs="Calibri"/>
          <w:noProof/>
          <w:sz w:val="20"/>
          <w:szCs w:val="20"/>
        </w:rPr>
        <w:t>En lantbrukare som börjar bruka sin jord enligt agroforestry kan öka skördarna markant, i vissa fall med flera hundra procent. Dessutom indikerar forskningen att lantbrukare som använder agroforestry har högre inkomster från t.ex. ökade skördar och försäljning av de produkter som träden kan ge.</w:t>
      </w:r>
    </w:p>
    <w:p w14:paraId="57E6CB3C" w14:textId="77777777" w:rsidR="00B81340" w:rsidRPr="0090472D" w:rsidRDefault="00B81340" w:rsidP="00B81340">
      <w:pPr>
        <w:pStyle w:val="Normalwebb"/>
        <w:numPr>
          <w:ilvl w:val="0"/>
          <w:numId w:val="4"/>
        </w:numPr>
        <w:rPr>
          <w:rFonts w:ascii="Garamond" w:hAnsi="Garamond" w:cs="Calibri"/>
          <w:b/>
          <w:noProof/>
          <w:sz w:val="20"/>
          <w:szCs w:val="20"/>
        </w:rPr>
      </w:pPr>
      <w:r w:rsidRPr="0090472D">
        <w:rPr>
          <w:rFonts w:ascii="Garamond" w:hAnsi="Garamond" w:cs="Calibri"/>
          <w:b/>
          <w:noProof/>
          <w:sz w:val="20"/>
          <w:szCs w:val="20"/>
        </w:rPr>
        <w:t>Biologisk mångfaldsfakta:</w:t>
      </w:r>
    </w:p>
    <w:p w14:paraId="4C0FA266" w14:textId="77777777" w:rsidR="00B81340" w:rsidRPr="0090472D" w:rsidRDefault="00B81340" w:rsidP="00B81340">
      <w:pPr>
        <w:pStyle w:val="Normalwebb"/>
        <w:numPr>
          <w:ilvl w:val="1"/>
          <w:numId w:val="4"/>
        </w:numPr>
        <w:rPr>
          <w:rFonts w:ascii="Garamond" w:hAnsi="Garamond" w:cs="Calibri"/>
          <w:noProof/>
          <w:sz w:val="20"/>
          <w:szCs w:val="20"/>
        </w:rPr>
      </w:pPr>
      <w:r w:rsidRPr="0090472D">
        <w:rPr>
          <w:rFonts w:ascii="Garamond" w:hAnsi="Garamond" w:cs="Calibri"/>
          <w:noProof/>
          <w:sz w:val="20"/>
          <w:szCs w:val="20"/>
        </w:rPr>
        <w:t>Skogar rymmer mer än 75% av världens biologiska mångfald.</w:t>
      </w:r>
    </w:p>
    <w:p w14:paraId="0ED60896" w14:textId="77777777" w:rsidR="00B81340" w:rsidRPr="0090472D" w:rsidRDefault="00B81340" w:rsidP="00B81340">
      <w:pPr>
        <w:pStyle w:val="Normalwebb"/>
        <w:numPr>
          <w:ilvl w:val="1"/>
          <w:numId w:val="4"/>
        </w:numPr>
        <w:rPr>
          <w:rFonts w:ascii="Garamond" w:hAnsi="Garamond" w:cs="Calibri"/>
          <w:noProof/>
          <w:sz w:val="20"/>
          <w:szCs w:val="20"/>
        </w:rPr>
      </w:pPr>
      <w:r w:rsidRPr="0090472D">
        <w:rPr>
          <w:rFonts w:ascii="Garamond" w:hAnsi="Garamond" w:cs="Calibri"/>
          <w:noProof/>
          <w:sz w:val="20"/>
          <w:szCs w:val="20"/>
        </w:rPr>
        <w:t>Främsta orsaken till minskad biologisk mångfald i världens tropiska regioner är omvandlingen av skog till jordbruksmark.</w:t>
      </w:r>
    </w:p>
    <w:p w14:paraId="54D48D20" w14:textId="20A90093" w:rsidR="00B81340" w:rsidRPr="0090472D" w:rsidRDefault="00B81340" w:rsidP="00B81340">
      <w:pPr>
        <w:pStyle w:val="Normalwebb"/>
        <w:numPr>
          <w:ilvl w:val="1"/>
          <w:numId w:val="4"/>
        </w:numPr>
        <w:rPr>
          <w:rFonts w:ascii="Garamond" w:hAnsi="Garamond" w:cs="Calibri"/>
          <w:noProof/>
          <w:sz w:val="20"/>
          <w:szCs w:val="20"/>
        </w:rPr>
      </w:pPr>
      <w:r w:rsidRPr="0090472D">
        <w:rPr>
          <w:rFonts w:ascii="Garamond" w:hAnsi="Garamond" w:cs="Calibri"/>
          <w:noProof/>
          <w:sz w:val="20"/>
          <w:szCs w:val="20"/>
        </w:rPr>
        <w:t>Agroforestry spelar en viktig roll i att minska förlusten av biologisk mångfald eftersom dessa odlingssystem bättre bidrar till viktiga livsmiljöer för v</w:t>
      </w:r>
      <w:bookmarkStart w:id="0" w:name="_GoBack"/>
      <w:bookmarkEnd w:id="0"/>
      <w:r w:rsidRPr="0090472D">
        <w:rPr>
          <w:rFonts w:ascii="Garamond" w:hAnsi="Garamond" w:cs="Calibri"/>
          <w:noProof/>
          <w:sz w:val="20"/>
          <w:szCs w:val="20"/>
        </w:rPr>
        <w:t>äxt- och djurarter jämfört med jordbruksmark med enbart årliga grödor.</w:t>
      </w:r>
    </w:p>
    <w:p w14:paraId="4A575D83" w14:textId="77777777" w:rsidR="00B81340" w:rsidRPr="0090472D" w:rsidRDefault="00B81340" w:rsidP="00B81340">
      <w:pPr>
        <w:rPr>
          <w:rFonts w:ascii="Garamond" w:hAnsi="Garamond" w:cs="Calibri"/>
          <w:noProof/>
          <w:sz w:val="20"/>
          <w:szCs w:val="20"/>
        </w:rPr>
      </w:pPr>
    </w:p>
    <w:p w14:paraId="433DF9FB" w14:textId="77777777" w:rsidR="0090472D" w:rsidRPr="0090472D" w:rsidRDefault="00B81340" w:rsidP="008E4722">
      <w:pPr>
        <w:contextualSpacing/>
        <w:rPr>
          <w:rFonts w:ascii="Garamond" w:hAnsi="Garamond" w:cs="Calibri"/>
          <w:noProof/>
          <w:sz w:val="20"/>
          <w:szCs w:val="20"/>
        </w:rPr>
      </w:pPr>
      <w:r w:rsidRPr="0090472D">
        <w:rPr>
          <w:rFonts w:ascii="Garamond" w:hAnsi="Garamond" w:cs="Calibri"/>
          <w:noProof/>
          <w:sz w:val="20"/>
          <w:szCs w:val="20"/>
        </w:rPr>
        <w:t xml:space="preserve">Rapporten </w:t>
      </w:r>
      <w:r w:rsidR="0090472D" w:rsidRPr="0090472D">
        <w:rPr>
          <w:rFonts w:ascii="Garamond" w:hAnsi="Garamond" w:cs="Calibri"/>
          <w:noProof/>
          <w:sz w:val="20"/>
          <w:szCs w:val="20"/>
        </w:rPr>
        <w:t xml:space="preserve">kan </w:t>
      </w:r>
      <w:r w:rsidRPr="0090472D">
        <w:rPr>
          <w:rFonts w:ascii="Garamond" w:hAnsi="Garamond" w:cs="Calibri"/>
          <w:noProof/>
          <w:sz w:val="20"/>
          <w:szCs w:val="20"/>
        </w:rPr>
        <w:t xml:space="preserve">läsas här: </w:t>
      </w:r>
      <w:r w:rsidR="0090472D" w:rsidRPr="0090472D">
        <w:rPr>
          <w:rFonts w:ascii="Garamond" w:hAnsi="Garamond" w:cs="Calibri"/>
          <w:noProof/>
          <w:sz w:val="20"/>
          <w:szCs w:val="20"/>
        </w:rPr>
        <w:t xml:space="preserve"> </w:t>
      </w:r>
    </w:p>
    <w:p w14:paraId="5250B49E" w14:textId="6E621148" w:rsidR="00B81340" w:rsidRPr="0090472D" w:rsidRDefault="00767E5C" w:rsidP="008E4722">
      <w:pPr>
        <w:contextualSpacing/>
        <w:rPr>
          <w:rFonts w:ascii="Garamond" w:hAnsi="Garamond" w:cs="Calibri"/>
          <w:noProof/>
          <w:sz w:val="20"/>
          <w:szCs w:val="20"/>
        </w:rPr>
      </w:pPr>
      <w:hyperlink r:id="rId7" w:history="1">
        <w:r w:rsidR="00B81340" w:rsidRPr="0090472D">
          <w:rPr>
            <w:rFonts w:ascii="Garamond" w:hAnsi="Garamond" w:cs="Calibri"/>
            <w:noProof/>
            <w:sz w:val="20"/>
            <w:szCs w:val="20"/>
          </w:rPr>
          <w:t>https://agroforestrynetwork.org/database_post/achieving-the-global-goals-through-agroforestry/</w:t>
        </w:r>
      </w:hyperlink>
    </w:p>
    <w:p w14:paraId="7D2DF3B3" w14:textId="77777777" w:rsidR="00B81340" w:rsidRPr="0090472D" w:rsidRDefault="00B81340" w:rsidP="00B81340">
      <w:pPr>
        <w:pStyle w:val="Normalwebb"/>
        <w:contextualSpacing/>
        <w:rPr>
          <w:rFonts w:ascii="Garamond" w:hAnsi="Garamond" w:cs="Calibri"/>
          <w:noProof/>
          <w:sz w:val="20"/>
          <w:szCs w:val="20"/>
        </w:rPr>
      </w:pPr>
    </w:p>
    <w:p w14:paraId="1F6BCF60" w14:textId="77777777" w:rsidR="00094B3B" w:rsidRDefault="00B81340" w:rsidP="00094B3B">
      <w:pPr>
        <w:pStyle w:val="Normalwebb"/>
        <w:contextualSpacing/>
        <w:rPr>
          <w:rFonts w:ascii="Garamond" w:hAnsi="Garamond" w:cs="Calibri"/>
          <w:i/>
          <w:noProof/>
          <w:sz w:val="20"/>
          <w:szCs w:val="20"/>
        </w:rPr>
      </w:pPr>
      <w:r w:rsidRPr="0090472D">
        <w:rPr>
          <w:rFonts w:ascii="Garamond" w:hAnsi="Garamond" w:cs="Calibri"/>
          <w:noProof/>
          <w:sz w:val="20"/>
          <w:szCs w:val="20"/>
        </w:rPr>
        <w:t>Pressbild bifogas</w:t>
      </w:r>
      <w:r w:rsidRPr="0090472D">
        <w:rPr>
          <w:rFonts w:ascii="Garamond" w:hAnsi="Garamond" w:cs="Calibri"/>
          <w:i/>
          <w:noProof/>
          <w:sz w:val="20"/>
          <w:szCs w:val="20"/>
        </w:rPr>
        <w:t xml:space="preserve">. </w:t>
      </w:r>
    </w:p>
    <w:p w14:paraId="5C754EA2" w14:textId="77777777" w:rsidR="00094B3B" w:rsidRDefault="00094B3B" w:rsidP="00094B3B">
      <w:pPr>
        <w:pStyle w:val="Normalwebb"/>
        <w:contextualSpacing/>
        <w:rPr>
          <w:rFonts w:ascii="Garamond" w:hAnsi="Garamond" w:cs="Calibri"/>
          <w:noProof/>
          <w:sz w:val="20"/>
          <w:szCs w:val="20"/>
        </w:rPr>
      </w:pPr>
      <w:r w:rsidRPr="00094B3B">
        <w:rPr>
          <w:rFonts w:ascii="Garamond" w:hAnsi="Garamond" w:cs="Calibri"/>
          <w:noProof/>
          <w:sz w:val="20"/>
          <w:szCs w:val="20"/>
        </w:rPr>
        <w:t xml:space="preserve">Bildtext: </w:t>
      </w:r>
      <w:r w:rsidRPr="00094B3B">
        <w:rPr>
          <w:rFonts w:ascii="Garamond" w:hAnsi="Garamond" w:cs="Calibri"/>
          <w:i/>
          <w:noProof/>
          <w:sz w:val="20"/>
          <w:szCs w:val="20"/>
        </w:rPr>
        <w:t>Benta Muga i Kenya använder agroforestry på sin gård och planterar grödor tillsamman med träd.</w:t>
      </w:r>
    </w:p>
    <w:p w14:paraId="0C9012FE" w14:textId="61AF17F8" w:rsidR="00094B3B" w:rsidRPr="00094B3B" w:rsidRDefault="00094B3B" w:rsidP="00094B3B">
      <w:pPr>
        <w:pStyle w:val="Normalwebb"/>
        <w:contextualSpacing/>
        <w:rPr>
          <w:rFonts w:ascii="Garamond" w:hAnsi="Garamond" w:cs="Calibri"/>
          <w:noProof/>
          <w:sz w:val="20"/>
          <w:szCs w:val="20"/>
        </w:rPr>
      </w:pPr>
      <w:r>
        <w:rPr>
          <w:rFonts w:ascii="Garamond" w:hAnsi="Garamond" w:cs="Calibri"/>
          <w:noProof/>
          <w:sz w:val="20"/>
          <w:szCs w:val="20"/>
        </w:rPr>
        <w:t>F</w:t>
      </w:r>
      <w:r w:rsidRPr="00094B3B">
        <w:rPr>
          <w:rFonts w:ascii="Garamond" w:hAnsi="Garamond" w:cs="Calibri"/>
          <w:noProof/>
          <w:sz w:val="20"/>
          <w:szCs w:val="20"/>
        </w:rPr>
        <w:t xml:space="preserve">oto: </w:t>
      </w:r>
      <w:r w:rsidRPr="00094B3B">
        <w:rPr>
          <w:rFonts w:ascii="Garamond" w:hAnsi="Garamond" w:cs="Calibri"/>
          <w:i/>
          <w:noProof/>
          <w:sz w:val="20"/>
          <w:szCs w:val="20"/>
        </w:rPr>
        <w:t>Amunga Eschuchi, Vi-skogen</w:t>
      </w:r>
    </w:p>
    <w:p w14:paraId="2628F374" w14:textId="77777777" w:rsidR="00B81340" w:rsidRPr="0090472D" w:rsidRDefault="00B81340" w:rsidP="00B81340">
      <w:pPr>
        <w:spacing w:line="252" w:lineRule="auto"/>
        <w:contextualSpacing/>
        <w:rPr>
          <w:rFonts w:ascii="Garamond" w:hAnsi="Garamond" w:cs="Arial"/>
          <w:sz w:val="20"/>
          <w:szCs w:val="20"/>
        </w:rPr>
      </w:pPr>
    </w:p>
    <w:p w14:paraId="62206824" w14:textId="2D3308F5" w:rsidR="00B81340" w:rsidRDefault="00B81340">
      <w:pPr>
        <w:rPr>
          <w:rFonts w:ascii="Garamond" w:hAnsi="Garamond" w:cs="Arial"/>
          <w:b/>
          <w:sz w:val="18"/>
          <w:szCs w:val="18"/>
        </w:rPr>
      </w:pPr>
      <w:r w:rsidRPr="0090472D">
        <w:rPr>
          <w:rFonts w:ascii="Garamond" w:hAnsi="Garamond" w:cs="Arial"/>
          <w:b/>
          <w:sz w:val="20"/>
          <w:szCs w:val="20"/>
        </w:rPr>
        <w:t>För ytterligare information, vänligen kontakta</w:t>
      </w:r>
      <w:r w:rsidRPr="0090472D">
        <w:rPr>
          <w:rFonts w:ascii="Garamond" w:hAnsi="Garamond" w:cs="Arial"/>
          <w:sz w:val="20"/>
          <w:szCs w:val="20"/>
        </w:rPr>
        <w:t>:</w:t>
      </w:r>
      <w:r w:rsidRPr="0090472D">
        <w:rPr>
          <w:rFonts w:ascii="Garamond" w:hAnsi="Garamond" w:cs="Arial"/>
          <w:sz w:val="20"/>
          <w:szCs w:val="20"/>
        </w:rPr>
        <w:br/>
      </w:r>
      <w:r w:rsidR="00F12370" w:rsidRPr="0090472D">
        <w:rPr>
          <w:rFonts w:ascii="Garamond" w:hAnsi="Garamond" w:cs="Arial"/>
          <w:sz w:val="20"/>
          <w:szCs w:val="20"/>
        </w:rPr>
        <w:t>Linda Andersson</w:t>
      </w:r>
      <w:r w:rsidRPr="0090472D">
        <w:rPr>
          <w:rFonts w:ascii="Garamond" w:hAnsi="Garamond" w:cs="Arial"/>
          <w:sz w:val="20"/>
          <w:szCs w:val="20"/>
        </w:rPr>
        <w:t xml:space="preserve">, </w:t>
      </w:r>
      <w:r w:rsidR="0070550B" w:rsidRPr="0090472D">
        <w:rPr>
          <w:rFonts w:ascii="Garamond" w:hAnsi="Garamond" w:cs="Arial"/>
          <w:sz w:val="20"/>
          <w:szCs w:val="20"/>
        </w:rPr>
        <w:t xml:space="preserve">ämnesansvarig hållbart jordbruk och </w:t>
      </w:r>
      <w:proofErr w:type="spellStart"/>
      <w:r w:rsidR="0070550B" w:rsidRPr="0090472D">
        <w:rPr>
          <w:rFonts w:ascii="Garamond" w:hAnsi="Garamond" w:cs="Arial"/>
          <w:sz w:val="20"/>
          <w:szCs w:val="20"/>
        </w:rPr>
        <w:t>agroforestry</w:t>
      </w:r>
      <w:proofErr w:type="spellEnd"/>
      <w:r w:rsidR="0070550B" w:rsidRPr="0090472D">
        <w:rPr>
          <w:rFonts w:ascii="Garamond" w:hAnsi="Garamond" w:cs="Arial"/>
          <w:sz w:val="20"/>
          <w:szCs w:val="20"/>
        </w:rPr>
        <w:t xml:space="preserve">, </w:t>
      </w:r>
      <w:r w:rsidRPr="0090472D">
        <w:rPr>
          <w:rFonts w:ascii="Garamond" w:hAnsi="Garamond" w:cs="Arial"/>
          <w:sz w:val="20"/>
          <w:szCs w:val="20"/>
        </w:rPr>
        <w:t>Vi-skogen</w:t>
      </w:r>
      <w:r w:rsidRPr="0090472D">
        <w:rPr>
          <w:rFonts w:ascii="Garamond" w:hAnsi="Garamond" w:cs="Arial"/>
          <w:sz w:val="20"/>
          <w:szCs w:val="20"/>
        </w:rPr>
        <w:br/>
      </w:r>
      <w:r w:rsidR="0070550B" w:rsidRPr="0090472D">
        <w:rPr>
          <w:rFonts w:ascii="Garamond" w:hAnsi="Garamond" w:cs="Arial"/>
          <w:sz w:val="20"/>
          <w:szCs w:val="20"/>
        </w:rPr>
        <w:t>08 120 371 30</w:t>
      </w:r>
      <w:r w:rsidRPr="0090472D">
        <w:rPr>
          <w:rFonts w:ascii="Garamond" w:hAnsi="Garamond" w:cs="Arial"/>
          <w:sz w:val="20"/>
          <w:szCs w:val="20"/>
        </w:rPr>
        <w:t xml:space="preserve">, </w:t>
      </w:r>
      <w:hyperlink r:id="rId8" w:history="1">
        <w:r w:rsidR="00F12370" w:rsidRPr="0090472D">
          <w:rPr>
            <w:rStyle w:val="Hyperlnk"/>
            <w:rFonts w:ascii="Garamond" w:hAnsi="Garamond" w:cs="Arial"/>
            <w:sz w:val="20"/>
            <w:szCs w:val="20"/>
          </w:rPr>
          <w:t>linda.andersson@viskogen.se</w:t>
        </w:r>
      </w:hyperlink>
      <w:r w:rsidRPr="0090472D">
        <w:rPr>
          <w:rStyle w:val="Hyperlnk"/>
          <w:rFonts w:ascii="Garamond" w:hAnsi="Garamond" w:cs="Arial"/>
          <w:sz w:val="20"/>
          <w:szCs w:val="20"/>
        </w:rPr>
        <w:br/>
      </w:r>
      <w:r w:rsidRPr="0090472D">
        <w:rPr>
          <w:rFonts w:ascii="Garamond" w:hAnsi="Garamond" w:cs="Arial"/>
          <w:sz w:val="20"/>
          <w:szCs w:val="20"/>
        </w:rPr>
        <w:br/>
        <w:t>Helena Esscher, pressansvarig, Vi-skogen</w:t>
      </w:r>
      <w:r w:rsidRPr="0090472D">
        <w:rPr>
          <w:rFonts w:ascii="Garamond" w:hAnsi="Garamond" w:cs="Arial"/>
          <w:sz w:val="20"/>
          <w:szCs w:val="20"/>
        </w:rPr>
        <w:br/>
        <w:t xml:space="preserve">070 104 08 39, </w:t>
      </w:r>
      <w:hyperlink r:id="rId9" w:history="1">
        <w:r w:rsidRPr="0090472D">
          <w:rPr>
            <w:rStyle w:val="Hyperlnk"/>
            <w:rFonts w:ascii="Garamond" w:hAnsi="Garamond" w:cs="Arial"/>
            <w:sz w:val="20"/>
            <w:szCs w:val="20"/>
          </w:rPr>
          <w:t>helena.esscher@viskogen.se</w:t>
        </w:r>
      </w:hyperlink>
      <w:r w:rsidR="00615F1E" w:rsidRPr="0090472D">
        <w:rPr>
          <w:rFonts w:ascii="Garamond" w:hAnsi="Garamond" w:cs="Arial"/>
          <w:sz w:val="20"/>
          <w:szCs w:val="20"/>
        </w:rPr>
        <w:br/>
      </w:r>
    </w:p>
    <w:p w14:paraId="06ED36EE" w14:textId="4017E97D" w:rsidR="00370C64" w:rsidRPr="0090472D" w:rsidRDefault="00767E5C" w:rsidP="0090472D">
      <w:pPr>
        <w:pStyle w:val="Normalwebb"/>
        <w:spacing w:before="0" w:beforeAutospacing="0" w:after="0" w:afterAutospacing="0"/>
        <w:rPr>
          <w:sz w:val="16"/>
          <w:szCs w:val="16"/>
        </w:rPr>
      </w:pPr>
      <w:hyperlink r:id="rId10" w:history="1">
        <w:proofErr w:type="spellStart"/>
        <w:r w:rsidR="00B81340">
          <w:rPr>
            <w:rStyle w:val="Hyperlnk"/>
            <w:sz w:val="16"/>
            <w:szCs w:val="16"/>
          </w:rPr>
          <w:t>Agroforestry</w:t>
        </w:r>
        <w:proofErr w:type="spellEnd"/>
        <w:r w:rsidR="00B81340">
          <w:rPr>
            <w:rStyle w:val="Hyperlnk"/>
            <w:sz w:val="16"/>
            <w:szCs w:val="16"/>
          </w:rPr>
          <w:t xml:space="preserve"> </w:t>
        </w:r>
        <w:proofErr w:type="spellStart"/>
        <w:r w:rsidR="00B81340">
          <w:rPr>
            <w:rStyle w:val="Hyperlnk"/>
            <w:sz w:val="16"/>
            <w:szCs w:val="16"/>
          </w:rPr>
          <w:t>Network</w:t>
        </w:r>
        <w:proofErr w:type="spellEnd"/>
      </w:hyperlink>
      <w:r w:rsidR="00B81340">
        <w:rPr>
          <w:color w:val="000000"/>
          <w:sz w:val="16"/>
          <w:szCs w:val="16"/>
        </w:rPr>
        <w:t xml:space="preserve"> är en plattform för samverkan med syfte att främja </w:t>
      </w:r>
      <w:proofErr w:type="spellStart"/>
      <w:r w:rsidR="00B81340">
        <w:rPr>
          <w:color w:val="000000"/>
          <w:sz w:val="16"/>
          <w:szCs w:val="16"/>
        </w:rPr>
        <w:t>agroforestry</w:t>
      </w:r>
      <w:proofErr w:type="spellEnd"/>
      <w:r w:rsidR="00B81340">
        <w:rPr>
          <w:color w:val="000000"/>
          <w:sz w:val="16"/>
          <w:szCs w:val="16"/>
        </w:rPr>
        <w:t xml:space="preserve"> i utvecklingsländer. Nätverket består av forskningsinstitutioner, privata aktörer och implementerande organisationer vilka är: </w:t>
      </w:r>
      <w:bookmarkStart w:id="1" w:name="_Hlk523911090"/>
      <w:proofErr w:type="spellStart"/>
      <w:r w:rsidR="00B81340">
        <w:rPr>
          <w:color w:val="000000"/>
          <w:sz w:val="16"/>
          <w:szCs w:val="16"/>
        </w:rPr>
        <w:t>Agroforestry</w:t>
      </w:r>
      <w:proofErr w:type="spellEnd"/>
      <w:r w:rsidR="00B81340">
        <w:rPr>
          <w:color w:val="000000"/>
          <w:sz w:val="16"/>
          <w:szCs w:val="16"/>
        </w:rPr>
        <w:t xml:space="preserve"> Sverige, </w:t>
      </w:r>
      <w:proofErr w:type="spellStart"/>
      <w:r w:rsidR="00B81340">
        <w:rPr>
          <w:color w:val="000000"/>
          <w:sz w:val="16"/>
          <w:szCs w:val="16"/>
        </w:rPr>
        <w:t>Focali</w:t>
      </w:r>
      <w:proofErr w:type="spellEnd"/>
      <w:r w:rsidR="00B81340">
        <w:rPr>
          <w:color w:val="000000"/>
          <w:sz w:val="16"/>
          <w:szCs w:val="16"/>
        </w:rPr>
        <w:t xml:space="preserve">, NIRAS, SIANI, SLU Global, </w:t>
      </w:r>
      <w:proofErr w:type="spellStart"/>
      <w:r w:rsidR="00B81340">
        <w:rPr>
          <w:color w:val="000000"/>
          <w:sz w:val="16"/>
          <w:szCs w:val="16"/>
        </w:rPr>
        <w:t>SwedBio</w:t>
      </w:r>
      <w:proofErr w:type="spellEnd"/>
      <w:r w:rsidR="00B81340">
        <w:rPr>
          <w:color w:val="000000"/>
          <w:sz w:val="16"/>
          <w:szCs w:val="16"/>
        </w:rPr>
        <w:t xml:space="preserve"> vid Stockholm </w:t>
      </w:r>
      <w:proofErr w:type="spellStart"/>
      <w:r w:rsidR="00B81340">
        <w:rPr>
          <w:color w:val="000000"/>
          <w:sz w:val="16"/>
          <w:szCs w:val="16"/>
        </w:rPr>
        <w:t>Resilience</w:t>
      </w:r>
      <w:proofErr w:type="spellEnd"/>
      <w:r w:rsidR="00B81340">
        <w:rPr>
          <w:color w:val="000000"/>
          <w:sz w:val="16"/>
          <w:szCs w:val="16"/>
        </w:rPr>
        <w:t xml:space="preserve"> Centre och Vi-skogen. </w:t>
      </w:r>
      <w:bookmarkEnd w:id="1"/>
    </w:p>
    <w:sectPr w:rsidR="00370C64" w:rsidRPr="0090472D">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41BC7A" w14:textId="77777777" w:rsidR="0045609A" w:rsidRDefault="0045609A" w:rsidP="0045609A">
      <w:pPr>
        <w:spacing w:after="0" w:line="240" w:lineRule="auto"/>
      </w:pPr>
      <w:r>
        <w:separator/>
      </w:r>
    </w:p>
  </w:endnote>
  <w:endnote w:type="continuationSeparator" w:id="0">
    <w:p w14:paraId="097867DC" w14:textId="77777777" w:rsidR="0045609A" w:rsidRDefault="0045609A" w:rsidP="004560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0498144"/>
      <w:docPartObj>
        <w:docPartGallery w:val="Page Numbers (Bottom of Page)"/>
        <w:docPartUnique/>
      </w:docPartObj>
    </w:sdtPr>
    <w:sdtEndPr/>
    <w:sdtContent>
      <w:sdt>
        <w:sdtPr>
          <w:id w:val="-1769616900"/>
          <w:docPartObj>
            <w:docPartGallery w:val="Page Numbers (Top of Page)"/>
            <w:docPartUnique/>
          </w:docPartObj>
        </w:sdtPr>
        <w:sdtEndPr/>
        <w:sdtContent>
          <w:p w14:paraId="6CAC4F9D" w14:textId="77777777" w:rsidR="0045609A" w:rsidRDefault="0045609A">
            <w:pPr>
              <w:pStyle w:val="Sidfot"/>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0852FD">
              <w:rPr>
                <w:b/>
                <w:bCs/>
                <w:noProof/>
              </w:rPr>
              <w:t>1</w:t>
            </w:r>
            <w:r>
              <w:rPr>
                <w:b/>
                <w:bCs/>
                <w:sz w:val="24"/>
                <w:szCs w:val="24"/>
              </w:rPr>
              <w:fldChar w:fldCharType="end"/>
            </w:r>
            <w:r>
              <w:t xml:space="preserve"> </w:t>
            </w:r>
            <w:proofErr w:type="spellStart"/>
            <w:r>
              <w:t>of</w:t>
            </w:r>
            <w:proofErr w:type="spellEnd"/>
            <w:r>
              <w:t xml:space="preserve"> </w:t>
            </w:r>
            <w:r>
              <w:rPr>
                <w:b/>
                <w:bCs/>
                <w:sz w:val="24"/>
                <w:szCs w:val="24"/>
              </w:rPr>
              <w:fldChar w:fldCharType="begin"/>
            </w:r>
            <w:r>
              <w:rPr>
                <w:b/>
                <w:bCs/>
              </w:rPr>
              <w:instrText xml:space="preserve"> NUMPAGES  </w:instrText>
            </w:r>
            <w:r>
              <w:rPr>
                <w:b/>
                <w:bCs/>
                <w:sz w:val="24"/>
                <w:szCs w:val="24"/>
              </w:rPr>
              <w:fldChar w:fldCharType="separate"/>
            </w:r>
            <w:r w:rsidR="000852FD">
              <w:rPr>
                <w:b/>
                <w:bCs/>
                <w:noProof/>
              </w:rPr>
              <w:t>1</w:t>
            </w:r>
            <w:r>
              <w:rPr>
                <w:b/>
                <w:bCs/>
                <w:sz w:val="24"/>
                <w:szCs w:val="24"/>
              </w:rPr>
              <w:fldChar w:fldCharType="end"/>
            </w:r>
          </w:p>
        </w:sdtContent>
      </w:sdt>
    </w:sdtContent>
  </w:sdt>
  <w:p w14:paraId="29773A64" w14:textId="77777777" w:rsidR="0045609A" w:rsidRDefault="0045609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21ED19" w14:textId="77777777" w:rsidR="0045609A" w:rsidRDefault="0045609A" w:rsidP="0045609A">
      <w:pPr>
        <w:spacing w:after="0" w:line="240" w:lineRule="auto"/>
      </w:pPr>
      <w:r>
        <w:separator/>
      </w:r>
    </w:p>
  </w:footnote>
  <w:footnote w:type="continuationSeparator" w:id="0">
    <w:p w14:paraId="635A85EC" w14:textId="77777777" w:rsidR="0045609A" w:rsidRDefault="0045609A" w:rsidP="004560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B3620" w14:textId="794A4AB6" w:rsidR="00697580" w:rsidRDefault="00697580">
    <w:pPr>
      <w:pStyle w:val="Sidhuvud"/>
    </w:pPr>
    <w:r>
      <w:tab/>
    </w:r>
    <w:r>
      <w:tab/>
    </w:r>
    <w:r>
      <w:rPr>
        <w:noProof/>
        <w:lang w:eastAsia="sv-SE"/>
      </w:rPr>
      <w:drawing>
        <wp:inline distT="0" distB="0" distL="0" distR="0" wp14:anchorId="283147E1" wp14:editId="7971FFEE">
          <wp:extent cx="1458328" cy="693196"/>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458328" cy="693196"/>
                  </a:xfrm>
                  <a:prstGeom prst="rect">
                    <a:avLst/>
                  </a:prstGeom>
                </pic:spPr>
              </pic:pic>
            </a:graphicData>
          </a:graphic>
        </wp:inline>
      </w:drawing>
    </w:r>
  </w:p>
  <w:p w14:paraId="32210E78" w14:textId="77777777" w:rsidR="00697580" w:rsidRDefault="0069758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92858"/>
    <w:multiLevelType w:val="hybridMultilevel"/>
    <w:tmpl w:val="3EEAFE8A"/>
    <w:lvl w:ilvl="0" w:tplc="33E08EF2">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B4B7325"/>
    <w:multiLevelType w:val="hybridMultilevel"/>
    <w:tmpl w:val="54ACE590"/>
    <w:lvl w:ilvl="0" w:tplc="B14A049C">
      <w:numFmt w:val="bullet"/>
      <w:lvlText w:val="-"/>
      <w:lvlJc w:val="left"/>
      <w:pPr>
        <w:ind w:left="720" w:hanging="360"/>
      </w:pPr>
      <w:rPr>
        <w:rFonts w:ascii="Calibri" w:eastAsiaTheme="minorHAnsi" w:hAnsi="Calibri" w:cstheme="minorBidi"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2003FF6"/>
    <w:multiLevelType w:val="hybridMultilevel"/>
    <w:tmpl w:val="EECE0F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C32322E"/>
    <w:multiLevelType w:val="hybridMultilevel"/>
    <w:tmpl w:val="07A818F8"/>
    <w:lvl w:ilvl="0" w:tplc="7904EDE4">
      <w:numFmt w:val="bullet"/>
      <w:lvlText w:val=""/>
      <w:lvlJc w:val="left"/>
      <w:pPr>
        <w:ind w:left="720" w:hanging="360"/>
      </w:pPr>
      <w:rPr>
        <w:rFonts w:ascii="Symbol" w:eastAsiaTheme="minorHAnsi" w:hAnsi="Symbol"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703E552F"/>
    <w:multiLevelType w:val="hybridMultilevel"/>
    <w:tmpl w:val="6422E1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1304"/>
  <w:hyphenationZone w:val="425"/>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982"/>
    <w:rsid w:val="00017742"/>
    <w:rsid w:val="000772AA"/>
    <w:rsid w:val="00083217"/>
    <w:rsid w:val="000852FD"/>
    <w:rsid w:val="00094B3B"/>
    <w:rsid w:val="000A4F44"/>
    <w:rsid w:val="000B1B97"/>
    <w:rsid w:val="000B30B0"/>
    <w:rsid w:val="000B4041"/>
    <w:rsid w:val="000C3EE1"/>
    <w:rsid w:val="000C4E0E"/>
    <w:rsid w:val="000C5BB8"/>
    <w:rsid w:val="000D049F"/>
    <w:rsid w:val="000F658B"/>
    <w:rsid w:val="00122C9E"/>
    <w:rsid w:val="00123DAA"/>
    <w:rsid w:val="00131779"/>
    <w:rsid w:val="0015088C"/>
    <w:rsid w:val="00174779"/>
    <w:rsid w:val="001A0F53"/>
    <w:rsid w:val="001A2F58"/>
    <w:rsid w:val="001C7D40"/>
    <w:rsid w:val="001D660B"/>
    <w:rsid w:val="00204CB3"/>
    <w:rsid w:val="002412F3"/>
    <w:rsid w:val="0024313A"/>
    <w:rsid w:val="0025741A"/>
    <w:rsid w:val="00260448"/>
    <w:rsid w:val="002D2ABC"/>
    <w:rsid w:val="002E62D8"/>
    <w:rsid w:val="00304C55"/>
    <w:rsid w:val="00363095"/>
    <w:rsid w:val="00370C64"/>
    <w:rsid w:val="00372099"/>
    <w:rsid w:val="00391DC6"/>
    <w:rsid w:val="00394195"/>
    <w:rsid w:val="00397F1A"/>
    <w:rsid w:val="003B357A"/>
    <w:rsid w:val="00421858"/>
    <w:rsid w:val="004329A0"/>
    <w:rsid w:val="00450295"/>
    <w:rsid w:val="00450A7F"/>
    <w:rsid w:val="0045609A"/>
    <w:rsid w:val="004566D7"/>
    <w:rsid w:val="004A4D6C"/>
    <w:rsid w:val="004A72B7"/>
    <w:rsid w:val="004A7CC5"/>
    <w:rsid w:val="004C1F20"/>
    <w:rsid w:val="004C34F8"/>
    <w:rsid w:val="004C5901"/>
    <w:rsid w:val="004D75C2"/>
    <w:rsid w:val="004E73EB"/>
    <w:rsid w:val="004E7CEA"/>
    <w:rsid w:val="004F5728"/>
    <w:rsid w:val="004F5913"/>
    <w:rsid w:val="0050617B"/>
    <w:rsid w:val="00534A6F"/>
    <w:rsid w:val="00550DC2"/>
    <w:rsid w:val="005A0BBE"/>
    <w:rsid w:val="005A1043"/>
    <w:rsid w:val="005A7B86"/>
    <w:rsid w:val="005C48B2"/>
    <w:rsid w:val="005E0601"/>
    <w:rsid w:val="00603B68"/>
    <w:rsid w:val="00612669"/>
    <w:rsid w:val="00615F1E"/>
    <w:rsid w:val="00622A1E"/>
    <w:rsid w:val="00623FF7"/>
    <w:rsid w:val="00635924"/>
    <w:rsid w:val="00645A40"/>
    <w:rsid w:val="00653DCB"/>
    <w:rsid w:val="006577B8"/>
    <w:rsid w:val="006773A3"/>
    <w:rsid w:val="00685C59"/>
    <w:rsid w:val="00697580"/>
    <w:rsid w:val="006E1DB9"/>
    <w:rsid w:val="0070550B"/>
    <w:rsid w:val="00720774"/>
    <w:rsid w:val="007208B2"/>
    <w:rsid w:val="00732A86"/>
    <w:rsid w:val="0073374C"/>
    <w:rsid w:val="00736ACB"/>
    <w:rsid w:val="00760C17"/>
    <w:rsid w:val="00767E5C"/>
    <w:rsid w:val="00786D1F"/>
    <w:rsid w:val="007C4DE3"/>
    <w:rsid w:val="007D629B"/>
    <w:rsid w:val="007E0E81"/>
    <w:rsid w:val="00806A49"/>
    <w:rsid w:val="008279A3"/>
    <w:rsid w:val="00841BDE"/>
    <w:rsid w:val="00861180"/>
    <w:rsid w:val="00864234"/>
    <w:rsid w:val="00867BF6"/>
    <w:rsid w:val="008A48AD"/>
    <w:rsid w:val="008E4722"/>
    <w:rsid w:val="0090472D"/>
    <w:rsid w:val="00910982"/>
    <w:rsid w:val="00911A92"/>
    <w:rsid w:val="009179F2"/>
    <w:rsid w:val="009248E7"/>
    <w:rsid w:val="009345D9"/>
    <w:rsid w:val="009665CD"/>
    <w:rsid w:val="00966D1C"/>
    <w:rsid w:val="009A05AD"/>
    <w:rsid w:val="009A2213"/>
    <w:rsid w:val="009B3568"/>
    <w:rsid w:val="009B769B"/>
    <w:rsid w:val="00A24D95"/>
    <w:rsid w:val="00A35EAB"/>
    <w:rsid w:val="00A565DC"/>
    <w:rsid w:val="00A6191E"/>
    <w:rsid w:val="00A90536"/>
    <w:rsid w:val="00A957F1"/>
    <w:rsid w:val="00AF0552"/>
    <w:rsid w:val="00AF31C1"/>
    <w:rsid w:val="00B01B3F"/>
    <w:rsid w:val="00B04CF4"/>
    <w:rsid w:val="00B11271"/>
    <w:rsid w:val="00B25952"/>
    <w:rsid w:val="00B64D73"/>
    <w:rsid w:val="00B81340"/>
    <w:rsid w:val="00B92E7E"/>
    <w:rsid w:val="00B94C21"/>
    <w:rsid w:val="00BA31F1"/>
    <w:rsid w:val="00BA7A70"/>
    <w:rsid w:val="00BC5C00"/>
    <w:rsid w:val="00BE1FCC"/>
    <w:rsid w:val="00C35080"/>
    <w:rsid w:val="00C62E86"/>
    <w:rsid w:val="00C652DF"/>
    <w:rsid w:val="00CA55FD"/>
    <w:rsid w:val="00CB4B78"/>
    <w:rsid w:val="00CB5FC8"/>
    <w:rsid w:val="00CE2D08"/>
    <w:rsid w:val="00CE5622"/>
    <w:rsid w:val="00D1213F"/>
    <w:rsid w:val="00D160B7"/>
    <w:rsid w:val="00D2009D"/>
    <w:rsid w:val="00D32523"/>
    <w:rsid w:val="00D326D5"/>
    <w:rsid w:val="00D56E09"/>
    <w:rsid w:val="00D67A02"/>
    <w:rsid w:val="00D715AD"/>
    <w:rsid w:val="00D74AE1"/>
    <w:rsid w:val="00D945C5"/>
    <w:rsid w:val="00D9664A"/>
    <w:rsid w:val="00DA2C53"/>
    <w:rsid w:val="00DA4607"/>
    <w:rsid w:val="00DC4125"/>
    <w:rsid w:val="00DD4D93"/>
    <w:rsid w:val="00DE745F"/>
    <w:rsid w:val="00E03BD6"/>
    <w:rsid w:val="00E3118B"/>
    <w:rsid w:val="00E4063F"/>
    <w:rsid w:val="00E4493B"/>
    <w:rsid w:val="00E44EA6"/>
    <w:rsid w:val="00E7268C"/>
    <w:rsid w:val="00E86C07"/>
    <w:rsid w:val="00ED2D65"/>
    <w:rsid w:val="00EE20E7"/>
    <w:rsid w:val="00EE759D"/>
    <w:rsid w:val="00F021B6"/>
    <w:rsid w:val="00F12370"/>
    <w:rsid w:val="00F35875"/>
    <w:rsid w:val="00F401D5"/>
    <w:rsid w:val="00F42B96"/>
    <w:rsid w:val="00F4688B"/>
    <w:rsid w:val="00F51D3F"/>
    <w:rsid w:val="00F7153C"/>
    <w:rsid w:val="00F81FAD"/>
    <w:rsid w:val="00F86A3B"/>
    <w:rsid w:val="00FE3C80"/>
    <w:rsid w:val="00FE5A67"/>
    <w:rsid w:val="00FF6F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21C76484"/>
  <w15:chartTrackingRefBased/>
  <w15:docId w15:val="{61A275FD-CB98-451C-BB60-6414DCA65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BA7A70"/>
    <w:pPr>
      <w:ind w:left="720"/>
      <w:contextualSpacing/>
    </w:pPr>
  </w:style>
  <w:style w:type="character" w:customStyle="1" w:styleId="apple-converted-space">
    <w:name w:val="apple-converted-space"/>
    <w:basedOn w:val="Standardstycketeckensnitt"/>
    <w:rsid w:val="00BA7A70"/>
  </w:style>
  <w:style w:type="character" w:styleId="Hyperlnk">
    <w:name w:val="Hyperlink"/>
    <w:basedOn w:val="Standardstycketeckensnitt"/>
    <w:uiPriority w:val="99"/>
    <w:unhideWhenUsed/>
    <w:rsid w:val="000A4F44"/>
    <w:rPr>
      <w:color w:val="0563C1" w:themeColor="hyperlink"/>
      <w:u w:val="single"/>
    </w:rPr>
  </w:style>
  <w:style w:type="paragraph" w:styleId="Sidhuvud">
    <w:name w:val="header"/>
    <w:basedOn w:val="Normal"/>
    <w:link w:val="SidhuvudChar"/>
    <w:uiPriority w:val="99"/>
    <w:unhideWhenUsed/>
    <w:rsid w:val="0045609A"/>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45609A"/>
  </w:style>
  <w:style w:type="paragraph" w:styleId="Sidfot">
    <w:name w:val="footer"/>
    <w:basedOn w:val="Normal"/>
    <w:link w:val="SidfotChar"/>
    <w:uiPriority w:val="99"/>
    <w:unhideWhenUsed/>
    <w:rsid w:val="0045609A"/>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45609A"/>
  </w:style>
  <w:style w:type="character" w:styleId="AnvndHyperlnk">
    <w:name w:val="FollowedHyperlink"/>
    <w:basedOn w:val="Standardstycketeckensnitt"/>
    <w:uiPriority w:val="99"/>
    <w:semiHidden/>
    <w:unhideWhenUsed/>
    <w:rsid w:val="00D32523"/>
    <w:rPr>
      <w:color w:val="954F72" w:themeColor="followedHyperlink"/>
      <w:u w:val="single"/>
    </w:rPr>
  </w:style>
  <w:style w:type="character" w:styleId="Kommentarsreferens">
    <w:name w:val="annotation reference"/>
    <w:basedOn w:val="Standardstycketeckensnitt"/>
    <w:uiPriority w:val="99"/>
    <w:semiHidden/>
    <w:unhideWhenUsed/>
    <w:rsid w:val="00E44EA6"/>
    <w:rPr>
      <w:sz w:val="16"/>
      <w:szCs w:val="16"/>
    </w:rPr>
  </w:style>
  <w:style w:type="paragraph" w:styleId="Kommentarer">
    <w:name w:val="annotation text"/>
    <w:basedOn w:val="Normal"/>
    <w:link w:val="KommentarerChar"/>
    <w:uiPriority w:val="99"/>
    <w:semiHidden/>
    <w:unhideWhenUsed/>
    <w:rsid w:val="00E44EA6"/>
    <w:pPr>
      <w:spacing w:line="240" w:lineRule="auto"/>
    </w:pPr>
    <w:rPr>
      <w:sz w:val="20"/>
      <w:szCs w:val="20"/>
    </w:rPr>
  </w:style>
  <w:style w:type="character" w:customStyle="1" w:styleId="KommentarerChar">
    <w:name w:val="Kommentarer Char"/>
    <w:basedOn w:val="Standardstycketeckensnitt"/>
    <w:link w:val="Kommentarer"/>
    <w:uiPriority w:val="99"/>
    <w:semiHidden/>
    <w:rsid w:val="00E44EA6"/>
    <w:rPr>
      <w:sz w:val="20"/>
      <w:szCs w:val="20"/>
    </w:rPr>
  </w:style>
  <w:style w:type="paragraph" w:styleId="Kommentarsmne">
    <w:name w:val="annotation subject"/>
    <w:basedOn w:val="Kommentarer"/>
    <w:next w:val="Kommentarer"/>
    <w:link w:val="KommentarsmneChar"/>
    <w:uiPriority w:val="99"/>
    <w:semiHidden/>
    <w:unhideWhenUsed/>
    <w:rsid w:val="00E44EA6"/>
    <w:rPr>
      <w:b/>
      <w:bCs/>
    </w:rPr>
  </w:style>
  <w:style w:type="character" w:customStyle="1" w:styleId="KommentarsmneChar">
    <w:name w:val="Kommentarsämne Char"/>
    <w:basedOn w:val="KommentarerChar"/>
    <w:link w:val="Kommentarsmne"/>
    <w:uiPriority w:val="99"/>
    <w:semiHidden/>
    <w:rsid w:val="00E44EA6"/>
    <w:rPr>
      <w:b/>
      <w:bCs/>
      <w:sz w:val="20"/>
      <w:szCs w:val="20"/>
    </w:rPr>
  </w:style>
  <w:style w:type="paragraph" w:styleId="Ballongtext">
    <w:name w:val="Balloon Text"/>
    <w:basedOn w:val="Normal"/>
    <w:link w:val="BallongtextChar"/>
    <w:uiPriority w:val="99"/>
    <w:semiHidden/>
    <w:unhideWhenUsed/>
    <w:rsid w:val="00E44EA6"/>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E44EA6"/>
    <w:rPr>
      <w:rFonts w:ascii="Segoe UI" w:hAnsi="Segoe UI" w:cs="Segoe UI"/>
      <w:sz w:val="18"/>
      <w:szCs w:val="18"/>
    </w:rPr>
  </w:style>
  <w:style w:type="paragraph" w:styleId="Normalwebb">
    <w:name w:val="Normal (Web)"/>
    <w:basedOn w:val="Normal"/>
    <w:uiPriority w:val="99"/>
    <w:rsid w:val="00B81340"/>
    <w:pPr>
      <w:spacing w:before="100" w:beforeAutospacing="1" w:after="100" w:afterAutospacing="1" w:line="240" w:lineRule="auto"/>
    </w:pPr>
    <w:rPr>
      <w:rFonts w:ascii="Times New Roman" w:eastAsia="Calibri" w:hAnsi="Times New Roman" w:cs="Times New Roman"/>
      <w:sz w:val="24"/>
      <w:szCs w:val="24"/>
      <w:lang w:eastAsia="sv-SE"/>
    </w:rPr>
  </w:style>
  <w:style w:type="character" w:styleId="Olstomnmnande">
    <w:name w:val="Unresolved Mention"/>
    <w:basedOn w:val="Standardstycketeckensnitt"/>
    <w:uiPriority w:val="99"/>
    <w:semiHidden/>
    <w:unhideWhenUsed/>
    <w:rsid w:val="00B8134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998710">
      <w:bodyDiv w:val="1"/>
      <w:marLeft w:val="0"/>
      <w:marRight w:val="0"/>
      <w:marTop w:val="0"/>
      <w:marBottom w:val="0"/>
      <w:divBdr>
        <w:top w:val="none" w:sz="0" w:space="0" w:color="auto"/>
        <w:left w:val="none" w:sz="0" w:space="0" w:color="auto"/>
        <w:bottom w:val="none" w:sz="0" w:space="0" w:color="auto"/>
        <w:right w:val="none" w:sz="0" w:space="0" w:color="auto"/>
      </w:divBdr>
    </w:div>
    <w:div w:id="649098795">
      <w:bodyDiv w:val="1"/>
      <w:marLeft w:val="0"/>
      <w:marRight w:val="0"/>
      <w:marTop w:val="0"/>
      <w:marBottom w:val="0"/>
      <w:divBdr>
        <w:top w:val="none" w:sz="0" w:space="0" w:color="auto"/>
        <w:left w:val="none" w:sz="0" w:space="0" w:color="auto"/>
        <w:bottom w:val="none" w:sz="0" w:space="0" w:color="auto"/>
        <w:right w:val="none" w:sz="0" w:space="0" w:color="auto"/>
      </w:divBdr>
    </w:div>
    <w:div w:id="839278597">
      <w:bodyDiv w:val="1"/>
      <w:marLeft w:val="0"/>
      <w:marRight w:val="0"/>
      <w:marTop w:val="0"/>
      <w:marBottom w:val="0"/>
      <w:divBdr>
        <w:top w:val="none" w:sz="0" w:space="0" w:color="auto"/>
        <w:left w:val="none" w:sz="0" w:space="0" w:color="auto"/>
        <w:bottom w:val="none" w:sz="0" w:space="0" w:color="auto"/>
        <w:right w:val="none" w:sz="0" w:space="0" w:color="auto"/>
      </w:divBdr>
    </w:div>
    <w:div w:id="877669816">
      <w:bodyDiv w:val="1"/>
      <w:marLeft w:val="0"/>
      <w:marRight w:val="0"/>
      <w:marTop w:val="0"/>
      <w:marBottom w:val="0"/>
      <w:divBdr>
        <w:top w:val="none" w:sz="0" w:space="0" w:color="auto"/>
        <w:left w:val="none" w:sz="0" w:space="0" w:color="auto"/>
        <w:bottom w:val="none" w:sz="0" w:space="0" w:color="auto"/>
        <w:right w:val="none" w:sz="0" w:space="0" w:color="auto"/>
      </w:divBdr>
    </w:div>
    <w:div w:id="983391823">
      <w:bodyDiv w:val="1"/>
      <w:marLeft w:val="0"/>
      <w:marRight w:val="0"/>
      <w:marTop w:val="0"/>
      <w:marBottom w:val="0"/>
      <w:divBdr>
        <w:top w:val="none" w:sz="0" w:space="0" w:color="auto"/>
        <w:left w:val="none" w:sz="0" w:space="0" w:color="auto"/>
        <w:bottom w:val="none" w:sz="0" w:space="0" w:color="auto"/>
        <w:right w:val="none" w:sz="0" w:space="0" w:color="auto"/>
      </w:divBdr>
    </w:div>
    <w:div w:id="1021511943">
      <w:bodyDiv w:val="1"/>
      <w:marLeft w:val="0"/>
      <w:marRight w:val="0"/>
      <w:marTop w:val="0"/>
      <w:marBottom w:val="0"/>
      <w:divBdr>
        <w:top w:val="none" w:sz="0" w:space="0" w:color="auto"/>
        <w:left w:val="none" w:sz="0" w:space="0" w:color="auto"/>
        <w:bottom w:val="none" w:sz="0" w:space="0" w:color="auto"/>
        <w:right w:val="none" w:sz="0" w:space="0" w:color="auto"/>
      </w:divBdr>
      <w:divsChild>
        <w:div w:id="1509323255">
          <w:marLeft w:val="0"/>
          <w:marRight w:val="0"/>
          <w:marTop w:val="0"/>
          <w:marBottom w:val="0"/>
          <w:divBdr>
            <w:top w:val="none" w:sz="0" w:space="0" w:color="auto"/>
            <w:left w:val="none" w:sz="0" w:space="0" w:color="auto"/>
            <w:bottom w:val="none" w:sz="0" w:space="0" w:color="auto"/>
            <w:right w:val="none" w:sz="0" w:space="0" w:color="auto"/>
          </w:divBdr>
          <w:divsChild>
            <w:div w:id="1342201394">
              <w:marLeft w:val="0"/>
              <w:marRight w:val="60"/>
              <w:marTop w:val="0"/>
              <w:marBottom w:val="0"/>
              <w:divBdr>
                <w:top w:val="none" w:sz="0" w:space="0" w:color="auto"/>
                <w:left w:val="none" w:sz="0" w:space="0" w:color="auto"/>
                <w:bottom w:val="none" w:sz="0" w:space="0" w:color="auto"/>
                <w:right w:val="none" w:sz="0" w:space="0" w:color="auto"/>
              </w:divBdr>
              <w:divsChild>
                <w:div w:id="2095083216">
                  <w:marLeft w:val="0"/>
                  <w:marRight w:val="0"/>
                  <w:marTop w:val="0"/>
                  <w:marBottom w:val="120"/>
                  <w:divBdr>
                    <w:top w:val="single" w:sz="6" w:space="0" w:color="C0C0C0"/>
                    <w:left w:val="single" w:sz="6" w:space="0" w:color="D9D9D9"/>
                    <w:bottom w:val="single" w:sz="6" w:space="0" w:color="D9D9D9"/>
                    <w:right w:val="single" w:sz="6" w:space="0" w:color="D9D9D9"/>
                  </w:divBdr>
                  <w:divsChild>
                    <w:div w:id="20822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633708">
          <w:marLeft w:val="0"/>
          <w:marRight w:val="0"/>
          <w:marTop w:val="0"/>
          <w:marBottom w:val="0"/>
          <w:divBdr>
            <w:top w:val="none" w:sz="0" w:space="0" w:color="auto"/>
            <w:left w:val="none" w:sz="0" w:space="0" w:color="auto"/>
            <w:bottom w:val="none" w:sz="0" w:space="0" w:color="auto"/>
            <w:right w:val="none" w:sz="0" w:space="0" w:color="auto"/>
          </w:divBdr>
          <w:divsChild>
            <w:div w:id="2135128074">
              <w:marLeft w:val="60"/>
              <w:marRight w:val="0"/>
              <w:marTop w:val="0"/>
              <w:marBottom w:val="0"/>
              <w:divBdr>
                <w:top w:val="none" w:sz="0" w:space="0" w:color="auto"/>
                <w:left w:val="none" w:sz="0" w:space="0" w:color="auto"/>
                <w:bottom w:val="none" w:sz="0" w:space="0" w:color="auto"/>
                <w:right w:val="none" w:sz="0" w:space="0" w:color="auto"/>
              </w:divBdr>
              <w:divsChild>
                <w:div w:id="2003660728">
                  <w:marLeft w:val="0"/>
                  <w:marRight w:val="0"/>
                  <w:marTop w:val="0"/>
                  <w:marBottom w:val="0"/>
                  <w:divBdr>
                    <w:top w:val="none" w:sz="0" w:space="0" w:color="auto"/>
                    <w:left w:val="none" w:sz="0" w:space="0" w:color="auto"/>
                    <w:bottom w:val="none" w:sz="0" w:space="0" w:color="auto"/>
                    <w:right w:val="none" w:sz="0" w:space="0" w:color="auto"/>
                  </w:divBdr>
                  <w:divsChild>
                    <w:div w:id="284165450">
                      <w:marLeft w:val="0"/>
                      <w:marRight w:val="0"/>
                      <w:marTop w:val="0"/>
                      <w:marBottom w:val="120"/>
                      <w:divBdr>
                        <w:top w:val="single" w:sz="6" w:space="0" w:color="F5F5F5"/>
                        <w:left w:val="single" w:sz="6" w:space="0" w:color="F5F5F5"/>
                        <w:bottom w:val="single" w:sz="6" w:space="0" w:color="F5F5F5"/>
                        <w:right w:val="single" w:sz="6" w:space="0" w:color="F5F5F5"/>
                      </w:divBdr>
                      <w:divsChild>
                        <w:div w:id="446436704">
                          <w:marLeft w:val="0"/>
                          <w:marRight w:val="0"/>
                          <w:marTop w:val="0"/>
                          <w:marBottom w:val="0"/>
                          <w:divBdr>
                            <w:top w:val="none" w:sz="0" w:space="0" w:color="auto"/>
                            <w:left w:val="none" w:sz="0" w:space="0" w:color="auto"/>
                            <w:bottom w:val="none" w:sz="0" w:space="0" w:color="auto"/>
                            <w:right w:val="none" w:sz="0" w:space="0" w:color="auto"/>
                          </w:divBdr>
                          <w:divsChild>
                            <w:div w:id="118732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2160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da.andersson@viskogen.s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groforestrynetwork.org/database_post/achieving-the-global-goals-through-agroforestry/"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agroforestrynetwork.org/" TargetMode="External"/><Relationship Id="rId4" Type="http://schemas.openxmlformats.org/officeDocument/2006/relationships/webSettings" Target="webSettings.xml"/><Relationship Id="rId9" Type="http://schemas.openxmlformats.org/officeDocument/2006/relationships/hyperlink" Target="mailto:helena.esscher@viskogen.s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TotalTime>
  <Pages>2</Pages>
  <Words>869</Words>
  <Characters>4608</Characters>
  <Application>Microsoft Office Word</Application>
  <DocSecurity>0</DocSecurity>
  <Lines>38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Susanna Wendt</dc:creator>
  <cp:keywords/>
  <dc:description/>
  <cp:lastModifiedBy>Helena Esscher</cp:lastModifiedBy>
  <cp:revision>13</cp:revision>
  <cp:lastPrinted>2018-09-28T14:31:00Z</cp:lastPrinted>
  <dcterms:created xsi:type="dcterms:W3CDTF">2018-09-28T09:32:00Z</dcterms:created>
  <dcterms:modified xsi:type="dcterms:W3CDTF">2018-09-28T14:31:00Z</dcterms:modified>
</cp:coreProperties>
</file>