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CellSpacing w:w="15" w:type="dxa"/>
        <w:tblBorders>
          <w:top w:val="single" w:sz="2" w:space="0" w:color="FFFFFF"/>
          <w:left w:val="single" w:sz="2" w:space="0" w:color="FFFFFF"/>
          <w:bottom w:val="single" w:sz="2" w:space="0" w:color="FFFFFF"/>
          <w:right w:val="single" w:sz="2" w:space="0" w:color="FFFFFF"/>
        </w:tblBorders>
        <w:tblCellMar>
          <w:top w:w="15" w:type="dxa"/>
          <w:left w:w="15" w:type="dxa"/>
          <w:bottom w:w="15" w:type="dxa"/>
          <w:right w:w="15" w:type="dxa"/>
        </w:tblCellMar>
        <w:tblLook w:val="04A0" w:firstRow="1" w:lastRow="0" w:firstColumn="1" w:lastColumn="0" w:noHBand="0" w:noVBand="1"/>
      </w:tblPr>
      <w:tblGrid>
        <w:gridCol w:w="10749"/>
        <w:gridCol w:w="45"/>
      </w:tblGrid>
      <w:tr w:rsidR="007B435C" w14:paraId="6E0A3853" w14:textId="77777777">
        <w:trPr>
          <w:gridAfter w:val="1"/>
          <w:tblCellSpacing w:w="15" w:type="dxa"/>
        </w:trPr>
        <w:tc>
          <w:tcPr>
            <w:tcW w:w="0" w:type="auto"/>
            <w:tcBorders>
              <w:top w:val="single" w:sz="2" w:space="0" w:color="FFFFFF"/>
              <w:left w:val="single" w:sz="2" w:space="0" w:color="FFFFFF"/>
              <w:bottom w:val="single" w:sz="2" w:space="0" w:color="FFFFFF"/>
              <w:right w:val="single" w:sz="2" w:space="0" w:color="FFFFFF"/>
            </w:tcBorders>
            <w:hideMark/>
          </w:tcPr>
          <w:p w14:paraId="0BA257AD" w14:textId="77777777" w:rsidR="007B435C" w:rsidRDefault="004D6F61" w:rsidP="004D6FF8">
            <w:pPr>
              <w:spacing w:line="40" w:lineRule="atLeast"/>
              <w:jc w:val="center"/>
              <w:rPr>
                <w:rFonts w:ascii="Arial" w:hAnsi="Arial" w:cs="Arial"/>
                <w:sz w:val="20"/>
                <w:szCs w:val="20"/>
              </w:rPr>
            </w:pPr>
            <w:r w:rsidRPr="00D610EC">
              <w:rPr>
                <w:rFonts w:ascii="Arial" w:hAnsi="Arial" w:cs="Arial"/>
                <w:noProof/>
                <w:sz w:val="20"/>
                <w:szCs w:val="20"/>
                <w:lang w:eastAsia="zh-CN"/>
              </w:rPr>
              <w:drawing>
                <wp:inline distT="0" distB="0" distL="0" distR="0" wp14:anchorId="193FF086" wp14:editId="44FB0DF6">
                  <wp:extent cx="752475" cy="752475"/>
                  <wp:effectExtent l="0" t="0" r="9525" b="9525"/>
                  <wp:docPr id="1" name="Picture 1" descr="https://www.media.volvocars.com/content/images/document/volvo_logo3.jpg?v=20190313123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media.volvocars.com/content/images/document/volvo_logo3.jpg?v=20190313123258"/>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752475" cy="752475"/>
                          </a:xfrm>
                          <a:prstGeom prst="rect">
                            <a:avLst/>
                          </a:prstGeom>
                          <a:noFill/>
                          <a:ln>
                            <a:noFill/>
                          </a:ln>
                        </pic:spPr>
                      </pic:pic>
                    </a:graphicData>
                  </a:graphic>
                </wp:inline>
              </w:drawing>
            </w:r>
          </w:p>
        </w:tc>
      </w:tr>
      <w:tr w:rsidR="007B435C" w:rsidRPr="000C7C63" w14:paraId="403B73DA" w14:textId="77777777">
        <w:trPr>
          <w:trHeight w:val="720"/>
          <w:tblCellSpacing w:w="15" w:type="dxa"/>
        </w:trPr>
        <w:tc>
          <w:tcPr>
            <w:tcW w:w="0" w:type="auto"/>
            <w:gridSpan w:val="2"/>
            <w:tcBorders>
              <w:top w:val="single" w:sz="6" w:space="0" w:color="FFFFFF"/>
              <w:left w:val="single" w:sz="2" w:space="0" w:color="FFFFFF"/>
              <w:bottom w:val="single" w:sz="6" w:space="0" w:color="000000"/>
              <w:right w:val="single" w:sz="2" w:space="0" w:color="FFFFFF"/>
            </w:tcBorders>
            <w:vAlign w:val="center"/>
            <w:hideMark/>
          </w:tcPr>
          <w:p w14:paraId="191FB600" w14:textId="77777777" w:rsidR="007B435C" w:rsidRDefault="000C7C63" w:rsidP="004D6FF8">
            <w:pPr>
              <w:spacing w:line="40" w:lineRule="atLeast"/>
              <w:jc w:val="center"/>
              <w:rPr>
                <w:rFonts w:ascii="Volvo Novum Light" w:hAnsi="Volvo Novum Light"/>
                <w:sz w:val="44"/>
                <w:szCs w:val="44"/>
                <w:lang w:val="en-US"/>
              </w:rPr>
            </w:pPr>
            <w:r w:rsidRPr="000C7C63">
              <w:rPr>
                <w:rFonts w:ascii="Volvo Novum Light" w:hAnsi="Volvo Novum Light"/>
                <w:sz w:val="44"/>
                <w:szCs w:val="44"/>
                <w:lang w:val="en-US"/>
              </w:rPr>
              <w:t>Volvo Car Denmark A/S</w:t>
            </w:r>
          </w:p>
          <w:p w14:paraId="7095DC90" w14:textId="77777777" w:rsidR="000C7C63" w:rsidRPr="000C7C63" w:rsidRDefault="000C7C63" w:rsidP="004D6FF8">
            <w:pPr>
              <w:spacing w:line="40" w:lineRule="atLeast"/>
              <w:jc w:val="center"/>
              <w:rPr>
                <w:rFonts w:ascii="Volvo Novum Light" w:hAnsi="Volvo Novum Light" w:cs="Arial"/>
                <w:sz w:val="44"/>
                <w:szCs w:val="44"/>
                <w:lang w:val="en-US"/>
              </w:rPr>
            </w:pPr>
          </w:p>
        </w:tc>
      </w:tr>
      <w:tr w:rsidR="007B435C" w14:paraId="5C73C0BB" w14:textId="77777777">
        <w:trPr>
          <w:trHeight w:val="540"/>
          <w:tblCellSpacing w:w="15" w:type="dxa"/>
        </w:trPr>
        <w:tc>
          <w:tcPr>
            <w:tcW w:w="0" w:type="auto"/>
            <w:gridSpan w:val="2"/>
            <w:tcBorders>
              <w:top w:val="single" w:sz="2" w:space="0" w:color="FFFFFF"/>
              <w:left w:val="single" w:sz="2" w:space="0" w:color="FFFFFF"/>
              <w:bottom w:val="single" w:sz="6" w:space="0" w:color="000000"/>
              <w:right w:val="single" w:sz="2" w:space="0" w:color="FFFFFF"/>
            </w:tcBorders>
            <w:vAlign w:val="center"/>
            <w:hideMark/>
          </w:tcPr>
          <w:p w14:paraId="43D84FA2" w14:textId="77777777" w:rsidR="007B435C" w:rsidRDefault="007B435C" w:rsidP="004D6FF8">
            <w:pPr>
              <w:spacing w:line="40" w:lineRule="atLeast"/>
              <w:jc w:val="center"/>
              <w:divId w:val="1677416259"/>
              <w:rPr>
                <w:rFonts w:ascii="Arial" w:hAnsi="Arial" w:cs="Arial"/>
                <w:b/>
                <w:bCs/>
                <w:color w:val="333333"/>
                <w:sz w:val="22"/>
                <w:szCs w:val="22"/>
              </w:rPr>
            </w:pPr>
            <w:r>
              <w:rPr>
                <w:rFonts w:ascii="Arial" w:hAnsi="Arial" w:cs="Arial"/>
                <w:b/>
                <w:bCs/>
                <w:color w:val="333333"/>
                <w:sz w:val="22"/>
                <w:szCs w:val="22"/>
              </w:rPr>
              <w:t>Press</w:t>
            </w:r>
            <w:r w:rsidR="000C7C63">
              <w:rPr>
                <w:rFonts w:ascii="Arial" w:hAnsi="Arial" w:cs="Arial"/>
                <w:b/>
                <w:bCs/>
                <w:color w:val="333333"/>
                <w:sz w:val="22"/>
                <w:szCs w:val="22"/>
              </w:rPr>
              <w:t>e-information</w:t>
            </w:r>
            <w:r>
              <w:rPr>
                <w:rFonts w:ascii="Arial" w:hAnsi="Arial" w:cs="Arial"/>
                <w:b/>
                <w:bCs/>
                <w:color w:val="333333"/>
                <w:sz w:val="22"/>
                <w:szCs w:val="22"/>
              </w:rPr>
              <w:t xml:space="preserve"> </w:t>
            </w:r>
          </w:p>
        </w:tc>
      </w:tr>
    </w:tbl>
    <w:p w14:paraId="5FB5BFB1" w14:textId="77777777" w:rsidR="007B435C" w:rsidRDefault="007B435C" w:rsidP="004D6FF8">
      <w:pPr>
        <w:spacing w:line="40" w:lineRule="atLeast"/>
        <w:rPr>
          <w:vanish/>
        </w:rPr>
      </w:pPr>
    </w:p>
    <w:tbl>
      <w:tblPr>
        <w:tblW w:w="0" w:type="auto"/>
        <w:tblCellSpacing w:w="15" w:type="dxa"/>
        <w:tblBorders>
          <w:top w:val="single" w:sz="2" w:space="0" w:color="FFFFFF"/>
          <w:left w:val="single" w:sz="2" w:space="0" w:color="FFFFFF"/>
          <w:bottom w:val="single" w:sz="2" w:space="0" w:color="FFFFFF"/>
          <w:right w:val="single" w:sz="2" w:space="0" w:color="FFFFFF"/>
        </w:tblBorders>
        <w:tblCellMar>
          <w:top w:w="15" w:type="dxa"/>
          <w:left w:w="15" w:type="dxa"/>
          <w:bottom w:w="15" w:type="dxa"/>
          <w:right w:w="15" w:type="dxa"/>
        </w:tblCellMar>
        <w:tblLook w:val="04A0" w:firstRow="1" w:lastRow="0" w:firstColumn="1" w:lastColumn="0" w:noHBand="0" w:noVBand="1"/>
      </w:tblPr>
      <w:tblGrid>
        <w:gridCol w:w="3717"/>
        <w:gridCol w:w="330"/>
        <w:gridCol w:w="91"/>
      </w:tblGrid>
      <w:tr w:rsidR="000C7C63" w14:paraId="27CCE1AA" w14:textId="77777777">
        <w:trPr>
          <w:tblCellSpacing w:w="15" w:type="dxa"/>
        </w:trPr>
        <w:tc>
          <w:tcPr>
            <w:tcW w:w="0" w:type="auto"/>
            <w:tcBorders>
              <w:top w:val="single" w:sz="2" w:space="0" w:color="FFFFFF"/>
              <w:left w:val="single" w:sz="2" w:space="0" w:color="FFFFFF"/>
              <w:bottom w:val="single" w:sz="2" w:space="0" w:color="FFFFFF"/>
              <w:right w:val="single" w:sz="2" w:space="0" w:color="FFFFFF"/>
            </w:tcBorders>
            <w:hideMark/>
          </w:tcPr>
          <w:p w14:paraId="5A87C982" w14:textId="77777777" w:rsidR="004D6FF8" w:rsidRDefault="004D6FF8" w:rsidP="004D6FF8">
            <w:pPr>
              <w:spacing w:line="40" w:lineRule="atLeast"/>
              <w:jc w:val="both"/>
              <w:rPr>
                <w:rStyle w:val="Strong"/>
                <w:rFonts w:ascii="Arial" w:hAnsi="Arial" w:cs="Arial"/>
                <w:color w:val="333333"/>
                <w:sz w:val="22"/>
                <w:szCs w:val="22"/>
              </w:rPr>
            </w:pPr>
          </w:p>
          <w:p w14:paraId="264A62C2" w14:textId="77777777" w:rsidR="004D6FF8" w:rsidRDefault="004D6FF8" w:rsidP="004D6FF8">
            <w:pPr>
              <w:spacing w:line="40" w:lineRule="atLeast"/>
              <w:jc w:val="both"/>
              <w:rPr>
                <w:rStyle w:val="Strong"/>
                <w:rFonts w:ascii="Arial" w:hAnsi="Arial" w:cs="Arial"/>
                <w:color w:val="333333"/>
                <w:sz w:val="22"/>
                <w:szCs w:val="22"/>
              </w:rPr>
            </w:pPr>
          </w:p>
          <w:p w14:paraId="0EBB80D9" w14:textId="77777777" w:rsidR="004D6FF8" w:rsidRDefault="004D6FF8" w:rsidP="004D6FF8">
            <w:pPr>
              <w:spacing w:line="40" w:lineRule="atLeast"/>
              <w:jc w:val="both"/>
              <w:rPr>
                <w:rStyle w:val="Strong"/>
                <w:rFonts w:ascii="Arial" w:hAnsi="Arial" w:cs="Arial"/>
                <w:color w:val="333333"/>
                <w:sz w:val="22"/>
                <w:szCs w:val="22"/>
              </w:rPr>
            </w:pPr>
          </w:p>
          <w:p w14:paraId="4A4ACC8A" w14:textId="77777777" w:rsidR="004D6FF8" w:rsidRDefault="004D6FF8" w:rsidP="004D6FF8">
            <w:pPr>
              <w:spacing w:line="40" w:lineRule="atLeast"/>
              <w:jc w:val="both"/>
              <w:rPr>
                <w:rStyle w:val="Strong"/>
                <w:rFonts w:ascii="Arial" w:hAnsi="Arial" w:cs="Arial"/>
                <w:color w:val="333333"/>
                <w:sz w:val="22"/>
                <w:szCs w:val="22"/>
              </w:rPr>
            </w:pPr>
          </w:p>
          <w:p w14:paraId="32959D74" w14:textId="77777777" w:rsidR="004D6FF8" w:rsidRDefault="004D6FF8" w:rsidP="004D6FF8">
            <w:pPr>
              <w:spacing w:line="40" w:lineRule="atLeast"/>
              <w:jc w:val="both"/>
              <w:rPr>
                <w:rStyle w:val="Strong"/>
                <w:rFonts w:ascii="Arial" w:hAnsi="Arial" w:cs="Arial"/>
                <w:color w:val="333333"/>
                <w:sz w:val="22"/>
                <w:szCs w:val="22"/>
              </w:rPr>
            </w:pPr>
          </w:p>
          <w:p w14:paraId="30C64462" w14:textId="77777777" w:rsidR="004D6FF8" w:rsidRDefault="004D6FF8" w:rsidP="004D6FF8">
            <w:pPr>
              <w:spacing w:line="40" w:lineRule="atLeast"/>
              <w:jc w:val="both"/>
              <w:rPr>
                <w:rStyle w:val="Strong"/>
                <w:rFonts w:ascii="Arial" w:hAnsi="Arial" w:cs="Arial"/>
                <w:color w:val="333333"/>
                <w:sz w:val="22"/>
                <w:szCs w:val="22"/>
              </w:rPr>
            </w:pPr>
          </w:p>
          <w:p w14:paraId="413A23E4" w14:textId="77777777" w:rsidR="007B435C" w:rsidRDefault="00870504" w:rsidP="0050130C">
            <w:pPr>
              <w:spacing w:line="40" w:lineRule="atLeast"/>
              <w:jc w:val="both"/>
              <w:rPr>
                <w:rFonts w:ascii="Arial" w:hAnsi="Arial" w:cs="Arial"/>
                <w:b/>
                <w:bCs/>
                <w:color w:val="333333"/>
                <w:sz w:val="22"/>
                <w:szCs w:val="22"/>
              </w:rPr>
            </w:pPr>
            <w:r>
              <w:rPr>
                <w:rStyle w:val="Strong"/>
                <w:rFonts w:ascii="Arial" w:hAnsi="Arial" w:cs="Arial"/>
                <w:color w:val="333333"/>
                <w:sz w:val="22"/>
                <w:szCs w:val="22"/>
              </w:rPr>
              <w:t xml:space="preserve">                     </w:t>
            </w:r>
            <w:r w:rsidR="000C7C63">
              <w:rPr>
                <w:rStyle w:val="Strong"/>
                <w:rFonts w:ascii="Arial" w:hAnsi="Arial" w:cs="Arial"/>
                <w:color w:val="333333"/>
                <w:sz w:val="22"/>
                <w:szCs w:val="22"/>
              </w:rPr>
              <w:t xml:space="preserve">Dato: </w:t>
            </w:r>
            <w:r w:rsidR="001547C3">
              <w:rPr>
                <w:rStyle w:val="Strong"/>
                <w:rFonts w:ascii="Arial" w:hAnsi="Arial" w:cs="Arial"/>
                <w:color w:val="333333"/>
                <w:sz w:val="22"/>
                <w:szCs w:val="22"/>
              </w:rPr>
              <w:t>1</w:t>
            </w:r>
            <w:r w:rsidR="0050130C">
              <w:rPr>
                <w:rStyle w:val="Strong"/>
                <w:rFonts w:ascii="Arial" w:hAnsi="Arial" w:cs="Arial"/>
                <w:color w:val="333333"/>
                <w:sz w:val="22"/>
                <w:szCs w:val="22"/>
              </w:rPr>
              <w:t>7</w:t>
            </w:r>
            <w:r w:rsidR="000C7C63">
              <w:rPr>
                <w:rStyle w:val="Strong"/>
                <w:rFonts w:ascii="Arial" w:hAnsi="Arial" w:cs="Arial"/>
                <w:color w:val="333333"/>
                <w:sz w:val="22"/>
                <w:szCs w:val="22"/>
              </w:rPr>
              <w:t>.</w:t>
            </w:r>
            <w:r>
              <w:rPr>
                <w:rStyle w:val="Strong"/>
                <w:rFonts w:ascii="Arial" w:hAnsi="Arial" w:cs="Arial"/>
                <w:color w:val="333333"/>
                <w:sz w:val="22"/>
                <w:szCs w:val="22"/>
              </w:rPr>
              <w:t xml:space="preserve"> </w:t>
            </w:r>
            <w:r w:rsidR="000B62F1">
              <w:rPr>
                <w:rStyle w:val="Strong"/>
                <w:rFonts w:ascii="Arial" w:hAnsi="Arial" w:cs="Arial"/>
                <w:color w:val="333333"/>
                <w:sz w:val="22"/>
                <w:szCs w:val="22"/>
              </w:rPr>
              <w:t>oktober</w:t>
            </w:r>
            <w:r>
              <w:rPr>
                <w:rStyle w:val="Strong"/>
                <w:rFonts w:ascii="Arial" w:hAnsi="Arial" w:cs="Arial"/>
                <w:color w:val="333333"/>
                <w:sz w:val="22"/>
                <w:szCs w:val="22"/>
              </w:rPr>
              <w:t xml:space="preserve"> </w:t>
            </w:r>
            <w:r w:rsidR="000C7C63">
              <w:rPr>
                <w:rStyle w:val="Strong"/>
                <w:rFonts w:ascii="Arial" w:hAnsi="Arial" w:cs="Arial"/>
                <w:color w:val="333333"/>
                <w:sz w:val="22"/>
                <w:szCs w:val="22"/>
              </w:rPr>
              <w:t>2019</w:t>
            </w:r>
          </w:p>
        </w:tc>
        <w:tc>
          <w:tcPr>
            <w:tcW w:w="300" w:type="dxa"/>
            <w:tcBorders>
              <w:top w:val="single" w:sz="2" w:space="0" w:color="FFFFFF"/>
              <w:left w:val="single" w:sz="2" w:space="0" w:color="FFFFFF"/>
              <w:bottom w:val="single" w:sz="2" w:space="0" w:color="FFFFFF"/>
              <w:right w:val="single" w:sz="2" w:space="0" w:color="FFFFFF"/>
            </w:tcBorders>
            <w:hideMark/>
          </w:tcPr>
          <w:p w14:paraId="6E7FB5D2" w14:textId="77777777" w:rsidR="007B435C" w:rsidRDefault="007B435C" w:rsidP="004D6FF8">
            <w:pPr>
              <w:spacing w:line="40" w:lineRule="atLeast"/>
              <w:rPr>
                <w:rFonts w:ascii="Arial" w:hAnsi="Arial" w:cs="Arial"/>
                <w:b/>
                <w:bCs/>
                <w:color w:val="333333"/>
                <w:sz w:val="22"/>
                <w:szCs w:val="22"/>
              </w:rPr>
            </w:pPr>
            <w:r>
              <w:rPr>
                <w:rFonts w:ascii="Arial" w:hAnsi="Arial" w:cs="Arial"/>
                <w:b/>
                <w:bCs/>
                <w:color w:val="333333"/>
                <w:sz w:val="22"/>
                <w:szCs w:val="22"/>
              </w:rPr>
              <w:t> </w:t>
            </w:r>
          </w:p>
        </w:tc>
        <w:tc>
          <w:tcPr>
            <w:tcW w:w="0" w:type="auto"/>
            <w:tcBorders>
              <w:top w:val="single" w:sz="2" w:space="0" w:color="FFFFFF"/>
              <w:left w:val="single" w:sz="2" w:space="0" w:color="FFFFFF"/>
              <w:bottom w:val="single" w:sz="2" w:space="0" w:color="FFFFFF"/>
              <w:right w:val="single" w:sz="2" w:space="0" w:color="FFFFFF"/>
            </w:tcBorders>
            <w:hideMark/>
          </w:tcPr>
          <w:p w14:paraId="346F2AE2" w14:textId="77777777" w:rsidR="007B435C" w:rsidRDefault="00870504" w:rsidP="004D6FF8">
            <w:pPr>
              <w:spacing w:line="40" w:lineRule="atLeast"/>
              <w:rPr>
                <w:rFonts w:ascii="Arial" w:hAnsi="Arial" w:cs="Arial"/>
                <w:b/>
                <w:bCs/>
                <w:color w:val="333333"/>
                <w:sz w:val="22"/>
                <w:szCs w:val="22"/>
              </w:rPr>
            </w:pPr>
            <w:r>
              <w:rPr>
                <w:rFonts w:ascii="Arial" w:hAnsi="Arial" w:cs="Arial"/>
                <w:b/>
                <w:bCs/>
                <w:color w:val="333333"/>
                <w:sz w:val="22"/>
                <w:szCs w:val="22"/>
              </w:rPr>
              <w:t xml:space="preserve"> </w:t>
            </w:r>
          </w:p>
        </w:tc>
      </w:tr>
    </w:tbl>
    <w:p w14:paraId="79FA0E1F" w14:textId="77777777" w:rsidR="004D6FF8" w:rsidRDefault="004D6FF8" w:rsidP="004D6FF8">
      <w:pPr>
        <w:spacing w:line="40" w:lineRule="atLeast"/>
        <w:divId w:val="795099993"/>
        <w:rPr>
          <w:rFonts w:ascii="Arial" w:hAnsi="Arial" w:cs="Arial"/>
          <w:b/>
          <w:color w:val="202124"/>
          <w:sz w:val="36"/>
          <w:szCs w:val="36"/>
        </w:rPr>
      </w:pPr>
    </w:p>
    <w:p w14:paraId="08FCB386" w14:textId="77777777" w:rsidR="002022D5" w:rsidRDefault="006B611E" w:rsidP="006B611E">
      <w:pPr>
        <w:spacing w:line="40" w:lineRule="atLeast"/>
        <w:divId w:val="795099993"/>
        <w:rPr>
          <w:rFonts w:ascii="Arial" w:hAnsi="Arial" w:cs="Arial"/>
          <w:b/>
          <w:color w:val="202124"/>
          <w:sz w:val="36"/>
          <w:szCs w:val="36"/>
        </w:rPr>
      </w:pPr>
      <w:r>
        <w:rPr>
          <w:rFonts w:ascii="Arial" w:hAnsi="Arial" w:cs="Arial"/>
          <w:b/>
          <w:color w:val="202124"/>
          <w:sz w:val="36"/>
          <w:szCs w:val="36"/>
        </w:rPr>
        <w:t xml:space="preserve">Nyt </w:t>
      </w:r>
      <w:r w:rsidR="002022D5">
        <w:rPr>
          <w:rFonts w:ascii="Arial" w:hAnsi="Arial" w:cs="Arial"/>
          <w:b/>
          <w:color w:val="202124"/>
          <w:sz w:val="36"/>
          <w:szCs w:val="36"/>
        </w:rPr>
        <w:t>el-drevet modelprogram:</w:t>
      </w:r>
    </w:p>
    <w:p w14:paraId="617FE3AF" w14:textId="77777777" w:rsidR="00F02A73" w:rsidRPr="009D32AE" w:rsidRDefault="00A64BEB" w:rsidP="009D32AE">
      <w:pPr>
        <w:spacing w:line="40" w:lineRule="atLeast"/>
        <w:divId w:val="795099993"/>
        <w:rPr>
          <w:rFonts w:ascii="Arial" w:eastAsiaTheme="minorEastAsia" w:hAnsi="Arial" w:cs="Arial"/>
          <w:b/>
          <w:bCs/>
          <w:color w:val="161618"/>
        </w:rPr>
      </w:pPr>
      <w:r w:rsidRPr="009D32AE">
        <w:rPr>
          <w:rFonts w:ascii="Arial" w:hAnsi="Arial" w:cs="Arial"/>
          <w:b/>
          <w:color w:val="202124"/>
          <w:sz w:val="36"/>
          <w:szCs w:val="36"/>
        </w:rPr>
        <w:t xml:space="preserve">Volvo </w:t>
      </w:r>
      <w:r w:rsidR="002022D5" w:rsidRPr="009D32AE">
        <w:rPr>
          <w:rFonts w:ascii="Arial" w:hAnsi="Arial" w:cs="Arial"/>
          <w:b/>
          <w:color w:val="202124"/>
          <w:sz w:val="36"/>
          <w:szCs w:val="36"/>
        </w:rPr>
        <w:t xml:space="preserve">introducerer </w:t>
      </w:r>
      <w:r w:rsidR="009D32AE" w:rsidRPr="009D32AE">
        <w:rPr>
          <w:rFonts w:ascii="Arial" w:hAnsi="Arial" w:cs="Arial"/>
          <w:b/>
          <w:color w:val="202124"/>
          <w:sz w:val="36"/>
          <w:szCs w:val="36"/>
        </w:rPr>
        <w:t>X</w:t>
      </w:r>
      <w:r w:rsidR="002022D5" w:rsidRPr="009D32AE">
        <w:rPr>
          <w:rFonts w:ascii="Arial" w:hAnsi="Arial" w:cs="Arial"/>
          <w:b/>
          <w:color w:val="202124"/>
          <w:sz w:val="36"/>
          <w:szCs w:val="36"/>
        </w:rPr>
        <w:t>C40 Recharge</w:t>
      </w:r>
    </w:p>
    <w:p w14:paraId="024E9FC6" w14:textId="77777777" w:rsidR="00DD5CFB" w:rsidRPr="009D32AE" w:rsidRDefault="00DD5CFB" w:rsidP="004D6FF8">
      <w:pPr>
        <w:spacing w:line="40" w:lineRule="atLeast"/>
        <w:divId w:val="795099993"/>
        <w:rPr>
          <w:rFonts w:ascii="Arial" w:hAnsi="Arial" w:cs="Arial"/>
          <w:b/>
          <w:color w:val="202124"/>
          <w:sz w:val="36"/>
          <w:szCs w:val="36"/>
        </w:rPr>
      </w:pPr>
    </w:p>
    <w:p w14:paraId="3D295EF1" w14:textId="71AB394E" w:rsidR="002022D5" w:rsidRPr="003A1502" w:rsidRDefault="003A1502" w:rsidP="002022D5">
      <w:pPr>
        <w:spacing w:line="24" w:lineRule="atLeast"/>
        <w:divId w:val="795099993"/>
        <w:rPr>
          <w:rFonts w:ascii="Arial" w:hAnsi="Arial" w:cs="Arial"/>
          <w:color w:val="202124"/>
        </w:rPr>
      </w:pPr>
      <w:r w:rsidRPr="003A1502">
        <w:rPr>
          <w:rFonts w:ascii="Arial" w:hAnsi="Arial" w:cs="Arial"/>
          <w:color w:val="555555"/>
          <w:shd w:val="clear" w:color="auto" w:fill="FFFFFF"/>
        </w:rPr>
        <w:t>Fremtidens Volvo-kunder skal tage stilling til et grundlæggende spørgsmål: Skal din nye Volvo være med eller uden ladekabel? Nu introducerer Volvo XC40 Recharge, virksomhedens første, el-drevne bil og den første model i det helt nye Recharge koncept.</w:t>
      </w:r>
    </w:p>
    <w:p w14:paraId="772C2075" w14:textId="77777777" w:rsidR="00357E9A" w:rsidRDefault="00357E9A" w:rsidP="00160F39">
      <w:pPr>
        <w:spacing w:line="24" w:lineRule="atLeast"/>
        <w:divId w:val="795099993"/>
        <w:rPr>
          <w:rFonts w:ascii="Arial" w:hAnsi="Arial" w:cs="Arial"/>
          <w:color w:val="202124"/>
          <w:sz w:val="20"/>
          <w:szCs w:val="20"/>
        </w:rPr>
      </w:pPr>
      <w:bookmarkStart w:id="0" w:name="_GoBack"/>
      <w:bookmarkEnd w:id="0"/>
    </w:p>
    <w:p w14:paraId="52416827" w14:textId="77777777" w:rsidR="003A1502" w:rsidRDefault="003A1502" w:rsidP="003A1502">
      <w:pPr>
        <w:pStyle w:val="NormalWeb"/>
        <w:spacing w:line="270" w:lineRule="atLeast"/>
        <w:divId w:val="795099993"/>
        <w:rPr>
          <w:color w:val="555555"/>
          <w:sz w:val="20"/>
          <w:szCs w:val="20"/>
          <w:lang w:eastAsia="zh-CN"/>
        </w:rPr>
      </w:pPr>
      <w:r>
        <w:rPr>
          <w:color w:val="555555"/>
          <w:sz w:val="20"/>
          <w:szCs w:val="20"/>
        </w:rPr>
        <w:t>XC40 Recharge, der bygger på mellemklasse SUV’en, den prisvindende bestseller XC40, er den første i en række af rent el-drevne Volvo’er. Den repræsenterer en milepæl for den svensk baserede virksomhed. Den er Volvo’s første rene elbil og den første med et helt nyt infotainmentsystem baseret på Googles Android operativsystem.</w:t>
      </w:r>
    </w:p>
    <w:p w14:paraId="3B2C6F9B" w14:textId="77777777" w:rsidR="003A1502" w:rsidRDefault="003A1502" w:rsidP="003A1502">
      <w:pPr>
        <w:pStyle w:val="NormalWeb"/>
        <w:spacing w:line="270" w:lineRule="atLeast"/>
        <w:divId w:val="795099993"/>
        <w:rPr>
          <w:color w:val="555555"/>
          <w:sz w:val="20"/>
          <w:szCs w:val="20"/>
        </w:rPr>
      </w:pPr>
    </w:p>
    <w:p w14:paraId="32458D90" w14:textId="77777777" w:rsidR="003A1502" w:rsidRDefault="003A1502" w:rsidP="003A1502">
      <w:pPr>
        <w:pStyle w:val="NormalWeb"/>
        <w:spacing w:line="270" w:lineRule="atLeast"/>
        <w:divId w:val="795099993"/>
        <w:rPr>
          <w:color w:val="555555"/>
          <w:sz w:val="20"/>
          <w:szCs w:val="20"/>
        </w:rPr>
      </w:pPr>
      <w:r>
        <w:rPr>
          <w:color w:val="555555"/>
          <w:sz w:val="20"/>
          <w:szCs w:val="20"/>
        </w:rPr>
        <w:t>Det er Volvo Cars’ strategi, at 50% af salget på verdensplan i 2025 skal udgøres af el-drevne biler, og for at opnå det kommer Volvo Cars i løbet af de næste fem år til at introducere en ren el-dreven bil hvert år. De øvrige 50% skal være hybrid-biler. Recharge er den overordnede betegnelse for alle opladelige Volvo’er med elektrisk eller plug-in hybrid drivline.</w:t>
      </w:r>
    </w:p>
    <w:p w14:paraId="32C26427" w14:textId="77777777" w:rsidR="003A1502" w:rsidRDefault="003A1502" w:rsidP="003A1502">
      <w:pPr>
        <w:pStyle w:val="NormalWeb"/>
        <w:spacing w:line="270" w:lineRule="atLeast"/>
        <w:divId w:val="795099993"/>
        <w:rPr>
          <w:color w:val="555555"/>
          <w:sz w:val="20"/>
          <w:szCs w:val="20"/>
        </w:rPr>
      </w:pPr>
    </w:p>
    <w:p w14:paraId="3154AEA5" w14:textId="77777777" w:rsidR="003A1502" w:rsidRDefault="003A1502" w:rsidP="003A1502">
      <w:pPr>
        <w:pStyle w:val="NormalWeb"/>
        <w:spacing w:line="270" w:lineRule="atLeast"/>
        <w:divId w:val="795099993"/>
        <w:rPr>
          <w:color w:val="555555"/>
          <w:sz w:val="20"/>
          <w:szCs w:val="20"/>
        </w:rPr>
      </w:pPr>
      <w:r>
        <w:rPr>
          <w:color w:val="555555"/>
          <w:sz w:val="20"/>
          <w:szCs w:val="20"/>
        </w:rPr>
        <w:t>Fra starten af 2020 vil kunder, der går ind på Volvo Cars’ hjemmeside, som det første blive spurgt, om de ønsker en Recharge eller ej. For yderligere at opmuntre til ren el-kørsel bliver alle Volvo Recharge plug-in hybrid modeller leveret med gratis elektricitet i et år; det sker ved, at periodens gennemsnitlige el-udgifter refunderes.</w:t>
      </w:r>
    </w:p>
    <w:p w14:paraId="6688F3A6" w14:textId="77777777" w:rsidR="003A1502" w:rsidRDefault="003A1502" w:rsidP="003A1502">
      <w:pPr>
        <w:pStyle w:val="NormalWeb"/>
        <w:spacing w:line="270" w:lineRule="atLeast"/>
        <w:divId w:val="795099993"/>
        <w:rPr>
          <w:color w:val="555555"/>
          <w:sz w:val="20"/>
          <w:szCs w:val="20"/>
        </w:rPr>
      </w:pPr>
    </w:p>
    <w:p w14:paraId="18BCC7E9" w14:textId="77777777" w:rsidR="003A1502" w:rsidRDefault="003A1502" w:rsidP="003A1502">
      <w:pPr>
        <w:pStyle w:val="NormalWeb"/>
        <w:spacing w:line="270" w:lineRule="atLeast"/>
        <w:divId w:val="795099993"/>
        <w:rPr>
          <w:color w:val="555555"/>
          <w:sz w:val="20"/>
          <w:szCs w:val="20"/>
        </w:rPr>
      </w:pPr>
      <w:r>
        <w:rPr>
          <w:color w:val="555555"/>
          <w:sz w:val="20"/>
          <w:szCs w:val="20"/>
        </w:rPr>
        <w:t>”Vi har sagt det her mange gange før: For Volvo Cars er fremtiden el-drevet, ” siger Håkan Samuelsson, administrerende direktør og koncernchef i Volvo Car Group. ”Med introduktionen i dag af vores ren el-drevne XC40 og Recharge modelprogrammet, tager vi et vigtigt nyt skridt i den retning”.</w:t>
      </w:r>
    </w:p>
    <w:p w14:paraId="2EF80C16" w14:textId="77777777" w:rsidR="003A1502" w:rsidRDefault="003A1502" w:rsidP="003A1502">
      <w:pPr>
        <w:pStyle w:val="NormalWeb"/>
        <w:spacing w:line="270" w:lineRule="atLeast"/>
        <w:divId w:val="795099993"/>
        <w:rPr>
          <w:color w:val="555555"/>
          <w:sz w:val="20"/>
          <w:szCs w:val="20"/>
        </w:rPr>
      </w:pPr>
    </w:p>
    <w:p w14:paraId="1D4DF290" w14:textId="77777777" w:rsidR="003A1502" w:rsidRDefault="003A1502" w:rsidP="003A1502">
      <w:pPr>
        <w:pStyle w:val="NormalWeb"/>
        <w:spacing w:line="270" w:lineRule="atLeast"/>
        <w:divId w:val="795099993"/>
        <w:rPr>
          <w:color w:val="555555"/>
          <w:sz w:val="20"/>
          <w:szCs w:val="20"/>
        </w:rPr>
      </w:pPr>
      <w:r>
        <w:rPr>
          <w:color w:val="555555"/>
          <w:sz w:val="20"/>
          <w:szCs w:val="20"/>
        </w:rPr>
        <w:t>XC40 Recharge er alt det, kunderne forventer af en Volvo, suppleret med en avanceret, elektrisk drivline. Den er firehjulsdrevet, yder 408 hk og har en rækkevidde på over 400 km (WLTP) på en enkelt opladning. Det tager 40 minutter i en hurtiglader at oplade batteriet til 80% af dets kapacitet.</w:t>
      </w:r>
    </w:p>
    <w:p w14:paraId="7CF4673A" w14:textId="77777777" w:rsidR="003A1502" w:rsidRDefault="003A1502" w:rsidP="003A1502">
      <w:pPr>
        <w:pStyle w:val="NormalWeb"/>
        <w:spacing w:line="270" w:lineRule="atLeast"/>
        <w:divId w:val="795099993"/>
        <w:rPr>
          <w:color w:val="555555"/>
          <w:sz w:val="20"/>
          <w:szCs w:val="20"/>
        </w:rPr>
      </w:pPr>
    </w:p>
    <w:p w14:paraId="525F4BA3" w14:textId="77777777" w:rsidR="003A1502" w:rsidRDefault="003A1502" w:rsidP="003A1502">
      <w:pPr>
        <w:pStyle w:val="NormalWeb"/>
        <w:spacing w:line="270" w:lineRule="atLeast"/>
        <w:divId w:val="795099993"/>
        <w:rPr>
          <w:color w:val="555555"/>
          <w:sz w:val="20"/>
          <w:szCs w:val="20"/>
        </w:rPr>
      </w:pPr>
      <w:r>
        <w:rPr>
          <w:color w:val="555555"/>
          <w:sz w:val="20"/>
          <w:szCs w:val="20"/>
        </w:rPr>
        <w:t>Det Android-baserede infotainmentsystem er fuldt integreret i Volvo On Call, virksomhedens digitale Connected Services. Via Volvo On Call kan plug-in hybrid førere bl.a. holde øje med, hvor lang tid de kan køre på elektricitet.</w:t>
      </w:r>
    </w:p>
    <w:p w14:paraId="472927F6" w14:textId="77777777" w:rsidR="003A1502" w:rsidRDefault="003A1502" w:rsidP="003A1502">
      <w:pPr>
        <w:pStyle w:val="NormalWeb"/>
        <w:spacing w:line="270" w:lineRule="atLeast"/>
        <w:divId w:val="795099993"/>
        <w:rPr>
          <w:color w:val="555555"/>
          <w:sz w:val="20"/>
          <w:szCs w:val="20"/>
        </w:rPr>
      </w:pPr>
    </w:p>
    <w:p w14:paraId="2CE59770" w14:textId="77777777" w:rsidR="003A1502" w:rsidRDefault="003A1502" w:rsidP="003A1502">
      <w:pPr>
        <w:pStyle w:val="NormalWeb"/>
        <w:spacing w:line="270" w:lineRule="atLeast"/>
        <w:divId w:val="795099993"/>
        <w:rPr>
          <w:color w:val="555555"/>
          <w:sz w:val="20"/>
          <w:szCs w:val="20"/>
        </w:rPr>
      </w:pPr>
      <w:r>
        <w:rPr>
          <w:color w:val="555555"/>
          <w:sz w:val="20"/>
          <w:szCs w:val="20"/>
        </w:rPr>
        <w:t>For at imødekomme den forventede vækst i efterspørgslen efter Recharge-programmet, tredobler Volvo produktionskapaciteten for eldrevne biler og vil fra næste år forberede et ”Designers Choice” udvalg af populære modeller, der gør det muligt at nedbringe leveringstiden radikalt. Volvo Cars’ mål for plug-in hybrid-biler er, at de skal udgøre 20% af de Volvo’er, der bliver solgt i 2020.</w:t>
      </w:r>
    </w:p>
    <w:p w14:paraId="10EEE701" w14:textId="77777777" w:rsidR="003A1502" w:rsidRDefault="003A1502" w:rsidP="003A1502">
      <w:pPr>
        <w:pStyle w:val="NormalWeb"/>
        <w:spacing w:line="270" w:lineRule="atLeast"/>
        <w:divId w:val="795099993"/>
        <w:rPr>
          <w:color w:val="555555"/>
          <w:sz w:val="20"/>
          <w:szCs w:val="20"/>
        </w:rPr>
      </w:pPr>
    </w:p>
    <w:p w14:paraId="7EEF7AC0" w14:textId="77777777" w:rsidR="003A1502" w:rsidRDefault="003A1502" w:rsidP="003A1502">
      <w:pPr>
        <w:pStyle w:val="NormalWeb"/>
        <w:spacing w:line="270" w:lineRule="atLeast"/>
        <w:divId w:val="795099993"/>
        <w:rPr>
          <w:color w:val="555555"/>
          <w:sz w:val="20"/>
          <w:szCs w:val="20"/>
        </w:rPr>
      </w:pPr>
      <w:r>
        <w:rPr>
          <w:color w:val="555555"/>
          <w:sz w:val="20"/>
          <w:szCs w:val="20"/>
        </w:rPr>
        <w:t>Hver model i programmet inkluderer en Recharge-variant – fra den mindre XC40 SUV via 60-serien til flagskibet, den store XC90 SUV. Volvo Cars er den eneste bilproducent, der kan tilbyde en plug-in variant i hele modelprogrammet.</w:t>
      </w:r>
    </w:p>
    <w:p w14:paraId="2A1678FE" w14:textId="77777777" w:rsidR="003A1502" w:rsidRDefault="003A1502" w:rsidP="003A1502">
      <w:pPr>
        <w:pStyle w:val="NormalWeb"/>
        <w:spacing w:line="270" w:lineRule="atLeast"/>
        <w:divId w:val="795099993"/>
        <w:rPr>
          <w:color w:val="555555"/>
          <w:sz w:val="20"/>
          <w:szCs w:val="20"/>
        </w:rPr>
      </w:pPr>
    </w:p>
    <w:p w14:paraId="44451A80" w14:textId="77777777" w:rsidR="003A1502" w:rsidRDefault="003A1502" w:rsidP="003A1502">
      <w:pPr>
        <w:pStyle w:val="NormalWeb"/>
        <w:spacing w:line="270" w:lineRule="atLeast"/>
        <w:divId w:val="795099993"/>
        <w:rPr>
          <w:color w:val="555555"/>
          <w:sz w:val="20"/>
          <w:szCs w:val="20"/>
        </w:rPr>
      </w:pPr>
      <w:r>
        <w:rPr>
          <w:color w:val="555555"/>
          <w:sz w:val="20"/>
          <w:szCs w:val="20"/>
        </w:rPr>
        <w:t>XC40 Recharge og Recharge-modelprogrammet er håndgribelige beviser på virksomhedens ambitiøse, nye handlingsplan, der netop er præsenteret, og som repræsenterer konkrete tiltag på linie med Paris-klimaaftalen og understøtter Volvo Cars’ ambition om at blive klimaneutral i 2040. Læs mere om Volvo Cars’ klimaplan </w:t>
      </w:r>
      <w:hyperlink r:id="rId8" w:tgtFrame="_blank" w:history="1">
        <w:r>
          <w:rPr>
            <w:rStyle w:val="Hyperlink"/>
            <w:sz w:val="20"/>
            <w:szCs w:val="20"/>
          </w:rPr>
          <w:t>HER</w:t>
        </w:r>
      </w:hyperlink>
    </w:p>
    <w:p w14:paraId="62B07D3E" w14:textId="77777777" w:rsidR="009D32AE" w:rsidRDefault="009D32AE" w:rsidP="009D32AE">
      <w:pPr>
        <w:spacing w:line="24" w:lineRule="atLeast"/>
        <w:divId w:val="795099993"/>
        <w:rPr>
          <w:rFonts w:ascii="Arial" w:hAnsi="Arial" w:cs="Arial"/>
          <w:color w:val="333333"/>
          <w:sz w:val="20"/>
          <w:szCs w:val="20"/>
        </w:rPr>
      </w:pPr>
    </w:p>
    <w:p w14:paraId="27C1924F" w14:textId="77777777" w:rsidR="009D32AE" w:rsidRDefault="009D32AE" w:rsidP="009D32AE">
      <w:pPr>
        <w:spacing w:line="24" w:lineRule="atLeast"/>
        <w:divId w:val="795099993"/>
        <w:rPr>
          <w:rFonts w:ascii="Arial" w:hAnsi="Arial" w:cs="Arial"/>
          <w:color w:val="333333"/>
          <w:sz w:val="20"/>
          <w:szCs w:val="20"/>
        </w:rPr>
      </w:pPr>
    </w:p>
    <w:p w14:paraId="2BEF5FEE" w14:textId="5A410728" w:rsidR="009D32AE" w:rsidRDefault="009D32AE" w:rsidP="009D32AE">
      <w:pPr>
        <w:spacing w:line="24" w:lineRule="atLeast"/>
        <w:divId w:val="795099993"/>
        <w:rPr>
          <w:rFonts w:ascii="Arial" w:hAnsi="Arial" w:cs="Arial"/>
          <w:sz w:val="20"/>
          <w:szCs w:val="20"/>
        </w:rPr>
      </w:pPr>
    </w:p>
    <w:p w14:paraId="4F459E83" w14:textId="77777777" w:rsidR="00522237" w:rsidRPr="00C44B35" w:rsidRDefault="00522237" w:rsidP="00522237">
      <w:pPr>
        <w:spacing w:after="100" w:afterAutospacing="1" w:line="270" w:lineRule="atLeast"/>
        <w:divId w:val="795099993"/>
        <w:rPr>
          <w:rFonts w:ascii="Arial" w:hAnsi="Arial" w:cs="Arial"/>
          <w:color w:val="000000" w:themeColor="text1"/>
          <w:sz w:val="20"/>
          <w:szCs w:val="20"/>
          <w:lang w:eastAsia="zh-CN"/>
        </w:rPr>
      </w:pPr>
      <w:r w:rsidRPr="00C44B35">
        <w:rPr>
          <w:rFonts w:ascii="Arial" w:hAnsi="Arial" w:cs="Arial"/>
          <w:b/>
          <w:bCs/>
          <w:color w:val="000000" w:themeColor="text1"/>
          <w:sz w:val="20"/>
          <w:szCs w:val="20"/>
          <w:lang w:eastAsia="zh-CN"/>
        </w:rPr>
        <w:t>Volvo Car Group i 2018</w:t>
      </w:r>
    </w:p>
    <w:p w14:paraId="3CDEE2B4" w14:textId="77777777" w:rsidR="00522237" w:rsidRPr="00C44B35" w:rsidRDefault="00522237" w:rsidP="00522237">
      <w:pPr>
        <w:spacing w:after="100" w:afterAutospacing="1" w:line="270" w:lineRule="atLeast"/>
        <w:divId w:val="795099993"/>
        <w:rPr>
          <w:rFonts w:ascii="Arial" w:hAnsi="Arial" w:cs="Arial"/>
          <w:color w:val="000000" w:themeColor="text1"/>
          <w:sz w:val="20"/>
          <w:szCs w:val="20"/>
          <w:lang w:eastAsia="zh-CN"/>
        </w:rPr>
      </w:pPr>
      <w:r w:rsidRPr="00C44B35">
        <w:rPr>
          <w:rFonts w:ascii="Arial" w:hAnsi="Arial" w:cs="Arial"/>
          <w:color w:val="000000" w:themeColor="text1"/>
          <w:sz w:val="20"/>
          <w:szCs w:val="20"/>
          <w:lang w:eastAsia="zh-CN"/>
        </w:rPr>
        <w:t>I regnskabsåret 2018 nåede Volvo Car Group et driftsresultat på 14.185 MSEK (14.061 MSEK i 2017). Periodens omsætning beløb sig til 252.653 MSEK (208.646 MSEK). I hele året 2018 satte Volvo Cars’ globale salg ny rekord med 642.253 biler, en stigning på 12,4 procent sammenlignet med 2017. Resultatet understreger den omfattende forvandling, Volvo Cars’ økonomi og virksomhed har gennemgået de seneste år, og som gør virksomheden klar til sin næste vækstfase.</w:t>
      </w:r>
    </w:p>
    <w:p w14:paraId="4DABE86F" w14:textId="77777777" w:rsidR="00522237" w:rsidRPr="00C44B35" w:rsidRDefault="00522237" w:rsidP="00522237">
      <w:pPr>
        <w:spacing w:after="100" w:afterAutospacing="1" w:line="270" w:lineRule="atLeast"/>
        <w:divId w:val="795099993"/>
        <w:rPr>
          <w:rFonts w:ascii="Arial" w:hAnsi="Arial" w:cs="Arial"/>
          <w:color w:val="000000" w:themeColor="text1"/>
          <w:sz w:val="20"/>
          <w:szCs w:val="20"/>
          <w:lang w:eastAsia="zh-CN"/>
        </w:rPr>
      </w:pPr>
      <w:r w:rsidRPr="00C44B35">
        <w:rPr>
          <w:rFonts w:ascii="Arial" w:hAnsi="Arial" w:cs="Arial"/>
          <w:b/>
          <w:bCs/>
          <w:color w:val="000000" w:themeColor="text1"/>
          <w:sz w:val="20"/>
          <w:szCs w:val="20"/>
          <w:lang w:eastAsia="zh-CN"/>
        </w:rPr>
        <w:t>Om Volvo Car Group</w:t>
      </w:r>
    </w:p>
    <w:p w14:paraId="5700CA62" w14:textId="77777777" w:rsidR="00522237" w:rsidRPr="00C44B35" w:rsidRDefault="00522237" w:rsidP="00522237">
      <w:pPr>
        <w:spacing w:after="100" w:afterAutospacing="1" w:line="270" w:lineRule="atLeast"/>
        <w:divId w:val="795099993"/>
        <w:rPr>
          <w:rFonts w:ascii="Arial" w:hAnsi="Arial" w:cs="Arial"/>
          <w:color w:val="000000" w:themeColor="text1"/>
          <w:sz w:val="20"/>
          <w:szCs w:val="20"/>
          <w:lang w:eastAsia="zh-CN"/>
        </w:rPr>
      </w:pPr>
      <w:r w:rsidRPr="00C44B35">
        <w:rPr>
          <w:rFonts w:ascii="Arial" w:hAnsi="Arial" w:cs="Arial"/>
          <w:color w:val="000000" w:themeColor="text1"/>
          <w:sz w:val="20"/>
          <w:szCs w:val="20"/>
          <w:lang w:eastAsia="zh-CN"/>
        </w:rPr>
        <w:t>Volvo har fremstillet biler siden 1927. I dag er Volvo Cars et af de mest velkendte og respekterede bilmærker i verden med et salg i 2018 på 642.253 biler i cirka 100 lande verden over. Volvo Cars var en del af svenske Volvo AB frem til 1999, hvorefter virksomheden blev købt af amerikanske Ford Motor Co. I 2010 blev Volvo Cars købt af kinesiske Zhejiang Geely Holding (Geely Holding).</w:t>
      </w:r>
    </w:p>
    <w:p w14:paraId="5460E632" w14:textId="77777777" w:rsidR="00522237" w:rsidRPr="00C44B35" w:rsidRDefault="00522237" w:rsidP="00522237">
      <w:pPr>
        <w:spacing w:after="100" w:afterAutospacing="1" w:line="270" w:lineRule="atLeast"/>
        <w:divId w:val="795099993"/>
        <w:rPr>
          <w:rFonts w:ascii="Arial" w:hAnsi="Arial" w:cs="Arial"/>
          <w:color w:val="000000" w:themeColor="text1"/>
          <w:sz w:val="20"/>
          <w:szCs w:val="20"/>
          <w:lang w:eastAsia="zh-CN"/>
        </w:rPr>
      </w:pPr>
      <w:r w:rsidRPr="00C44B35">
        <w:rPr>
          <w:rFonts w:ascii="Arial" w:hAnsi="Arial" w:cs="Arial"/>
          <w:color w:val="000000" w:themeColor="text1"/>
          <w:sz w:val="20"/>
          <w:szCs w:val="20"/>
          <w:lang w:eastAsia="zh-CN"/>
        </w:rPr>
        <w:t>I 2018 beskæftigede Volvo Cars gennemsnitlig omkring 43.000 (39.500) fuldtidsmedarbejdere. Volvo Cars’ hovedkontor, produktudvikling, markedføring og administration har primært til huse i Göteborg. Volvo Cars’ kinesiske hovedkontor ligger i Shanghai. Virksomhedens vigtigste bilfabrikker ligger i Göteborg (Sverige), Gent (Belgien), Chengdu, Daqing (Kina) og i South Carolina (USA), mens motorerne produceres i Skövde (Sverige) og Zhangjiakou (Kina) og karrosserikomponenterne i Olofström (Sverige).</w:t>
      </w:r>
    </w:p>
    <w:p w14:paraId="69ED4A3B" w14:textId="77777777" w:rsidR="00522237" w:rsidRPr="00506E6E" w:rsidRDefault="00522237" w:rsidP="009D32AE">
      <w:pPr>
        <w:spacing w:line="24" w:lineRule="atLeast"/>
        <w:divId w:val="795099993"/>
        <w:rPr>
          <w:rFonts w:ascii="Arial" w:hAnsi="Arial" w:cs="Arial"/>
          <w:sz w:val="20"/>
          <w:szCs w:val="20"/>
        </w:rPr>
      </w:pPr>
    </w:p>
    <w:sectPr w:rsidR="00522237" w:rsidRPr="00506E6E" w:rsidSect="000C7C63">
      <w:pgSz w:w="12240" w:h="15840"/>
      <w:pgMar w:top="720" w:right="720" w:bottom="284" w:left="720" w:header="720" w:footer="108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7EE294" w14:textId="77777777" w:rsidR="00D33A18" w:rsidRDefault="00D33A18" w:rsidP="000C7C63">
      <w:r>
        <w:separator/>
      </w:r>
    </w:p>
  </w:endnote>
  <w:endnote w:type="continuationSeparator" w:id="0">
    <w:p w14:paraId="4ECBE6BA" w14:textId="77777777" w:rsidR="00D33A18" w:rsidRDefault="00D33A18" w:rsidP="000C7C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Volvo Novum Light">
    <w:altName w:val="LuzSans-Book"/>
    <w:panose1 w:val="020B0303040502060204"/>
    <w:charset w:val="00"/>
    <w:family w:val="swiss"/>
    <w:pitch w:val="variable"/>
    <w:sig w:usb0="A00000EF" w:usb1="5000204B" w:usb2="00000000" w:usb3="00000000" w:csb0="00000093"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FCB46E" w14:textId="77777777" w:rsidR="00D33A18" w:rsidRDefault="00D33A18" w:rsidP="000C7C63">
      <w:r>
        <w:separator/>
      </w:r>
    </w:p>
  </w:footnote>
  <w:footnote w:type="continuationSeparator" w:id="0">
    <w:p w14:paraId="55A20070" w14:textId="77777777" w:rsidR="00D33A18" w:rsidRDefault="00D33A18" w:rsidP="000C7C6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0B4BBD"/>
    <w:multiLevelType w:val="multilevel"/>
    <w:tmpl w:val="D1B81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6B48708F"/>
    <w:multiLevelType w:val="multilevel"/>
    <w:tmpl w:val="EA926B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A352257"/>
    <w:multiLevelType w:val="hybridMultilevel"/>
    <w:tmpl w:val="C6FC4E06"/>
    <w:lvl w:ilvl="0" w:tplc="6F1021AA">
      <w:start w:val="25"/>
      <w:numFmt w:val="bullet"/>
      <w:lvlText w:val=""/>
      <w:lvlJc w:val="left"/>
      <w:pPr>
        <w:ind w:left="720" w:hanging="360"/>
      </w:pPr>
      <w:rPr>
        <w:rFonts w:ascii="Symbol" w:eastAsia="Times New Roman" w:hAnsi="Symbo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304"/>
  <w:hyphenationZone w:val="425"/>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10EC"/>
    <w:rsid w:val="0000468B"/>
    <w:rsid w:val="00011EEC"/>
    <w:rsid w:val="000145C7"/>
    <w:rsid w:val="000322EB"/>
    <w:rsid w:val="00034EF7"/>
    <w:rsid w:val="00035BFE"/>
    <w:rsid w:val="00090315"/>
    <w:rsid w:val="000957DC"/>
    <w:rsid w:val="000B62F1"/>
    <w:rsid w:val="000B6A51"/>
    <w:rsid w:val="000C7C63"/>
    <w:rsid w:val="000E79EB"/>
    <w:rsid w:val="000F2D2D"/>
    <w:rsid w:val="0010357D"/>
    <w:rsid w:val="00105EF8"/>
    <w:rsid w:val="0012132F"/>
    <w:rsid w:val="0012477F"/>
    <w:rsid w:val="001367B3"/>
    <w:rsid w:val="001547C3"/>
    <w:rsid w:val="00160F39"/>
    <w:rsid w:val="00162919"/>
    <w:rsid w:val="00177E26"/>
    <w:rsid w:val="00182BFA"/>
    <w:rsid w:val="00195D28"/>
    <w:rsid w:val="001A235D"/>
    <w:rsid w:val="001E584D"/>
    <w:rsid w:val="001E7FBA"/>
    <w:rsid w:val="002022D5"/>
    <w:rsid w:val="00216B02"/>
    <w:rsid w:val="00247082"/>
    <w:rsid w:val="0026040F"/>
    <w:rsid w:val="00283FF5"/>
    <w:rsid w:val="00290BF7"/>
    <w:rsid w:val="002B7306"/>
    <w:rsid w:val="002D797D"/>
    <w:rsid w:val="002E481E"/>
    <w:rsid w:val="003250D6"/>
    <w:rsid w:val="003411F7"/>
    <w:rsid w:val="00347933"/>
    <w:rsid w:val="00357E9A"/>
    <w:rsid w:val="0036637E"/>
    <w:rsid w:val="00386721"/>
    <w:rsid w:val="00397A70"/>
    <w:rsid w:val="003A1502"/>
    <w:rsid w:val="003B6B89"/>
    <w:rsid w:val="003B76E6"/>
    <w:rsid w:val="003C2B91"/>
    <w:rsid w:val="003C6A1E"/>
    <w:rsid w:val="003C795C"/>
    <w:rsid w:val="003F52A0"/>
    <w:rsid w:val="00401FA0"/>
    <w:rsid w:val="00411995"/>
    <w:rsid w:val="00427E16"/>
    <w:rsid w:val="00430AFB"/>
    <w:rsid w:val="00431817"/>
    <w:rsid w:val="00432671"/>
    <w:rsid w:val="00436A78"/>
    <w:rsid w:val="004532A5"/>
    <w:rsid w:val="0047208F"/>
    <w:rsid w:val="004730AC"/>
    <w:rsid w:val="004C14DE"/>
    <w:rsid w:val="004D6F61"/>
    <w:rsid w:val="004D6FF8"/>
    <w:rsid w:val="0050130C"/>
    <w:rsid w:val="0050145D"/>
    <w:rsid w:val="00502543"/>
    <w:rsid w:val="00506E6E"/>
    <w:rsid w:val="00510A7A"/>
    <w:rsid w:val="0051497E"/>
    <w:rsid w:val="00514E49"/>
    <w:rsid w:val="00522237"/>
    <w:rsid w:val="00527146"/>
    <w:rsid w:val="005311F1"/>
    <w:rsid w:val="0053164B"/>
    <w:rsid w:val="00536BDB"/>
    <w:rsid w:val="00547AFC"/>
    <w:rsid w:val="00561CC2"/>
    <w:rsid w:val="00563E5F"/>
    <w:rsid w:val="00584802"/>
    <w:rsid w:val="00587725"/>
    <w:rsid w:val="00594BF9"/>
    <w:rsid w:val="005A29C0"/>
    <w:rsid w:val="005B7375"/>
    <w:rsid w:val="005C4FF8"/>
    <w:rsid w:val="005E36B9"/>
    <w:rsid w:val="006033A4"/>
    <w:rsid w:val="00616BCF"/>
    <w:rsid w:val="00646E37"/>
    <w:rsid w:val="00680102"/>
    <w:rsid w:val="00680881"/>
    <w:rsid w:val="00692989"/>
    <w:rsid w:val="006A4286"/>
    <w:rsid w:val="006A6DEE"/>
    <w:rsid w:val="006B4F73"/>
    <w:rsid w:val="006B59A4"/>
    <w:rsid w:val="006B611E"/>
    <w:rsid w:val="006F0C17"/>
    <w:rsid w:val="0076091B"/>
    <w:rsid w:val="00796E90"/>
    <w:rsid w:val="00797925"/>
    <w:rsid w:val="007B435C"/>
    <w:rsid w:val="007D0B48"/>
    <w:rsid w:val="007D2672"/>
    <w:rsid w:val="007D52C1"/>
    <w:rsid w:val="007F5C02"/>
    <w:rsid w:val="008001C1"/>
    <w:rsid w:val="008007E0"/>
    <w:rsid w:val="00814333"/>
    <w:rsid w:val="00842AB2"/>
    <w:rsid w:val="008673FA"/>
    <w:rsid w:val="008675E1"/>
    <w:rsid w:val="00867C3D"/>
    <w:rsid w:val="00870504"/>
    <w:rsid w:val="008A7965"/>
    <w:rsid w:val="00913508"/>
    <w:rsid w:val="00916998"/>
    <w:rsid w:val="00935EC9"/>
    <w:rsid w:val="009518C3"/>
    <w:rsid w:val="00966E2A"/>
    <w:rsid w:val="00984D87"/>
    <w:rsid w:val="009B0CBE"/>
    <w:rsid w:val="009D32AE"/>
    <w:rsid w:val="009D4308"/>
    <w:rsid w:val="00A10F6B"/>
    <w:rsid w:val="00A33C6E"/>
    <w:rsid w:val="00A64BEB"/>
    <w:rsid w:val="00A86E34"/>
    <w:rsid w:val="00A926C4"/>
    <w:rsid w:val="00AB2AAB"/>
    <w:rsid w:val="00AE4C2E"/>
    <w:rsid w:val="00AF7526"/>
    <w:rsid w:val="00B23FFD"/>
    <w:rsid w:val="00B36873"/>
    <w:rsid w:val="00B620D1"/>
    <w:rsid w:val="00B82996"/>
    <w:rsid w:val="00BB5C56"/>
    <w:rsid w:val="00C065C5"/>
    <w:rsid w:val="00C21DFE"/>
    <w:rsid w:val="00C3611C"/>
    <w:rsid w:val="00C36E6A"/>
    <w:rsid w:val="00C95EFE"/>
    <w:rsid w:val="00CA76C7"/>
    <w:rsid w:val="00CB3A56"/>
    <w:rsid w:val="00D126EC"/>
    <w:rsid w:val="00D1434F"/>
    <w:rsid w:val="00D16172"/>
    <w:rsid w:val="00D33A18"/>
    <w:rsid w:val="00D4203D"/>
    <w:rsid w:val="00D610EC"/>
    <w:rsid w:val="00D65CE1"/>
    <w:rsid w:val="00D77524"/>
    <w:rsid w:val="00DD0561"/>
    <w:rsid w:val="00DD5CFB"/>
    <w:rsid w:val="00DE3805"/>
    <w:rsid w:val="00DE65C2"/>
    <w:rsid w:val="00DE7D51"/>
    <w:rsid w:val="00E02789"/>
    <w:rsid w:val="00E11DD3"/>
    <w:rsid w:val="00E1437A"/>
    <w:rsid w:val="00E15BBB"/>
    <w:rsid w:val="00E27DA5"/>
    <w:rsid w:val="00E715E9"/>
    <w:rsid w:val="00E81D83"/>
    <w:rsid w:val="00EA125C"/>
    <w:rsid w:val="00EB2B10"/>
    <w:rsid w:val="00ED0901"/>
    <w:rsid w:val="00EF407B"/>
    <w:rsid w:val="00EF5398"/>
    <w:rsid w:val="00F02A73"/>
    <w:rsid w:val="00F046C7"/>
    <w:rsid w:val="00F06A3B"/>
    <w:rsid w:val="00F13D53"/>
    <w:rsid w:val="00F33CE7"/>
    <w:rsid w:val="00F422B0"/>
    <w:rsid w:val="00F87348"/>
    <w:rsid w:val="00FA4333"/>
    <w:rsid w:val="00FE5E5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07E388C4"/>
  <w15:chartTrackingRefBased/>
  <w15:docId w15:val="{C73B9202-CED2-447A-B96D-D58F22B71B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da-DK" w:eastAsia="da-D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Pr>
      <w:rFonts w:ascii="Arial" w:hAnsi="Arial" w:cs="Arial"/>
      <w:color w:val="333333"/>
      <w:sz w:val="22"/>
      <w:szCs w:val="22"/>
    </w:rPr>
  </w:style>
  <w:style w:type="paragraph" w:customStyle="1" w:styleId="v-heading1">
    <w:name w:val="v-heading1"/>
    <w:basedOn w:val="Normal"/>
    <w:rPr>
      <w:rFonts w:ascii="Arial" w:hAnsi="Arial" w:cs="Arial"/>
      <w:b/>
      <w:bCs/>
      <w:color w:val="333333"/>
      <w:sz w:val="26"/>
      <w:szCs w:val="26"/>
    </w:rPr>
  </w:style>
  <w:style w:type="paragraph" w:customStyle="1" w:styleId="v-introduction">
    <w:name w:val="v-introduction"/>
    <w:basedOn w:val="Normal"/>
    <w:rPr>
      <w:rFonts w:ascii="Arial" w:hAnsi="Arial" w:cs="Arial"/>
      <w:color w:val="333333"/>
      <w:sz w:val="22"/>
      <w:szCs w:val="22"/>
    </w:rPr>
  </w:style>
  <w:style w:type="paragraph" w:customStyle="1" w:styleId="v-heading2">
    <w:name w:val="v-heading2"/>
    <w:basedOn w:val="Normal"/>
    <w:rPr>
      <w:rFonts w:ascii="Arial" w:hAnsi="Arial" w:cs="Arial"/>
      <w:b/>
      <w:bCs/>
      <w:color w:val="333333"/>
      <w:sz w:val="22"/>
      <w:szCs w:val="22"/>
    </w:rPr>
  </w:style>
  <w:style w:type="paragraph" w:customStyle="1" w:styleId="inline-image">
    <w:name w:val="inline-image"/>
    <w:basedOn w:val="Normal"/>
    <w:pPr>
      <w:jc w:val="center"/>
    </w:pPr>
    <w:rPr>
      <w:rFonts w:ascii="Arial" w:hAnsi="Arial" w:cs="Arial"/>
      <w:color w:val="333333"/>
      <w:sz w:val="22"/>
      <w:szCs w:val="22"/>
    </w:rPr>
  </w:style>
  <w:style w:type="paragraph" w:customStyle="1" w:styleId="v-heading11">
    <w:name w:val="v-heading11"/>
    <w:basedOn w:val="Normal"/>
    <w:uiPriority w:val="99"/>
    <w:pPr>
      <w:spacing w:line="288" w:lineRule="auto"/>
    </w:pPr>
    <w:rPr>
      <w:rFonts w:ascii="Arial" w:hAnsi="Arial" w:cs="Arial"/>
      <w:b/>
      <w:bCs/>
      <w:color w:val="161618"/>
    </w:rPr>
  </w:style>
  <w:style w:type="paragraph" w:customStyle="1" w:styleId="v-introduction1">
    <w:name w:val="v-introduction1"/>
    <w:basedOn w:val="Normal"/>
    <w:pPr>
      <w:spacing w:line="288" w:lineRule="auto"/>
    </w:pPr>
    <w:rPr>
      <w:rFonts w:ascii="Arial" w:hAnsi="Arial" w:cs="Arial"/>
      <w:color w:val="333333"/>
      <w:sz w:val="22"/>
      <w:szCs w:val="22"/>
    </w:rPr>
  </w:style>
  <w:style w:type="character" w:styleId="Strong">
    <w:name w:val="Strong"/>
    <w:uiPriority w:val="22"/>
    <w:qFormat/>
    <w:rPr>
      <w:b/>
      <w:bCs/>
    </w:rPr>
  </w:style>
  <w:style w:type="character" w:styleId="Emphasis">
    <w:name w:val="Emphasis"/>
    <w:uiPriority w:val="20"/>
    <w:qFormat/>
    <w:rPr>
      <w:i/>
      <w:iCs/>
    </w:rPr>
  </w:style>
  <w:style w:type="character" w:styleId="Hyperlink">
    <w:name w:val="Hyperlink"/>
    <w:unhideWhenUsed/>
    <w:rPr>
      <w:color w:val="0000FF"/>
      <w:u w:val="single"/>
    </w:rPr>
  </w:style>
  <w:style w:type="character" w:styleId="FollowedHyperlink">
    <w:name w:val="FollowedHyperlink"/>
    <w:uiPriority w:val="99"/>
    <w:semiHidden/>
    <w:unhideWhenUsed/>
    <w:rPr>
      <w:color w:val="800080"/>
      <w:u w:val="single"/>
    </w:rPr>
  </w:style>
  <w:style w:type="paragraph" w:styleId="Header">
    <w:name w:val="header"/>
    <w:basedOn w:val="Normal"/>
    <w:link w:val="HeaderChar"/>
    <w:uiPriority w:val="99"/>
    <w:unhideWhenUsed/>
    <w:rsid w:val="000C7C63"/>
    <w:pPr>
      <w:tabs>
        <w:tab w:val="center" w:pos="4819"/>
        <w:tab w:val="right" w:pos="9638"/>
      </w:tabs>
    </w:pPr>
  </w:style>
  <w:style w:type="character" w:customStyle="1" w:styleId="HeaderChar">
    <w:name w:val="Header Char"/>
    <w:link w:val="Header"/>
    <w:uiPriority w:val="99"/>
    <w:rsid w:val="000C7C63"/>
    <w:rPr>
      <w:sz w:val="24"/>
      <w:szCs w:val="24"/>
    </w:rPr>
  </w:style>
  <w:style w:type="paragraph" w:styleId="Footer">
    <w:name w:val="footer"/>
    <w:basedOn w:val="Normal"/>
    <w:link w:val="FooterChar"/>
    <w:uiPriority w:val="99"/>
    <w:unhideWhenUsed/>
    <w:rsid w:val="000C7C63"/>
    <w:pPr>
      <w:tabs>
        <w:tab w:val="center" w:pos="4819"/>
        <w:tab w:val="right" w:pos="9638"/>
      </w:tabs>
    </w:pPr>
  </w:style>
  <w:style w:type="character" w:customStyle="1" w:styleId="FooterChar">
    <w:name w:val="Footer Char"/>
    <w:link w:val="Footer"/>
    <w:uiPriority w:val="99"/>
    <w:rsid w:val="000C7C63"/>
    <w:rPr>
      <w:sz w:val="24"/>
      <w:szCs w:val="24"/>
    </w:rPr>
  </w:style>
  <w:style w:type="paragraph" w:customStyle="1" w:styleId="Volvoheadline">
    <w:name w:val="Volvo headline"/>
    <w:rsid w:val="0012477F"/>
    <w:pPr>
      <w:spacing w:line="400" w:lineRule="exact"/>
    </w:pPr>
    <w:rPr>
      <w:rFonts w:ascii="Arial" w:hAnsi="Arial"/>
      <w:b/>
      <w:noProof/>
      <w:sz w:val="36"/>
      <w:lang w:val="sv-SE" w:eastAsia="sv-SE"/>
    </w:rPr>
  </w:style>
  <w:style w:type="paragraph" w:styleId="BalloonText">
    <w:name w:val="Balloon Text"/>
    <w:basedOn w:val="Normal"/>
    <w:link w:val="BalloonTextChar"/>
    <w:uiPriority w:val="99"/>
    <w:semiHidden/>
    <w:unhideWhenUsed/>
    <w:rsid w:val="00EF407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407B"/>
    <w:rPr>
      <w:rFonts w:ascii="Segoe UI" w:hAnsi="Segoe UI" w:cs="Segoe UI"/>
      <w:sz w:val="18"/>
      <w:szCs w:val="18"/>
      <w:lang w:val="da-DK" w:eastAsia="da-DK"/>
    </w:rPr>
  </w:style>
  <w:style w:type="paragraph" w:styleId="ListParagraph">
    <w:name w:val="List Paragraph"/>
    <w:basedOn w:val="Normal"/>
    <w:uiPriority w:val="34"/>
    <w:qFormat/>
    <w:rsid w:val="00E715E9"/>
    <w:pPr>
      <w:ind w:left="720"/>
      <w:contextualSpacing/>
    </w:pPr>
  </w:style>
  <w:style w:type="paragraph" w:customStyle="1" w:styleId="Tabelindhold">
    <w:name w:val="Tabelindhold"/>
    <w:basedOn w:val="Normal"/>
    <w:rsid w:val="004D6FF8"/>
    <w:pPr>
      <w:widowControl w:val="0"/>
      <w:suppressLineNumbers/>
      <w:suppressAutoHyphens/>
    </w:pPr>
    <w:rPr>
      <w:rFonts w:eastAsia="Lucida Sans Unicode"/>
      <w:kern w:val="1"/>
      <w:lang w:val="en-US"/>
    </w:rPr>
  </w:style>
  <w:style w:type="character" w:styleId="CommentReference">
    <w:name w:val="annotation reference"/>
    <w:basedOn w:val="DefaultParagraphFont"/>
    <w:uiPriority w:val="99"/>
    <w:semiHidden/>
    <w:unhideWhenUsed/>
    <w:rsid w:val="0050130C"/>
    <w:rPr>
      <w:sz w:val="16"/>
      <w:szCs w:val="16"/>
    </w:rPr>
  </w:style>
  <w:style w:type="paragraph" w:styleId="CommentText">
    <w:name w:val="annotation text"/>
    <w:basedOn w:val="Normal"/>
    <w:link w:val="CommentTextChar"/>
    <w:uiPriority w:val="99"/>
    <w:semiHidden/>
    <w:unhideWhenUsed/>
    <w:rsid w:val="0050130C"/>
    <w:rPr>
      <w:sz w:val="20"/>
      <w:szCs w:val="20"/>
    </w:rPr>
  </w:style>
  <w:style w:type="character" w:customStyle="1" w:styleId="CommentTextChar">
    <w:name w:val="Comment Text Char"/>
    <w:basedOn w:val="DefaultParagraphFont"/>
    <w:link w:val="CommentText"/>
    <w:uiPriority w:val="99"/>
    <w:semiHidden/>
    <w:rsid w:val="0050130C"/>
    <w:rPr>
      <w:lang w:val="da-DK" w:eastAsia="da-DK"/>
    </w:rPr>
  </w:style>
  <w:style w:type="paragraph" w:styleId="CommentSubject">
    <w:name w:val="annotation subject"/>
    <w:basedOn w:val="CommentText"/>
    <w:next w:val="CommentText"/>
    <w:link w:val="CommentSubjectChar"/>
    <w:uiPriority w:val="99"/>
    <w:semiHidden/>
    <w:unhideWhenUsed/>
    <w:rsid w:val="0050130C"/>
    <w:rPr>
      <w:b/>
      <w:bCs/>
    </w:rPr>
  </w:style>
  <w:style w:type="character" w:customStyle="1" w:styleId="CommentSubjectChar">
    <w:name w:val="Comment Subject Char"/>
    <w:basedOn w:val="CommentTextChar"/>
    <w:link w:val="CommentSubject"/>
    <w:uiPriority w:val="99"/>
    <w:semiHidden/>
    <w:rsid w:val="0050130C"/>
    <w:rPr>
      <w:b/>
      <w:bCs/>
      <w:lang w:val="da-DK" w:eastAsia="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4577242">
      <w:bodyDiv w:val="1"/>
      <w:marLeft w:val="0"/>
      <w:marRight w:val="0"/>
      <w:marTop w:val="0"/>
      <w:marBottom w:val="0"/>
      <w:divBdr>
        <w:top w:val="none" w:sz="0" w:space="0" w:color="auto"/>
        <w:left w:val="none" w:sz="0" w:space="0" w:color="auto"/>
        <w:bottom w:val="none" w:sz="0" w:space="0" w:color="auto"/>
        <w:right w:val="none" w:sz="0" w:space="0" w:color="auto"/>
      </w:divBdr>
    </w:div>
    <w:div w:id="795099993">
      <w:marLeft w:val="1341"/>
      <w:marRight w:val="0"/>
      <w:marTop w:val="0"/>
      <w:marBottom w:val="0"/>
      <w:divBdr>
        <w:top w:val="none" w:sz="0" w:space="0" w:color="auto"/>
        <w:left w:val="none" w:sz="0" w:space="0" w:color="auto"/>
        <w:bottom w:val="none" w:sz="0" w:space="0" w:color="auto"/>
        <w:right w:val="none" w:sz="0" w:space="0" w:color="auto"/>
      </w:divBdr>
      <w:divsChild>
        <w:div w:id="2014142767">
          <w:marLeft w:val="0"/>
          <w:marRight w:val="0"/>
          <w:marTop w:val="0"/>
          <w:marBottom w:val="0"/>
          <w:divBdr>
            <w:top w:val="none" w:sz="0" w:space="0" w:color="auto"/>
            <w:left w:val="none" w:sz="0" w:space="0" w:color="auto"/>
            <w:bottom w:val="none" w:sz="0" w:space="0" w:color="auto"/>
            <w:right w:val="none" w:sz="0" w:space="0" w:color="auto"/>
          </w:divBdr>
        </w:div>
      </w:divsChild>
    </w:div>
    <w:div w:id="932275651">
      <w:bodyDiv w:val="1"/>
      <w:marLeft w:val="0"/>
      <w:marRight w:val="0"/>
      <w:marTop w:val="0"/>
      <w:marBottom w:val="0"/>
      <w:divBdr>
        <w:top w:val="none" w:sz="0" w:space="0" w:color="auto"/>
        <w:left w:val="none" w:sz="0" w:space="0" w:color="auto"/>
        <w:bottom w:val="none" w:sz="0" w:space="0" w:color="auto"/>
        <w:right w:val="none" w:sz="0" w:space="0" w:color="auto"/>
      </w:divBdr>
    </w:div>
    <w:div w:id="1646011179">
      <w:bodyDiv w:val="1"/>
      <w:marLeft w:val="0"/>
      <w:marRight w:val="0"/>
      <w:marTop w:val="0"/>
      <w:marBottom w:val="0"/>
      <w:divBdr>
        <w:top w:val="none" w:sz="0" w:space="0" w:color="auto"/>
        <w:left w:val="none" w:sz="0" w:space="0" w:color="auto"/>
        <w:bottom w:val="none" w:sz="0" w:space="0" w:color="auto"/>
        <w:right w:val="none" w:sz="0" w:space="0" w:color="auto"/>
      </w:divBdr>
      <w:divsChild>
        <w:div w:id="662977328">
          <w:marLeft w:val="0"/>
          <w:marRight w:val="0"/>
          <w:marTop w:val="0"/>
          <w:marBottom w:val="360"/>
          <w:divBdr>
            <w:top w:val="none" w:sz="0" w:space="0" w:color="auto"/>
            <w:left w:val="none" w:sz="0" w:space="0" w:color="auto"/>
            <w:bottom w:val="none" w:sz="0" w:space="0" w:color="auto"/>
            <w:right w:val="none" w:sz="0" w:space="0" w:color="auto"/>
          </w:divBdr>
        </w:div>
        <w:div w:id="1627000779">
          <w:marLeft w:val="0"/>
          <w:marRight w:val="0"/>
          <w:marTop w:val="0"/>
          <w:marBottom w:val="0"/>
          <w:divBdr>
            <w:top w:val="none" w:sz="0" w:space="0" w:color="auto"/>
            <w:left w:val="none" w:sz="0" w:space="0" w:color="auto"/>
            <w:bottom w:val="none" w:sz="0" w:space="0" w:color="auto"/>
            <w:right w:val="none" w:sz="0" w:space="0" w:color="auto"/>
          </w:divBdr>
          <w:divsChild>
            <w:div w:id="1250696503">
              <w:marLeft w:val="0"/>
              <w:marRight w:val="720"/>
              <w:marTop w:val="0"/>
              <w:marBottom w:val="0"/>
              <w:divBdr>
                <w:top w:val="none" w:sz="0" w:space="0" w:color="auto"/>
                <w:left w:val="none" w:sz="0" w:space="0" w:color="auto"/>
                <w:bottom w:val="none" w:sz="0" w:space="0" w:color="auto"/>
                <w:right w:val="none" w:sz="0" w:space="0" w:color="auto"/>
              </w:divBdr>
            </w:div>
          </w:divsChild>
        </w:div>
      </w:divsChild>
    </w:div>
    <w:div w:id="1677416259">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ynewsdesk.com/dk/volvo-car-denmark/pressreleases/volvo-cars-har-lagt-en-ny-og-ambitioes-klimaplan-der-skal-nedbringe-kulstofemissionerne-radikalt-2932687" TargetMode="External"/><Relationship Id="rId3" Type="http://schemas.openxmlformats.org/officeDocument/2006/relationships/settings" Target="settings.xml"/><Relationship Id="rId7" Type="http://schemas.openxmlformats.org/officeDocument/2006/relationships/image" Target="https://www.media.volvocars.com/content/images/document/volvo_logo3.jpg?v=2019031312325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2</Pages>
  <Words>695</Words>
  <Characters>4098</Characters>
  <Application>Microsoft Office Word</Application>
  <DocSecurity>0</DocSecurity>
  <Lines>34</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Volvo Car Sverige AB</vt:lpstr>
      <vt:lpstr>Volvo Car Sverige AB</vt:lpstr>
    </vt:vector>
  </TitlesOfParts>
  <Company/>
  <LinksUpToDate>false</LinksUpToDate>
  <CharactersWithSpaces>4784</CharactersWithSpaces>
  <SharedDoc>false</SharedDoc>
  <HLinks>
    <vt:vector size="6" baseType="variant">
      <vt:variant>
        <vt:i4>3080215</vt:i4>
      </vt:variant>
      <vt:variant>
        <vt:i4>2175</vt:i4>
      </vt:variant>
      <vt:variant>
        <vt:i4>1025</vt:i4>
      </vt:variant>
      <vt:variant>
        <vt:i4>1</vt:i4>
      </vt:variant>
      <vt:variant>
        <vt:lpwstr>https://www.media.volvocars.com/content/images/document/volvo_logo3.jpg?v=20190313123258</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Volvo Car Sverige AB</dc:title>
  <dc:subject/>
  <dc:creator>Oest Reklame</dc:creator>
  <cp:keywords/>
  <dc:description/>
  <cp:lastModifiedBy>Elleby Heilmeier, Mia</cp:lastModifiedBy>
  <cp:revision>13</cp:revision>
  <cp:lastPrinted>2019-03-18T08:55:00Z</cp:lastPrinted>
  <dcterms:created xsi:type="dcterms:W3CDTF">2019-10-14T14:01:00Z</dcterms:created>
  <dcterms:modified xsi:type="dcterms:W3CDTF">2019-10-17T10:03:00Z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fea2623-af8f-4fb8-b1cf-b63cc8e496aa_Enabled">
    <vt:lpwstr>True</vt:lpwstr>
  </property>
  <property fmtid="{D5CDD505-2E9C-101B-9397-08002B2CF9AE}" pid="3" name="MSIP_Label_7fea2623-af8f-4fb8-b1cf-b63cc8e496aa_SiteId">
    <vt:lpwstr>81fa766e-a349-4867-8bf4-ab35e250a08f</vt:lpwstr>
  </property>
  <property fmtid="{D5CDD505-2E9C-101B-9397-08002B2CF9AE}" pid="4" name="MSIP_Label_7fea2623-af8f-4fb8-b1cf-b63cc8e496aa_Owner">
    <vt:lpwstr>JLARSE18@volvocars.com</vt:lpwstr>
  </property>
  <property fmtid="{D5CDD505-2E9C-101B-9397-08002B2CF9AE}" pid="5" name="MSIP_Label_7fea2623-af8f-4fb8-b1cf-b63cc8e496aa_SetDate">
    <vt:lpwstr>2019-03-13T13:56:04.3551426Z</vt:lpwstr>
  </property>
  <property fmtid="{D5CDD505-2E9C-101B-9397-08002B2CF9AE}" pid="6" name="MSIP_Label_7fea2623-af8f-4fb8-b1cf-b63cc8e496aa_Name">
    <vt:lpwstr>Proprietary</vt:lpwstr>
  </property>
  <property fmtid="{D5CDD505-2E9C-101B-9397-08002B2CF9AE}" pid="7" name="MSIP_Label_7fea2623-af8f-4fb8-b1cf-b63cc8e496aa_Application">
    <vt:lpwstr>Microsoft Azure Information Protection</vt:lpwstr>
  </property>
  <property fmtid="{D5CDD505-2E9C-101B-9397-08002B2CF9AE}" pid="8" name="MSIP_Label_7fea2623-af8f-4fb8-b1cf-b63cc8e496aa_Extended_MSFT_Method">
    <vt:lpwstr>Automatic</vt:lpwstr>
  </property>
  <property fmtid="{D5CDD505-2E9C-101B-9397-08002B2CF9AE}" pid="9" name="Sensitivity">
    <vt:lpwstr>Proprietary</vt:lpwstr>
  </property>
</Properties>
</file>