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BACC66" w14:textId="49555AA6" w:rsidR="00500E7D" w:rsidRPr="002D5D1C" w:rsidRDefault="00500E7D" w:rsidP="00500E7D">
      <w:pPr>
        <w:ind w:left="-2268"/>
        <w:rPr>
          <w:b/>
          <w:sz w:val="36"/>
          <w:szCs w:val="36"/>
        </w:rPr>
      </w:pPr>
      <w:r w:rsidRPr="002D5D1C">
        <w:rPr>
          <w:b/>
          <w:sz w:val="36"/>
          <w:szCs w:val="36"/>
        </w:rPr>
        <w:t>Elektroskandia Sverige AB bygger nytt logistikcenter i Örebro</w:t>
      </w:r>
    </w:p>
    <w:p w14:paraId="6E403EAB" w14:textId="77777777" w:rsidR="00500E7D" w:rsidRPr="002D5D1C" w:rsidRDefault="00500E7D" w:rsidP="00500E7D">
      <w:pPr>
        <w:ind w:left="-2410"/>
      </w:pPr>
    </w:p>
    <w:p w14:paraId="31B10941" w14:textId="2641E8EF" w:rsidR="00500E7D" w:rsidRPr="002D5D1C" w:rsidRDefault="00500E7D" w:rsidP="00500E7D">
      <w:pPr>
        <w:ind w:left="-2268"/>
        <w:rPr>
          <w:rFonts w:asciiTheme="majorHAnsi" w:hAnsiTheme="majorHAnsi" w:cstheme="majorHAnsi"/>
          <w:b/>
          <w:sz w:val="22"/>
          <w:szCs w:val="22"/>
        </w:rPr>
      </w:pPr>
      <w:r w:rsidRPr="002D5D1C">
        <w:rPr>
          <w:rFonts w:asciiTheme="majorHAnsi" w:hAnsiTheme="majorHAnsi" w:cstheme="majorHAnsi"/>
          <w:b/>
          <w:sz w:val="22"/>
          <w:szCs w:val="22"/>
        </w:rPr>
        <w:t>Elektroskandia Sverige AB har sedan en tid tillbaka arbetat hårt för etableringen av ett</w:t>
      </w:r>
      <w:r w:rsidR="00430DCB" w:rsidRPr="002D5D1C">
        <w:rPr>
          <w:rFonts w:asciiTheme="majorHAnsi" w:hAnsiTheme="majorHAnsi" w:cstheme="majorHAnsi"/>
          <w:b/>
          <w:sz w:val="22"/>
          <w:szCs w:val="22"/>
        </w:rPr>
        <w:t xml:space="preserve"> nytt logistikcenter i Örebro. Vi har nu nått en milstolpe och tecknat avtal med </w:t>
      </w:r>
      <w:r w:rsidR="00134052" w:rsidRPr="002D5D1C">
        <w:rPr>
          <w:rFonts w:asciiTheme="majorHAnsi" w:hAnsiTheme="majorHAnsi" w:cstheme="majorHAnsi"/>
          <w:b/>
          <w:sz w:val="22"/>
          <w:szCs w:val="22"/>
        </w:rPr>
        <w:t>Tommy Allström Bygg</w:t>
      </w:r>
      <w:r w:rsidR="00654355">
        <w:rPr>
          <w:rFonts w:asciiTheme="majorHAnsi" w:hAnsiTheme="majorHAnsi" w:cstheme="majorHAnsi"/>
          <w:b/>
          <w:sz w:val="22"/>
          <w:szCs w:val="22"/>
        </w:rPr>
        <w:t>produktion</w:t>
      </w:r>
      <w:r w:rsidR="00134052" w:rsidRPr="002D5D1C">
        <w:rPr>
          <w:rFonts w:asciiTheme="majorHAnsi" w:hAnsiTheme="majorHAnsi" w:cstheme="majorHAnsi"/>
          <w:b/>
          <w:sz w:val="22"/>
          <w:szCs w:val="22"/>
        </w:rPr>
        <w:t xml:space="preserve"> AB </w:t>
      </w:r>
      <w:r w:rsidR="008E797B" w:rsidRPr="002D5D1C">
        <w:rPr>
          <w:rFonts w:asciiTheme="majorHAnsi" w:hAnsiTheme="majorHAnsi" w:cstheme="majorHAnsi"/>
          <w:b/>
          <w:sz w:val="22"/>
          <w:szCs w:val="22"/>
        </w:rPr>
        <w:t>för byggnation</w:t>
      </w:r>
      <w:r w:rsidR="00430DCB" w:rsidRPr="002D5D1C">
        <w:rPr>
          <w:rFonts w:asciiTheme="majorHAnsi" w:hAnsiTheme="majorHAnsi" w:cstheme="majorHAnsi"/>
          <w:b/>
          <w:sz w:val="22"/>
          <w:szCs w:val="22"/>
        </w:rPr>
        <w:t xml:space="preserve"> av det nya logistikcentret. </w:t>
      </w:r>
      <w:r w:rsidR="001B52B2">
        <w:rPr>
          <w:rFonts w:asciiTheme="majorHAnsi" w:hAnsiTheme="majorHAnsi" w:cstheme="majorHAnsi"/>
          <w:b/>
          <w:sz w:val="22"/>
          <w:szCs w:val="22"/>
        </w:rPr>
        <w:t xml:space="preserve">Entreprenadformen är totalentreprenad. </w:t>
      </w:r>
    </w:p>
    <w:p w14:paraId="6FBCC213" w14:textId="77777777" w:rsidR="00430DCB" w:rsidRPr="002D5D1C" w:rsidRDefault="00430DCB" w:rsidP="00500E7D">
      <w:pPr>
        <w:ind w:left="-2268"/>
        <w:rPr>
          <w:rFonts w:asciiTheme="majorHAnsi" w:hAnsiTheme="majorHAnsi" w:cstheme="majorHAnsi"/>
          <w:b/>
          <w:sz w:val="22"/>
          <w:szCs w:val="22"/>
        </w:rPr>
      </w:pPr>
    </w:p>
    <w:p w14:paraId="626E27E3" w14:textId="3322A943" w:rsidR="002D5D1C" w:rsidRPr="002D5D1C" w:rsidRDefault="00430DCB" w:rsidP="002D5D1C">
      <w:pPr>
        <w:ind w:left="-2268"/>
        <w:rPr>
          <w:rFonts w:asciiTheme="minorHAnsi" w:hAnsiTheme="minorHAnsi" w:cstheme="minorHAnsi"/>
          <w:sz w:val="22"/>
          <w:szCs w:val="22"/>
        </w:rPr>
      </w:pPr>
      <w:r w:rsidRPr="002D5D1C">
        <w:rPr>
          <w:rFonts w:asciiTheme="majorHAnsi" w:hAnsiTheme="majorHAnsi" w:cstheme="majorHAnsi"/>
          <w:sz w:val="22"/>
          <w:szCs w:val="22"/>
        </w:rPr>
        <w:t xml:space="preserve">Platsen för etableringen är vid trafikplats Munkatorp strax norr om Örebro intill E18/E20 i riktning mot Stockholm. </w:t>
      </w:r>
      <w:r w:rsidRPr="002D5D1C">
        <w:rPr>
          <w:rFonts w:asciiTheme="minorHAnsi" w:hAnsiTheme="minorHAnsi" w:cstheme="minorHAnsi"/>
          <w:sz w:val="22"/>
          <w:szCs w:val="22"/>
        </w:rPr>
        <w:t xml:space="preserve">Centrallager, kontor och yrkesbutik kommer att flytta till de nya lokalerna och inflyttning beräknas ske under år 2017. </w:t>
      </w:r>
    </w:p>
    <w:p w14:paraId="44EA7D43" w14:textId="77777777" w:rsidR="00352BA5" w:rsidRPr="002D5D1C" w:rsidRDefault="00352BA5" w:rsidP="00500E7D">
      <w:pPr>
        <w:ind w:left="-2268"/>
        <w:rPr>
          <w:rFonts w:asciiTheme="minorHAnsi" w:hAnsiTheme="minorHAnsi" w:cstheme="minorHAnsi"/>
          <w:sz w:val="22"/>
          <w:szCs w:val="22"/>
        </w:rPr>
      </w:pPr>
    </w:p>
    <w:p w14:paraId="66E27703" w14:textId="5CD0CE5F" w:rsidR="00352BA5" w:rsidRPr="00D37DD0" w:rsidRDefault="00350EC4" w:rsidP="00500E7D">
      <w:pPr>
        <w:ind w:left="-2268"/>
        <w:rPr>
          <w:rFonts w:asciiTheme="minorHAnsi" w:hAnsiTheme="minorHAnsi" w:cstheme="minorHAnsi"/>
          <w:sz w:val="22"/>
          <w:szCs w:val="22"/>
        </w:rPr>
      </w:pPr>
      <w:r w:rsidRPr="00D37DD0">
        <w:rPr>
          <w:rFonts w:asciiTheme="minorHAnsi" w:hAnsiTheme="minorHAnsi" w:cstheme="minorHAnsi"/>
          <w:sz w:val="22"/>
          <w:szCs w:val="22"/>
        </w:rPr>
        <w:t>Byggnaden blir ca 40 000 m</w:t>
      </w:r>
      <w:r w:rsidRPr="00D37DD0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="00E13329" w:rsidRPr="00D37DD0">
        <w:rPr>
          <w:rFonts w:asciiTheme="minorHAnsi" w:hAnsiTheme="minorHAnsi" w:cstheme="minorHAnsi"/>
          <w:sz w:val="22"/>
          <w:szCs w:val="22"/>
        </w:rPr>
        <w:t xml:space="preserve"> , </w:t>
      </w:r>
      <w:r w:rsidR="00D37DD0" w:rsidRPr="00D37DD0">
        <w:rPr>
          <w:rFonts w:asciiTheme="minorHAnsi" w:hAnsiTheme="minorHAnsi" w:cstheme="minorHAnsi"/>
          <w:sz w:val="22"/>
          <w:szCs w:val="22"/>
        </w:rPr>
        <w:t>med en takhöjd på ca 30 kontra 12 meter. Den</w:t>
      </w:r>
      <w:r w:rsidR="00E13329" w:rsidRPr="00D37DD0">
        <w:rPr>
          <w:rFonts w:asciiTheme="minorHAnsi" w:hAnsiTheme="minorHAnsi" w:cstheme="minorHAnsi"/>
          <w:sz w:val="22"/>
          <w:szCs w:val="22"/>
        </w:rPr>
        <w:t xml:space="preserve"> del av byggnaden </w:t>
      </w:r>
      <w:r w:rsidR="00D37DD0" w:rsidRPr="00D37DD0">
        <w:rPr>
          <w:rFonts w:asciiTheme="minorHAnsi" w:hAnsiTheme="minorHAnsi" w:cstheme="minorHAnsi"/>
          <w:sz w:val="22"/>
          <w:szCs w:val="22"/>
        </w:rPr>
        <w:t xml:space="preserve">där takhöjden är 30 meter kommer att </w:t>
      </w:r>
      <w:r w:rsidRPr="00D37DD0">
        <w:rPr>
          <w:rFonts w:asciiTheme="minorHAnsi" w:hAnsiTheme="minorHAnsi" w:cstheme="minorHAnsi"/>
          <w:sz w:val="22"/>
          <w:szCs w:val="22"/>
        </w:rPr>
        <w:t xml:space="preserve">inrymma ett </w:t>
      </w:r>
      <w:r w:rsidR="0025650A" w:rsidRPr="00D37DD0">
        <w:rPr>
          <w:rFonts w:asciiTheme="minorHAnsi" w:hAnsiTheme="minorHAnsi" w:cstheme="minorHAnsi"/>
          <w:sz w:val="22"/>
          <w:szCs w:val="22"/>
        </w:rPr>
        <w:t>a</w:t>
      </w:r>
      <w:r w:rsidR="00AE684D">
        <w:rPr>
          <w:rFonts w:asciiTheme="minorHAnsi" w:hAnsiTheme="minorHAnsi" w:cstheme="minorHAnsi"/>
          <w:sz w:val="22"/>
          <w:szCs w:val="22"/>
        </w:rPr>
        <w:t>utomatiserat höglager.</w:t>
      </w:r>
      <w:r w:rsidR="00D37DD0" w:rsidRPr="00D37DD0">
        <w:rPr>
          <w:rFonts w:asciiTheme="minorHAnsi" w:hAnsiTheme="minorHAnsi" w:cstheme="minorHAnsi"/>
          <w:sz w:val="22"/>
          <w:szCs w:val="22"/>
        </w:rPr>
        <w:t xml:space="preserve"> Vi koncentrerar verksamheten till en byggnad, i dag har vi verksamhet i flera bygg</w:t>
      </w:r>
      <w:r w:rsidR="00AE684D">
        <w:rPr>
          <w:rFonts w:asciiTheme="minorHAnsi" w:hAnsiTheme="minorHAnsi" w:cstheme="minorHAnsi"/>
          <w:sz w:val="22"/>
          <w:szCs w:val="22"/>
        </w:rPr>
        <w:t xml:space="preserve">nader samt att vi lagrar externt vilket inte är optimalt. I </w:t>
      </w:r>
      <w:r w:rsidR="00352BA5" w:rsidRPr="00D37DD0">
        <w:rPr>
          <w:rFonts w:asciiTheme="minorHAnsi" w:hAnsiTheme="minorHAnsi" w:cstheme="minorHAnsi"/>
          <w:sz w:val="22"/>
          <w:szCs w:val="22"/>
        </w:rPr>
        <w:t xml:space="preserve">anslutning till lagerbyggnaden byggs lokaler </w:t>
      </w:r>
      <w:r w:rsidR="002D5D1C" w:rsidRPr="00D37DD0">
        <w:rPr>
          <w:rFonts w:asciiTheme="minorHAnsi" w:hAnsiTheme="minorHAnsi" w:cstheme="minorHAnsi"/>
          <w:sz w:val="22"/>
          <w:szCs w:val="22"/>
        </w:rPr>
        <w:t>för kontor och yrkesbutik.</w:t>
      </w:r>
      <w:r w:rsidR="00E13329" w:rsidRPr="00D37DD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F8442E9" w14:textId="77777777" w:rsidR="00E13329" w:rsidRDefault="00E13329" w:rsidP="00500E7D">
      <w:pPr>
        <w:ind w:left="-2268"/>
        <w:rPr>
          <w:rFonts w:asciiTheme="minorHAnsi" w:hAnsiTheme="minorHAnsi" w:cstheme="minorHAnsi"/>
          <w:sz w:val="22"/>
          <w:szCs w:val="22"/>
        </w:rPr>
      </w:pPr>
    </w:p>
    <w:p w14:paraId="40F4246A" w14:textId="3D930E53" w:rsidR="00E13329" w:rsidRDefault="00E13329" w:rsidP="00E13329">
      <w:pPr>
        <w:pStyle w:val="Liststycke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0F1FBC">
        <w:rPr>
          <w:rFonts w:asciiTheme="minorHAnsi" w:hAnsiTheme="minorHAnsi" w:cstheme="minorHAnsi"/>
          <w:sz w:val="22"/>
          <w:szCs w:val="22"/>
        </w:rPr>
        <w:t xml:space="preserve">För att kunna möta framtidens krav och nå våra strategiska mål på lång sikt är detta en satsning </w:t>
      </w:r>
      <w:r>
        <w:rPr>
          <w:rFonts w:asciiTheme="minorHAnsi" w:hAnsiTheme="minorHAnsi" w:cstheme="minorHAnsi"/>
          <w:sz w:val="22"/>
          <w:szCs w:val="22"/>
        </w:rPr>
        <w:t>som är nödvändig. Vi är stolta och glada att påbörja arbetet med Tommy Allström och</w:t>
      </w:r>
      <w:r w:rsidR="00CB60C8">
        <w:rPr>
          <w:rFonts w:asciiTheme="minorHAnsi" w:hAnsiTheme="minorHAnsi" w:cstheme="minorHAnsi"/>
          <w:sz w:val="22"/>
          <w:szCs w:val="22"/>
        </w:rPr>
        <w:t xml:space="preserve"> hans team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0F1FBC">
        <w:rPr>
          <w:rFonts w:asciiTheme="minorHAnsi" w:hAnsiTheme="minorHAnsi" w:cstheme="minorHAnsi"/>
          <w:sz w:val="22"/>
          <w:szCs w:val="22"/>
        </w:rPr>
        <w:t>säger Peter Lan</w:t>
      </w:r>
      <w:r>
        <w:rPr>
          <w:rFonts w:asciiTheme="minorHAnsi" w:hAnsiTheme="minorHAnsi" w:cstheme="minorHAnsi"/>
          <w:sz w:val="22"/>
          <w:szCs w:val="22"/>
        </w:rPr>
        <w:t xml:space="preserve">denberg, Logistikdirektör på Elektroskandia. </w:t>
      </w:r>
    </w:p>
    <w:p w14:paraId="6560927A" w14:textId="5F20C29D" w:rsidR="00E13329" w:rsidRDefault="00E13329" w:rsidP="00500E7D">
      <w:pPr>
        <w:ind w:left="-2268"/>
        <w:rPr>
          <w:rFonts w:asciiTheme="minorHAnsi" w:hAnsiTheme="minorHAnsi" w:cstheme="minorHAnsi"/>
          <w:sz w:val="22"/>
          <w:szCs w:val="22"/>
        </w:rPr>
      </w:pPr>
    </w:p>
    <w:p w14:paraId="33EF4B04" w14:textId="51F838C6" w:rsidR="00CB60C8" w:rsidRDefault="00E13329" w:rsidP="00CB60C8">
      <w:pPr>
        <w:ind w:left="-2268"/>
        <w:rPr>
          <w:rFonts w:asciiTheme="minorHAnsi" w:hAnsiTheme="minorHAnsi" w:cstheme="minorHAnsi"/>
          <w:sz w:val="22"/>
          <w:szCs w:val="22"/>
        </w:rPr>
      </w:pPr>
      <w:r w:rsidRPr="005D3F0F">
        <w:rPr>
          <w:rFonts w:asciiTheme="minorHAnsi" w:hAnsiTheme="minorHAnsi" w:cstheme="minorHAnsi"/>
          <w:sz w:val="22"/>
          <w:szCs w:val="22"/>
        </w:rPr>
        <w:t>Tommy Allström Byggproduktion AB är ett företag med framförallt inriktning mot logistik</w:t>
      </w:r>
      <w:r>
        <w:rPr>
          <w:rFonts w:asciiTheme="minorHAnsi" w:hAnsiTheme="minorHAnsi" w:cstheme="minorHAnsi"/>
          <w:sz w:val="22"/>
          <w:szCs w:val="22"/>
        </w:rPr>
        <w:t xml:space="preserve">- </w:t>
      </w:r>
      <w:r w:rsidRPr="005D3F0F">
        <w:rPr>
          <w:rFonts w:asciiTheme="minorHAnsi" w:hAnsiTheme="minorHAnsi" w:cstheme="minorHAnsi"/>
          <w:sz w:val="22"/>
          <w:szCs w:val="22"/>
        </w:rPr>
        <w:t>och industri</w:t>
      </w:r>
      <w:r>
        <w:rPr>
          <w:rFonts w:asciiTheme="minorHAnsi" w:hAnsiTheme="minorHAnsi" w:cstheme="minorHAnsi"/>
          <w:sz w:val="22"/>
          <w:szCs w:val="22"/>
        </w:rPr>
        <w:t xml:space="preserve">byggnationer. De </w:t>
      </w:r>
      <w:r w:rsidRPr="005D3F0F">
        <w:rPr>
          <w:rFonts w:asciiTheme="minorHAnsi" w:hAnsiTheme="minorHAnsi" w:cstheme="minorHAnsi"/>
          <w:sz w:val="22"/>
          <w:szCs w:val="22"/>
        </w:rPr>
        <w:t xml:space="preserve">finns i Lindesberg </w:t>
      </w:r>
      <w:r>
        <w:rPr>
          <w:rFonts w:asciiTheme="minorHAnsi" w:hAnsiTheme="minorHAnsi" w:cstheme="minorHAnsi"/>
          <w:sz w:val="22"/>
          <w:szCs w:val="22"/>
        </w:rPr>
        <w:t xml:space="preserve">med upptagningsområde i hela </w:t>
      </w:r>
      <w:r w:rsidR="003012FB" w:rsidRPr="005D3F0F">
        <w:rPr>
          <w:rFonts w:asciiTheme="minorHAnsi" w:hAnsiTheme="minorHAnsi" w:cstheme="minorHAnsi"/>
          <w:sz w:val="22"/>
          <w:szCs w:val="22"/>
        </w:rPr>
        <w:t>Mellansverige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25F4F29" w14:textId="77777777" w:rsidR="00CB60C8" w:rsidRDefault="00CB60C8" w:rsidP="00CB60C8">
      <w:pPr>
        <w:ind w:left="-2268"/>
        <w:rPr>
          <w:rFonts w:asciiTheme="minorHAnsi" w:hAnsiTheme="minorHAnsi" w:cstheme="minorHAnsi"/>
          <w:sz w:val="22"/>
          <w:szCs w:val="22"/>
        </w:rPr>
      </w:pPr>
    </w:p>
    <w:p w14:paraId="6FB7416B" w14:textId="7C34EAD4" w:rsidR="00654355" w:rsidRPr="00AE684D" w:rsidRDefault="00654355" w:rsidP="00CB60C8">
      <w:pPr>
        <w:pStyle w:val="Liststycke"/>
        <w:numPr>
          <w:ilvl w:val="0"/>
          <w:numId w:val="7"/>
        </w:numPr>
      </w:pPr>
      <w:r w:rsidRPr="00CB60C8">
        <w:rPr>
          <w:rFonts w:asciiTheme="minorHAnsi" w:hAnsiTheme="minorHAnsi" w:cstheme="minorHAnsi"/>
          <w:sz w:val="22"/>
          <w:szCs w:val="22"/>
        </w:rPr>
        <w:t xml:space="preserve">Vi är väldigt glada att Elektroskandia valt oss som </w:t>
      </w:r>
      <w:r w:rsidR="00590665" w:rsidRPr="00590665">
        <w:rPr>
          <w:rFonts w:asciiTheme="minorHAnsi" w:hAnsiTheme="minorHAnsi" w:cstheme="minorHAnsi"/>
          <w:sz w:val="22"/>
          <w:szCs w:val="22"/>
        </w:rPr>
        <w:t>ent</w:t>
      </w:r>
      <w:r w:rsidRPr="00590665">
        <w:rPr>
          <w:rFonts w:asciiTheme="minorHAnsi" w:hAnsiTheme="minorHAnsi" w:cstheme="minorHAnsi"/>
          <w:sz w:val="22"/>
          <w:szCs w:val="22"/>
        </w:rPr>
        <w:t>reprenör</w:t>
      </w:r>
      <w:r w:rsidRPr="00AE684D">
        <w:rPr>
          <w:rFonts w:asciiTheme="minorHAnsi" w:hAnsiTheme="minorHAnsi" w:cstheme="minorHAnsi"/>
          <w:color w:val="E73121" w:themeColor="accent3"/>
          <w:sz w:val="22"/>
          <w:szCs w:val="22"/>
        </w:rPr>
        <w:t xml:space="preserve"> </w:t>
      </w:r>
      <w:r w:rsidRPr="00CB60C8">
        <w:rPr>
          <w:rFonts w:asciiTheme="minorHAnsi" w:hAnsiTheme="minorHAnsi" w:cstheme="minorHAnsi"/>
          <w:sz w:val="22"/>
          <w:szCs w:val="22"/>
        </w:rPr>
        <w:t>och det ska bli inspirerade att dra igång detta projekt, sä</w:t>
      </w:r>
      <w:r w:rsidR="005D3F0F" w:rsidRPr="00CB60C8">
        <w:rPr>
          <w:rFonts w:asciiTheme="minorHAnsi" w:hAnsiTheme="minorHAnsi" w:cstheme="minorHAnsi"/>
          <w:sz w:val="22"/>
          <w:szCs w:val="22"/>
        </w:rPr>
        <w:t>ger Tommy Allström</w:t>
      </w:r>
      <w:r w:rsidR="00AE684D">
        <w:rPr>
          <w:rFonts w:asciiTheme="minorHAnsi" w:hAnsiTheme="minorHAnsi" w:cstheme="minorHAnsi"/>
          <w:sz w:val="22"/>
          <w:szCs w:val="22"/>
        </w:rPr>
        <w:t xml:space="preserve">, VD på </w:t>
      </w:r>
      <w:r w:rsidR="00AE684D" w:rsidRPr="00AE684D">
        <w:rPr>
          <w:rFonts w:asciiTheme="minorHAnsi" w:hAnsiTheme="minorHAnsi" w:cstheme="minorHAnsi"/>
          <w:sz w:val="22"/>
          <w:szCs w:val="22"/>
        </w:rPr>
        <w:t>Tommy Allström Byggproduktion AB</w:t>
      </w:r>
      <w:r w:rsidR="005D3F0F" w:rsidRPr="00AE684D">
        <w:rPr>
          <w:rFonts w:asciiTheme="minorHAnsi" w:hAnsiTheme="minorHAnsi" w:cstheme="minorHAnsi"/>
          <w:sz w:val="22"/>
          <w:szCs w:val="22"/>
        </w:rPr>
        <w:t xml:space="preserve">. </w:t>
      </w:r>
      <w:bookmarkStart w:id="0" w:name="_GoBack"/>
      <w:bookmarkEnd w:id="0"/>
    </w:p>
    <w:p w14:paraId="648BF0E3" w14:textId="77777777" w:rsidR="005D3F0F" w:rsidRPr="005D3F0F" w:rsidRDefault="005D3F0F" w:rsidP="005D3F0F">
      <w:pPr>
        <w:ind w:left="-2268"/>
        <w:rPr>
          <w:rFonts w:asciiTheme="minorHAnsi" w:hAnsiTheme="minorHAnsi" w:cstheme="minorHAnsi"/>
          <w:sz w:val="22"/>
          <w:szCs w:val="22"/>
        </w:rPr>
      </w:pPr>
    </w:p>
    <w:p w14:paraId="441D27C0" w14:textId="77777777" w:rsidR="00500E7D" w:rsidRPr="002D5D1C" w:rsidRDefault="00500E7D" w:rsidP="00500E7D">
      <w:pPr>
        <w:ind w:left="-2268"/>
      </w:pPr>
    </w:p>
    <w:p w14:paraId="2D8AD348" w14:textId="3765FA40" w:rsidR="00500E7D" w:rsidRPr="00CB60C8" w:rsidRDefault="00F7427B" w:rsidP="00500E7D">
      <w:pPr>
        <w:ind w:left="-2268"/>
        <w:rPr>
          <w:rFonts w:ascii="Helvetica" w:hAnsi="Helvetica" w:cs="Helvetica"/>
          <w:sz w:val="22"/>
          <w:szCs w:val="22"/>
        </w:rPr>
      </w:pPr>
      <w:hyperlink r:id="rId7" w:tgtFrame="_blank" w:history="1">
        <w:r w:rsidR="00500E7D" w:rsidRPr="00CB60C8">
          <w:rPr>
            <w:rFonts w:ascii="Helvetica" w:hAnsi="Helvetica" w:cs="Helvetica"/>
            <w:sz w:val="22"/>
            <w:szCs w:val="22"/>
          </w:rPr>
          <w:t>Elektroskandia</w:t>
        </w:r>
      </w:hyperlink>
      <w:r w:rsidR="00500E7D" w:rsidRPr="00CB60C8">
        <w:rPr>
          <w:rFonts w:ascii="Helvetica" w:hAnsi="Helvetica" w:cs="Helvetica"/>
          <w:sz w:val="22"/>
          <w:szCs w:val="22"/>
        </w:rPr>
        <w:t xml:space="preserve"> – Sveriges ledande el-teknikgrossist.</w:t>
      </w:r>
      <w:r w:rsidR="00500E7D" w:rsidRPr="00CB60C8">
        <w:rPr>
          <w:rFonts w:ascii="Helvetica" w:hAnsi="Helvetica" w:cs="Helvetica"/>
          <w:sz w:val="22"/>
          <w:szCs w:val="22"/>
        </w:rPr>
        <w:br/>
        <w:t>Vi marknadsför och säljer elmateriel och utrustning inom kraft/automation, tele/data/säkerhet, belysning, hushållsmaskiner och industriförnödenheter. Elektroskandia äger Cylindavarumärket som erbjuder den svenska marknaden ett komplett sortiment vitvaror.</w:t>
      </w:r>
      <w:r w:rsidR="00500E7D" w:rsidRPr="00CB60C8">
        <w:rPr>
          <w:rFonts w:ascii="Helvetica" w:hAnsi="Helvetica" w:cs="Helvetica"/>
          <w:sz w:val="22"/>
          <w:szCs w:val="22"/>
        </w:rPr>
        <w:br/>
        <w:t>Elektroskandia är en del av Sonepar-koncernen – ett av de största elgrossistföretagen i världen.</w:t>
      </w:r>
      <w:r w:rsidR="002D5D1C" w:rsidRPr="00CB60C8">
        <w:rPr>
          <w:rFonts w:ascii="Helvetica" w:hAnsi="Helvetica" w:cs="Helvetica"/>
          <w:sz w:val="22"/>
          <w:szCs w:val="22"/>
        </w:rPr>
        <w:t xml:space="preserve"> </w:t>
      </w:r>
    </w:p>
    <w:p w14:paraId="62DF9BB9" w14:textId="77777777" w:rsidR="002D5D1C" w:rsidRPr="00E13329" w:rsidRDefault="002D5D1C" w:rsidP="00500E7D">
      <w:pPr>
        <w:ind w:left="-2268"/>
        <w:rPr>
          <w:rFonts w:ascii="Helvetica" w:hAnsi="Helvetica" w:cs="Helvetica"/>
          <w:i/>
          <w:sz w:val="22"/>
          <w:szCs w:val="22"/>
        </w:rPr>
      </w:pPr>
    </w:p>
    <w:p w14:paraId="4DAFCDEA" w14:textId="48EFE636" w:rsidR="003012FB" w:rsidRDefault="002D5D1C" w:rsidP="003012FB">
      <w:pPr>
        <w:ind w:left="-2268"/>
        <w:rPr>
          <w:rFonts w:asciiTheme="minorHAnsi" w:hAnsiTheme="minorHAnsi" w:cstheme="minorHAnsi"/>
          <w:i/>
          <w:sz w:val="22"/>
          <w:szCs w:val="22"/>
        </w:rPr>
      </w:pPr>
      <w:r w:rsidRPr="00E13329">
        <w:rPr>
          <w:rFonts w:asciiTheme="minorHAnsi" w:hAnsiTheme="minorHAnsi" w:cstheme="minorHAnsi"/>
          <w:i/>
          <w:sz w:val="22"/>
          <w:szCs w:val="22"/>
        </w:rPr>
        <w:t xml:space="preserve">Presskontakt: </w:t>
      </w:r>
      <w:r w:rsidR="00654355" w:rsidRPr="00654355">
        <w:rPr>
          <w:rFonts w:asciiTheme="minorHAnsi" w:hAnsiTheme="minorHAnsi" w:cstheme="minorHAnsi"/>
          <w:i/>
          <w:sz w:val="22"/>
          <w:szCs w:val="22"/>
        </w:rPr>
        <w:br/>
      </w:r>
      <w:r w:rsidR="005D3F0F" w:rsidRPr="00CB60C8">
        <w:rPr>
          <w:rFonts w:asciiTheme="minorHAnsi" w:hAnsiTheme="minorHAnsi" w:cstheme="minorHAnsi"/>
          <w:i/>
          <w:sz w:val="22"/>
          <w:szCs w:val="22"/>
        </w:rPr>
        <w:t xml:space="preserve">Elektroskandia; </w:t>
      </w:r>
      <w:r w:rsidRPr="00CB60C8">
        <w:rPr>
          <w:rFonts w:asciiTheme="minorHAnsi" w:hAnsiTheme="minorHAnsi" w:cstheme="minorHAnsi"/>
          <w:i/>
          <w:sz w:val="22"/>
          <w:szCs w:val="22"/>
        </w:rPr>
        <w:t>Pia Stenvall, pia.stenvall@elektroskandia.se, 019-19 84 27</w:t>
      </w:r>
      <w:r w:rsidR="00654355" w:rsidRPr="00CB60C8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5D3F0F" w:rsidRPr="00CB60C8">
        <w:rPr>
          <w:rFonts w:asciiTheme="minorHAnsi" w:hAnsiTheme="minorHAnsi" w:cstheme="minorHAnsi"/>
          <w:i/>
          <w:sz w:val="22"/>
          <w:szCs w:val="22"/>
        </w:rPr>
        <w:br/>
      </w:r>
      <w:r w:rsidR="00CB60C8" w:rsidRPr="00CB60C8">
        <w:rPr>
          <w:rFonts w:asciiTheme="minorHAnsi" w:hAnsiTheme="minorHAnsi" w:cstheme="minorHAnsi"/>
          <w:i/>
          <w:sz w:val="22"/>
          <w:szCs w:val="22"/>
        </w:rPr>
        <w:t>Tommy Allström Byggproduktion AB;</w:t>
      </w:r>
      <w:r w:rsidR="005D3F0F" w:rsidRPr="00CB60C8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654355" w:rsidRPr="00CB60C8">
        <w:rPr>
          <w:rFonts w:asciiTheme="minorHAnsi" w:hAnsiTheme="minorHAnsi" w:cstheme="minorHAnsi"/>
          <w:i/>
          <w:sz w:val="22"/>
          <w:szCs w:val="22"/>
        </w:rPr>
        <w:t xml:space="preserve">Tommy Allström, </w:t>
      </w:r>
      <w:hyperlink r:id="rId8" w:history="1">
        <w:r w:rsidR="00654355" w:rsidRPr="00CB60C8">
          <w:rPr>
            <w:rStyle w:val="Hyperlnk"/>
            <w:rFonts w:asciiTheme="minorHAnsi" w:hAnsiTheme="minorHAnsi" w:cstheme="minorHAnsi"/>
            <w:i/>
            <w:color w:val="auto"/>
            <w:sz w:val="22"/>
            <w:szCs w:val="22"/>
            <w:u w:val="none"/>
          </w:rPr>
          <w:t>tommy@tabyggproduktion.se</w:t>
        </w:r>
      </w:hyperlink>
      <w:r w:rsidR="00654355" w:rsidRPr="00CB60C8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="005D3F0F" w:rsidRPr="00CB60C8">
        <w:rPr>
          <w:rFonts w:asciiTheme="minorHAnsi" w:hAnsiTheme="minorHAnsi" w:cstheme="minorHAnsi"/>
          <w:i/>
          <w:sz w:val="22"/>
          <w:szCs w:val="22"/>
        </w:rPr>
        <w:t>0581-45 28 21</w:t>
      </w:r>
    </w:p>
    <w:sectPr w:rsidR="003012FB" w:rsidSect="00500E7D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2268" w:right="1700" w:bottom="2552" w:left="394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015AB8" w14:textId="77777777" w:rsidR="00500E7D" w:rsidRDefault="00500E7D">
      <w:r>
        <w:separator/>
      </w:r>
    </w:p>
  </w:endnote>
  <w:endnote w:type="continuationSeparator" w:id="0">
    <w:p w14:paraId="7129AAB8" w14:textId="77777777" w:rsidR="00500E7D" w:rsidRDefault="00500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ECD436" w14:textId="77777777" w:rsidR="00B3578A" w:rsidRDefault="00B3578A">
    <w:pPr>
      <w:pStyle w:val="Sidfot"/>
    </w:pPr>
  </w:p>
  <w:p w14:paraId="7395D0F7" w14:textId="77777777" w:rsidR="00B3578A" w:rsidRDefault="00F7427B">
    <w:pPr>
      <w:pStyle w:val="Sidfot"/>
    </w:pPr>
    <w:r>
      <w:rPr>
        <w:noProof/>
      </w:rPr>
      <w:object w:dxaOrig="1440" w:dyaOrig="1440" w14:anchorId="2528DF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4.75pt;margin-top:6.7pt;width:7in;height:24pt;z-index:251655680;visibility:visible;mso-wrap-edited:f" o:allowincell="f"/>
        <o:OLEObject Type="Embed" ProgID="Word.Picture.8" ShapeID="_x0000_s2049" DrawAspect="Content" ObjectID="_1510553168" r:id="rId1"/>
      </w:object>
    </w:r>
  </w:p>
  <w:p w14:paraId="557E7A28" w14:textId="77777777" w:rsidR="00B3578A" w:rsidRDefault="00B3578A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23BC02" w14:textId="77777777" w:rsidR="00B3578A" w:rsidRDefault="00B3578A">
    <w:pPr>
      <w:pStyle w:val="Sidfot"/>
    </w:pPr>
  </w:p>
  <w:p w14:paraId="06F07B90" w14:textId="77777777" w:rsidR="00B3578A" w:rsidRDefault="00B3578A">
    <w:pPr>
      <w:pStyle w:val="Sidfot"/>
    </w:pPr>
  </w:p>
  <w:p w14:paraId="52C0E6D4" w14:textId="77777777" w:rsidR="00B3578A" w:rsidRDefault="00B3578A">
    <w:pPr>
      <w:pStyle w:val="Sidfot"/>
    </w:pPr>
  </w:p>
  <w:p w14:paraId="4D64309A" w14:textId="77777777" w:rsidR="00B3578A" w:rsidRDefault="00B3578A">
    <w:pPr>
      <w:pStyle w:val="Ledtext"/>
      <w:rPr>
        <w:i w:val="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188" w:type="dxa"/>
      <w:tblInd w:w="-3576" w:type="dxa"/>
      <w:tblLayout w:type="fixed"/>
      <w:tblCellMar>
        <w:top w:w="142" w:type="dxa"/>
      </w:tblCellMar>
      <w:tblLook w:val="0000" w:firstRow="0" w:lastRow="0" w:firstColumn="0" w:lastColumn="0" w:noHBand="0" w:noVBand="0"/>
    </w:tblPr>
    <w:tblGrid>
      <w:gridCol w:w="2837"/>
      <w:gridCol w:w="2363"/>
      <w:gridCol w:w="1576"/>
      <w:gridCol w:w="316"/>
      <w:gridCol w:w="945"/>
      <w:gridCol w:w="2159"/>
      <w:gridCol w:w="992"/>
    </w:tblGrid>
    <w:tr w:rsidR="00153961" w:rsidRPr="00381EC4" w14:paraId="3AED7AF4" w14:textId="77777777" w:rsidTr="002D5D1C">
      <w:trPr>
        <w:trHeight w:val="566"/>
      </w:trPr>
      <w:tc>
        <w:tcPr>
          <w:tcW w:w="2837" w:type="dxa"/>
          <w:tcBorders>
            <w:top w:val="single" w:sz="4" w:space="0" w:color="FF0000"/>
          </w:tcBorders>
        </w:tcPr>
        <w:p w14:paraId="34D8804A" w14:textId="00B15259" w:rsidR="00153961" w:rsidRDefault="000A5CBC" w:rsidP="007C58A7">
          <w:pPr>
            <w:pStyle w:val="Sidfot"/>
            <w:ind w:left="96"/>
          </w:pPr>
          <w:r>
            <w:rPr>
              <w:noProof/>
            </w:rPr>
            <w:drawing>
              <wp:inline distT="0" distB="0" distL="0" distR="0" wp14:anchorId="5A1761B1" wp14:editId="2DB0DA41">
                <wp:extent cx="904875" cy="542925"/>
                <wp:effectExtent l="19050" t="0" r="9525" b="0"/>
                <wp:docPr id="68" name="Bild 2" descr="Sonepar_Nordi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onepar_Nordi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63" w:type="dxa"/>
          <w:tcBorders>
            <w:top w:val="single" w:sz="4" w:space="0" w:color="FF0000"/>
          </w:tcBorders>
          <w:vAlign w:val="bottom"/>
        </w:tcPr>
        <w:p w14:paraId="70BE5E23" w14:textId="77777777" w:rsidR="00153961" w:rsidRDefault="00153961" w:rsidP="002256A0">
          <w:pPr>
            <w:pStyle w:val="FooterText"/>
            <w:ind w:left="-108"/>
            <w:rPr>
              <w:lang w:val="sv-SE"/>
            </w:rPr>
          </w:pPr>
          <w:r>
            <w:rPr>
              <w:lang w:val="sv-SE"/>
            </w:rPr>
            <w:t>Huvudkontor</w:t>
          </w:r>
          <w:r>
            <w:rPr>
              <w:lang w:val="sv-SE"/>
            </w:rPr>
            <w:br/>
          </w:r>
          <w:r>
            <w:rPr>
              <w:b/>
              <w:lang w:val="sv-SE"/>
            </w:rPr>
            <w:t xml:space="preserve">Elektroskandia </w:t>
          </w:r>
          <w:r w:rsidR="00E24A71">
            <w:rPr>
              <w:b/>
              <w:lang w:val="sv-SE"/>
            </w:rPr>
            <w:t xml:space="preserve">Sverige </w:t>
          </w:r>
          <w:r>
            <w:rPr>
              <w:b/>
              <w:lang w:val="sv-SE"/>
            </w:rPr>
            <w:t>AB</w:t>
          </w:r>
          <w:r>
            <w:rPr>
              <w:lang w:val="sv-SE"/>
            </w:rPr>
            <w:br/>
          </w:r>
          <w:r w:rsidRPr="00381EC4">
            <w:rPr>
              <w:lang w:val="sv-SE"/>
            </w:rPr>
            <w:t>Norrvikenleden 97</w:t>
          </w:r>
          <w:r>
            <w:rPr>
              <w:lang w:val="sv-SE"/>
            </w:rPr>
            <w:t xml:space="preserve"> </w:t>
          </w:r>
        </w:p>
        <w:p w14:paraId="522E5AF3" w14:textId="77777777" w:rsidR="00153961" w:rsidRDefault="00153961" w:rsidP="002256A0">
          <w:pPr>
            <w:pStyle w:val="FooterText"/>
            <w:ind w:left="-108"/>
            <w:rPr>
              <w:lang w:val="fi-FI"/>
            </w:rPr>
          </w:pPr>
          <w:r>
            <w:rPr>
              <w:lang w:val="fi-FI"/>
            </w:rPr>
            <w:t>191 83 Sollentuna</w:t>
          </w:r>
          <w:r>
            <w:rPr>
              <w:lang w:val="fi-FI"/>
            </w:rPr>
            <w:br/>
            <w:t xml:space="preserve">Tel: </w:t>
          </w:r>
          <w:r>
            <w:rPr>
              <w:lang w:val="fi-FI"/>
            </w:rPr>
            <w:tab/>
          </w:r>
          <w:r w:rsidR="00381EC4">
            <w:rPr>
              <w:lang w:val="fi-FI"/>
            </w:rPr>
            <w:tab/>
            <w:t>08-92 35 00</w:t>
          </w:r>
          <w:r w:rsidR="00381EC4">
            <w:rPr>
              <w:lang w:val="fi-FI"/>
            </w:rPr>
            <w:br/>
            <w:t xml:space="preserve">Fax: </w:t>
          </w:r>
          <w:r w:rsidR="00381EC4">
            <w:rPr>
              <w:lang w:val="fi-FI"/>
            </w:rPr>
            <w:tab/>
          </w:r>
          <w:r w:rsidR="00381EC4">
            <w:rPr>
              <w:lang w:val="fi-FI"/>
            </w:rPr>
            <w:tab/>
            <w:t>08-92 39 80</w:t>
          </w:r>
        </w:p>
      </w:tc>
      <w:tc>
        <w:tcPr>
          <w:tcW w:w="1576" w:type="dxa"/>
          <w:tcBorders>
            <w:top w:val="single" w:sz="4" w:space="0" w:color="FF0000"/>
          </w:tcBorders>
          <w:vAlign w:val="bottom"/>
        </w:tcPr>
        <w:p w14:paraId="57640E64" w14:textId="77777777" w:rsidR="00500E7D" w:rsidRPr="00500E7D" w:rsidRDefault="00153961" w:rsidP="002256A0">
          <w:pPr>
            <w:pStyle w:val="FooterText"/>
            <w:tabs>
              <w:tab w:val="clear" w:pos="181"/>
              <w:tab w:val="left" w:pos="176"/>
            </w:tabs>
            <w:ind w:left="-108"/>
            <w:rPr>
              <w:lang w:val="sv-SE"/>
            </w:rPr>
          </w:pPr>
          <w:r>
            <w:rPr>
              <w:b/>
              <w:lang w:val="fi-FI"/>
            </w:rPr>
            <w:t xml:space="preserve"> </w:t>
          </w:r>
          <w:r>
            <w:rPr>
              <w:b/>
              <w:lang w:val="sv-SE"/>
            </w:rPr>
            <w:br/>
          </w:r>
          <w:bookmarkStart w:id="1" w:name="Letter_Footer_Location"/>
          <w:r w:rsidR="00500E7D">
            <w:rPr>
              <w:b/>
              <w:lang w:val="sv-SE"/>
            </w:rPr>
            <w:t>Örebro</w:t>
          </w:r>
          <w:bookmarkEnd w:id="1"/>
          <w:r>
            <w:rPr>
              <w:b/>
              <w:lang w:val="sv-SE"/>
            </w:rPr>
            <w:br/>
          </w:r>
          <w:bookmarkStart w:id="2" w:name="Letter_Footer_Address"/>
          <w:r w:rsidR="00500E7D" w:rsidRPr="00500E7D">
            <w:rPr>
              <w:lang w:val="sv-SE"/>
            </w:rPr>
            <w:t>Bistagatan 8</w:t>
          </w:r>
        </w:p>
        <w:p w14:paraId="348904AB" w14:textId="77777777" w:rsidR="00500E7D" w:rsidRPr="00500E7D" w:rsidRDefault="00500E7D" w:rsidP="002256A0">
          <w:pPr>
            <w:pStyle w:val="FooterText"/>
            <w:tabs>
              <w:tab w:val="clear" w:pos="181"/>
              <w:tab w:val="left" w:pos="176"/>
            </w:tabs>
            <w:ind w:left="-108"/>
            <w:rPr>
              <w:lang w:val="sv-SE"/>
            </w:rPr>
          </w:pPr>
          <w:r w:rsidRPr="00500E7D">
            <w:rPr>
              <w:lang w:val="sv-SE"/>
            </w:rPr>
            <w:t>Box 942</w:t>
          </w:r>
        </w:p>
        <w:p w14:paraId="0784F502" w14:textId="77777777" w:rsidR="00153961" w:rsidRDefault="00500E7D" w:rsidP="002256A0">
          <w:pPr>
            <w:pStyle w:val="FooterText"/>
            <w:tabs>
              <w:tab w:val="clear" w:pos="181"/>
              <w:tab w:val="left" w:pos="176"/>
            </w:tabs>
            <w:ind w:left="-108"/>
            <w:rPr>
              <w:lang w:val="sv-SE"/>
            </w:rPr>
          </w:pPr>
          <w:r w:rsidRPr="00500E7D">
            <w:rPr>
              <w:lang w:val="sv-SE"/>
            </w:rPr>
            <w:t>701 31 ÖREBRO</w:t>
          </w:r>
          <w:bookmarkEnd w:id="2"/>
          <w:r w:rsidR="00153961">
            <w:rPr>
              <w:lang w:val="sv-SE"/>
            </w:rPr>
            <w:br/>
            <w:t>Tel:</w:t>
          </w:r>
          <w:r w:rsidR="00153961">
            <w:rPr>
              <w:lang w:val="sv-SE"/>
            </w:rPr>
            <w:tab/>
          </w:r>
          <w:bookmarkStart w:id="3" w:name="Letter_Footer_Tel"/>
          <w:r>
            <w:rPr>
              <w:lang w:val="sv-SE"/>
            </w:rPr>
            <w:t>019-19 82 00</w:t>
          </w:r>
          <w:bookmarkEnd w:id="3"/>
          <w:r w:rsidR="00153961">
            <w:rPr>
              <w:lang w:val="sv-SE"/>
            </w:rPr>
            <w:br/>
            <w:t>Fax:</w:t>
          </w:r>
          <w:r w:rsidR="00153961">
            <w:rPr>
              <w:lang w:val="sv-SE"/>
            </w:rPr>
            <w:tab/>
          </w:r>
          <w:bookmarkStart w:id="4" w:name="Letter_Footer_Fax"/>
          <w:r>
            <w:rPr>
              <w:lang w:val="sv-SE"/>
            </w:rPr>
            <w:t>019-19 82 30</w:t>
          </w:r>
          <w:bookmarkEnd w:id="4"/>
        </w:p>
      </w:tc>
      <w:tc>
        <w:tcPr>
          <w:tcW w:w="316" w:type="dxa"/>
          <w:tcBorders>
            <w:top w:val="single" w:sz="4" w:space="0" w:color="FF0000"/>
          </w:tcBorders>
          <w:vAlign w:val="bottom"/>
        </w:tcPr>
        <w:p w14:paraId="12B7FBE3" w14:textId="77777777" w:rsidR="00153961" w:rsidRDefault="00153961" w:rsidP="002256A0">
          <w:pPr>
            <w:pStyle w:val="FooterText"/>
            <w:ind w:left="-108"/>
            <w:rPr>
              <w:lang w:val="sv-SE"/>
            </w:rPr>
          </w:pPr>
        </w:p>
      </w:tc>
      <w:tc>
        <w:tcPr>
          <w:tcW w:w="945" w:type="dxa"/>
          <w:tcBorders>
            <w:top w:val="single" w:sz="4" w:space="0" w:color="FF0000"/>
          </w:tcBorders>
          <w:vAlign w:val="bottom"/>
        </w:tcPr>
        <w:p w14:paraId="3746E2BF" w14:textId="77777777" w:rsidR="00153961" w:rsidRDefault="00153961" w:rsidP="002256A0">
          <w:pPr>
            <w:pStyle w:val="FooterText"/>
            <w:ind w:left="-108"/>
            <w:rPr>
              <w:lang w:val="sv-SE"/>
            </w:rPr>
          </w:pPr>
        </w:p>
      </w:tc>
      <w:tc>
        <w:tcPr>
          <w:tcW w:w="2159" w:type="dxa"/>
          <w:tcBorders>
            <w:top w:val="single" w:sz="4" w:space="0" w:color="FF0000"/>
          </w:tcBorders>
          <w:vAlign w:val="bottom"/>
        </w:tcPr>
        <w:p w14:paraId="35758477" w14:textId="77777777" w:rsidR="00153961" w:rsidRPr="00381EC4" w:rsidRDefault="00381EC4" w:rsidP="002256A0">
          <w:pPr>
            <w:pStyle w:val="FooterText"/>
            <w:ind w:left="-108"/>
            <w:rPr>
              <w:lang w:val="it-IT"/>
            </w:rPr>
          </w:pPr>
          <w:r w:rsidRPr="00381EC4">
            <w:rPr>
              <w:lang w:val="fi-FI"/>
            </w:rPr>
            <w:t>info@elektroskandia.se</w:t>
          </w:r>
          <w:r>
            <w:rPr>
              <w:lang w:val="fi-FI"/>
            </w:rPr>
            <w:br/>
          </w:r>
          <w:r w:rsidRPr="00381EC4">
            <w:rPr>
              <w:lang w:val="sv-SE"/>
            </w:rPr>
            <w:t>www.elektroskandia.se</w:t>
          </w:r>
          <w:r w:rsidRPr="00381EC4">
            <w:rPr>
              <w:lang w:val="sv-SE"/>
            </w:rPr>
            <w:br/>
          </w:r>
          <w:r w:rsidR="004851C5" w:rsidRPr="00381EC4">
            <w:rPr>
              <w:lang w:val="sv-SE"/>
            </w:rPr>
            <w:t>PlusGirot: 89 83 04-1</w:t>
          </w:r>
          <w:r w:rsidR="004851C5" w:rsidRPr="00381EC4">
            <w:rPr>
              <w:lang w:val="sv-SE"/>
            </w:rPr>
            <w:br/>
            <w:t>Bankgiro: 167-0454</w:t>
          </w:r>
          <w:r w:rsidRPr="00381EC4">
            <w:rPr>
              <w:lang w:val="sv-SE"/>
            </w:rPr>
            <w:br/>
          </w:r>
          <w:r>
            <w:rPr>
              <w:lang w:val="sv-SE"/>
            </w:rPr>
            <w:t>F-skatt. Org nr: 556014-8412</w:t>
          </w:r>
          <w:r>
            <w:rPr>
              <w:lang w:val="sv-SE"/>
            </w:rPr>
            <w:br/>
            <w:t xml:space="preserve">VAT No: SE556014841201 </w:t>
          </w:r>
        </w:p>
      </w:tc>
      <w:tc>
        <w:tcPr>
          <w:tcW w:w="992" w:type="dxa"/>
          <w:tcBorders>
            <w:top w:val="single" w:sz="4" w:space="0" w:color="FF0000"/>
          </w:tcBorders>
          <w:vAlign w:val="bottom"/>
        </w:tcPr>
        <w:p w14:paraId="7867A337" w14:textId="358EAB74" w:rsidR="00153961" w:rsidRPr="00381EC4" w:rsidRDefault="00153961" w:rsidP="002256A0">
          <w:pPr>
            <w:pStyle w:val="FooterText"/>
            <w:ind w:left="-108"/>
            <w:rPr>
              <w:lang w:val="it-IT"/>
            </w:rPr>
          </w:pPr>
        </w:p>
      </w:tc>
    </w:tr>
  </w:tbl>
  <w:p w14:paraId="4392B3CA" w14:textId="77777777" w:rsidR="00B3578A" w:rsidRPr="00381EC4" w:rsidRDefault="00B3578A" w:rsidP="00E475CC">
    <w:pPr>
      <w:pStyle w:val="Sidfot"/>
      <w:rPr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CBDD1E" w14:textId="77777777" w:rsidR="00500E7D" w:rsidRDefault="00500E7D">
      <w:r>
        <w:separator/>
      </w:r>
    </w:p>
  </w:footnote>
  <w:footnote w:type="continuationSeparator" w:id="0">
    <w:p w14:paraId="208B35B2" w14:textId="77777777" w:rsidR="00500E7D" w:rsidRDefault="00500E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B3D512" w14:textId="77777777" w:rsidR="00B3578A" w:rsidRDefault="00B3578A">
    <w:pPr>
      <w:pStyle w:val="Sidhuvud"/>
    </w:pPr>
  </w:p>
  <w:p w14:paraId="1B0208E1" w14:textId="77777777" w:rsidR="00B3578A" w:rsidRDefault="00B3578A">
    <w:pPr>
      <w:pStyle w:val="Sidhuvud"/>
    </w:pPr>
  </w:p>
  <w:p w14:paraId="381B6499" w14:textId="77777777" w:rsidR="00B3578A" w:rsidRDefault="00B3578A">
    <w:pPr>
      <w:pStyle w:val="Sidhuvud"/>
    </w:pPr>
  </w:p>
  <w:p w14:paraId="0DEF18A7" w14:textId="77777777" w:rsidR="00B3578A" w:rsidRDefault="000A5CBC">
    <w:pPr>
      <w:pStyle w:val="Sidhuvud"/>
      <w:ind w:hanging="3119"/>
    </w:pPr>
    <w:r>
      <w:rPr>
        <w:noProof/>
      </w:rPr>
      <w:drawing>
        <wp:anchor distT="0" distB="0" distL="114300" distR="114300" simplePos="0" relativeHeight="251658752" behindDoc="0" locked="0" layoutInCell="1" allowOverlap="0" wp14:anchorId="731D90C5" wp14:editId="5047DA0A">
          <wp:simplePos x="0" y="0"/>
          <wp:positionH relativeFrom="page">
            <wp:posOffset>424815</wp:posOffset>
          </wp:positionH>
          <wp:positionV relativeFrom="page">
            <wp:posOffset>439420</wp:posOffset>
          </wp:positionV>
          <wp:extent cx="1929765" cy="342265"/>
          <wp:effectExtent l="19050" t="0" r="0" b="0"/>
          <wp:wrapNone/>
          <wp:docPr id="66" name="Bild 8" descr="Elektroskandia_ Sveri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Elektroskandia_ Sverig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9765" cy="342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89174B1" w14:textId="77777777" w:rsidR="00B3578A" w:rsidRDefault="00B3578A">
    <w:pPr>
      <w:pStyle w:val="Sidhuvud"/>
      <w:ind w:hanging="3119"/>
    </w:pPr>
  </w:p>
  <w:p w14:paraId="6F3682B7" w14:textId="77777777" w:rsidR="00B3578A" w:rsidRDefault="00B3578A">
    <w:pPr>
      <w:pStyle w:val="Sidhuvud"/>
    </w:pPr>
  </w:p>
  <w:p w14:paraId="19418D36" w14:textId="77777777" w:rsidR="00B3578A" w:rsidRDefault="00B3578A">
    <w:pPr>
      <w:pStyle w:val="Sidhuvud"/>
    </w:pPr>
  </w:p>
  <w:p w14:paraId="02D3054C" w14:textId="77777777" w:rsidR="00B3578A" w:rsidRDefault="00B3578A">
    <w:pPr>
      <w:pStyle w:val="Sidhuvud"/>
    </w:pPr>
  </w:p>
  <w:p w14:paraId="747EDC52" w14:textId="77777777" w:rsidR="00B3578A" w:rsidRDefault="00B3578A">
    <w:pPr>
      <w:pStyle w:val="Sidhuvud"/>
    </w:pPr>
  </w:p>
  <w:p w14:paraId="41D719F9" w14:textId="77777777" w:rsidR="00B3578A" w:rsidRDefault="00B3578A">
    <w:pPr>
      <w:pStyle w:val="Sidhuvud"/>
    </w:pPr>
  </w:p>
  <w:p w14:paraId="740C2A50" w14:textId="77777777" w:rsidR="00B3578A" w:rsidRDefault="00B3578A">
    <w:pPr>
      <w:pStyle w:val="Sidhuvud"/>
    </w:pPr>
  </w:p>
  <w:p w14:paraId="11C03C7F" w14:textId="77777777" w:rsidR="00B3578A" w:rsidRDefault="00B3578A">
    <w:pPr>
      <w:pStyle w:val="Sidhuvud"/>
    </w:pPr>
  </w:p>
  <w:p w14:paraId="16DD8A50" w14:textId="77777777" w:rsidR="00B3578A" w:rsidRDefault="00B3578A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BF225B" w14:textId="77777777" w:rsidR="00B3578A" w:rsidRDefault="00B3578A">
    <w:pPr>
      <w:pStyle w:val="Sidhuvud"/>
      <w:ind w:hanging="3119"/>
    </w:pPr>
  </w:p>
  <w:p w14:paraId="7D95DE03" w14:textId="77777777" w:rsidR="00B3578A" w:rsidRDefault="00B3578A">
    <w:pPr>
      <w:pStyle w:val="Sidhuvud"/>
      <w:ind w:hanging="3119"/>
    </w:pPr>
  </w:p>
  <w:p w14:paraId="79731AF0" w14:textId="77777777" w:rsidR="00B3578A" w:rsidRDefault="00B3578A">
    <w:pPr>
      <w:pStyle w:val="Sidhuvud"/>
      <w:ind w:hanging="3119"/>
    </w:pPr>
  </w:p>
  <w:p w14:paraId="4FDD6126" w14:textId="77777777" w:rsidR="00B3578A" w:rsidRDefault="000A5CBC">
    <w:pPr>
      <w:pStyle w:val="Sidhuvud"/>
    </w:pPr>
    <w:r>
      <w:rPr>
        <w:noProof/>
      </w:rPr>
      <w:drawing>
        <wp:anchor distT="0" distB="0" distL="114300" distR="114300" simplePos="0" relativeHeight="251656704" behindDoc="0" locked="0" layoutInCell="1" allowOverlap="0" wp14:anchorId="4BB66951" wp14:editId="2FF32C28">
          <wp:simplePos x="0" y="0"/>
          <wp:positionH relativeFrom="page">
            <wp:posOffset>424815</wp:posOffset>
          </wp:positionH>
          <wp:positionV relativeFrom="page">
            <wp:posOffset>439420</wp:posOffset>
          </wp:positionV>
          <wp:extent cx="1929765" cy="342265"/>
          <wp:effectExtent l="19050" t="0" r="0" b="0"/>
          <wp:wrapNone/>
          <wp:docPr id="67" name="Bild 5" descr="Elektroskandia_ Sveri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lektroskandia_ Sverig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9765" cy="342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8C4C0B"/>
    <w:multiLevelType w:val="multilevel"/>
    <w:tmpl w:val="D66A2F2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isLgl/>
      <w:lvlText w:val="%1"/>
      <w:lvlJc w:val="left"/>
      <w:pPr>
        <w:tabs>
          <w:tab w:val="num" w:pos="1134"/>
        </w:tabs>
        <w:ind w:left="567" w:hanging="207"/>
      </w:pPr>
      <w:rPr>
        <w:rFonts w:hint="default"/>
      </w:rPr>
    </w:lvl>
    <w:lvl w:ilvl="2">
      <w:start w:val="1"/>
      <w:numFmt w:val="decimal"/>
      <w:lvlRestart w:val="0"/>
      <w:lvlText w:val="%1.%2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" w15:restartNumberingAfterBreak="0">
    <w:nsid w:val="44966E74"/>
    <w:multiLevelType w:val="hybridMultilevel"/>
    <w:tmpl w:val="4A74A3FA"/>
    <w:lvl w:ilvl="0" w:tplc="80EA2568">
      <w:numFmt w:val="bullet"/>
      <w:lvlText w:val="-"/>
      <w:lvlJc w:val="left"/>
      <w:pPr>
        <w:ind w:left="-1908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-118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-4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</w:abstractNum>
  <w:abstractNum w:abstractNumId="2" w15:restartNumberingAfterBreak="0">
    <w:nsid w:val="477B0987"/>
    <w:multiLevelType w:val="hybridMultilevel"/>
    <w:tmpl w:val="CEE47DD6"/>
    <w:lvl w:ilvl="0" w:tplc="EC16C512">
      <w:numFmt w:val="bullet"/>
      <w:lvlText w:val="-"/>
      <w:lvlJc w:val="left"/>
      <w:pPr>
        <w:ind w:left="-1908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-118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-4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E7D"/>
    <w:rsid w:val="000014AA"/>
    <w:rsid w:val="000649BC"/>
    <w:rsid w:val="000A5CBC"/>
    <w:rsid w:val="000B3B88"/>
    <w:rsid w:val="000D4C99"/>
    <w:rsid w:val="000F1FBC"/>
    <w:rsid w:val="00134052"/>
    <w:rsid w:val="00153961"/>
    <w:rsid w:val="001B42EA"/>
    <w:rsid w:val="001B5171"/>
    <w:rsid w:val="001B52B2"/>
    <w:rsid w:val="002256A0"/>
    <w:rsid w:val="00241218"/>
    <w:rsid w:val="0025650A"/>
    <w:rsid w:val="002D5D1C"/>
    <w:rsid w:val="003012FB"/>
    <w:rsid w:val="003211A1"/>
    <w:rsid w:val="00350EC4"/>
    <w:rsid w:val="00352BA5"/>
    <w:rsid w:val="00370443"/>
    <w:rsid w:val="0037125C"/>
    <w:rsid w:val="00381EC4"/>
    <w:rsid w:val="003951AC"/>
    <w:rsid w:val="003F6811"/>
    <w:rsid w:val="00430DCB"/>
    <w:rsid w:val="004851C5"/>
    <w:rsid w:val="004A01E7"/>
    <w:rsid w:val="00500E7D"/>
    <w:rsid w:val="00590665"/>
    <w:rsid w:val="005D3F0F"/>
    <w:rsid w:val="005F7525"/>
    <w:rsid w:val="00644BE5"/>
    <w:rsid w:val="00654355"/>
    <w:rsid w:val="006B2B9B"/>
    <w:rsid w:val="006D4D49"/>
    <w:rsid w:val="007204A1"/>
    <w:rsid w:val="00740D52"/>
    <w:rsid w:val="007C58A7"/>
    <w:rsid w:val="008905EB"/>
    <w:rsid w:val="00892037"/>
    <w:rsid w:val="008A07B9"/>
    <w:rsid w:val="008E797B"/>
    <w:rsid w:val="008F639C"/>
    <w:rsid w:val="00A847DB"/>
    <w:rsid w:val="00AE49CE"/>
    <w:rsid w:val="00AE684D"/>
    <w:rsid w:val="00B3578A"/>
    <w:rsid w:val="00B50FF6"/>
    <w:rsid w:val="00B94BFF"/>
    <w:rsid w:val="00C34E23"/>
    <w:rsid w:val="00C43586"/>
    <w:rsid w:val="00C82168"/>
    <w:rsid w:val="00CB0C44"/>
    <w:rsid w:val="00CB60C8"/>
    <w:rsid w:val="00D37DD0"/>
    <w:rsid w:val="00D52BE1"/>
    <w:rsid w:val="00E06BD0"/>
    <w:rsid w:val="00E13329"/>
    <w:rsid w:val="00E24A71"/>
    <w:rsid w:val="00E475CC"/>
    <w:rsid w:val="00F411E8"/>
    <w:rsid w:val="00F7427B"/>
    <w:rsid w:val="00FE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767A209"/>
  <w15:docId w15:val="{389B7F4A-E3E1-4B84-A933-F928437DC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11E8"/>
    <w:rPr>
      <w:rFonts w:ascii="Arial" w:hAnsi="Arial"/>
    </w:rPr>
  </w:style>
  <w:style w:type="paragraph" w:styleId="Rubrik1">
    <w:name w:val="heading 1"/>
    <w:basedOn w:val="Normal"/>
    <w:next w:val="Normal"/>
    <w:qFormat/>
    <w:rsid w:val="001B5171"/>
    <w:pPr>
      <w:keepNext/>
      <w:tabs>
        <w:tab w:val="left" w:pos="851"/>
      </w:tabs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rsid w:val="001B5171"/>
    <w:pPr>
      <w:keepNext/>
      <w:tabs>
        <w:tab w:val="left" w:pos="851"/>
      </w:tabs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Rubrik3">
    <w:name w:val="heading 3"/>
    <w:basedOn w:val="Normal"/>
    <w:next w:val="Normal"/>
    <w:qFormat/>
    <w:rsid w:val="001B5171"/>
    <w:pPr>
      <w:keepNext/>
      <w:tabs>
        <w:tab w:val="left" w:pos="851"/>
      </w:tabs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Rubrik4">
    <w:name w:val="heading 4"/>
    <w:basedOn w:val="Normal"/>
    <w:next w:val="Normal"/>
    <w:qFormat/>
    <w:rsid w:val="001B5171"/>
    <w:pPr>
      <w:keepNext/>
      <w:tabs>
        <w:tab w:val="left" w:pos="851"/>
      </w:tabs>
      <w:spacing w:before="240" w:after="60"/>
      <w:outlineLvl w:val="3"/>
    </w:pPr>
    <w:rPr>
      <w:b/>
      <w:bCs/>
      <w:sz w:val="24"/>
      <w:szCs w:val="24"/>
    </w:rPr>
  </w:style>
  <w:style w:type="paragraph" w:styleId="Rubrik5">
    <w:name w:val="heading 5"/>
    <w:basedOn w:val="Normal"/>
    <w:next w:val="Normal"/>
    <w:qFormat/>
    <w:rsid w:val="001B5171"/>
    <w:pPr>
      <w:spacing w:before="240" w:after="60"/>
      <w:outlineLvl w:val="4"/>
    </w:pPr>
    <w:rPr>
      <w:rFonts w:cs="Arial"/>
      <w:b/>
      <w:bCs/>
      <w:iCs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1B5171"/>
    <w:pPr>
      <w:tabs>
        <w:tab w:val="center" w:pos="4536"/>
        <w:tab w:val="right" w:pos="9072"/>
      </w:tabs>
    </w:pPr>
  </w:style>
  <w:style w:type="paragraph" w:customStyle="1" w:styleId="Ledtext">
    <w:name w:val="Ledtext"/>
    <w:basedOn w:val="Normal"/>
    <w:rsid w:val="001B5171"/>
    <w:rPr>
      <w:i/>
      <w:sz w:val="12"/>
    </w:rPr>
  </w:style>
  <w:style w:type="paragraph" w:styleId="Sidfot">
    <w:name w:val="footer"/>
    <w:basedOn w:val="Normal"/>
    <w:semiHidden/>
    <w:rsid w:val="001B5171"/>
    <w:pPr>
      <w:tabs>
        <w:tab w:val="center" w:pos="4536"/>
        <w:tab w:val="right" w:pos="9072"/>
      </w:tabs>
    </w:pPr>
  </w:style>
  <w:style w:type="paragraph" w:customStyle="1" w:styleId="FooterText">
    <w:name w:val="Footer Text"/>
    <w:basedOn w:val="Sidfot"/>
    <w:semiHidden/>
    <w:rsid w:val="001B5171"/>
    <w:pPr>
      <w:tabs>
        <w:tab w:val="clear" w:pos="4536"/>
        <w:tab w:val="clear" w:pos="9072"/>
        <w:tab w:val="center" w:pos="181"/>
        <w:tab w:val="center" w:pos="363"/>
        <w:tab w:val="center" w:pos="544"/>
        <w:tab w:val="center" w:pos="726"/>
      </w:tabs>
      <w:spacing w:line="140" w:lineRule="exact"/>
      <w:ind w:right="57"/>
    </w:pPr>
    <w:rPr>
      <w:sz w:val="12"/>
      <w:lang w:val="en-GB"/>
    </w:rPr>
  </w:style>
  <w:style w:type="paragraph" w:customStyle="1" w:styleId="Address">
    <w:name w:val="Address"/>
    <w:basedOn w:val="Normal"/>
    <w:semiHidden/>
    <w:rsid w:val="001B5171"/>
    <w:pPr>
      <w:spacing w:line="288" w:lineRule="auto"/>
    </w:pPr>
    <w:rPr>
      <w:rFonts w:eastAsia="Times"/>
      <w:lang w:val="nl-NL"/>
    </w:rPr>
  </w:style>
  <w:style w:type="paragraph" w:styleId="Innehll1">
    <w:name w:val="toc 1"/>
    <w:basedOn w:val="Normal"/>
    <w:next w:val="Normal"/>
    <w:autoRedefine/>
    <w:semiHidden/>
    <w:rsid w:val="001B5171"/>
    <w:pPr>
      <w:tabs>
        <w:tab w:val="left" w:pos="284"/>
        <w:tab w:val="right" w:pos="7655"/>
      </w:tabs>
    </w:pPr>
    <w:rPr>
      <w:b/>
      <w:caps/>
      <w:sz w:val="24"/>
      <w:szCs w:val="24"/>
    </w:rPr>
  </w:style>
  <w:style w:type="paragraph" w:styleId="Innehll2">
    <w:name w:val="toc 2"/>
    <w:basedOn w:val="Normal"/>
    <w:next w:val="Normal"/>
    <w:semiHidden/>
    <w:rsid w:val="001B5171"/>
    <w:pPr>
      <w:tabs>
        <w:tab w:val="left" w:pos="1701"/>
        <w:tab w:val="right" w:pos="7655"/>
        <w:tab w:val="right" w:leader="dot" w:pos="10104"/>
      </w:tabs>
      <w:ind w:left="851"/>
    </w:pPr>
  </w:style>
  <w:style w:type="paragraph" w:styleId="Innehll3">
    <w:name w:val="toc 3"/>
    <w:basedOn w:val="Normal"/>
    <w:next w:val="Normal"/>
    <w:semiHidden/>
    <w:rsid w:val="001B5171"/>
    <w:pPr>
      <w:tabs>
        <w:tab w:val="left" w:pos="1701"/>
        <w:tab w:val="right" w:pos="7655"/>
      </w:tabs>
      <w:ind w:left="851"/>
    </w:pPr>
  </w:style>
  <w:style w:type="paragraph" w:styleId="Innehll4">
    <w:name w:val="toc 4"/>
    <w:basedOn w:val="Normal"/>
    <w:next w:val="Normal"/>
    <w:semiHidden/>
    <w:rsid w:val="001B5171"/>
    <w:pPr>
      <w:tabs>
        <w:tab w:val="left" w:pos="1701"/>
        <w:tab w:val="right" w:pos="7655"/>
      </w:tabs>
      <w:ind w:left="851"/>
    </w:pPr>
  </w:style>
  <w:style w:type="paragraph" w:styleId="Innehll5">
    <w:name w:val="toc 5"/>
    <w:basedOn w:val="Normal"/>
    <w:next w:val="Normal"/>
    <w:semiHidden/>
    <w:rsid w:val="001B5171"/>
    <w:pPr>
      <w:tabs>
        <w:tab w:val="right" w:pos="7655"/>
        <w:tab w:val="right" w:leader="dot" w:pos="10104"/>
      </w:tabs>
      <w:ind w:left="1701"/>
    </w:pPr>
  </w:style>
  <w:style w:type="paragraph" w:customStyle="1" w:styleId="Kantrubrik">
    <w:name w:val="Kantrubrik"/>
    <w:basedOn w:val="Normal"/>
    <w:semiHidden/>
    <w:rsid w:val="001B5171"/>
    <w:pPr>
      <w:ind w:right="851" w:firstLine="567"/>
    </w:pPr>
    <w:rPr>
      <w:b/>
      <w:sz w:val="24"/>
    </w:rPr>
  </w:style>
  <w:style w:type="character" w:styleId="Sidnummer">
    <w:name w:val="page number"/>
    <w:basedOn w:val="Standardstycketeckensnitt"/>
    <w:semiHidden/>
    <w:rsid w:val="001B5171"/>
    <w:rPr>
      <w:rFonts w:ascii="Helvetica" w:hAnsi="Helvetica"/>
      <w:sz w:val="24"/>
    </w:rPr>
  </w:style>
  <w:style w:type="paragraph" w:styleId="Ballongtext">
    <w:name w:val="Balloon Text"/>
    <w:basedOn w:val="Normal"/>
    <w:semiHidden/>
    <w:rsid w:val="001B5171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semiHidden/>
    <w:rsid w:val="00381EC4"/>
    <w:rPr>
      <w:color w:val="0000FF"/>
      <w:u w:val="single"/>
    </w:rPr>
  </w:style>
  <w:style w:type="character" w:styleId="Stark">
    <w:name w:val="Strong"/>
    <w:basedOn w:val="Standardstycketeckensnitt"/>
    <w:uiPriority w:val="22"/>
    <w:qFormat/>
    <w:rsid w:val="00654355"/>
    <w:rPr>
      <w:b/>
      <w:bCs/>
    </w:rPr>
  </w:style>
  <w:style w:type="paragraph" w:styleId="Liststycke">
    <w:name w:val="List Paragraph"/>
    <w:basedOn w:val="Normal"/>
    <w:uiPriority w:val="34"/>
    <w:rsid w:val="006543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0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0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03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84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049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70702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419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89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3180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131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my@tabyggproduktion.se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lektroskandia.se/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oleObject" Target="embeddings/oleObject1.bin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PIST\AppData\Roaming\Elektroskandia%20mallar\Letter.dotx" TargetMode="External"/></Relationships>
</file>

<file path=word/theme/theme1.xml><?xml version="1.0" encoding="utf-8"?>
<a:theme xmlns:a="http://schemas.openxmlformats.org/drawingml/2006/main" name="Office-tema">
  <a:themeElements>
    <a:clrScheme name="ElektroSkandi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0000"/>
      </a:accent1>
      <a:accent2>
        <a:srgbClr val="9C9D9F"/>
      </a:accent2>
      <a:accent3>
        <a:srgbClr val="E73121"/>
      </a:accent3>
      <a:accent4>
        <a:srgbClr val="F08A00"/>
      </a:accent4>
      <a:accent5>
        <a:srgbClr val="5EC5ED"/>
      </a:accent5>
      <a:accent6>
        <a:srgbClr val="E52E87"/>
      </a:accent6>
      <a:hlink>
        <a:srgbClr val="0000FF"/>
      </a:hlink>
      <a:folHlink>
        <a:srgbClr val="800080"/>
      </a:folHlink>
    </a:clrScheme>
    <a:fontScheme name="Elektroskandi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Letter.dotx</Template>
  <TotalTime>9</TotalTime>
  <Pages>1</Pages>
  <Words>304</Words>
  <Characters>1984</Characters>
  <Application>Microsoft Office Word</Application>
  <DocSecurity>4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Brevmall, HK</vt:lpstr>
    </vt:vector>
  </TitlesOfParts>
  <Company/>
  <LinksUpToDate>false</LinksUpToDate>
  <CharactersWithSpaces>2284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Brevmall, HK</dc:title>
  <dc:creator>Pia Stenvall</dc:creator>
  <dc:description>Version 1.2.4 2007-01-11</dc:description>
  <cp:lastModifiedBy>Per Lindgren</cp:lastModifiedBy>
  <cp:revision>2</cp:revision>
  <cp:lastPrinted>2008-11-13T06:06:00Z</cp:lastPrinted>
  <dcterms:created xsi:type="dcterms:W3CDTF">2015-12-02T08:20:00Z</dcterms:created>
  <dcterms:modified xsi:type="dcterms:W3CDTF">2015-12-02T08:20:00Z</dcterms:modified>
</cp:coreProperties>
</file>