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28" w:rsidRDefault="00F618BE" w:rsidP="00F618BE">
      <w:pPr>
        <w:rPr>
          <w:rFonts w:ascii="Times New Roman" w:eastAsia="Times New Roman" w:hAnsi="Times New Roman"/>
          <w:b/>
          <w:sz w:val="32"/>
        </w:rPr>
      </w:pPr>
      <w:r>
        <w:rPr>
          <w:rFonts w:ascii="Times New Roman" w:eastAsia="Times New Roman" w:hAnsi="Times New Roman"/>
          <w:b/>
          <w:sz w:val="32"/>
        </w:rPr>
        <w:t xml:space="preserve">ATV: </w:t>
      </w:r>
      <w:r w:rsidR="00F87817">
        <w:rPr>
          <w:rFonts w:ascii="Times New Roman" w:eastAsia="Times New Roman" w:hAnsi="Times New Roman"/>
          <w:b/>
          <w:sz w:val="32"/>
        </w:rPr>
        <w:t>Kvalitetsudvalget viser behovet for at satse på tekniske og naturvidenskabelige uddannelser</w:t>
      </w:r>
    </w:p>
    <w:p w:rsidR="00F87817" w:rsidRPr="00F87817" w:rsidRDefault="00F618BE" w:rsidP="00F618BE">
      <w:pPr>
        <w:rPr>
          <w:rFonts w:ascii="Times New Roman" w:eastAsia="Times New Roman" w:hAnsi="Times New Roman"/>
          <w:b/>
          <w:sz w:val="21"/>
        </w:rPr>
      </w:pPr>
      <w:r>
        <w:rPr>
          <w:rFonts w:ascii="Times New Roman" w:eastAsia="Times New Roman" w:hAnsi="Times New Roman"/>
          <w:b/>
          <w:sz w:val="21"/>
        </w:rPr>
        <w:br/>
      </w:r>
      <w:r w:rsidR="00F87817">
        <w:rPr>
          <w:rFonts w:ascii="Times New Roman" w:eastAsia="Times New Roman" w:hAnsi="Times New Roman"/>
          <w:b/>
          <w:sz w:val="21"/>
        </w:rPr>
        <w:t>Akademiet for de Tekniske Videnskaber (ATV) ser overordnet positivt på anbefalingerne fra Kvalitetsudvalget. Udvalgets afsluttende rapport illustrerer, hvorfor Danmark i de kommende år bør satse langt hårdere på de naturvidenskabelige og tekniske fag.</w:t>
      </w:r>
    </w:p>
    <w:p w:rsidR="00F87817" w:rsidRDefault="00F87817" w:rsidP="00F618BE">
      <w:pPr>
        <w:rPr>
          <w:rFonts w:ascii="Times New Roman" w:eastAsia="Times New Roman" w:hAnsi="Times New Roman"/>
          <w:sz w:val="21"/>
        </w:rPr>
      </w:pPr>
      <w:r>
        <w:rPr>
          <w:rFonts w:ascii="Times New Roman" w:eastAsia="Times New Roman" w:hAnsi="Times New Roman"/>
          <w:b/>
          <w:sz w:val="21"/>
        </w:rPr>
        <w:br/>
      </w:r>
      <w:r w:rsidR="001146AB">
        <w:rPr>
          <w:rFonts w:ascii="Times New Roman" w:eastAsia="Times New Roman" w:hAnsi="Times New Roman"/>
          <w:sz w:val="21"/>
        </w:rPr>
        <w:t>ATV kan tilslutte sig mange af anbefalingerne i Kvalitetsudvalgets afsluttende rapport, men der er også forslag, som ikke bør gennemføres.</w:t>
      </w:r>
    </w:p>
    <w:p w:rsidR="005B378F" w:rsidRDefault="005B378F" w:rsidP="00F618BE">
      <w:pPr>
        <w:rPr>
          <w:rFonts w:ascii="Times New Roman" w:eastAsia="Times New Roman" w:hAnsi="Times New Roman"/>
          <w:sz w:val="21"/>
        </w:rPr>
      </w:pPr>
    </w:p>
    <w:p w:rsidR="005B378F" w:rsidRDefault="005B378F" w:rsidP="00F618BE">
      <w:pPr>
        <w:rPr>
          <w:rFonts w:ascii="Times New Roman" w:eastAsia="Times New Roman" w:hAnsi="Times New Roman"/>
          <w:sz w:val="21"/>
        </w:rPr>
      </w:pPr>
      <w:r>
        <w:rPr>
          <w:rFonts w:ascii="Times New Roman" w:eastAsia="Times New Roman" w:hAnsi="Times New Roman"/>
          <w:sz w:val="21"/>
        </w:rPr>
        <w:t>”Jeg glæder mig over, at udvalget i kapitlet om dimensionering af uddannelserne foreslår, at det skal ske på et solidt fagligt grundlag og på flere parametre. Det svarer godt overens med anbefalingerne i ATV’s rapport om et uddannelsesbarometer, der udkom for nyligt,” siger ATV’s direktør Lia Leffland.</w:t>
      </w:r>
    </w:p>
    <w:p w:rsidR="005B378F" w:rsidRDefault="005B378F" w:rsidP="00F618BE">
      <w:pPr>
        <w:rPr>
          <w:rFonts w:ascii="Times New Roman" w:eastAsia="Times New Roman" w:hAnsi="Times New Roman"/>
          <w:sz w:val="21"/>
        </w:rPr>
      </w:pPr>
    </w:p>
    <w:p w:rsidR="005B378F" w:rsidRDefault="005B378F" w:rsidP="00F618BE">
      <w:pPr>
        <w:rPr>
          <w:rFonts w:ascii="Times New Roman" w:eastAsia="Times New Roman" w:hAnsi="Times New Roman"/>
          <w:sz w:val="21"/>
        </w:rPr>
      </w:pPr>
      <w:r>
        <w:rPr>
          <w:rFonts w:ascii="Times New Roman" w:eastAsia="Times New Roman" w:hAnsi="Times New Roman"/>
          <w:sz w:val="21"/>
        </w:rPr>
        <w:t xml:space="preserve">”Til gengæld er det ikke nogen god ide at indføre fireårige bacheloruddannelser, fordi den struktur ikke passer til den struktur, som Danmark selv har været med til at indføre </w:t>
      </w:r>
      <w:r w:rsidR="00E57340">
        <w:rPr>
          <w:rFonts w:ascii="Times New Roman" w:eastAsia="Times New Roman" w:hAnsi="Times New Roman"/>
          <w:sz w:val="21"/>
        </w:rPr>
        <w:t>på europæisk plan. Fremtidens uddannelser skal kunne matche et internationalt arbejdsmarked, og danske studerende vil få sværere ved at studere i udlandet, hvis man ændrer bacheloruddannelsen til at blive fireårig,” siger Lia Leffland, direktør i ATV.</w:t>
      </w:r>
    </w:p>
    <w:p w:rsidR="00E57340" w:rsidRDefault="00E57340" w:rsidP="00F618BE">
      <w:pPr>
        <w:rPr>
          <w:rFonts w:ascii="Times New Roman" w:eastAsia="Times New Roman" w:hAnsi="Times New Roman"/>
          <w:sz w:val="21"/>
        </w:rPr>
      </w:pPr>
    </w:p>
    <w:p w:rsidR="00E57340" w:rsidRDefault="00E57340" w:rsidP="00F618BE">
      <w:pPr>
        <w:rPr>
          <w:rFonts w:ascii="Times New Roman" w:eastAsia="Times New Roman" w:hAnsi="Times New Roman"/>
          <w:sz w:val="21"/>
        </w:rPr>
      </w:pPr>
      <w:r w:rsidRPr="00937A21">
        <w:rPr>
          <w:rFonts w:ascii="Times New Roman" w:eastAsia="Times New Roman" w:hAnsi="Times New Roman"/>
          <w:b/>
          <w:sz w:val="21"/>
        </w:rPr>
        <w:t>Natur- og teknikfag bør styrkes</w:t>
      </w:r>
      <w:r w:rsidRPr="00937A21">
        <w:rPr>
          <w:rFonts w:ascii="Times New Roman" w:eastAsia="Times New Roman" w:hAnsi="Times New Roman"/>
          <w:b/>
          <w:sz w:val="21"/>
        </w:rPr>
        <w:br/>
      </w:r>
      <w:r w:rsidR="00937A21">
        <w:rPr>
          <w:rFonts w:ascii="Times New Roman" w:eastAsia="Times New Roman" w:hAnsi="Times New Roman"/>
          <w:sz w:val="21"/>
        </w:rPr>
        <w:t>”Det fremgår af rapporten, at ledighedsprocenten for nyuddannede er lav blandt ingeniører og naturvidenskabelige dimittender, selv om der er sket en kraftig stigning i antallet af studerende på disse uddannelser. Det indikerer, at det danske samfund bør satse mere på disse uddannelsesretninger,” siger Lia Leffland, direktør for ATV.</w:t>
      </w:r>
    </w:p>
    <w:p w:rsidR="00937A21" w:rsidRDefault="00937A21" w:rsidP="00F618BE">
      <w:pPr>
        <w:rPr>
          <w:rFonts w:ascii="Times New Roman" w:eastAsia="Times New Roman" w:hAnsi="Times New Roman"/>
          <w:sz w:val="21"/>
        </w:rPr>
      </w:pPr>
    </w:p>
    <w:p w:rsidR="00937A21" w:rsidRDefault="00E64FB5" w:rsidP="00F618BE">
      <w:pPr>
        <w:rPr>
          <w:rFonts w:ascii="Times New Roman" w:eastAsia="Times New Roman" w:hAnsi="Times New Roman"/>
          <w:sz w:val="21"/>
        </w:rPr>
      </w:pPr>
      <w:r>
        <w:rPr>
          <w:rFonts w:ascii="Times New Roman" w:eastAsia="Times New Roman" w:hAnsi="Times New Roman"/>
          <w:sz w:val="21"/>
        </w:rPr>
        <w:t>”Man behøver altså ikke være bange for overuddannelse, så længe de unge vælger de uddannelser, hvor der er efterspørgsel efter deres kompetencer, og danske virksomheder sukker efter flere ingeniører og naturvidenskabeligt uddannede. Derfor bør man</w:t>
      </w:r>
      <w:r w:rsidR="00E05550">
        <w:rPr>
          <w:rFonts w:ascii="Times New Roman" w:eastAsia="Times New Roman" w:hAnsi="Times New Roman"/>
          <w:sz w:val="21"/>
        </w:rPr>
        <w:t xml:space="preserve"> satse massivt på teknat-uddannelserne, når diskussionen om fremtidens dimensionering og finansiering skal udmøntes i politisk handling,” fastslår Lia Leffland, direktør for ATV.</w:t>
      </w:r>
    </w:p>
    <w:p w:rsidR="00F618BE" w:rsidRDefault="00F618BE" w:rsidP="00F618BE">
      <w:pPr>
        <w:rPr>
          <w:rFonts w:ascii="Times New Roman" w:eastAsia="Times New Roman" w:hAnsi="Times New Roman"/>
          <w:sz w:val="21"/>
        </w:rPr>
      </w:pPr>
    </w:p>
    <w:p w:rsidR="00F618BE" w:rsidRDefault="00F618BE" w:rsidP="00F618BE">
      <w:pPr>
        <w:rPr>
          <w:rFonts w:ascii="Times New Roman" w:eastAsia="Times New Roman" w:hAnsi="Times New Roman"/>
          <w:b/>
          <w:sz w:val="21"/>
        </w:rPr>
      </w:pPr>
      <w:r>
        <w:rPr>
          <w:rFonts w:ascii="Times New Roman" w:eastAsia="Times New Roman" w:hAnsi="Times New Roman"/>
          <w:b/>
          <w:sz w:val="21"/>
        </w:rPr>
        <w:t>Yderligere oplysninger</w:t>
      </w:r>
    </w:p>
    <w:p w:rsidR="00BA4B6E" w:rsidRDefault="008E0A32" w:rsidP="00F618BE">
      <w:pPr>
        <w:rPr>
          <w:rFonts w:ascii="Times New Roman" w:eastAsia="Times New Roman" w:hAnsi="Times New Roman"/>
          <w:sz w:val="21"/>
        </w:rPr>
      </w:pPr>
      <w:r>
        <w:rPr>
          <w:rFonts w:ascii="Times New Roman" w:eastAsia="Times New Roman" w:hAnsi="Times New Roman"/>
          <w:sz w:val="21"/>
        </w:rPr>
        <w:t>Lia Leffland, akademidirekt</w:t>
      </w:r>
      <w:r w:rsidR="00665F5F">
        <w:rPr>
          <w:rFonts w:ascii="Times New Roman" w:eastAsia="Times New Roman" w:hAnsi="Times New Roman"/>
          <w:sz w:val="21"/>
        </w:rPr>
        <w:t>ør for ATV, telefon 41 17 59 59</w:t>
      </w:r>
      <w:bookmarkStart w:id="0" w:name="_GoBack"/>
      <w:bookmarkEnd w:id="0"/>
    </w:p>
    <w:p w:rsidR="006C5578" w:rsidRDefault="006C5578" w:rsidP="00F618BE">
      <w:pPr>
        <w:rPr>
          <w:rFonts w:ascii="Times New Roman" w:eastAsia="Times New Roman" w:hAnsi="Times New Roman"/>
          <w:sz w:val="21"/>
        </w:rPr>
      </w:pPr>
      <w:r>
        <w:rPr>
          <w:rFonts w:ascii="Times New Roman" w:eastAsia="Times New Roman" w:hAnsi="Times New Roman"/>
          <w:sz w:val="21"/>
        </w:rPr>
        <w:t xml:space="preserve">ATV’s hjemmeside </w:t>
      </w:r>
      <w:hyperlink r:id="rId8" w:history="1">
        <w:r w:rsidRPr="002469A8">
          <w:rPr>
            <w:rStyle w:val="Hyperlink"/>
            <w:rFonts w:ascii="Times New Roman" w:eastAsia="Times New Roman" w:hAnsi="Times New Roman"/>
            <w:sz w:val="21"/>
          </w:rPr>
          <w:t>www.atv.dk</w:t>
        </w:r>
      </w:hyperlink>
    </w:p>
    <w:p w:rsidR="006C5578" w:rsidRDefault="006C5578" w:rsidP="00F618BE">
      <w:pPr>
        <w:rPr>
          <w:rFonts w:ascii="Times New Roman" w:eastAsia="Times New Roman" w:hAnsi="Times New Roman"/>
          <w:sz w:val="21"/>
        </w:rPr>
      </w:pPr>
    </w:p>
    <w:sectPr w:rsidR="006C5578" w:rsidSect="00444538">
      <w:headerReference w:type="default" r:id="rId9"/>
      <w:headerReference w:type="first" r:id="rId10"/>
      <w:pgSz w:w="11906" w:h="16838"/>
      <w:pgMar w:top="2211" w:right="3119" w:bottom="568" w:left="1701" w:header="68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98" w:rsidRDefault="00845C98">
      <w:r>
        <w:separator/>
      </w:r>
    </w:p>
  </w:endnote>
  <w:endnote w:type="continuationSeparator" w:id="0">
    <w:p w:rsidR="00845C98" w:rsidRDefault="0084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arlow Solid Italic">
    <w:panose1 w:val="04030604020F02020D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98" w:rsidRDefault="00845C98">
      <w:r>
        <w:separator/>
      </w:r>
    </w:p>
  </w:footnote>
  <w:footnote w:type="continuationSeparator" w:id="0">
    <w:p w:rsidR="00845C98" w:rsidRDefault="0084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2B" w:rsidRDefault="009444FD">
    <w:pPr>
      <w:pStyle w:val="Sidehoved"/>
      <w:ind w:right="-1814"/>
      <w:jc w:val="right"/>
    </w:pPr>
    <w:r>
      <w:rPr>
        <w:rStyle w:val="Sidetal"/>
      </w:rPr>
      <w:fldChar w:fldCharType="begin"/>
    </w:r>
    <w:r w:rsidR="003C052B">
      <w:rPr>
        <w:rStyle w:val="Sidetal"/>
      </w:rPr>
      <w:instrText xml:space="preserve"> PAGE </w:instrText>
    </w:r>
    <w:r>
      <w:rPr>
        <w:rStyle w:val="Sidetal"/>
      </w:rPr>
      <w:fldChar w:fldCharType="separate"/>
    </w:r>
    <w:r w:rsidR="00F87817">
      <w:rPr>
        <w:rStyle w:val="Sidetal"/>
        <w:noProof/>
      </w:rPr>
      <w:t>2</w:t>
    </w:r>
    <w:r>
      <w:rPr>
        <w:rStyle w:val="Sidet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2B" w:rsidRDefault="00515447">
    <w:pPr>
      <w:pStyle w:val="Sidehoved"/>
      <w:rPr>
        <w:rFonts w:ascii="Times New Roman" w:hAnsi="Times New Roman"/>
        <w:sz w:val="21"/>
        <w:szCs w:val="21"/>
      </w:rPr>
    </w:pPr>
    <w:r>
      <w:rPr>
        <w:rFonts w:ascii="Times New Roman" w:hAnsi="Times New Roman"/>
        <w:noProof/>
        <w:color w:val="FF0000"/>
        <w:sz w:val="21"/>
        <w:szCs w:val="21"/>
        <w:em w:val="com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1.5pt;margin-top:113.4pt;width:15.3pt;height:68.45pt;z-index:251657728;mso-position-horizontal-relative:page;mso-position-vertical-relative:page" o:allowincell="f">
          <v:imagedata r:id="rId1" o:title=""/>
          <w10:wrap type="square" side="left" anchorx="page" anchory="page"/>
        </v:shape>
        <o:OLEObject Type="Embed" ProgID="MSPhotoEd.3" ShapeID="_x0000_s2049" DrawAspect="Content" ObjectID="_1484037322" r:id="rId2"/>
      </w:pict>
    </w:r>
    <w:r w:rsidR="003C052B" w:rsidRPr="00CA4390">
      <w:rPr>
        <w:rFonts w:ascii="Times New Roman" w:hAnsi="Times New Roman"/>
        <w:b/>
        <w:sz w:val="21"/>
        <w:szCs w:val="21"/>
      </w:rPr>
      <w:t>Akademiet for de Tekniske Videnskaber (ATV)</w:t>
    </w:r>
    <w:r w:rsidR="008B31B7">
      <w:rPr>
        <w:rFonts w:ascii="Times New Roman" w:hAnsi="Times New Roman"/>
        <w:sz w:val="21"/>
        <w:szCs w:val="21"/>
      </w:rPr>
      <w:br/>
    </w:r>
    <w:r w:rsidR="008B31B7">
      <w:rPr>
        <w:rFonts w:ascii="Times New Roman" w:hAnsi="Times New Roman"/>
        <w:sz w:val="21"/>
        <w:szCs w:val="21"/>
      </w:rPr>
      <w:br/>
      <w:t xml:space="preserve">Pressemeddelelse, den </w:t>
    </w:r>
    <w:r w:rsidR="00AD442F">
      <w:rPr>
        <w:rFonts w:ascii="Times New Roman" w:hAnsi="Times New Roman"/>
        <w:sz w:val="21"/>
        <w:szCs w:val="21"/>
      </w:rPr>
      <w:t>2</w:t>
    </w:r>
    <w:r w:rsidR="00665F5F">
      <w:rPr>
        <w:rFonts w:ascii="Times New Roman" w:hAnsi="Times New Roman"/>
        <w:sz w:val="21"/>
        <w:szCs w:val="21"/>
      </w:rPr>
      <w:t>9</w:t>
    </w:r>
    <w:r w:rsidR="00AD442F">
      <w:rPr>
        <w:rFonts w:ascii="Times New Roman" w:hAnsi="Times New Roman"/>
        <w:sz w:val="21"/>
        <w:szCs w:val="21"/>
      </w:rPr>
      <w:t xml:space="preserve">. </w:t>
    </w:r>
    <w:r w:rsidR="00665F5F">
      <w:rPr>
        <w:rFonts w:ascii="Times New Roman" w:hAnsi="Times New Roman"/>
        <w:sz w:val="21"/>
        <w:szCs w:val="21"/>
      </w:rPr>
      <w:t>januar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769"/>
    <w:multiLevelType w:val="hybridMultilevel"/>
    <w:tmpl w:val="EA96125E"/>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1E3634AB"/>
    <w:multiLevelType w:val="hybridMultilevel"/>
    <w:tmpl w:val="7318F512"/>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2F366476"/>
    <w:multiLevelType w:val="hybridMultilevel"/>
    <w:tmpl w:val="B1023F84"/>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35292943"/>
    <w:multiLevelType w:val="hybridMultilevel"/>
    <w:tmpl w:val="593CC834"/>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5C1726C6"/>
    <w:multiLevelType w:val="multilevel"/>
    <w:tmpl w:val="871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31AD2"/>
    <w:multiLevelType w:val="hybridMultilevel"/>
    <w:tmpl w:val="24DEC460"/>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98"/>
    <w:rsid w:val="000049ED"/>
    <w:rsid w:val="0001097F"/>
    <w:rsid w:val="00023EC8"/>
    <w:rsid w:val="0002783C"/>
    <w:rsid w:val="000316B3"/>
    <w:rsid w:val="000378AD"/>
    <w:rsid w:val="00037EAA"/>
    <w:rsid w:val="00046371"/>
    <w:rsid w:val="0005052E"/>
    <w:rsid w:val="0005344F"/>
    <w:rsid w:val="0005562B"/>
    <w:rsid w:val="00065F87"/>
    <w:rsid w:val="000708E4"/>
    <w:rsid w:val="00070ED5"/>
    <w:rsid w:val="0009062A"/>
    <w:rsid w:val="000A3064"/>
    <w:rsid w:val="000D1ED6"/>
    <w:rsid w:val="000E2461"/>
    <w:rsid w:val="000E4514"/>
    <w:rsid w:val="00113543"/>
    <w:rsid w:val="001146AB"/>
    <w:rsid w:val="00125109"/>
    <w:rsid w:val="00135429"/>
    <w:rsid w:val="00142AAF"/>
    <w:rsid w:val="001519BD"/>
    <w:rsid w:val="00163F2C"/>
    <w:rsid w:val="00174FE3"/>
    <w:rsid w:val="00176CD3"/>
    <w:rsid w:val="00181AB7"/>
    <w:rsid w:val="00196853"/>
    <w:rsid w:val="001B353E"/>
    <w:rsid w:val="001B5494"/>
    <w:rsid w:val="001C5A11"/>
    <w:rsid w:val="001E0FB9"/>
    <w:rsid w:val="001F3ADF"/>
    <w:rsid w:val="001F5F23"/>
    <w:rsid w:val="001F6E32"/>
    <w:rsid w:val="00203FA3"/>
    <w:rsid w:val="00206A44"/>
    <w:rsid w:val="002106A4"/>
    <w:rsid w:val="00212CE9"/>
    <w:rsid w:val="00227125"/>
    <w:rsid w:val="00232AD2"/>
    <w:rsid w:val="00237D1A"/>
    <w:rsid w:val="002401AD"/>
    <w:rsid w:val="0024390D"/>
    <w:rsid w:val="00254BF3"/>
    <w:rsid w:val="002618B4"/>
    <w:rsid w:val="00267BC7"/>
    <w:rsid w:val="00286127"/>
    <w:rsid w:val="00287422"/>
    <w:rsid w:val="00293B79"/>
    <w:rsid w:val="002A2500"/>
    <w:rsid w:val="002A6746"/>
    <w:rsid w:val="002B155B"/>
    <w:rsid w:val="002B7AD2"/>
    <w:rsid w:val="002C257D"/>
    <w:rsid w:val="002C3277"/>
    <w:rsid w:val="002C4DCF"/>
    <w:rsid w:val="002D21E7"/>
    <w:rsid w:val="002E28DB"/>
    <w:rsid w:val="002E720C"/>
    <w:rsid w:val="002E766C"/>
    <w:rsid w:val="002F512D"/>
    <w:rsid w:val="002F6DBF"/>
    <w:rsid w:val="00306623"/>
    <w:rsid w:val="00307FB6"/>
    <w:rsid w:val="00316EC8"/>
    <w:rsid w:val="003214DD"/>
    <w:rsid w:val="00321E0E"/>
    <w:rsid w:val="003425FC"/>
    <w:rsid w:val="003446A7"/>
    <w:rsid w:val="00351AD2"/>
    <w:rsid w:val="003520FD"/>
    <w:rsid w:val="00353FE3"/>
    <w:rsid w:val="003554BB"/>
    <w:rsid w:val="00370317"/>
    <w:rsid w:val="00374534"/>
    <w:rsid w:val="00385F76"/>
    <w:rsid w:val="00392D70"/>
    <w:rsid w:val="00392EEF"/>
    <w:rsid w:val="003930FB"/>
    <w:rsid w:val="00397B06"/>
    <w:rsid w:val="003A4310"/>
    <w:rsid w:val="003B0D64"/>
    <w:rsid w:val="003B10BC"/>
    <w:rsid w:val="003B2704"/>
    <w:rsid w:val="003C052B"/>
    <w:rsid w:val="003D221B"/>
    <w:rsid w:val="003D2240"/>
    <w:rsid w:val="003E554C"/>
    <w:rsid w:val="003E6CA5"/>
    <w:rsid w:val="004000A0"/>
    <w:rsid w:val="00411F3C"/>
    <w:rsid w:val="004310AA"/>
    <w:rsid w:val="00431190"/>
    <w:rsid w:val="00433F34"/>
    <w:rsid w:val="00440D71"/>
    <w:rsid w:val="00444538"/>
    <w:rsid w:val="00444F5D"/>
    <w:rsid w:val="0044560E"/>
    <w:rsid w:val="00462137"/>
    <w:rsid w:val="004716DB"/>
    <w:rsid w:val="00474708"/>
    <w:rsid w:val="00484D73"/>
    <w:rsid w:val="004904EE"/>
    <w:rsid w:val="004914C6"/>
    <w:rsid w:val="0049158F"/>
    <w:rsid w:val="004936B0"/>
    <w:rsid w:val="004B567E"/>
    <w:rsid w:val="004C2615"/>
    <w:rsid w:val="004C478F"/>
    <w:rsid w:val="004D5793"/>
    <w:rsid w:val="004E5A04"/>
    <w:rsid w:val="004F6267"/>
    <w:rsid w:val="005013F2"/>
    <w:rsid w:val="00505DEA"/>
    <w:rsid w:val="00515447"/>
    <w:rsid w:val="00521073"/>
    <w:rsid w:val="00525BA2"/>
    <w:rsid w:val="00526030"/>
    <w:rsid w:val="00532F05"/>
    <w:rsid w:val="00536ACD"/>
    <w:rsid w:val="00541564"/>
    <w:rsid w:val="00542A61"/>
    <w:rsid w:val="005467C3"/>
    <w:rsid w:val="0054739B"/>
    <w:rsid w:val="00554CE4"/>
    <w:rsid w:val="00591593"/>
    <w:rsid w:val="005A0985"/>
    <w:rsid w:val="005A4895"/>
    <w:rsid w:val="005B123A"/>
    <w:rsid w:val="005B378F"/>
    <w:rsid w:val="005C6EC8"/>
    <w:rsid w:val="005D3302"/>
    <w:rsid w:val="005E0774"/>
    <w:rsid w:val="005F5411"/>
    <w:rsid w:val="005F69A0"/>
    <w:rsid w:val="00607260"/>
    <w:rsid w:val="00610DB1"/>
    <w:rsid w:val="00613129"/>
    <w:rsid w:val="0062799A"/>
    <w:rsid w:val="00641049"/>
    <w:rsid w:val="00644E61"/>
    <w:rsid w:val="00646BE3"/>
    <w:rsid w:val="0065245A"/>
    <w:rsid w:val="0065377A"/>
    <w:rsid w:val="00653D1B"/>
    <w:rsid w:val="00660AD9"/>
    <w:rsid w:val="00665F5F"/>
    <w:rsid w:val="006718C1"/>
    <w:rsid w:val="00673530"/>
    <w:rsid w:val="00673BCC"/>
    <w:rsid w:val="00683130"/>
    <w:rsid w:val="00695065"/>
    <w:rsid w:val="00695526"/>
    <w:rsid w:val="006A0588"/>
    <w:rsid w:val="006A29F3"/>
    <w:rsid w:val="006B5046"/>
    <w:rsid w:val="006C3364"/>
    <w:rsid w:val="006C4849"/>
    <w:rsid w:val="006C5578"/>
    <w:rsid w:val="006E0FF5"/>
    <w:rsid w:val="006E70DC"/>
    <w:rsid w:val="007100FF"/>
    <w:rsid w:val="00710507"/>
    <w:rsid w:val="00711451"/>
    <w:rsid w:val="00711AC7"/>
    <w:rsid w:val="00713796"/>
    <w:rsid w:val="0072127C"/>
    <w:rsid w:val="00725A0E"/>
    <w:rsid w:val="0074051C"/>
    <w:rsid w:val="00745938"/>
    <w:rsid w:val="007476DC"/>
    <w:rsid w:val="007534C0"/>
    <w:rsid w:val="00754AAA"/>
    <w:rsid w:val="00754C87"/>
    <w:rsid w:val="00763745"/>
    <w:rsid w:val="00770F8A"/>
    <w:rsid w:val="0078587A"/>
    <w:rsid w:val="00786021"/>
    <w:rsid w:val="00786379"/>
    <w:rsid w:val="0079096F"/>
    <w:rsid w:val="007933AB"/>
    <w:rsid w:val="007A0442"/>
    <w:rsid w:val="007C1606"/>
    <w:rsid w:val="007D5724"/>
    <w:rsid w:val="007D7D79"/>
    <w:rsid w:val="007D7FCD"/>
    <w:rsid w:val="007E24DD"/>
    <w:rsid w:val="007F4555"/>
    <w:rsid w:val="007F5DCD"/>
    <w:rsid w:val="00813798"/>
    <w:rsid w:val="00820263"/>
    <w:rsid w:val="008256BA"/>
    <w:rsid w:val="00845C98"/>
    <w:rsid w:val="008528B8"/>
    <w:rsid w:val="008559ED"/>
    <w:rsid w:val="00857A8C"/>
    <w:rsid w:val="00863EB1"/>
    <w:rsid w:val="00881B59"/>
    <w:rsid w:val="00882157"/>
    <w:rsid w:val="008933AD"/>
    <w:rsid w:val="008A1A26"/>
    <w:rsid w:val="008A3008"/>
    <w:rsid w:val="008B1401"/>
    <w:rsid w:val="008B31B7"/>
    <w:rsid w:val="008B4F01"/>
    <w:rsid w:val="008E0A32"/>
    <w:rsid w:val="008F0499"/>
    <w:rsid w:val="008F7C2D"/>
    <w:rsid w:val="009224A1"/>
    <w:rsid w:val="00922F12"/>
    <w:rsid w:val="00923516"/>
    <w:rsid w:val="00937A21"/>
    <w:rsid w:val="009444FD"/>
    <w:rsid w:val="00950428"/>
    <w:rsid w:val="00952DEB"/>
    <w:rsid w:val="009534B2"/>
    <w:rsid w:val="009540C7"/>
    <w:rsid w:val="009545CC"/>
    <w:rsid w:val="009553BE"/>
    <w:rsid w:val="00960C0C"/>
    <w:rsid w:val="00961CC0"/>
    <w:rsid w:val="00962DAF"/>
    <w:rsid w:val="00967F02"/>
    <w:rsid w:val="009730B7"/>
    <w:rsid w:val="00973AD3"/>
    <w:rsid w:val="00976F67"/>
    <w:rsid w:val="00983DC1"/>
    <w:rsid w:val="00991798"/>
    <w:rsid w:val="009B1174"/>
    <w:rsid w:val="009B149A"/>
    <w:rsid w:val="009B233D"/>
    <w:rsid w:val="009B2B4B"/>
    <w:rsid w:val="009D50EC"/>
    <w:rsid w:val="009D664A"/>
    <w:rsid w:val="009E1BC6"/>
    <w:rsid w:val="009E4FD2"/>
    <w:rsid w:val="009E5DA0"/>
    <w:rsid w:val="009F39C8"/>
    <w:rsid w:val="00A075EE"/>
    <w:rsid w:val="00A13B3D"/>
    <w:rsid w:val="00A15D7B"/>
    <w:rsid w:val="00A26B44"/>
    <w:rsid w:val="00A3080F"/>
    <w:rsid w:val="00A32E9D"/>
    <w:rsid w:val="00A47AFC"/>
    <w:rsid w:val="00A57AAA"/>
    <w:rsid w:val="00A60BAD"/>
    <w:rsid w:val="00A6507C"/>
    <w:rsid w:val="00A736A3"/>
    <w:rsid w:val="00A74E97"/>
    <w:rsid w:val="00A84073"/>
    <w:rsid w:val="00A90D84"/>
    <w:rsid w:val="00A97A55"/>
    <w:rsid w:val="00AA4C5E"/>
    <w:rsid w:val="00AB0EE3"/>
    <w:rsid w:val="00AC1323"/>
    <w:rsid w:val="00AD442F"/>
    <w:rsid w:val="00AD6544"/>
    <w:rsid w:val="00AD7A46"/>
    <w:rsid w:val="00AF1397"/>
    <w:rsid w:val="00B0449F"/>
    <w:rsid w:val="00B04EDC"/>
    <w:rsid w:val="00B14897"/>
    <w:rsid w:val="00B17DF3"/>
    <w:rsid w:val="00B33F85"/>
    <w:rsid w:val="00B41305"/>
    <w:rsid w:val="00B46482"/>
    <w:rsid w:val="00B47E8A"/>
    <w:rsid w:val="00B5104D"/>
    <w:rsid w:val="00B67C55"/>
    <w:rsid w:val="00B7313B"/>
    <w:rsid w:val="00B84020"/>
    <w:rsid w:val="00B8463C"/>
    <w:rsid w:val="00B85E29"/>
    <w:rsid w:val="00B927ED"/>
    <w:rsid w:val="00B93243"/>
    <w:rsid w:val="00B95DEA"/>
    <w:rsid w:val="00B95E88"/>
    <w:rsid w:val="00B96287"/>
    <w:rsid w:val="00BA341A"/>
    <w:rsid w:val="00BA4B6E"/>
    <w:rsid w:val="00BC0A35"/>
    <w:rsid w:val="00BC0B6A"/>
    <w:rsid w:val="00BD0244"/>
    <w:rsid w:val="00BD0E19"/>
    <w:rsid w:val="00BD1898"/>
    <w:rsid w:val="00BE6785"/>
    <w:rsid w:val="00BE72EF"/>
    <w:rsid w:val="00BF3F83"/>
    <w:rsid w:val="00BF71DB"/>
    <w:rsid w:val="00C04BEA"/>
    <w:rsid w:val="00C236E4"/>
    <w:rsid w:val="00C26102"/>
    <w:rsid w:val="00C422AD"/>
    <w:rsid w:val="00C51D09"/>
    <w:rsid w:val="00C522EE"/>
    <w:rsid w:val="00C54D1C"/>
    <w:rsid w:val="00C673B1"/>
    <w:rsid w:val="00C80DE1"/>
    <w:rsid w:val="00C82853"/>
    <w:rsid w:val="00C858FD"/>
    <w:rsid w:val="00C869D7"/>
    <w:rsid w:val="00C869F5"/>
    <w:rsid w:val="00C86FF9"/>
    <w:rsid w:val="00C90610"/>
    <w:rsid w:val="00CA4390"/>
    <w:rsid w:val="00CB23AD"/>
    <w:rsid w:val="00CB2726"/>
    <w:rsid w:val="00CC14E0"/>
    <w:rsid w:val="00CD2B21"/>
    <w:rsid w:val="00CE1561"/>
    <w:rsid w:val="00CE40E8"/>
    <w:rsid w:val="00D0774A"/>
    <w:rsid w:val="00D139AE"/>
    <w:rsid w:val="00D1688C"/>
    <w:rsid w:val="00D353ED"/>
    <w:rsid w:val="00D5449F"/>
    <w:rsid w:val="00D544CB"/>
    <w:rsid w:val="00D54677"/>
    <w:rsid w:val="00D5500F"/>
    <w:rsid w:val="00D62297"/>
    <w:rsid w:val="00D6281E"/>
    <w:rsid w:val="00D62F52"/>
    <w:rsid w:val="00D84F53"/>
    <w:rsid w:val="00DA4CB3"/>
    <w:rsid w:val="00DA6D08"/>
    <w:rsid w:val="00DB4945"/>
    <w:rsid w:val="00DD0B4B"/>
    <w:rsid w:val="00DF4906"/>
    <w:rsid w:val="00E01B56"/>
    <w:rsid w:val="00E05550"/>
    <w:rsid w:val="00E2745A"/>
    <w:rsid w:val="00E32736"/>
    <w:rsid w:val="00E33F77"/>
    <w:rsid w:val="00E50BC8"/>
    <w:rsid w:val="00E5560D"/>
    <w:rsid w:val="00E57340"/>
    <w:rsid w:val="00E62FD7"/>
    <w:rsid w:val="00E63036"/>
    <w:rsid w:val="00E64FB5"/>
    <w:rsid w:val="00E729A0"/>
    <w:rsid w:val="00E743F0"/>
    <w:rsid w:val="00E87499"/>
    <w:rsid w:val="00E9681F"/>
    <w:rsid w:val="00EA0BC0"/>
    <w:rsid w:val="00EA5102"/>
    <w:rsid w:val="00EA7428"/>
    <w:rsid w:val="00EB140B"/>
    <w:rsid w:val="00EB56D5"/>
    <w:rsid w:val="00EC7443"/>
    <w:rsid w:val="00ED4562"/>
    <w:rsid w:val="00ED5C61"/>
    <w:rsid w:val="00EE1EFF"/>
    <w:rsid w:val="00EE2147"/>
    <w:rsid w:val="00EF6361"/>
    <w:rsid w:val="00F005D1"/>
    <w:rsid w:val="00F101D3"/>
    <w:rsid w:val="00F14035"/>
    <w:rsid w:val="00F504FB"/>
    <w:rsid w:val="00F511C8"/>
    <w:rsid w:val="00F529A8"/>
    <w:rsid w:val="00F52DFC"/>
    <w:rsid w:val="00F618BE"/>
    <w:rsid w:val="00F63988"/>
    <w:rsid w:val="00F704AF"/>
    <w:rsid w:val="00F73D3B"/>
    <w:rsid w:val="00F746C3"/>
    <w:rsid w:val="00F87817"/>
    <w:rsid w:val="00F9737B"/>
    <w:rsid w:val="00FA1284"/>
    <w:rsid w:val="00FB278F"/>
    <w:rsid w:val="00FB2EBC"/>
    <w:rsid w:val="00FD2464"/>
    <w:rsid w:val="00FE092A"/>
    <w:rsid w:val="00FE2F28"/>
    <w:rsid w:val="00FE5D12"/>
    <w:rsid w:val="00FF6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Verdana" w:eastAsia="Calibri" w:hAnsi="Verdana"/>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Sidefod">
    <w:name w:val="footer"/>
    <w:basedOn w:val="Normal"/>
    <w:pPr>
      <w:tabs>
        <w:tab w:val="center" w:pos="4819"/>
        <w:tab w:val="right" w:pos="9638"/>
      </w:tabs>
    </w:p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Verdana" w:eastAsia="Calibri" w:hAnsi="Verdana"/>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Sidefod">
    <w:name w:val="footer"/>
    <w:basedOn w:val="Normal"/>
    <w:pPr>
      <w:tabs>
        <w:tab w:val="center" w:pos="4819"/>
        <w:tab w:val="right" w:pos="9638"/>
      </w:tabs>
    </w:p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1763">
      <w:bodyDiv w:val="1"/>
      <w:marLeft w:val="0"/>
      <w:marRight w:val="0"/>
      <w:marTop w:val="0"/>
      <w:marBottom w:val="0"/>
      <w:divBdr>
        <w:top w:val="none" w:sz="0" w:space="0" w:color="auto"/>
        <w:left w:val="none" w:sz="0" w:space="0" w:color="auto"/>
        <w:bottom w:val="none" w:sz="0" w:space="0" w:color="auto"/>
        <w:right w:val="none" w:sz="0" w:space="0" w:color="auto"/>
      </w:divBdr>
    </w:div>
    <w:div w:id="193927790">
      <w:bodyDiv w:val="1"/>
      <w:marLeft w:val="0"/>
      <w:marRight w:val="0"/>
      <w:marTop w:val="0"/>
      <w:marBottom w:val="0"/>
      <w:divBdr>
        <w:top w:val="none" w:sz="0" w:space="0" w:color="auto"/>
        <w:left w:val="none" w:sz="0" w:space="0" w:color="auto"/>
        <w:bottom w:val="none" w:sz="0" w:space="0" w:color="auto"/>
        <w:right w:val="none" w:sz="0" w:space="0" w:color="auto"/>
      </w:divBdr>
    </w:div>
    <w:div w:id="16853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v.d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302</Words>
  <Characters>1863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Overskrift</vt:lpstr>
      <vt:lpstr>Overskrift</vt:lpstr>
    </vt:vector>
  </TitlesOfParts>
  <Company>ATV</Company>
  <LinksUpToDate>false</LinksUpToDate>
  <CharactersWithSpaces>2161</CharactersWithSpaces>
  <SharedDoc>false</SharedDoc>
  <HLinks>
    <vt:vector size="6" baseType="variant">
      <vt:variant>
        <vt:i4>7798881</vt:i4>
      </vt:variant>
      <vt:variant>
        <vt:i4>0</vt:i4>
      </vt:variant>
      <vt:variant>
        <vt:i4>0</vt:i4>
      </vt:variant>
      <vt:variant>
        <vt:i4>5</vt:i4>
      </vt:variant>
      <vt:variant>
        <vt:lpwstr>http://www.atv.dk/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dc:title>
  <dc:creator>Søren Elmer Kristensen</dc:creator>
  <cp:lastModifiedBy>Jakob Werner</cp:lastModifiedBy>
  <cp:revision>15</cp:revision>
  <cp:lastPrinted>2014-08-26T08:32:00Z</cp:lastPrinted>
  <dcterms:created xsi:type="dcterms:W3CDTF">2015-01-28T14:40:00Z</dcterms:created>
  <dcterms:modified xsi:type="dcterms:W3CDTF">2015-01-29T10:49:00Z</dcterms:modified>
</cp:coreProperties>
</file>