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57647" w14:textId="77777777" w:rsidR="00670A28" w:rsidRPr="00104A20" w:rsidRDefault="004E04CD" w:rsidP="00670A28">
      <w:pPr>
        <w:pStyle w:val="titel"/>
        <w:rPr>
          <w:sz w:val="22"/>
          <w:szCs w:val="22"/>
          <w:lang w:val="en-US"/>
        </w:rPr>
      </w:pPr>
      <w:r w:rsidRPr="00104A20">
        <w:rPr>
          <w:sz w:val="22"/>
          <w:szCs w:val="22"/>
          <w:lang w:val="en-US"/>
        </w:rPr>
        <w:t>GOETHEANUM COMMUNICATIONS</w:t>
      </w:r>
    </w:p>
    <w:p w14:paraId="08D763CE" w14:textId="77777777" w:rsidR="00670A28" w:rsidRPr="00104A20" w:rsidRDefault="00670A28" w:rsidP="00670A28">
      <w:pPr>
        <w:pStyle w:val="titel"/>
        <w:jc w:val="right"/>
        <w:rPr>
          <w:sz w:val="22"/>
          <w:szCs w:val="22"/>
          <w:lang w:val="en-US"/>
        </w:rPr>
      </w:pPr>
    </w:p>
    <w:p w14:paraId="01E408B4" w14:textId="77777777" w:rsidR="00104A20" w:rsidRPr="00104A20" w:rsidRDefault="00104A20" w:rsidP="00104A20">
      <w:pPr>
        <w:pStyle w:val="titel"/>
        <w:jc w:val="right"/>
        <w:rPr>
          <w:sz w:val="22"/>
          <w:szCs w:val="22"/>
          <w:lang w:val="en-US"/>
        </w:rPr>
      </w:pPr>
      <w:r w:rsidRPr="00104A20">
        <w:rPr>
          <w:sz w:val="22"/>
          <w:szCs w:val="22"/>
          <w:lang w:val="en-US"/>
        </w:rPr>
        <w:tab/>
        <w:t>Goetheanum, Dornach, Switzerland, 4 September 2024</w:t>
      </w:r>
    </w:p>
    <w:p w14:paraId="242E8B81" w14:textId="77777777" w:rsidR="00104A20" w:rsidRPr="00104A20" w:rsidRDefault="00104A20" w:rsidP="00104A20">
      <w:pPr>
        <w:pStyle w:val="body"/>
        <w:rPr>
          <w:lang w:val="en-US"/>
        </w:rPr>
      </w:pPr>
    </w:p>
    <w:p w14:paraId="28AA98DD" w14:textId="77777777" w:rsidR="00104A20" w:rsidRPr="00104A20" w:rsidRDefault="00104A20" w:rsidP="00104A20">
      <w:pPr>
        <w:pStyle w:val="titel"/>
        <w:spacing w:before="57"/>
        <w:rPr>
          <w:b/>
          <w:bCs/>
          <w:sz w:val="28"/>
          <w:szCs w:val="28"/>
          <w:lang w:val="en-US"/>
        </w:rPr>
      </w:pPr>
      <w:r w:rsidRPr="00104A20">
        <w:rPr>
          <w:b/>
          <w:bCs/>
          <w:sz w:val="28"/>
          <w:szCs w:val="28"/>
          <w:lang w:val="en-US"/>
        </w:rPr>
        <w:t>Civilizational tasks</w:t>
      </w:r>
    </w:p>
    <w:p w14:paraId="33B7150A" w14:textId="77777777" w:rsidR="00104A20" w:rsidRPr="00104A20" w:rsidRDefault="00104A20" w:rsidP="00104A20">
      <w:pPr>
        <w:pStyle w:val="titel"/>
        <w:spacing w:before="57"/>
        <w:rPr>
          <w:b/>
          <w:bCs/>
          <w:sz w:val="24"/>
          <w:szCs w:val="24"/>
          <w:lang w:val="en-US"/>
        </w:rPr>
      </w:pPr>
      <w:r w:rsidRPr="00104A20">
        <w:rPr>
          <w:b/>
          <w:bCs/>
          <w:sz w:val="24"/>
          <w:szCs w:val="24"/>
          <w:lang w:val="en-US"/>
        </w:rPr>
        <w:t>100 Years‘ School of Spiritual Science at the Goetheanum</w:t>
      </w:r>
    </w:p>
    <w:p w14:paraId="11AEEC0D" w14:textId="77777777" w:rsidR="00104A20" w:rsidRPr="00104A20" w:rsidRDefault="00104A20" w:rsidP="00104A20">
      <w:pPr>
        <w:pStyle w:val="body"/>
        <w:rPr>
          <w:b/>
          <w:bCs/>
          <w:lang w:val="en-US"/>
        </w:rPr>
      </w:pPr>
    </w:p>
    <w:p w14:paraId="7EA26E85" w14:textId="77777777" w:rsidR="00104A20" w:rsidRPr="00104A20" w:rsidRDefault="00104A20" w:rsidP="00104A20">
      <w:pPr>
        <w:pStyle w:val="body"/>
        <w:rPr>
          <w:rFonts w:ascii="Titillium" w:hAnsi="Titillium" w:cs="Titillium"/>
          <w:b/>
          <w:bCs/>
          <w:sz w:val="20"/>
          <w:szCs w:val="20"/>
          <w:lang w:val="en-US"/>
        </w:rPr>
      </w:pPr>
      <w:r w:rsidRPr="00104A20">
        <w:rPr>
          <w:rFonts w:ascii="Titillium" w:hAnsi="Titillium" w:cs="Titillium"/>
          <w:b/>
          <w:bCs/>
          <w:sz w:val="20"/>
          <w:szCs w:val="20"/>
          <w:lang w:val="en-US"/>
        </w:rPr>
        <w:t xml:space="preserve">For 100 years the Sections of the School of Spiritual Science at the Goetheanum have been working with an understanding of life under cosmic, earthly and human developmental conditions in order to take on civilizational tasks. At the Campus Fete on 8 September 2024, Goetheanum co-workers will make the work of the School tangible to visitors. </w:t>
      </w:r>
    </w:p>
    <w:p w14:paraId="3876EAED" w14:textId="77777777" w:rsidR="00104A20" w:rsidRPr="00104A20" w:rsidRDefault="00104A20" w:rsidP="00104A20">
      <w:pPr>
        <w:pStyle w:val="body"/>
        <w:spacing w:before="170"/>
        <w:rPr>
          <w:rFonts w:ascii="Titillium" w:hAnsi="Titillium" w:cs="Titillium"/>
          <w:sz w:val="20"/>
          <w:szCs w:val="20"/>
          <w:lang w:val="en-US"/>
        </w:rPr>
      </w:pPr>
      <w:r w:rsidRPr="00104A20">
        <w:rPr>
          <w:rFonts w:ascii="Titillium" w:hAnsi="Titillium" w:cs="Titillium"/>
          <w:sz w:val="20"/>
          <w:szCs w:val="20"/>
          <w:lang w:val="en-US"/>
        </w:rPr>
        <w:t xml:space="preserve">Scientific paradigms are in competition. As in sports, one is tempted to call out, “”May the more successful win“”. But how would it be for the sciences if, rather than compete, they united their productive forces? Anthroposophy, the spiritual science initiated by Rudolf Steiner, has its original approach and relates to academic disciplines as it focuses on spiritual influences and soul development in conjunction with cosmic and earthly laws.  </w:t>
      </w:r>
    </w:p>
    <w:p w14:paraId="451F58E5" w14:textId="77777777" w:rsidR="00104A20" w:rsidRPr="00104A20" w:rsidRDefault="00104A20" w:rsidP="00104A20">
      <w:pPr>
        <w:pStyle w:val="body"/>
        <w:spacing w:before="170"/>
        <w:rPr>
          <w:rFonts w:ascii="Titillium" w:hAnsi="Titillium" w:cs="Titillium"/>
          <w:sz w:val="20"/>
          <w:szCs w:val="20"/>
          <w:lang w:val="en-US"/>
        </w:rPr>
      </w:pPr>
      <w:r w:rsidRPr="00104A20">
        <w:rPr>
          <w:rFonts w:ascii="Titillium" w:hAnsi="Titillium" w:cs="Titillium"/>
          <w:sz w:val="20"/>
          <w:szCs w:val="20"/>
          <w:lang w:val="en-US"/>
        </w:rPr>
        <w:t>For 100 years people have done practical research and work in anthroposophical spiritual science, at the School of Spiritual Science in Dornach, Switzerland, and in many other places around the globe. Hundreds of participants from all over the world attend its specialist conferences at the Goetheanum in Dornach, which is surrounded by a garden park with sculptures and buildings notable for their architecture. The Goetheanum Leadership describes the School‘s work on the occasion of its 100th anniversary: a permanent exhibition explains the activities of the specialist sections and a booklet entitled Insights provides information on numerous projects and plans. These include investigations for a better understanding of climate, the interaction between digital technology and humans as in transhumanism and the effect of smallest entities as in homeopathy. The Goetheanum is a place of research and teaching where representatives of different disciplines come together in conferences and colloquia to examine new developments and insights.</w:t>
      </w:r>
    </w:p>
    <w:p w14:paraId="5EA21804" w14:textId="77777777" w:rsidR="00104A20" w:rsidRPr="000E16D2" w:rsidRDefault="00104A20" w:rsidP="00104A20">
      <w:pPr>
        <w:pStyle w:val="body"/>
        <w:spacing w:before="170"/>
        <w:rPr>
          <w:rFonts w:ascii="Titillium" w:hAnsi="Titillium" w:cs="Titillium"/>
          <w:sz w:val="20"/>
          <w:szCs w:val="20"/>
          <w:lang w:val="en-US"/>
        </w:rPr>
      </w:pPr>
      <w:r w:rsidRPr="00104A20">
        <w:rPr>
          <w:rFonts w:ascii="Titillium" w:hAnsi="Titillium" w:cs="Titillium"/>
          <w:sz w:val="20"/>
          <w:szCs w:val="20"/>
          <w:lang w:val="en-US"/>
        </w:rPr>
        <w:t xml:space="preserve">The School of Spiritual Science‘s approach to research is based on the development of individual cognitive faculties and creative potential, as a means of approaching tasks in medicine, education and agriculture, for example, from a wider perspective. </w:t>
      </w:r>
      <w:r w:rsidRPr="000E16D2">
        <w:rPr>
          <w:rFonts w:ascii="Titillium" w:hAnsi="Titillium" w:cs="Titillium"/>
          <w:sz w:val="20"/>
          <w:szCs w:val="20"/>
          <w:lang w:val="en-US"/>
        </w:rPr>
        <w:t>Methods and content developed by Rudolf Steiner are continually updated in relation to today‘s academic sciences.</w:t>
      </w:r>
    </w:p>
    <w:p w14:paraId="0B802E98" w14:textId="77777777" w:rsidR="00104A20" w:rsidRPr="000E16D2" w:rsidRDefault="00104A20" w:rsidP="00104A20">
      <w:pPr>
        <w:pStyle w:val="body"/>
        <w:spacing w:before="170"/>
        <w:rPr>
          <w:rFonts w:ascii="Titillium" w:hAnsi="Titillium" w:cs="Titillium"/>
          <w:sz w:val="20"/>
          <w:szCs w:val="20"/>
          <w:lang w:val="en-US"/>
        </w:rPr>
      </w:pPr>
      <w:r w:rsidRPr="000E16D2">
        <w:rPr>
          <w:rFonts w:ascii="Titillium" w:hAnsi="Titillium" w:cs="Titillium"/>
          <w:sz w:val="20"/>
          <w:szCs w:val="20"/>
          <w:lang w:val="en-US"/>
        </w:rPr>
        <w:t>On 8 September 2024, the Goetheanum Campus Fete will offer visitors the opportunity to experience the School of Spiritual Science by meeting co-workers at stalls, during guided tours and in exhibitions on topics such as metamorphosis, biodynamic preparations and the Goetheanum‘s architectural impulse. Multiple activities for children and concerts will complement this programme.</w:t>
      </w:r>
    </w:p>
    <w:p w14:paraId="4F88283A" w14:textId="77777777" w:rsidR="00104A20" w:rsidRPr="000E16D2" w:rsidRDefault="00104A20" w:rsidP="00104A20">
      <w:pPr>
        <w:pStyle w:val="body"/>
        <w:jc w:val="right"/>
        <w:rPr>
          <w:rFonts w:ascii="Titillium" w:hAnsi="Titillium" w:cs="Titillium"/>
          <w:sz w:val="20"/>
          <w:szCs w:val="20"/>
          <w:lang w:val="en-US"/>
        </w:rPr>
      </w:pPr>
      <w:r w:rsidRPr="000E16D2">
        <w:rPr>
          <w:rFonts w:ascii="Titillium" w:hAnsi="Titillium" w:cs="Titillium"/>
          <w:sz w:val="20"/>
          <w:szCs w:val="20"/>
          <w:lang w:val="en-US"/>
        </w:rPr>
        <w:t>(384 words, 2583 characters/SJ; English by Margot M. Saar)</w:t>
      </w:r>
    </w:p>
    <w:p w14:paraId="357C1CF3" w14:textId="77777777" w:rsidR="00104A20" w:rsidRPr="000E16D2" w:rsidRDefault="00104A20" w:rsidP="00104A20">
      <w:pPr>
        <w:pStyle w:val="body"/>
        <w:spacing w:before="57"/>
        <w:rPr>
          <w:rFonts w:ascii="Titillium" w:hAnsi="Titillium" w:cs="Titillium"/>
          <w:sz w:val="20"/>
          <w:szCs w:val="20"/>
          <w:lang w:val="en-US"/>
        </w:rPr>
      </w:pPr>
      <w:r w:rsidRPr="000E16D2">
        <w:rPr>
          <w:rFonts w:ascii="Titillium Bd" w:hAnsi="Titillium Bd" w:cs="Titillium Bd"/>
          <w:b/>
          <w:bCs/>
          <w:sz w:val="20"/>
          <w:szCs w:val="20"/>
          <w:lang w:val="en-US"/>
        </w:rPr>
        <w:t>Research projects</w:t>
      </w:r>
      <w:r w:rsidRPr="000E16D2">
        <w:rPr>
          <w:rFonts w:ascii="Titillium" w:hAnsi="Titillium" w:cs="Titillium"/>
          <w:sz w:val="20"/>
          <w:szCs w:val="20"/>
          <w:lang w:val="en-US"/>
        </w:rPr>
        <w:t xml:space="preserve"> goetheanum.ch/en/news/insights-current-and-future-research-projects</w:t>
      </w:r>
    </w:p>
    <w:p w14:paraId="756F74FC" w14:textId="77777777" w:rsidR="00104A20" w:rsidRPr="000E16D2" w:rsidRDefault="00104A20" w:rsidP="00104A20">
      <w:pPr>
        <w:pStyle w:val="body"/>
        <w:spacing w:before="57"/>
        <w:rPr>
          <w:rFonts w:ascii="Titillium" w:hAnsi="Titillium" w:cs="Titillium"/>
          <w:sz w:val="20"/>
          <w:szCs w:val="20"/>
          <w:lang w:val="en-US"/>
        </w:rPr>
      </w:pPr>
      <w:r w:rsidRPr="000E16D2">
        <w:rPr>
          <w:rFonts w:ascii="Titillium Bd" w:hAnsi="Titillium Bd" w:cs="Titillium Bd"/>
          <w:b/>
          <w:bCs/>
          <w:sz w:val="20"/>
          <w:szCs w:val="20"/>
          <w:lang w:val="en-US"/>
        </w:rPr>
        <w:t>Goetheanum Campus Fete</w:t>
      </w:r>
      <w:r w:rsidRPr="000E16D2">
        <w:rPr>
          <w:rFonts w:ascii="Titillium" w:hAnsi="Titillium" w:cs="Titillium"/>
          <w:sz w:val="20"/>
          <w:szCs w:val="20"/>
          <w:lang w:val="en-US"/>
        </w:rPr>
        <w:t xml:space="preserve"> 8 September 2024, 11 am to 5 pm, Goetheanum. Free admission. The event will take place whatever the weather </w:t>
      </w:r>
      <w:r w:rsidRPr="000E16D2">
        <w:rPr>
          <w:rFonts w:ascii="Titillium Bd" w:hAnsi="Titillium Bd" w:cs="Titillium Bd"/>
          <w:b/>
          <w:bCs/>
          <w:sz w:val="20"/>
          <w:szCs w:val="20"/>
          <w:lang w:val="en-US"/>
        </w:rPr>
        <w:t>Web (in German)</w:t>
      </w:r>
      <w:r w:rsidRPr="000E16D2">
        <w:rPr>
          <w:rFonts w:ascii="Titillium" w:hAnsi="Titillium" w:cs="Titillium"/>
          <w:sz w:val="20"/>
          <w:szCs w:val="20"/>
          <w:lang w:val="en-US"/>
        </w:rPr>
        <w:t xml:space="preserve"> goetheanum.ch/de/veranstaltungen/campus-fest-2024</w:t>
      </w:r>
    </w:p>
    <w:p w14:paraId="4A1C796D" w14:textId="038D183D" w:rsidR="006E7E7B" w:rsidRPr="004E04CD" w:rsidRDefault="00104A20" w:rsidP="000E16D2">
      <w:pPr>
        <w:pStyle w:val="body"/>
        <w:spacing w:before="113"/>
        <w:rPr>
          <w:lang w:val="en-US"/>
        </w:rPr>
      </w:pPr>
      <w:r w:rsidRPr="000E16D2">
        <w:rPr>
          <w:rFonts w:ascii="Titillium Bd" w:hAnsi="Titillium Bd" w:cs="Titillium Bd"/>
          <w:b/>
          <w:bCs/>
          <w:sz w:val="20"/>
          <w:szCs w:val="20"/>
          <w:lang w:val="en-US"/>
        </w:rPr>
        <w:t>Contact person School of Spiritual Science</w:t>
      </w:r>
      <w:r w:rsidRPr="000E16D2">
        <w:rPr>
          <w:rFonts w:ascii="Titillium" w:hAnsi="Titillium" w:cs="Titillium"/>
          <w:sz w:val="20"/>
          <w:szCs w:val="20"/>
          <w:lang w:val="en-US"/>
        </w:rPr>
        <w:t xml:space="preserve"> Constanza Kaliks and Peter Selg, allgemeinesektion@goetheanum.ch </w:t>
      </w:r>
      <w:r w:rsidRPr="000E16D2">
        <w:rPr>
          <w:rFonts w:ascii="Titillium" w:hAnsi="Titillium" w:cs="Titillium"/>
          <w:sz w:val="20"/>
          <w:szCs w:val="20"/>
          <w:lang w:val="en-US"/>
        </w:rPr>
        <w:br/>
      </w:r>
      <w:r w:rsidRPr="000E16D2">
        <w:rPr>
          <w:rFonts w:ascii="Titillium Bd" w:hAnsi="Titillium Bd" w:cs="Titillium Bd"/>
          <w:b/>
          <w:bCs/>
          <w:sz w:val="20"/>
          <w:szCs w:val="20"/>
          <w:lang w:val="en-US"/>
        </w:rPr>
        <w:t>Contact person Campus Fete</w:t>
      </w:r>
      <w:r w:rsidRPr="000E16D2">
        <w:rPr>
          <w:rFonts w:ascii="Titillium" w:hAnsi="Titillium" w:cs="Titillium"/>
          <w:sz w:val="20"/>
          <w:szCs w:val="20"/>
          <w:lang w:val="en-US"/>
        </w:rPr>
        <w:t xml:space="preserve"> François Croissant, francois.croissant@goetheanum.ch</w:t>
      </w:r>
    </w:p>
    <w:sectPr w:rsidR="006E7E7B" w:rsidRPr="004E04CD" w:rsidSect="000E16D2">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0E16D2"/>
    <w:rsid w:val="00104A20"/>
    <w:rsid w:val="001058F2"/>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5BFFF2D"/>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2829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2024-09-04T08:15:00Z</dcterms:modified>
</cp:coreProperties>
</file>