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71" w:rsidRDefault="00907ACF" w:rsidP="00F81C19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  <w:lang w:val="en-US"/>
        </w:rPr>
      </w:pPr>
      <w:bookmarkStart w:id="0" w:name="_GoBack"/>
      <w:r w:rsidRPr="00D71900">
        <w:rPr>
          <w:rFonts w:ascii="Helvetica" w:hAnsi="Helvetica" w:cs="Arial"/>
          <w:b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34F9775B" wp14:editId="61649B0C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imgview"/>
      <w:bookmarkEnd w:id="1"/>
      <w:r w:rsidR="00941ACC" w:rsidRPr="00941ACC">
        <w:rPr>
          <w:rFonts w:ascii="Helvetica" w:hAnsi="Helvetica" w:cs="Helvetica"/>
          <w:b/>
          <w:sz w:val="22"/>
          <w:szCs w:val="22"/>
          <w:lang w:val="en-US"/>
        </w:rPr>
        <w:t>Online configurator for electronics housings</w:t>
      </w:r>
    </w:p>
    <w:p w:rsidR="00941ACC" w:rsidRPr="00F81C19" w:rsidRDefault="00941ACC" w:rsidP="00E26F51">
      <w:pPr>
        <w:spacing w:line="360" w:lineRule="auto"/>
        <w:ind w:right="2552"/>
        <w:rPr>
          <w:rFonts w:ascii="Helvetica" w:hAnsi="Helvetica" w:cs="Helvetica"/>
        </w:rPr>
      </w:pPr>
    </w:p>
    <w:p w:rsidR="00941ACC" w:rsidRPr="00F81C19" w:rsidRDefault="00941ACC" w:rsidP="00941ACC">
      <w:pPr>
        <w:spacing w:line="360" w:lineRule="auto"/>
        <w:ind w:right="2552"/>
        <w:rPr>
          <w:rFonts w:ascii="Helvetica" w:hAnsi="Helvetica" w:cs="Helvetica"/>
        </w:rPr>
      </w:pPr>
      <w:r w:rsidRPr="00F81C19">
        <w:rPr>
          <w:rFonts w:ascii="Helvetica" w:hAnsi="Helvetica" w:cs="Helvetica"/>
        </w:rPr>
        <w:t>Housing select 2.0 allows Phoenix Contact to offer an interactive solution configurator with 3D visuali</w:t>
      </w:r>
      <w:r w:rsidR="00F81C19" w:rsidRPr="00F81C19">
        <w:rPr>
          <w:rFonts w:ascii="Helvetica" w:hAnsi="Helvetica" w:cs="Helvetica"/>
        </w:rPr>
        <w:t>s</w:t>
      </w:r>
      <w:r w:rsidRPr="00F81C19">
        <w:rPr>
          <w:rFonts w:ascii="Helvetica" w:hAnsi="Helvetica" w:cs="Helvetica"/>
        </w:rPr>
        <w:t>ation for the first time.</w:t>
      </w:r>
    </w:p>
    <w:p w:rsidR="00941ACC" w:rsidRPr="00F81C19" w:rsidRDefault="00941ACC" w:rsidP="00941ACC">
      <w:pPr>
        <w:spacing w:line="360" w:lineRule="auto"/>
        <w:ind w:right="2552"/>
        <w:rPr>
          <w:rFonts w:ascii="Helvetica" w:hAnsi="Helvetica" w:cs="Helvetica"/>
        </w:rPr>
      </w:pPr>
    </w:p>
    <w:p w:rsidR="00941ACC" w:rsidRPr="00F81C19" w:rsidRDefault="00941ACC" w:rsidP="00941ACC">
      <w:pPr>
        <w:spacing w:line="360" w:lineRule="auto"/>
        <w:ind w:right="2552"/>
        <w:rPr>
          <w:rFonts w:ascii="Helvetica" w:hAnsi="Helvetica" w:cs="Helvetica"/>
        </w:rPr>
      </w:pPr>
      <w:r w:rsidRPr="00F81C19">
        <w:rPr>
          <w:rFonts w:ascii="Helvetica" w:hAnsi="Helvetica" w:cs="Helvetica"/>
        </w:rPr>
        <w:t xml:space="preserve">With the help of intelligent </w:t>
      </w:r>
      <w:proofErr w:type="spellStart"/>
      <w:r w:rsidRPr="00F81C19">
        <w:rPr>
          <w:rFonts w:ascii="Helvetica" w:hAnsi="Helvetica" w:cs="Helvetica"/>
        </w:rPr>
        <w:t>combinatorics</w:t>
      </w:r>
      <w:proofErr w:type="spellEnd"/>
      <w:r w:rsidRPr="00F81C19">
        <w:rPr>
          <w:rFonts w:ascii="Helvetica" w:hAnsi="Helvetica" w:cs="Helvetica"/>
        </w:rPr>
        <w:t>, interactive component selection, and real</w:t>
      </w:r>
      <w:r w:rsidR="00F81C19" w:rsidRPr="00F81C19">
        <w:rPr>
          <w:rFonts w:ascii="Helvetica" w:hAnsi="Helvetica" w:cs="Helvetica"/>
        </w:rPr>
        <w:t>-</w:t>
      </w:r>
      <w:r w:rsidRPr="00F81C19">
        <w:rPr>
          <w:rFonts w:ascii="Helvetica" w:hAnsi="Helvetica" w:cs="Helvetica"/>
        </w:rPr>
        <w:t>time visuali</w:t>
      </w:r>
      <w:r w:rsidR="00F81C19" w:rsidRPr="00F81C19">
        <w:rPr>
          <w:rFonts w:ascii="Helvetica" w:hAnsi="Helvetica" w:cs="Helvetica"/>
        </w:rPr>
        <w:t>s</w:t>
      </w:r>
      <w:r w:rsidRPr="00F81C19">
        <w:rPr>
          <w:rFonts w:ascii="Helvetica" w:hAnsi="Helvetica" w:cs="Helvetica"/>
        </w:rPr>
        <w:t>ation in 3D, customers are able to put together their electronics housings to suit their individual requirements in just a few steps. The desired housing family and size is easily selected, the matching connection technology is added, and the product is ready. The configurator enables user-friendly configuration of all individual components with drag-and-drop - even on mobile end devices (iOS and Android).</w:t>
      </w:r>
    </w:p>
    <w:p w:rsidR="00941ACC" w:rsidRPr="00F81C19" w:rsidRDefault="00941ACC" w:rsidP="00941ACC">
      <w:pPr>
        <w:spacing w:line="360" w:lineRule="auto"/>
        <w:ind w:right="2552"/>
        <w:rPr>
          <w:rFonts w:ascii="Helvetica" w:hAnsi="Helvetica" w:cs="Helvetica"/>
        </w:rPr>
      </w:pPr>
    </w:p>
    <w:p w:rsidR="00516BE2" w:rsidRPr="00941ACC" w:rsidRDefault="00941ACC" w:rsidP="00941ACC">
      <w:pPr>
        <w:spacing w:line="360" w:lineRule="auto"/>
        <w:ind w:right="2552"/>
        <w:rPr>
          <w:rFonts w:ascii="Helvetica" w:hAnsi="Helvetica" w:cs="Helvetica"/>
          <w:b/>
          <w:lang w:val="en-US"/>
        </w:rPr>
      </w:pPr>
      <w:r w:rsidRPr="00F81C19">
        <w:rPr>
          <w:rFonts w:ascii="Helvetica" w:hAnsi="Helvetica" w:cs="Helvetica"/>
        </w:rPr>
        <w:t>After selecting the desired housing family, the PCB connections that match the selected type are displayed. Finally, the individual components can be exported as a parts list or transferred directly to the shopping cart and ordered. In this way, the user is guided through the configuration process step-by-step, ensuring that they obtain the best solution for their application. The configurator can be called up by entering the web code #0512 into the text search function. All functions for both ME and ME-MAX housing families will be available at market</w:t>
      </w:r>
      <w:r w:rsidRPr="00941ACC">
        <w:rPr>
          <w:rFonts w:ascii="Helvetica" w:hAnsi="Helvetica" w:cs="Helvetica"/>
          <w:lang w:val="en-US"/>
        </w:rPr>
        <w:t xml:space="preserve"> launch.</w:t>
      </w:r>
    </w:p>
    <w:bookmarkEnd w:id="0"/>
    <w:p w:rsidR="00516BE2" w:rsidRPr="00941ACC" w:rsidRDefault="00516BE2" w:rsidP="00E26F51">
      <w:pPr>
        <w:spacing w:line="360" w:lineRule="auto"/>
        <w:ind w:right="2552"/>
        <w:rPr>
          <w:rFonts w:ascii="Helvetica" w:hAnsi="Helvetica" w:cs="Helvetica"/>
          <w:b/>
          <w:lang w:val="en-US"/>
        </w:rPr>
      </w:pPr>
    </w:p>
    <w:p w:rsidR="00516BE2" w:rsidRDefault="00F81C19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F81C19" w:rsidRDefault="00F81C19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F81C19" w:rsidRPr="00941ACC" w:rsidRDefault="00F81C19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October 2015</w:t>
      </w:r>
    </w:p>
    <w:p w:rsidR="00516BE2" w:rsidRPr="00941ACC" w:rsidRDefault="00516BE2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C73AAC" w:rsidRDefault="00F81C19" w:rsidP="00C73AAC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47</w:t>
      </w:r>
      <w:r w:rsidR="00C21DFA">
        <w:rPr>
          <w:rFonts w:ascii="Helvetica" w:hAnsi="Helvetica"/>
          <w:b/>
        </w:rPr>
        <w:t>9</w:t>
      </w:r>
      <w:r w:rsidR="00304771">
        <w:rPr>
          <w:rFonts w:ascii="Helvetica" w:hAnsi="Helvetica"/>
          <w:b/>
        </w:rPr>
        <w:t>3</w:t>
      </w:r>
      <w:r>
        <w:rPr>
          <w:rFonts w:ascii="Helvetica" w:hAnsi="Helvetica"/>
          <w:b/>
        </w:rPr>
        <w:t>GB</w:t>
      </w:r>
    </w:p>
    <w:p w:rsidR="00F81C19" w:rsidRPr="001D2FDB" w:rsidRDefault="00F81C19" w:rsidP="00C73AAC">
      <w:pPr>
        <w:spacing w:line="360" w:lineRule="auto"/>
        <w:rPr>
          <w:rFonts w:ascii="Helvetica" w:hAnsi="Helvetica"/>
          <w:b/>
        </w:rPr>
      </w:pPr>
    </w:p>
    <w:p w:rsidR="00F81C19" w:rsidRDefault="00F81C19" w:rsidP="00F81C19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F81C19" w:rsidRDefault="00F81C19" w:rsidP="00F81C1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F81C19" w:rsidRDefault="00F81C19" w:rsidP="00F81C19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F81C19" w:rsidRDefault="00F81C19" w:rsidP="00F81C19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F81C19" w:rsidRDefault="00F81C19" w:rsidP="00F81C19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F81C19" w:rsidRDefault="00F81C19" w:rsidP="00F81C19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F81C19" w:rsidRDefault="00F81C19" w:rsidP="00F81C19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F81C19" w:rsidRDefault="00F81C19" w:rsidP="00F81C19">
      <w:pPr>
        <w:rPr>
          <w:rFonts w:ascii="Arial" w:hAnsi="Arial" w:cs="Arial"/>
        </w:rPr>
      </w:pPr>
      <w:hyperlink r:id="rId9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F81C19" w:rsidRDefault="00F81C19" w:rsidP="00F81C19">
      <w:pPr>
        <w:rPr>
          <w:rFonts w:ascii="Arial" w:hAnsi="Arial" w:cs="Arial"/>
        </w:rPr>
      </w:pPr>
      <w:hyperlink r:id="rId10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F81C19" w:rsidRDefault="00F81C19" w:rsidP="00F81C19">
      <w:pPr>
        <w:rPr>
          <w:rFonts w:ascii="Arial" w:hAnsi="Arial" w:cs="Arial"/>
        </w:rPr>
      </w:pPr>
    </w:p>
    <w:p w:rsidR="00F81C19" w:rsidRDefault="00F81C19" w:rsidP="00F81C19">
      <w:pPr>
        <w:rPr>
          <w:rFonts w:ascii="Arial" w:hAnsi="Arial" w:cs="Arial"/>
        </w:rPr>
      </w:pPr>
    </w:p>
    <w:p w:rsidR="00F81C19" w:rsidRPr="00E06687" w:rsidRDefault="00F81C19" w:rsidP="00F81C19">
      <w:pPr>
        <w:rPr>
          <w:rFonts w:ascii="Arial" w:hAnsi="Arial" w:cs="Arial"/>
          <w:b/>
        </w:rPr>
      </w:pPr>
      <w:r w:rsidRPr="00E06687">
        <w:rPr>
          <w:rFonts w:ascii="Arial" w:hAnsi="Arial" w:cs="Arial"/>
          <w:b/>
        </w:rPr>
        <w:lastRenderedPageBreak/>
        <w:t>For news updates from Phoenix Contact visit:</w:t>
      </w:r>
    </w:p>
    <w:p w:rsidR="00F81C19" w:rsidRPr="00E06687" w:rsidRDefault="00F81C19" w:rsidP="00F81C19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Phoenix Contact Press Room</w:t>
      </w:r>
      <w:r w:rsidRPr="00E06687">
        <w:rPr>
          <w:rFonts w:ascii="Arial" w:hAnsi="Arial" w:cs="Arial"/>
        </w:rPr>
        <w:t xml:space="preserve"> – http://www.mynewsdesk.com/uk/phoenix-contact-uk</w:t>
      </w:r>
    </w:p>
    <w:p w:rsidR="00F81C19" w:rsidRPr="00E06687" w:rsidRDefault="00F81C19" w:rsidP="00F81C19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Twitter</w:t>
      </w:r>
      <w:r w:rsidRPr="00E06687">
        <w:rPr>
          <w:rFonts w:ascii="Arial" w:hAnsi="Arial" w:cs="Arial"/>
        </w:rPr>
        <w:t xml:space="preserve"> - @</w:t>
      </w:r>
      <w:proofErr w:type="spellStart"/>
      <w:r w:rsidRPr="00E06687">
        <w:rPr>
          <w:rFonts w:ascii="Arial" w:hAnsi="Arial" w:cs="Arial"/>
        </w:rPr>
        <w:t>phoenixcontactu</w:t>
      </w:r>
      <w:proofErr w:type="spellEnd"/>
    </w:p>
    <w:p w:rsidR="00F81C19" w:rsidRPr="00E06687" w:rsidRDefault="00F81C19" w:rsidP="00F81C19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YouTube</w:t>
      </w:r>
      <w:r w:rsidRPr="00E06687">
        <w:rPr>
          <w:rFonts w:ascii="Arial" w:hAnsi="Arial" w:cs="Arial"/>
        </w:rPr>
        <w:t xml:space="preserve"> – Phoenix Contact UK</w:t>
      </w:r>
    </w:p>
    <w:p w:rsidR="00F81C19" w:rsidRPr="00E06687" w:rsidRDefault="00F81C19" w:rsidP="00F81C19">
      <w:pPr>
        <w:rPr>
          <w:rFonts w:ascii="Arial" w:hAnsi="Arial" w:cs="Arial"/>
        </w:rPr>
      </w:pPr>
      <w:r w:rsidRPr="00DC54CD">
        <w:rPr>
          <w:rFonts w:ascii="Arial" w:hAnsi="Arial" w:cs="Arial"/>
          <w:b/>
        </w:rPr>
        <w:t>Blog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www.phoenixcontact.co.uk/blog</w:t>
      </w:r>
    </w:p>
    <w:p w:rsidR="00F81C19" w:rsidRPr="00CD2D48" w:rsidRDefault="00F81C19" w:rsidP="00F81C19">
      <w:pPr>
        <w:rPr>
          <w:rFonts w:ascii="Arial" w:hAnsi="Arial" w:cs="Arial"/>
        </w:rPr>
      </w:pPr>
      <w:r w:rsidRPr="00CD2D48">
        <w:rPr>
          <w:rFonts w:ascii="Arial" w:hAnsi="Arial" w:cs="Arial"/>
          <w:b/>
        </w:rPr>
        <w:t xml:space="preserve">LinkedIn </w:t>
      </w:r>
      <w:r w:rsidRPr="00CD2D48">
        <w:rPr>
          <w:rFonts w:ascii="Arial" w:hAnsi="Arial" w:cs="Arial"/>
        </w:rPr>
        <w:t>– www.linkedin.com/company/phoenix-contact-uk</w:t>
      </w:r>
    </w:p>
    <w:p w:rsidR="00F81C19" w:rsidRDefault="00F81C19" w:rsidP="00F81C19">
      <w:pPr>
        <w:rPr>
          <w:rFonts w:ascii="Arial" w:hAnsi="Arial" w:cs="Arial"/>
        </w:rPr>
      </w:pPr>
    </w:p>
    <w:sectPr w:rsidR="00F81C19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19" w:rsidRDefault="00F81C19" w:rsidP="00F81C19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F81C19" w:rsidRDefault="00F81C19" w:rsidP="00F81C19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F81C19" w:rsidRPr="001D2FDB" w:rsidRDefault="00F81C19" w:rsidP="00F81C19">
    <w:pPr>
      <w:spacing w:line="360" w:lineRule="auto"/>
      <w:rPr>
        <w:rFonts w:ascii="Helvetica" w:hAnsi="Helvetica"/>
        <w:b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  <w:p w:rsidR="001778E4" w:rsidRPr="00F81C19" w:rsidRDefault="001778E4" w:rsidP="00F81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14660E">
      <w:rPr>
        <w:rFonts w:ascii="Helvetica" w:hAnsi="Helvetica"/>
        <w:b/>
        <w:i/>
        <w:spacing w:val="80"/>
        <w:sz w:val="40"/>
      </w:rPr>
      <w:t xml:space="preserve">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3C9D"/>
    <w:rsid w:val="000141E8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6804"/>
    <w:rsid w:val="0006772F"/>
    <w:rsid w:val="00070936"/>
    <w:rsid w:val="000709CF"/>
    <w:rsid w:val="00072A4A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CC6"/>
    <w:rsid w:val="000A430D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1C35"/>
    <w:rsid w:val="00142A63"/>
    <w:rsid w:val="001433C4"/>
    <w:rsid w:val="00144226"/>
    <w:rsid w:val="0014660E"/>
    <w:rsid w:val="001528E1"/>
    <w:rsid w:val="00153C78"/>
    <w:rsid w:val="00153C7C"/>
    <w:rsid w:val="00155F5D"/>
    <w:rsid w:val="0015627C"/>
    <w:rsid w:val="0015773E"/>
    <w:rsid w:val="00160A17"/>
    <w:rsid w:val="00165C85"/>
    <w:rsid w:val="00166208"/>
    <w:rsid w:val="001662FA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20DA"/>
    <w:rsid w:val="00212540"/>
    <w:rsid w:val="002219EA"/>
    <w:rsid w:val="002328BE"/>
    <w:rsid w:val="00233CC6"/>
    <w:rsid w:val="002347B9"/>
    <w:rsid w:val="00236EF7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405E"/>
    <w:rsid w:val="002E7739"/>
    <w:rsid w:val="002F3367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C62"/>
    <w:rsid w:val="00316FDA"/>
    <w:rsid w:val="00320A6A"/>
    <w:rsid w:val="00330FC8"/>
    <w:rsid w:val="00331421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57F6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71F3"/>
    <w:rsid w:val="005C028C"/>
    <w:rsid w:val="005C67CD"/>
    <w:rsid w:val="005D050B"/>
    <w:rsid w:val="005D5834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4320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274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3D00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197C"/>
    <w:rsid w:val="007F2F85"/>
    <w:rsid w:val="007F40E1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250F"/>
    <w:rsid w:val="008672AC"/>
    <w:rsid w:val="00867866"/>
    <w:rsid w:val="00871722"/>
    <w:rsid w:val="00872128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1ACC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5430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71FD2"/>
    <w:rsid w:val="00A72239"/>
    <w:rsid w:val="00A727E4"/>
    <w:rsid w:val="00A742F7"/>
    <w:rsid w:val="00A871D9"/>
    <w:rsid w:val="00A914F7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577FC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7DC2"/>
    <w:rsid w:val="00BC19F4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4A29"/>
    <w:rsid w:val="00C14CBC"/>
    <w:rsid w:val="00C20582"/>
    <w:rsid w:val="00C21DFA"/>
    <w:rsid w:val="00C264F6"/>
    <w:rsid w:val="00C26D2E"/>
    <w:rsid w:val="00C30392"/>
    <w:rsid w:val="00C3183D"/>
    <w:rsid w:val="00C3447F"/>
    <w:rsid w:val="00C345D3"/>
    <w:rsid w:val="00C40C07"/>
    <w:rsid w:val="00C43EB0"/>
    <w:rsid w:val="00C4400B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3AAC"/>
    <w:rsid w:val="00C77D53"/>
    <w:rsid w:val="00C8125F"/>
    <w:rsid w:val="00C81C5C"/>
    <w:rsid w:val="00C82243"/>
    <w:rsid w:val="00C83EE5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713C"/>
    <w:rsid w:val="00CC71D4"/>
    <w:rsid w:val="00CC7BAD"/>
    <w:rsid w:val="00CD2655"/>
    <w:rsid w:val="00CD39B4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70521"/>
    <w:rsid w:val="00D707D4"/>
    <w:rsid w:val="00D70A82"/>
    <w:rsid w:val="00D71900"/>
    <w:rsid w:val="00D72B7F"/>
    <w:rsid w:val="00D73D08"/>
    <w:rsid w:val="00D744F9"/>
    <w:rsid w:val="00D81689"/>
    <w:rsid w:val="00D83661"/>
    <w:rsid w:val="00D86178"/>
    <w:rsid w:val="00D861E7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0038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73E0"/>
    <w:rsid w:val="00F81C19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6</cp:revision>
  <cp:lastPrinted>2015-10-09T07:03:00Z</cp:lastPrinted>
  <dcterms:created xsi:type="dcterms:W3CDTF">2015-10-09T07:03:00Z</dcterms:created>
  <dcterms:modified xsi:type="dcterms:W3CDTF">2015-10-30T15:33:00Z</dcterms:modified>
</cp:coreProperties>
</file>