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4F7E338C">
            <wp:simplePos x="0" y="0"/>
            <wp:positionH relativeFrom="column">
              <wp:posOffset>-33655</wp:posOffset>
            </wp:positionH>
            <wp:positionV relativeFrom="paragraph">
              <wp:posOffset>-429260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9A041" w14:textId="17CB4EFB" w:rsidR="009841EB" w:rsidRDefault="0081419D" w:rsidP="009841EB">
      <w:pPr>
        <w:tabs>
          <w:tab w:val="left" w:pos="603"/>
        </w:tabs>
        <w:rPr>
          <w:rFonts w:ascii="Verdana" w:hAnsi="Verdana"/>
        </w:rPr>
      </w:pPr>
      <w:r w:rsidRPr="0024477D">
        <w:rPr>
          <w:rFonts w:ascii="Verdana" w:hAnsi="Verdana"/>
        </w:rPr>
        <w:t xml:space="preserve">         </w:t>
      </w:r>
    </w:p>
    <w:p w14:paraId="0ACC0E8B" w14:textId="77777777" w:rsidR="00AF2242" w:rsidRDefault="00AF2242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09F67E67" w:rsidR="00294891" w:rsidRPr="00F35F16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AC0E7A" w:rsidRPr="00F35F16">
        <w:rPr>
          <w:rFonts w:ascii="Adobe Garamond Pro" w:hAnsi="Adobe Garamond Pro"/>
        </w:rPr>
        <w:t>5</w:t>
      </w:r>
      <w:r w:rsidR="00323A60" w:rsidRPr="00F35F16">
        <w:rPr>
          <w:rFonts w:ascii="Adobe Garamond Pro" w:hAnsi="Adobe Garamond Pro"/>
        </w:rPr>
        <w:t>-</w:t>
      </w:r>
      <w:r w:rsidR="00603EFF">
        <w:rPr>
          <w:rFonts w:ascii="Adobe Garamond Pro" w:hAnsi="Adobe Garamond Pro"/>
        </w:rPr>
        <w:t>11</w:t>
      </w:r>
      <w:r w:rsidR="00001109" w:rsidRPr="00F35F16">
        <w:rPr>
          <w:rFonts w:ascii="Adobe Garamond Pro" w:hAnsi="Adobe Garamond Pro"/>
        </w:rPr>
        <w:t>-</w:t>
      </w:r>
      <w:r w:rsidR="00B26AA9">
        <w:rPr>
          <w:rFonts w:ascii="Adobe Garamond Pro" w:hAnsi="Adobe Garamond Pro"/>
        </w:rPr>
        <w:t>24</w:t>
      </w:r>
    </w:p>
    <w:p w14:paraId="1B7DAF7A" w14:textId="446673E8" w:rsidR="00603EFF" w:rsidRPr="00EC13E7" w:rsidRDefault="009B4D43" w:rsidP="00E22392">
      <w:pPr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</w:pPr>
      <w:proofErr w:type="gramStart"/>
      <w:r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SIX</w:t>
      </w:r>
      <w:r w:rsidR="00E85AE8"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X</w:t>
      </w:r>
      <w:r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:A</w:t>
      </w:r>
      <w:proofErr w:type="gramEnd"/>
      <w:r w:rsidR="00E85AE8"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.</w:t>
      </w:r>
      <w:r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M</w:t>
      </w:r>
      <w:r w:rsidR="00EC13E7"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.</w:t>
      </w:r>
      <w:r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 xml:space="preserve"> </w:t>
      </w:r>
      <w:r w:rsidR="00E85AE8"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 xml:space="preserve">BOKADE </w:t>
      </w:r>
      <w:r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TILL GRÖNAN</w:t>
      </w:r>
      <w:r w:rsidR="00E85AE8" w:rsidRPr="00EC13E7">
        <w:rPr>
          <w:rFonts w:ascii="AlternateGotNo2D" w:hAnsi="AlternateGotNo2D" w:cs="AlternateGothic-NoThree"/>
          <w:color w:val="096D2D"/>
          <w:sz w:val="112"/>
          <w:szCs w:val="112"/>
          <w:vertAlign w:val="subscript"/>
        </w:rPr>
        <w:t>S STORA SCEN</w:t>
      </w:r>
    </w:p>
    <w:p w14:paraId="293B6F48" w14:textId="7579B012" w:rsidR="00E85AE8" w:rsidRDefault="00AF2242" w:rsidP="00BA1257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0BA92B77" wp14:editId="7D350124">
            <wp:simplePos x="0" y="0"/>
            <wp:positionH relativeFrom="column">
              <wp:posOffset>4445</wp:posOffset>
            </wp:positionH>
            <wp:positionV relativeFrom="paragraph">
              <wp:posOffset>608965</wp:posOffset>
            </wp:positionV>
            <wp:extent cx="5746750" cy="3314700"/>
            <wp:effectExtent l="19050" t="19050" r="25400" b="19050"/>
            <wp:wrapTight wrapText="bothSides">
              <wp:wrapPolygon edited="0">
                <wp:start x="-72" y="-124"/>
                <wp:lineTo x="-72" y="21600"/>
                <wp:lineTo x="21624" y="21600"/>
                <wp:lineTo x="21624" y="-124"/>
                <wp:lineTo x="-72" y="-124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xxAM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7" b="4843"/>
                    <a:stretch/>
                  </pic:blipFill>
                  <pic:spPr bwMode="auto">
                    <a:xfrm>
                      <a:off x="0" y="0"/>
                      <a:ext cx="5746750" cy="3314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AE8">
        <w:rPr>
          <w:rFonts w:ascii="Adobe Garamond Pro" w:hAnsi="Adobe Garamond Pro" w:cs="Arial"/>
          <w:b/>
          <w:noProof/>
        </w:rPr>
        <w:t xml:space="preserve">De slog igenom stort </w:t>
      </w:r>
      <w:r w:rsidR="00FC75F1">
        <w:rPr>
          <w:rFonts w:ascii="Adobe Garamond Pro" w:hAnsi="Adobe Garamond Pro" w:cs="Arial"/>
          <w:b/>
          <w:noProof/>
        </w:rPr>
        <w:t>efter att ha skrivit</w:t>
      </w:r>
      <w:r w:rsidR="00E85AE8">
        <w:rPr>
          <w:rFonts w:ascii="Adobe Garamond Pro" w:hAnsi="Adobe Garamond Pro" w:cs="Arial"/>
          <w:b/>
          <w:noProof/>
        </w:rPr>
        <w:t xml:space="preserve"> soundtracket till ”The Heroin Diaries” </w:t>
      </w:r>
      <w:r w:rsidR="00FC75F1">
        <w:rPr>
          <w:rFonts w:ascii="Adobe Garamond Pro" w:hAnsi="Adobe Garamond Pro" w:cs="Arial"/>
          <w:b/>
          <w:noProof/>
        </w:rPr>
        <w:t>som</w:t>
      </w:r>
      <w:r w:rsidR="00E85AE8">
        <w:rPr>
          <w:rFonts w:ascii="Adobe Garamond Pro" w:hAnsi="Adobe Garamond Pro" w:cs="Arial"/>
          <w:b/>
          <w:noProof/>
        </w:rPr>
        <w:t xml:space="preserve"> sålde</w:t>
      </w:r>
      <w:r w:rsidR="00FC75F1">
        <w:rPr>
          <w:rFonts w:ascii="Adobe Garamond Pro" w:hAnsi="Adobe Garamond Pro" w:cs="Arial"/>
          <w:b/>
          <w:noProof/>
        </w:rPr>
        <w:t>s i</w:t>
      </w:r>
      <w:r w:rsidR="00E85AE8">
        <w:rPr>
          <w:rFonts w:ascii="Adobe Garamond Pro" w:hAnsi="Adobe Garamond Pro" w:cs="Arial"/>
          <w:b/>
          <w:noProof/>
        </w:rPr>
        <w:t xml:space="preserve"> över 370 000 </w:t>
      </w:r>
      <w:r w:rsidR="00FC75F1">
        <w:rPr>
          <w:rFonts w:ascii="Adobe Garamond Pro" w:hAnsi="Adobe Garamond Pro" w:cs="Arial"/>
          <w:b/>
          <w:noProof/>
        </w:rPr>
        <w:t>exemplar</w:t>
      </w:r>
      <w:r w:rsidR="00E85AE8">
        <w:rPr>
          <w:rFonts w:ascii="Adobe Garamond Pro" w:hAnsi="Adobe Garamond Pro" w:cs="Arial"/>
          <w:b/>
          <w:noProof/>
        </w:rPr>
        <w:t xml:space="preserve">. Den 22 juni </w:t>
      </w:r>
      <w:r w:rsidR="00D06A89">
        <w:rPr>
          <w:rFonts w:ascii="Adobe Garamond Pro" w:hAnsi="Adobe Garamond Pro" w:cs="Arial"/>
          <w:b/>
          <w:noProof/>
        </w:rPr>
        <w:t>kommer</w:t>
      </w:r>
      <w:r w:rsidR="00E85AE8">
        <w:rPr>
          <w:rFonts w:ascii="Adobe Garamond Pro" w:hAnsi="Adobe Garamond Pro" w:cs="Arial"/>
          <w:b/>
          <w:noProof/>
        </w:rPr>
        <w:t xml:space="preserve"> Mötley Crüe-medlemmen Nikki Sixx </w:t>
      </w:r>
      <w:r w:rsidR="00D06A89">
        <w:rPr>
          <w:rFonts w:ascii="Adobe Garamond Pro" w:hAnsi="Adobe Garamond Pro" w:cs="Arial"/>
          <w:b/>
          <w:noProof/>
        </w:rPr>
        <w:t xml:space="preserve">med </w:t>
      </w:r>
      <w:r w:rsidR="00E85AE8">
        <w:rPr>
          <w:rFonts w:ascii="Adobe Garamond Pro" w:hAnsi="Adobe Garamond Pro" w:cs="Arial"/>
          <w:b/>
          <w:noProof/>
        </w:rPr>
        <w:t>sitt nya band Sixx:A.M</w:t>
      </w:r>
      <w:r w:rsidR="00F85B09">
        <w:rPr>
          <w:rFonts w:ascii="Adobe Garamond Pro" w:hAnsi="Adobe Garamond Pro" w:cs="Arial"/>
          <w:b/>
          <w:noProof/>
        </w:rPr>
        <w:t>.</w:t>
      </w:r>
      <w:r w:rsidR="00E85AE8">
        <w:rPr>
          <w:rFonts w:ascii="Adobe Garamond Pro" w:hAnsi="Adobe Garamond Pro" w:cs="Arial"/>
          <w:b/>
          <w:noProof/>
        </w:rPr>
        <w:t xml:space="preserve"> för </w:t>
      </w:r>
      <w:r w:rsidR="0078736B">
        <w:rPr>
          <w:rFonts w:ascii="Adobe Garamond Pro" w:hAnsi="Adobe Garamond Pro" w:cs="Arial"/>
          <w:b/>
          <w:noProof/>
        </w:rPr>
        <w:t>sin enda Stockholmsspelning</w:t>
      </w:r>
      <w:r w:rsidR="00E85AE8">
        <w:rPr>
          <w:rFonts w:ascii="Adobe Garamond Pro" w:hAnsi="Adobe Garamond Pro" w:cs="Arial"/>
          <w:b/>
          <w:noProof/>
        </w:rPr>
        <w:t xml:space="preserve"> på Gröna</w:t>
      </w:r>
      <w:r w:rsidR="00D06A89">
        <w:rPr>
          <w:rFonts w:ascii="Adobe Garamond Pro" w:hAnsi="Adobe Garamond Pro" w:cs="Arial"/>
          <w:b/>
          <w:noProof/>
        </w:rPr>
        <w:t xml:space="preserve"> Lunds</w:t>
      </w:r>
      <w:r w:rsidR="00E85AE8">
        <w:rPr>
          <w:rFonts w:ascii="Adobe Garamond Pro" w:hAnsi="Adobe Garamond Pro" w:cs="Arial"/>
          <w:b/>
          <w:noProof/>
        </w:rPr>
        <w:t xml:space="preserve"> Stora Scen.</w:t>
      </w:r>
    </w:p>
    <w:p w14:paraId="3EE78257" w14:textId="2B73BEB6" w:rsidR="00A93C26" w:rsidRPr="00AF2242" w:rsidRDefault="00A93C26" w:rsidP="00E85AE8">
      <w:pPr>
        <w:autoSpaceDE w:val="0"/>
        <w:autoSpaceDN w:val="0"/>
        <w:adjustRightInd w:val="0"/>
        <w:rPr>
          <w:rFonts w:ascii="ArialMT" w:hAnsi="ArialMT" w:cs="ArialMT"/>
        </w:rPr>
      </w:pPr>
      <w:proofErr w:type="spellStart"/>
      <w:proofErr w:type="gramStart"/>
      <w:r w:rsidRPr="00A93C26">
        <w:rPr>
          <w:rFonts w:ascii="Adobe Garamond Pro" w:hAnsi="Adobe Garamond Pro" w:cs="ArialMT"/>
        </w:rPr>
        <w:t>Sixx:A</w:t>
      </w:r>
      <w:proofErr w:type="gramEnd"/>
      <w:r w:rsidRPr="00A93C26">
        <w:rPr>
          <w:rFonts w:ascii="Adobe Garamond Pro" w:hAnsi="Adobe Garamond Pro" w:cs="ArialMT"/>
        </w:rPr>
        <w:t>.M</w:t>
      </w:r>
      <w:proofErr w:type="spellEnd"/>
      <w:r w:rsidR="00F85B09">
        <w:rPr>
          <w:rFonts w:ascii="Adobe Garamond Pro" w:hAnsi="Adobe Garamond Pro" w:cs="ArialMT"/>
        </w:rPr>
        <w:t>.</w:t>
      </w:r>
      <w:r w:rsidRPr="00A93C26">
        <w:rPr>
          <w:rFonts w:ascii="Adobe Garamond Pro" w:hAnsi="Adobe Garamond Pro" w:cs="ArialMT"/>
        </w:rPr>
        <w:t xml:space="preserve"> </w:t>
      </w:r>
      <w:r>
        <w:rPr>
          <w:rFonts w:ascii="Adobe Garamond Pro" w:hAnsi="Adobe Garamond Pro" w:cs="ArialMT"/>
        </w:rPr>
        <w:t>bildades</w:t>
      </w:r>
      <w:r w:rsidRPr="00A93C26">
        <w:rPr>
          <w:rFonts w:ascii="Adobe Garamond Pro" w:hAnsi="Adobe Garamond Pro" w:cs="ArialMT"/>
        </w:rPr>
        <w:t xml:space="preserve"> </w:t>
      </w:r>
      <w:r>
        <w:rPr>
          <w:rFonts w:ascii="Adobe Garamond Pro" w:hAnsi="Adobe Garamond Pro" w:cs="ArialMT"/>
        </w:rPr>
        <w:t xml:space="preserve">när </w:t>
      </w:r>
      <w:proofErr w:type="spellStart"/>
      <w:r>
        <w:rPr>
          <w:rFonts w:ascii="Adobe Garamond Pro" w:hAnsi="Adobe Garamond Pro" w:cs="ArialMT"/>
        </w:rPr>
        <w:t>Mötley</w:t>
      </w:r>
      <w:proofErr w:type="spellEnd"/>
      <w:r>
        <w:rPr>
          <w:rFonts w:ascii="Adobe Garamond Pro" w:hAnsi="Adobe Garamond Pro" w:cs="ArialMT"/>
        </w:rPr>
        <w:t xml:space="preserve"> </w:t>
      </w:r>
      <w:proofErr w:type="spellStart"/>
      <w:r>
        <w:rPr>
          <w:rFonts w:ascii="Adobe Garamond Pro" w:hAnsi="Adobe Garamond Pro" w:cs="ArialMT"/>
        </w:rPr>
        <w:t>Crüe</w:t>
      </w:r>
      <w:proofErr w:type="spellEnd"/>
      <w:r>
        <w:rPr>
          <w:rFonts w:ascii="Adobe Garamond Pro" w:hAnsi="Adobe Garamond Pro" w:cs="ArialMT"/>
        </w:rPr>
        <w:t xml:space="preserve">-basisten Nikki </w:t>
      </w:r>
      <w:proofErr w:type="spellStart"/>
      <w:r>
        <w:rPr>
          <w:rFonts w:ascii="Adobe Garamond Pro" w:hAnsi="Adobe Garamond Pro" w:cs="ArialMT"/>
        </w:rPr>
        <w:t>Sixx</w:t>
      </w:r>
      <w:proofErr w:type="spellEnd"/>
      <w:r>
        <w:rPr>
          <w:rFonts w:ascii="Adobe Garamond Pro" w:hAnsi="Adobe Garamond Pro" w:cs="ArialMT"/>
        </w:rPr>
        <w:t xml:space="preserve"> och kompisen DJ </w:t>
      </w:r>
      <w:proofErr w:type="spellStart"/>
      <w:r>
        <w:rPr>
          <w:rFonts w:ascii="Adobe Garamond Pro" w:hAnsi="Adobe Garamond Pro" w:cs="ArialMT"/>
        </w:rPr>
        <w:t>Ashba</w:t>
      </w:r>
      <w:proofErr w:type="spellEnd"/>
      <w:r>
        <w:rPr>
          <w:rFonts w:ascii="Adobe Garamond Pro" w:hAnsi="Adobe Garamond Pro" w:cs="ArialMT"/>
        </w:rPr>
        <w:t xml:space="preserve"> ombads skriva soundtracket till boken ”The Heroin </w:t>
      </w:r>
      <w:proofErr w:type="spellStart"/>
      <w:r>
        <w:rPr>
          <w:rFonts w:ascii="Adobe Garamond Pro" w:hAnsi="Adobe Garamond Pro" w:cs="ArialMT"/>
        </w:rPr>
        <w:t>Diaries</w:t>
      </w:r>
      <w:proofErr w:type="spellEnd"/>
      <w:r>
        <w:rPr>
          <w:rFonts w:ascii="Adobe Garamond Pro" w:hAnsi="Adobe Garamond Pro" w:cs="ArialMT"/>
        </w:rPr>
        <w:t>” och hittade en vokalist i James Michael. Efter den enorma framgången som följde</w:t>
      </w:r>
      <w:r w:rsidR="005D2AF5">
        <w:rPr>
          <w:rFonts w:ascii="Adobe Garamond Pro" w:hAnsi="Adobe Garamond Pro" w:cs="ArialMT"/>
        </w:rPr>
        <w:t>,</w:t>
      </w:r>
      <w:r>
        <w:rPr>
          <w:rFonts w:ascii="Adobe Garamond Pro" w:hAnsi="Adobe Garamond Pro" w:cs="ArialMT"/>
        </w:rPr>
        <w:t xml:space="preserve"> bildade de gruppen </w:t>
      </w:r>
      <w:proofErr w:type="spellStart"/>
      <w:proofErr w:type="gramStart"/>
      <w:r>
        <w:rPr>
          <w:rFonts w:ascii="Adobe Garamond Pro" w:hAnsi="Adobe Garamond Pro" w:cs="ArialMT"/>
        </w:rPr>
        <w:t>Sixx:A</w:t>
      </w:r>
      <w:proofErr w:type="gramEnd"/>
      <w:r>
        <w:rPr>
          <w:rFonts w:ascii="Adobe Garamond Pro" w:hAnsi="Adobe Garamond Pro" w:cs="ArialMT"/>
        </w:rPr>
        <w:t>.M</w:t>
      </w:r>
      <w:proofErr w:type="spellEnd"/>
      <w:r w:rsidR="00F85B09">
        <w:rPr>
          <w:rFonts w:ascii="Adobe Garamond Pro" w:hAnsi="Adobe Garamond Pro" w:cs="ArialMT"/>
        </w:rPr>
        <w:t>.</w:t>
      </w:r>
      <w:r>
        <w:rPr>
          <w:rFonts w:ascii="Adobe Garamond Pro" w:hAnsi="Adobe Garamond Pro" w:cs="ArialMT"/>
        </w:rPr>
        <w:t xml:space="preserve"> </w:t>
      </w:r>
      <w:proofErr w:type="gramStart"/>
      <w:r>
        <w:rPr>
          <w:rFonts w:ascii="Adobe Garamond Pro" w:hAnsi="Adobe Garamond Pro" w:cs="ArialMT"/>
        </w:rPr>
        <w:t>och har sedan dess släppt tre album.</w:t>
      </w:r>
      <w:proofErr w:type="gramEnd"/>
      <w:r>
        <w:rPr>
          <w:rFonts w:ascii="Adobe Garamond Pro" w:hAnsi="Adobe Garamond Pro" w:cs="ArialMT"/>
        </w:rPr>
        <w:t xml:space="preserve"> </w:t>
      </w:r>
      <w:r w:rsidRPr="00A93C26">
        <w:rPr>
          <w:rFonts w:ascii="Adobe Garamond Pro" w:hAnsi="Adobe Garamond Pro" w:cs="ArialMT"/>
        </w:rPr>
        <w:t xml:space="preserve">Det senaste, ”Modern </w:t>
      </w:r>
      <w:proofErr w:type="spellStart"/>
      <w:r w:rsidRPr="00A93C26">
        <w:rPr>
          <w:rFonts w:ascii="Adobe Garamond Pro" w:hAnsi="Adobe Garamond Pro" w:cs="ArialMT"/>
        </w:rPr>
        <w:t>Vintage</w:t>
      </w:r>
      <w:proofErr w:type="spellEnd"/>
      <w:r w:rsidRPr="00A93C26">
        <w:rPr>
          <w:rFonts w:ascii="Adobe Garamond Pro" w:hAnsi="Adobe Garamond Pro" w:cs="ArialMT"/>
        </w:rPr>
        <w:t>”, släpptes i oktober 2014 och rosades av kritikerkåren. 2</w:t>
      </w:r>
      <w:r>
        <w:rPr>
          <w:rFonts w:ascii="Adobe Garamond Pro" w:hAnsi="Adobe Garamond Pro" w:cs="ArialMT"/>
        </w:rPr>
        <w:t xml:space="preserve">015 gav de sig ut på deras första USA-turné och inför 2016 väntas två nya album släppas, följt av </w:t>
      </w:r>
      <w:r w:rsidR="002D680F">
        <w:rPr>
          <w:rFonts w:ascii="Adobe Garamond Pro" w:hAnsi="Adobe Garamond Pro" w:cs="ArialMT"/>
        </w:rPr>
        <w:t>två års turnerande</w:t>
      </w:r>
      <w:r>
        <w:rPr>
          <w:rFonts w:ascii="Adobe Garamond Pro" w:hAnsi="Adobe Garamond Pro" w:cs="ArialMT"/>
        </w:rPr>
        <w:t xml:space="preserve">. Den turnén gör bara </w:t>
      </w:r>
      <w:r w:rsidR="0030349F">
        <w:rPr>
          <w:rFonts w:ascii="Adobe Garamond Pro" w:hAnsi="Adobe Garamond Pro" w:cs="ArialMT"/>
        </w:rPr>
        <w:t>två</w:t>
      </w:r>
      <w:r>
        <w:rPr>
          <w:rFonts w:ascii="Adobe Garamond Pro" w:hAnsi="Adobe Garamond Pro" w:cs="ArialMT"/>
        </w:rPr>
        <w:t xml:space="preserve"> stopp i Sverige, </w:t>
      </w:r>
      <w:r w:rsidR="0030349F">
        <w:rPr>
          <w:rFonts w:ascii="Adobe Garamond Pro" w:hAnsi="Adobe Garamond Pro" w:cs="ArialMT"/>
        </w:rPr>
        <w:t xml:space="preserve">varav endast ett i Stockholm. Den 22 juni kl. 20.00 ställer de sig </w:t>
      </w:r>
      <w:r>
        <w:rPr>
          <w:rFonts w:ascii="Adobe Garamond Pro" w:hAnsi="Adobe Garamond Pro" w:cs="ArialMT"/>
        </w:rPr>
        <w:t>på Gröna Lund</w:t>
      </w:r>
      <w:r w:rsidR="002D680F">
        <w:rPr>
          <w:rFonts w:ascii="Adobe Garamond Pro" w:hAnsi="Adobe Garamond Pro" w:cs="ArialMT"/>
        </w:rPr>
        <w:t>s</w:t>
      </w:r>
      <w:r>
        <w:rPr>
          <w:rFonts w:ascii="Adobe Garamond Pro" w:hAnsi="Adobe Garamond Pro" w:cs="ArialMT"/>
        </w:rPr>
        <w:t xml:space="preserve"> Stora Scen</w:t>
      </w:r>
      <w:r w:rsidR="0030349F">
        <w:rPr>
          <w:rFonts w:ascii="Adobe Garamond Pro" w:hAnsi="Adobe Garamond Pro" w:cs="ArialMT"/>
        </w:rPr>
        <w:t>.</w:t>
      </w:r>
      <w:bookmarkStart w:id="0" w:name="_GoBack"/>
      <w:bookmarkEnd w:id="0"/>
    </w:p>
    <w:p w14:paraId="1D29FF5B" w14:textId="77777777" w:rsidR="00B74E22" w:rsidRPr="00AF2242" w:rsidRDefault="00B74E22" w:rsidP="00B74E22">
      <w:pPr>
        <w:autoSpaceDE w:val="0"/>
        <w:autoSpaceDN w:val="0"/>
        <w:rPr>
          <w:rFonts w:ascii="Adobe Garamond Pro" w:hAnsi="Adobe Garamond Pro" w:cs="Arial"/>
          <w:noProof/>
        </w:rPr>
      </w:pPr>
    </w:p>
    <w:p w14:paraId="528EEEE3" w14:textId="25BEBC0D" w:rsidR="00BA1257" w:rsidRPr="00AF2242" w:rsidRDefault="00B74E22" w:rsidP="00BA1257">
      <w:pPr>
        <w:autoSpaceDE w:val="0"/>
        <w:autoSpaceDN w:val="0"/>
        <w:rPr>
          <w:rFonts w:ascii="Adobe Garamond Pro" w:hAnsi="Adobe Garamond Pro" w:cs="Arial"/>
          <w:noProof/>
        </w:rPr>
      </w:pPr>
      <w:r>
        <w:rPr>
          <w:rFonts w:ascii="Adobe Garamond Pro" w:hAnsi="Adobe Garamond Pro"/>
        </w:rPr>
        <w:t xml:space="preserve">– </w:t>
      </w:r>
      <w:r w:rsidR="00C26344">
        <w:rPr>
          <w:rFonts w:ascii="Adobe Garamond Pro" w:hAnsi="Adobe Garamond Pro" w:cs="Arial"/>
          <w:noProof/>
        </w:rPr>
        <w:t>Mötley Crüe var ett av de</w:t>
      </w:r>
      <w:r w:rsidR="002D680F">
        <w:rPr>
          <w:rFonts w:ascii="Adobe Garamond Pro" w:hAnsi="Adobe Garamond Pro" w:cs="Arial"/>
          <w:noProof/>
        </w:rPr>
        <w:t xml:space="preserve"> få</w:t>
      </w:r>
      <w:r w:rsidR="00C26344">
        <w:rPr>
          <w:rFonts w:ascii="Adobe Garamond Pro" w:hAnsi="Adobe Garamond Pro" w:cs="Arial"/>
          <w:noProof/>
        </w:rPr>
        <w:t xml:space="preserve"> band som gled Gröna Lund ur händerna och som vi aldrig lyckades boka till Stora Scen. Att få hit Nikki Sixx och Sixx:A.M</w:t>
      </w:r>
      <w:r w:rsidR="00F85B09">
        <w:rPr>
          <w:rFonts w:ascii="Adobe Garamond Pro" w:hAnsi="Adobe Garamond Pro" w:cs="Arial"/>
          <w:noProof/>
        </w:rPr>
        <w:t>.</w:t>
      </w:r>
      <w:r w:rsidR="00C26344">
        <w:rPr>
          <w:rFonts w:ascii="Adobe Garamond Pro" w:hAnsi="Adobe Garamond Pro" w:cs="Arial"/>
          <w:noProof/>
        </w:rPr>
        <w:t xml:space="preserve"> känns episkt och det kommer garanterat bli en stor </w:t>
      </w:r>
      <w:r w:rsidR="002D680F">
        <w:rPr>
          <w:rFonts w:ascii="Adobe Garamond Pro" w:hAnsi="Adobe Garamond Pro" w:cs="Arial"/>
          <w:noProof/>
        </w:rPr>
        <w:t>rock</w:t>
      </w:r>
      <w:r w:rsidR="00C26344">
        <w:rPr>
          <w:rFonts w:ascii="Adobe Garamond Pro" w:hAnsi="Adobe Garamond Pro" w:cs="Arial"/>
          <w:noProof/>
        </w:rPr>
        <w:t>upplevelse</w:t>
      </w:r>
      <w:r w:rsidR="00BA1257" w:rsidRPr="00B74E22">
        <w:rPr>
          <w:rFonts w:ascii="Adobe Garamond Pro" w:hAnsi="Adobe Garamond Pro" w:cs="Arial"/>
          <w:noProof/>
        </w:rPr>
        <w:t xml:space="preserve">, säger Kenny Mattsson, programchef på Gröna Lund. </w:t>
      </w:r>
      <w:r w:rsidR="00A93C26" w:rsidRPr="00AF2242">
        <w:rPr>
          <w:rFonts w:ascii="Adobe Garamond Pro" w:hAnsi="Adobe Garamond Pro" w:cs="Arial"/>
          <w:noProof/>
        </w:rPr>
        <w:br/>
      </w:r>
    </w:p>
    <w:p w14:paraId="714B476D" w14:textId="77777777" w:rsidR="002F53BA" w:rsidRDefault="00E84068">
      <w:pPr>
        <w:rPr>
          <w:rFonts w:ascii="Adobe Garamond Pro" w:hAnsi="Adobe Garamond Pro"/>
        </w:rPr>
      </w:pPr>
      <w:r>
        <w:rPr>
          <w:rFonts w:ascii="Adobe Garamond Pro" w:hAnsi="Adobe Garamond Pro"/>
          <w:iCs/>
        </w:rPr>
        <w:t>F</w:t>
      </w:r>
      <w:r w:rsidR="00A77FBC" w:rsidRPr="00A77FBC">
        <w:rPr>
          <w:rFonts w:ascii="Adobe Garamond Pro" w:hAnsi="Adobe Garamond Pro"/>
          <w:iCs/>
        </w:rPr>
        <w:t>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1" w:history="1">
        <w:r w:rsidR="00A77FBC" w:rsidRPr="00A77FBC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A77FBC">
        <w:rPr>
          <w:rStyle w:val="Hyperlnk"/>
          <w:rFonts w:ascii="Adobe Garamond Pro" w:hAnsi="Adobe Garamond Pro"/>
        </w:rPr>
        <w:t>.</w:t>
      </w:r>
      <w:r w:rsidR="00A77FBC" w:rsidRPr="00A77FBC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A77FBC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A77FBC" w:rsidRPr="00A77FBC">
          <w:rPr>
            <w:rStyle w:val="Hyperlnk"/>
            <w:rFonts w:ascii="Adobe Garamond Pro" w:hAnsi="Adobe Garamond Pro"/>
          </w:rPr>
          <w:t>www.bilder.gronalund.com</w:t>
        </w:r>
      </w:hyperlink>
    </w:p>
    <w:p w14:paraId="70000F1D" w14:textId="77777777" w:rsidR="002F53BA" w:rsidRPr="00C17DE1" w:rsidRDefault="002F53BA" w:rsidP="002F53BA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6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C17DE1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att köpa i Gröna Lunds webbshop. Följande konserter är hittills bokade på Gröna Lund:</w:t>
      </w:r>
    </w:p>
    <w:p w14:paraId="685E6CAC" w14:textId="77777777" w:rsidR="00B74E22" w:rsidRDefault="002F53BA" w:rsidP="002F53BA">
      <w:pPr>
        <w:rPr>
          <w:rFonts w:ascii="Adobe Garamond Pro" w:hAnsi="Adobe Garamond Pro"/>
        </w:rPr>
      </w:pPr>
      <w:r w:rsidRPr="00C17DE1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Deep Purple – 14 juni</w:t>
      </w:r>
      <w:r w:rsidRPr="00C17DE1">
        <w:rPr>
          <w:rFonts w:ascii="Adobe Garamond Pro" w:hAnsi="Adobe Garamond Pro"/>
        </w:rPr>
        <w:t xml:space="preserve"> kl. 20.00 på Stora Scen</w:t>
      </w:r>
      <w:r w:rsidRPr="00C17DE1"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Dropkick</w:t>
      </w:r>
      <w:proofErr w:type="spellEnd"/>
      <w:r>
        <w:rPr>
          <w:rFonts w:ascii="Adobe Garamond Pro" w:hAnsi="Adobe Garamond Pro"/>
        </w:rPr>
        <w:t xml:space="preserve"> Murphys – 21 juni</w:t>
      </w:r>
      <w:r w:rsidRPr="00C17DE1">
        <w:rPr>
          <w:rFonts w:ascii="Adobe Garamond Pro" w:hAnsi="Adobe Garamond Pro"/>
        </w:rPr>
        <w:t xml:space="preserve"> kl. 20.00 på Stora Scen</w:t>
      </w:r>
    </w:p>
    <w:p w14:paraId="4D50C8BD" w14:textId="33140F47" w:rsidR="00AB13EF" w:rsidRDefault="00B74E22" w:rsidP="002F53BA">
      <w:pPr>
        <w:rPr>
          <w:rFonts w:ascii="Adobe Garamond Pro" w:hAnsi="Adobe Garamond Pro"/>
          <w:iCs/>
        </w:rPr>
      </w:pPr>
      <w:proofErr w:type="spellStart"/>
      <w:proofErr w:type="gramStart"/>
      <w:r>
        <w:rPr>
          <w:rFonts w:ascii="Adobe Garamond Pro" w:hAnsi="Adobe Garamond Pro"/>
        </w:rPr>
        <w:t>Sixx:A</w:t>
      </w:r>
      <w:proofErr w:type="gramEnd"/>
      <w:r>
        <w:rPr>
          <w:rFonts w:ascii="Adobe Garamond Pro" w:hAnsi="Adobe Garamond Pro"/>
        </w:rPr>
        <w:t>.M</w:t>
      </w:r>
      <w:proofErr w:type="spellEnd"/>
      <w:r w:rsidR="00F85B09">
        <w:rPr>
          <w:rFonts w:ascii="Adobe Garamond Pro" w:hAnsi="Adobe Garamond Pro"/>
        </w:rPr>
        <w:t>.</w:t>
      </w:r>
      <w:r>
        <w:rPr>
          <w:rFonts w:ascii="Adobe Garamond Pro" w:hAnsi="Adobe Garamond Pro"/>
        </w:rPr>
        <w:t xml:space="preserve"> – 22 juni kl. 20.00 på Stora Scen</w:t>
      </w:r>
      <w:r w:rsidR="002F53BA" w:rsidRPr="00C17DE1">
        <w:rPr>
          <w:rFonts w:ascii="Adobe Garamond Pro" w:hAnsi="Adobe Garamond Pro"/>
        </w:rPr>
        <w:br/>
      </w:r>
      <w:r w:rsidR="002F53BA" w:rsidRPr="00C17DE1">
        <w:rPr>
          <w:rFonts w:ascii="Adobe Garamond Pro" w:hAnsi="Adobe Garamond Pro"/>
        </w:rPr>
        <w:br/>
      </w:r>
    </w:p>
    <w:sectPr w:rsidR="00AB13EF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ACE86" w14:textId="77777777" w:rsidR="00715504" w:rsidRDefault="00715504">
      <w:r>
        <w:separator/>
      </w:r>
    </w:p>
  </w:endnote>
  <w:endnote w:type="continuationSeparator" w:id="0">
    <w:p w14:paraId="47CEAF97" w14:textId="77777777"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lternateGotNo2D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3C216" w14:textId="77777777" w:rsidR="00715504" w:rsidRDefault="00715504">
      <w:r>
        <w:separator/>
      </w:r>
    </w:p>
  </w:footnote>
  <w:footnote w:type="continuationSeparator" w:id="0">
    <w:p w14:paraId="0491F24B" w14:textId="77777777"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8"/>
  </w:num>
  <w:num w:numId="5">
    <w:abstractNumId w:val="5"/>
  </w:num>
  <w:num w:numId="6">
    <w:abstractNumId w:val="13"/>
  </w:num>
  <w:num w:numId="7">
    <w:abstractNumId w:val="15"/>
  </w:num>
  <w:num w:numId="8">
    <w:abstractNumId w:val="16"/>
  </w:num>
  <w:num w:numId="9">
    <w:abstractNumId w:val="7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9"/>
  </w:num>
  <w:num w:numId="17">
    <w:abstractNumId w:val="9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65EC"/>
    <w:rsid w:val="0016777F"/>
    <w:rsid w:val="0016780E"/>
    <w:rsid w:val="00173CB8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80F"/>
    <w:rsid w:val="002E1DB6"/>
    <w:rsid w:val="002E244C"/>
    <w:rsid w:val="002E5CF6"/>
    <w:rsid w:val="002E6161"/>
    <w:rsid w:val="002F1F1D"/>
    <w:rsid w:val="002F3953"/>
    <w:rsid w:val="002F425D"/>
    <w:rsid w:val="002F53BA"/>
    <w:rsid w:val="002F5704"/>
    <w:rsid w:val="00301E87"/>
    <w:rsid w:val="003031D5"/>
    <w:rsid w:val="0030349F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45B3"/>
    <w:rsid w:val="00745D95"/>
    <w:rsid w:val="0074698F"/>
    <w:rsid w:val="0075283E"/>
    <w:rsid w:val="00753DDA"/>
    <w:rsid w:val="00754486"/>
    <w:rsid w:val="00756287"/>
    <w:rsid w:val="00757FA7"/>
    <w:rsid w:val="00760CF3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A6C"/>
    <w:rsid w:val="00796014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51BE"/>
    <w:rsid w:val="008E5E09"/>
    <w:rsid w:val="008E6062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4D43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3C26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5A0F"/>
    <w:rsid w:val="00B26AA9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A89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9CB"/>
    <w:rsid w:val="00D46C93"/>
    <w:rsid w:val="00D50768"/>
    <w:rsid w:val="00D507F1"/>
    <w:rsid w:val="00D5097A"/>
    <w:rsid w:val="00D50A7C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0367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068"/>
    <w:rsid w:val="00E84AC8"/>
    <w:rsid w:val="00E858B4"/>
    <w:rsid w:val="00E85A8A"/>
    <w:rsid w:val="00E85AE8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002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867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47D3"/>
    <w:rsid w:val="00FA5806"/>
    <w:rsid w:val="00FA72A1"/>
    <w:rsid w:val="00FA7B00"/>
    <w:rsid w:val="00FB01D1"/>
    <w:rsid w:val="00FB256E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29E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2E61-862A-4071-95E0-A75BCECB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7</cp:revision>
  <cp:lastPrinted>2015-10-13T10:53:00Z</cp:lastPrinted>
  <dcterms:created xsi:type="dcterms:W3CDTF">2015-11-23T13:28:00Z</dcterms:created>
  <dcterms:modified xsi:type="dcterms:W3CDTF">2015-11-23T14:30:00Z</dcterms:modified>
</cp:coreProperties>
</file>