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240078C3" w:rsidR="00E730C7" w:rsidRDefault="00E730C7" w:rsidP="00786D28">
      <w:pPr>
        <w:pStyle w:val="NurText1"/>
        <w:spacing w:line="300" w:lineRule="exact"/>
        <w:ind w:right="-284"/>
        <w:jc w:val="both"/>
        <w:rPr>
          <w:rFonts w:ascii="Arial" w:hAnsi="Arial" w:cs="Arial"/>
          <w:b/>
          <w:sz w:val="24"/>
          <w:szCs w:val="22"/>
        </w:rPr>
      </w:pP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541A15B1" w14:textId="064BF3EA" w:rsidR="00792EDF" w:rsidRDefault="00DC4ED7" w:rsidP="006801C2">
      <w:pPr>
        <w:rPr>
          <w:b/>
          <w:bCs/>
        </w:rPr>
      </w:pPr>
      <w:r w:rsidRPr="0031597E">
        <w:rPr>
          <w:rFonts w:ascii="Arial" w:hAnsi="Arial" w:cs="Arial"/>
          <w:b/>
          <w:sz w:val="18"/>
        </w:rPr>
        <w:br/>
      </w:r>
      <w:r w:rsidR="000A4B64" w:rsidRPr="000A4B64">
        <w:rPr>
          <w:b/>
          <w:bCs/>
        </w:rPr>
        <w:t xml:space="preserve">Autoversicherung: DA </w:t>
      </w:r>
      <w:proofErr w:type="gramStart"/>
      <w:r w:rsidR="000A4B64" w:rsidRPr="000A4B64">
        <w:rPr>
          <w:b/>
          <w:bCs/>
        </w:rPr>
        <w:t>Direkt</w:t>
      </w:r>
      <w:proofErr w:type="gramEnd"/>
      <w:r w:rsidR="000A4B64" w:rsidRPr="000A4B64">
        <w:rPr>
          <w:b/>
          <w:bCs/>
        </w:rPr>
        <w:t xml:space="preserve"> ist mehrfacher Testsieger bei Stiftung Warentest</w:t>
      </w:r>
    </w:p>
    <w:p w14:paraId="20CBB5F2" w14:textId="77777777" w:rsidR="006801C2" w:rsidRPr="00835D20" w:rsidRDefault="006801C2" w:rsidP="006801C2">
      <w:pPr>
        <w:rPr>
          <w:b/>
          <w:bCs/>
        </w:rPr>
      </w:pPr>
    </w:p>
    <w:p w14:paraId="5655545E" w14:textId="77777777" w:rsidR="00470337" w:rsidRPr="00470337" w:rsidRDefault="00470337" w:rsidP="00470337">
      <w:pPr>
        <w:pStyle w:val="Kopfzeile"/>
        <w:spacing w:line="300" w:lineRule="exact"/>
        <w:rPr>
          <w:rFonts w:ascii="Arial" w:hAnsi="Arial" w:cs="Arial"/>
        </w:rPr>
      </w:pPr>
      <w:r w:rsidRPr="00470337">
        <w:rPr>
          <w:rFonts w:ascii="Arial" w:hAnsi="Arial" w:cs="Arial"/>
        </w:rPr>
        <w:t xml:space="preserve">Frankfurt am Main, 13.10.2022: Der Direktversicherer DA Direkt ist mehrfacher Testsieger in der aktuellen Untersuchung für die Kfz-Versicherung von Stiftung Warentest. Zum neunten Mal in Folge erhält DA </w:t>
      </w:r>
      <w:proofErr w:type="gramStart"/>
      <w:r w:rsidRPr="00470337">
        <w:rPr>
          <w:rFonts w:ascii="Arial" w:hAnsi="Arial" w:cs="Arial"/>
        </w:rPr>
        <w:t>Direkt</w:t>
      </w:r>
      <w:proofErr w:type="gramEnd"/>
      <w:r w:rsidRPr="00470337">
        <w:rPr>
          <w:rFonts w:ascii="Arial" w:hAnsi="Arial" w:cs="Arial"/>
        </w:rPr>
        <w:t xml:space="preserve"> für die Kfz-Versicherung das Testurteil „Weit besser als der Durchschnitt“. Mit den aktuellen Ergebnissen kann der Direktversicherer daher an die Erfolge der vergangenen Tests anknüpfen.</w:t>
      </w:r>
    </w:p>
    <w:p w14:paraId="22928FCA" w14:textId="77777777" w:rsidR="00470337" w:rsidRPr="00470337" w:rsidRDefault="00470337" w:rsidP="00470337">
      <w:pPr>
        <w:pStyle w:val="Kopfzeile"/>
        <w:spacing w:line="300" w:lineRule="exact"/>
        <w:rPr>
          <w:rFonts w:ascii="Arial" w:hAnsi="Arial" w:cs="Arial"/>
        </w:rPr>
      </w:pPr>
    </w:p>
    <w:p w14:paraId="6BA2F29A" w14:textId="77777777" w:rsidR="00470337" w:rsidRPr="00470337" w:rsidRDefault="00470337" w:rsidP="00470337">
      <w:pPr>
        <w:pStyle w:val="Kopfzeile"/>
        <w:spacing w:line="300" w:lineRule="exact"/>
        <w:rPr>
          <w:rFonts w:ascii="Arial" w:hAnsi="Arial" w:cs="Arial"/>
        </w:rPr>
      </w:pPr>
    </w:p>
    <w:p w14:paraId="6541DCF4" w14:textId="77777777" w:rsidR="00470337" w:rsidRPr="00470337" w:rsidRDefault="00470337" w:rsidP="00470337">
      <w:pPr>
        <w:pStyle w:val="Kopfzeile"/>
        <w:spacing w:line="300" w:lineRule="exact"/>
        <w:rPr>
          <w:rFonts w:ascii="Arial" w:hAnsi="Arial" w:cs="Arial"/>
        </w:rPr>
      </w:pPr>
      <w:r w:rsidRPr="00470337">
        <w:rPr>
          <w:rFonts w:ascii="Arial" w:hAnsi="Arial" w:cs="Arial"/>
        </w:rPr>
        <w:t xml:space="preserve">DA </w:t>
      </w:r>
      <w:proofErr w:type="gramStart"/>
      <w:r w:rsidRPr="00470337">
        <w:rPr>
          <w:rFonts w:ascii="Arial" w:hAnsi="Arial" w:cs="Arial"/>
        </w:rPr>
        <w:t>Direkt</w:t>
      </w:r>
      <w:proofErr w:type="gramEnd"/>
      <w:r w:rsidRPr="00470337">
        <w:rPr>
          <w:rFonts w:ascii="Arial" w:hAnsi="Arial" w:cs="Arial"/>
        </w:rPr>
        <w:t xml:space="preserve"> konnte in allen getesteten Altersgruppen überzeugen - und das gleich mit mehreren Tarifen. Die Tarife „Basis“, „Komfort“ sowie „Komfort Plus“ wurden alle mit der Bestnote „Weit besser als der Durchschnitt“ ausgezeichnet. Stiftung Warentest hat insgesamt 160 Tarife von 71 Versicherungsgesellschaften untersucht.</w:t>
      </w:r>
    </w:p>
    <w:p w14:paraId="2AC662C5" w14:textId="77777777" w:rsidR="00470337" w:rsidRPr="00470337" w:rsidRDefault="00470337" w:rsidP="00470337">
      <w:pPr>
        <w:pStyle w:val="Kopfzeile"/>
        <w:spacing w:line="300" w:lineRule="exact"/>
        <w:rPr>
          <w:rFonts w:ascii="Arial" w:hAnsi="Arial" w:cs="Arial"/>
        </w:rPr>
      </w:pPr>
    </w:p>
    <w:p w14:paraId="17C7E926" w14:textId="77777777" w:rsidR="00470337" w:rsidRPr="00470337" w:rsidRDefault="00470337" w:rsidP="00470337">
      <w:pPr>
        <w:pStyle w:val="Kopfzeile"/>
        <w:spacing w:line="300" w:lineRule="exact"/>
        <w:rPr>
          <w:rFonts w:ascii="Arial" w:hAnsi="Arial" w:cs="Arial"/>
        </w:rPr>
      </w:pPr>
    </w:p>
    <w:p w14:paraId="6B481884" w14:textId="77777777" w:rsidR="00470337" w:rsidRPr="00470337" w:rsidRDefault="00470337" w:rsidP="00470337">
      <w:pPr>
        <w:pStyle w:val="Kopfzeile"/>
        <w:spacing w:line="300" w:lineRule="exact"/>
        <w:rPr>
          <w:rFonts w:ascii="Arial" w:hAnsi="Arial" w:cs="Arial"/>
        </w:rPr>
      </w:pPr>
      <w:r w:rsidRPr="00470337">
        <w:rPr>
          <w:rFonts w:ascii="Arial" w:hAnsi="Arial" w:cs="Arial"/>
        </w:rPr>
        <w:t xml:space="preserve">Darüber hinaus hat sich die Untersuchung von Stiftung Warentest mit den Preisen der Kfz-Haftpflichttarife inklusive Vollkaskoschutz speziell für Elektroautos befasst. Das Ergebnis: DA </w:t>
      </w:r>
      <w:proofErr w:type="gramStart"/>
      <w:r w:rsidRPr="00470337">
        <w:rPr>
          <w:rFonts w:ascii="Arial" w:hAnsi="Arial" w:cs="Arial"/>
        </w:rPr>
        <w:t>Direkt</w:t>
      </w:r>
      <w:proofErr w:type="gramEnd"/>
      <w:r w:rsidRPr="00470337">
        <w:rPr>
          <w:rFonts w:ascii="Arial" w:hAnsi="Arial" w:cs="Arial"/>
        </w:rPr>
        <w:t xml:space="preserve"> kann in diesem Bereich ebenfalls mit dem günstigsten Angebot punkten. Auch das Angebot für Familien und Fahranfänger wird als besonders preiswert herausgestellt.</w:t>
      </w:r>
    </w:p>
    <w:p w14:paraId="47E16542" w14:textId="77777777" w:rsidR="00470337" w:rsidRPr="00470337" w:rsidRDefault="00470337" w:rsidP="00470337">
      <w:pPr>
        <w:pStyle w:val="Kopfzeile"/>
        <w:spacing w:line="300" w:lineRule="exact"/>
        <w:rPr>
          <w:rFonts w:ascii="Arial" w:hAnsi="Arial" w:cs="Arial"/>
        </w:rPr>
      </w:pPr>
    </w:p>
    <w:p w14:paraId="2CF65EA2" w14:textId="77777777" w:rsidR="00470337" w:rsidRPr="00470337" w:rsidRDefault="00470337" w:rsidP="00470337">
      <w:pPr>
        <w:pStyle w:val="Kopfzeile"/>
        <w:spacing w:line="300" w:lineRule="exact"/>
        <w:rPr>
          <w:rFonts w:ascii="Arial" w:hAnsi="Arial" w:cs="Arial"/>
          <w:b/>
          <w:bCs/>
        </w:rPr>
      </w:pPr>
      <w:r w:rsidRPr="00470337">
        <w:rPr>
          <w:rFonts w:ascii="Arial" w:hAnsi="Arial" w:cs="Arial"/>
          <w:b/>
          <w:bCs/>
        </w:rPr>
        <w:t>Sparpotential durch Versicherungswechsel</w:t>
      </w:r>
    </w:p>
    <w:p w14:paraId="02993589" w14:textId="77777777" w:rsidR="00470337" w:rsidRPr="00470337" w:rsidRDefault="00470337" w:rsidP="00470337">
      <w:pPr>
        <w:pStyle w:val="Kopfzeile"/>
        <w:spacing w:line="300" w:lineRule="exact"/>
        <w:rPr>
          <w:rFonts w:ascii="Arial" w:hAnsi="Arial" w:cs="Arial"/>
        </w:rPr>
      </w:pPr>
    </w:p>
    <w:p w14:paraId="4AA78397" w14:textId="77777777" w:rsidR="00470337" w:rsidRPr="00470337" w:rsidRDefault="00470337" w:rsidP="00470337">
      <w:pPr>
        <w:pStyle w:val="Kopfzeile"/>
        <w:spacing w:line="300" w:lineRule="exact"/>
        <w:rPr>
          <w:rFonts w:ascii="Arial" w:hAnsi="Arial" w:cs="Arial"/>
        </w:rPr>
      </w:pPr>
      <w:r w:rsidRPr="00470337">
        <w:rPr>
          <w:rFonts w:ascii="Arial" w:hAnsi="Arial" w:cs="Arial"/>
        </w:rPr>
        <w:t xml:space="preserve">Zum Stichtag 30. November ist der Wechsel zu einer günstigeren Versicherungsgesellschaft möglich – nicht selten können Autofahrer mehrere Hundert Euro sparen. Ein Preisvergleich lohnt sich deshalb. Doch neben dem Preis sind auch die enthaltenen Leistungen entscheidend. Gerade der Schadenfall ist für viele Kunden der wichtigste Moment in der Beziehung zum Versicherer und daher kommt es auf Service und Qualität an. </w:t>
      </w:r>
    </w:p>
    <w:p w14:paraId="177001E4" w14:textId="77777777" w:rsidR="00470337" w:rsidRPr="00470337" w:rsidRDefault="00470337" w:rsidP="00470337">
      <w:pPr>
        <w:pStyle w:val="Kopfzeile"/>
        <w:spacing w:line="300" w:lineRule="exact"/>
        <w:rPr>
          <w:rFonts w:ascii="Arial" w:hAnsi="Arial" w:cs="Arial"/>
        </w:rPr>
      </w:pPr>
    </w:p>
    <w:p w14:paraId="379EDD69" w14:textId="3F053DA1" w:rsidR="008F39B9" w:rsidRDefault="00470337" w:rsidP="00470337">
      <w:pPr>
        <w:pStyle w:val="Kopfzeile"/>
        <w:spacing w:line="300" w:lineRule="exact"/>
        <w:rPr>
          <w:rFonts w:ascii="Arial" w:hAnsi="Arial" w:cs="Arial"/>
        </w:rPr>
      </w:pPr>
      <w:r w:rsidRPr="00470337">
        <w:rPr>
          <w:rFonts w:ascii="Arial" w:hAnsi="Arial" w:cs="Arial"/>
        </w:rPr>
        <w:t>Die Direktversicherung DA Direkt beispielsweise setzt auf den persönlichen Kontakt zum Kunden. Der Versicherungsschutz kann individuell online gestaltet und abgeschlossen werden. Bei Bedarf erhalten Kunden rund um die Uhr Hilfe durch einen persönlichen Berater. Außerdem ermöglicht DA Direkt maximale Transparenz bei der Schadenabwicklung durch seinen digitalen Schadenassistenten. So erhalten Kunden Einblick in die Bearbeitung ihrer gemeldeten Schäden in Echtzeit.</w:t>
      </w:r>
    </w:p>
    <w:p w14:paraId="0BE4AC38" w14:textId="5EAFA80C" w:rsidR="008F39B9" w:rsidRDefault="008F39B9" w:rsidP="0034465E">
      <w:pPr>
        <w:pStyle w:val="Kopfzeile"/>
        <w:spacing w:line="300" w:lineRule="exact"/>
        <w:rPr>
          <w:rFonts w:ascii="Arial" w:hAnsi="Arial" w:cs="Arial"/>
        </w:rPr>
      </w:pPr>
    </w:p>
    <w:p w14:paraId="13CECE0C" w14:textId="77777777" w:rsidR="008F39B9" w:rsidRPr="0052650F" w:rsidRDefault="008F39B9" w:rsidP="0034465E">
      <w:pPr>
        <w:pStyle w:val="Kopfzeile"/>
        <w:spacing w:line="300" w:lineRule="exact"/>
        <w:rPr>
          <w:rFonts w:ascii="Arial" w:hAnsi="Arial" w:cs="Arial"/>
        </w:rPr>
      </w:pPr>
    </w:p>
    <w:p w14:paraId="0F21009B" w14:textId="77777777" w:rsidR="00AC609D" w:rsidRPr="0052650F" w:rsidRDefault="00AC609D" w:rsidP="00AC609D">
      <w:pPr>
        <w:spacing w:line="300" w:lineRule="exact"/>
        <w:rPr>
          <w:rFonts w:ascii="Arial" w:eastAsia="Arial" w:hAnsi="Arial" w:cs="Arial"/>
          <w:sz w:val="28"/>
          <w:szCs w:val="28"/>
        </w:rPr>
      </w:pPr>
      <w:r w:rsidRPr="0052650F">
        <w:rPr>
          <w:rFonts w:ascii="Arial" w:hAnsi="Arial" w:cs="Arial"/>
          <w:sz w:val="28"/>
          <w:szCs w:val="28"/>
        </w:rPr>
        <w:t>-----------------------------------------------------------------------------</w:t>
      </w:r>
    </w:p>
    <w:p w14:paraId="09801302" w14:textId="77777777" w:rsidR="00AC609D" w:rsidRPr="0052650F" w:rsidRDefault="00AC609D" w:rsidP="00AC609D">
      <w:pPr>
        <w:spacing w:line="300" w:lineRule="exact"/>
        <w:rPr>
          <w:rFonts w:ascii="Arial" w:eastAsia="Arial" w:hAnsi="Arial" w:cs="Arial"/>
          <w:sz w:val="20"/>
          <w:szCs w:val="20"/>
        </w:rPr>
      </w:pPr>
      <w:r w:rsidRPr="0052650F">
        <w:rPr>
          <w:rFonts w:ascii="Arial" w:hAnsi="Arial" w:cs="Arial"/>
          <w:b/>
          <w:bCs/>
          <w:sz w:val="18"/>
          <w:szCs w:val="18"/>
        </w:rPr>
        <w:t xml:space="preserve">Die DA </w:t>
      </w:r>
      <w:proofErr w:type="gramStart"/>
      <w:r w:rsidRPr="0052650F">
        <w:rPr>
          <w:rFonts w:ascii="Arial" w:hAnsi="Arial" w:cs="Arial"/>
          <w:b/>
          <w:bCs/>
          <w:sz w:val="18"/>
          <w:szCs w:val="18"/>
        </w:rPr>
        <w:t>Direkt Versicherung</w:t>
      </w:r>
      <w:proofErr w:type="gramEnd"/>
    </w:p>
    <w:p w14:paraId="6941B779" w14:textId="043EA9F3" w:rsidR="009D3D0F" w:rsidRPr="0052650F" w:rsidRDefault="009D3D0F" w:rsidP="009D3D0F">
      <w:pPr>
        <w:pStyle w:val="Kopfzeile"/>
        <w:tabs>
          <w:tab w:val="right" w:pos="9046"/>
        </w:tabs>
        <w:spacing w:line="300" w:lineRule="exact"/>
        <w:rPr>
          <w:rFonts w:ascii="Arial" w:hAnsi="Arial" w:cs="Arial"/>
          <w:sz w:val="18"/>
          <w:szCs w:val="18"/>
        </w:rPr>
      </w:pPr>
      <w:r w:rsidRPr="0052650F">
        <w:rPr>
          <w:rFonts w:ascii="Arial" w:hAnsi="Arial" w:cs="Arial"/>
          <w:sz w:val="18"/>
          <w:szCs w:val="18"/>
        </w:rPr>
        <w:t xml:space="preserve">DA </w:t>
      </w:r>
      <w:proofErr w:type="gramStart"/>
      <w:r w:rsidRPr="0052650F">
        <w:rPr>
          <w:rFonts w:ascii="Arial" w:hAnsi="Arial" w:cs="Arial"/>
          <w:sz w:val="18"/>
          <w:szCs w:val="18"/>
        </w:rPr>
        <w:t>Direkt</w:t>
      </w:r>
      <w:proofErr w:type="gramEnd"/>
      <w:r w:rsidRPr="0052650F">
        <w:rPr>
          <w:rFonts w:ascii="Arial" w:hAnsi="Arial" w:cs="Arial"/>
          <w:sz w:val="18"/>
          <w:szCs w:val="18"/>
        </w:rPr>
        <w:t xml:space="preserve"> ist eine Tochtergesellschaft der Zurich Gruppe in Deutschland mit Beitragseinnahmen (20</w:t>
      </w:r>
      <w:r w:rsidR="00EB7133" w:rsidRPr="0052650F">
        <w:rPr>
          <w:rFonts w:ascii="Arial" w:hAnsi="Arial" w:cs="Arial"/>
          <w:sz w:val="18"/>
          <w:szCs w:val="18"/>
        </w:rPr>
        <w:t>2</w:t>
      </w:r>
      <w:r w:rsidR="001C408F" w:rsidRPr="0052650F">
        <w:rPr>
          <w:rFonts w:ascii="Arial" w:hAnsi="Arial" w:cs="Arial"/>
          <w:sz w:val="18"/>
          <w:szCs w:val="18"/>
        </w:rPr>
        <w:t>1</w:t>
      </w:r>
      <w:r w:rsidRPr="0052650F">
        <w:rPr>
          <w:rFonts w:ascii="Arial" w:hAnsi="Arial" w:cs="Arial"/>
          <w:sz w:val="18"/>
          <w:szCs w:val="18"/>
        </w:rPr>
        <w:t>) von 2</w:t>
      </w:r>
      <w:r w:rsidR="00EB7133" w:rsidRPr="0052650F">
        <w:rPr>
          <w:rFonts w:ascii="Arial" w:hAnsi="Arial" w:cs="Arial"/>
          <w:sz w:val="18"/>
          <w:szCs w:val="18"/>
        </w:rPr>
        <w:t>80</w:t>
      </w:r>
      <w:r w:rsidRPr="0052650F">
        <w:rPr>
          <w:rFonts w:ascii="Arial" w:hAnsi="Arial" w:cs="Arial"/>
          <w:sz w:val="18"/>
          <w:szCs w:val="18"/>
        </w:rPr>
        <w:t xml:space="preserve"> Millionen Euro und rund 1,</w:t>
      </w:r>
      <w:r w:rsidR="00EB7133" w:rsidRPr="0052650F">
        <w:rPr>
          <w:rFonts w:ascii="Arial" w:hAnsi="Arial" w:cs="Arial"/>
          <w:sz w:val="18"/>
          <w:szCs w:val="18"/>
        </w:rPr>
        <w:t>3</w:t>
      </w:r>
      <w:r w:rsidR="00440D91" w:rsidRPr="0052650F">
        <w:rPr>
          <w:rFonts w:ascii="Arial" w:hAnsi="Arial" w:cs="Arial"/>
          <w:sz w:val="18"/>
          <w:szCs w:val="18"/>
        </w:rPr>
        <w:t>4</w:t>
      </w:r>
      <w:r w:rsidRPr="0052650F">
        <w:rPr>
          <w:rFonts w:ascii="Arial" w:hAnsi="Arial" w:cs="Arial"/>
          <w:sz w:val="18"/>
          <w:szCs w:val="18"/>
        </w:rPr>
        <w:t xml:space="preserve"> Millionen Versicherungsverträgen. Seit über 40 Jahren immer für Sie da. </w:t>
      </w:r>
    </w:p>
    <w:p w14:paraId="45F6E182" w14:textId="2FEB7DA3" w:rsidR="009D3D0F" w:rsidRPr="0052650F" w:rsidRDefault="009D3D0F" w:rsidP="009D3D0F">
      <w:pPr>
        <w:pStyle w:val="Kopfzeile"/>
        <w:tabs>
          <w:tab w:val="right" w:pos="9046"/>
        </w:tabs>
        <w:spacing w:line="300" w:lineRule="exact"/>
        <w:rPr>
          <w:rFonts w:ascii="Arial" w:hAnsi="Arial" w:cs="Arial"/>
          <w:sz w:val="18"/>
          <w:szCs w:val="18"/>
        </w:rPr>
      </w:pPr>
      <w:r w:rsidRPr="0052650F">
        <w:rPr>
          <w:rFonts w:ascii="Arial" w:hAnsi="Arial" w:cs="Arial"/>
          <w:sz w:val="18"/>
          <w:szCs w:val="18"/>
        </w:rPr>
        <w:t xml:space="preserve">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52650F">
        <w:rPr>
          <w:rFonts w:ascii="Arial" w:hAnsi="Arial" w:cs="Arial"/>
          <w:sz w:val="18"/>
          <w:szCs w:val="18"/>
        </w:rPr>
        <w:lastRenderedPageBreak/>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907DBB"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D3AE" w14:textId="77777777" w:rsidR="00DD42C6" w:rsidRDefault="00DD42C6">
      <w:r>
        <w:separator/>
      </w:r>
    </w:p>
  </w:endnote>
  <w:endnote w:type="continuationSeparator" w:id="0">
    <w:p w14:paraId="772856AC" w14:textId="77777777" w:rsidR="00DD42C6" w:rsidRDefault="00DD42C6">
      <w:r>
        <w:continuationSeparator/>
      </w:r>
    </w:p>
  </w:endnote>
  <w:endnote w:type="continuationNotice" w:id="1">
    <w:p w14:paraId="4A0CB81A" w14:textId="77777777" w:rsidR="006D29B4" w:rsidRDefault="006D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F51A" w14:textId="77777777" w:rsidR="00DD42C6" w:rsidRDefault="00DD42C6">
      <w:r>
        <w:separator/>
      </w:r>
    </w:p>
  </w:footnote>
  <w:footnote w:type="continuationSeparator" w:id="0">
    <w:p w14:paraId="19ADBA3B" w14:textId="77777777" w:rsidR="00DD42C6" w:rsidRDefault="00DD42C6">
      <w:r>
        <w:continuationSeparator/>
      </w:r>
    </w:p>
  </w:footnote>
  <w:footnote w:type="continuationNotice" w:id="1">
    <w:p w14:paraId="37028DE7" w14:textId="77777777" w:rsidR="006D29B4" w:rsidRDefault="006D2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58241"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8240"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4B64"/>
    <w:rsid w:val="000A51FC"/>
    <w:rsid w:val="000B086E"/>
    <w:rsid w:val="000B13B9"/>
    <w:rsid w:val="000B1ECB"/>
    <w:rsid w:val="000B5CAB"/>
    <w:rsid w:val="000C4E48"/>
    <w:rsid w:val="000C60A7"/>
    <w:rsid w:val="000C6ADC"/>
    <w:rsid w:val="000D4EC3"/>
    <w:rsid w:val="000D608F"/>
    <w:rsid w:val="000E62FE"/>
    <w:rsid w:val="000E6FDD"/>
    <w:rsid w:val="000F22B5"/>
    <w:rsid w:val="000F234E"/>
    <w:rsid w:val="000F2D5E"/>
    <w:rsid w:val="000F5911"/>
    <w:rsid w:val="000F5FDB"/>
    <w:rsid w:val="000F69AE"/>
    <w:rsid w:val="0010306F"/>
    <w:rsid w:val="00106231"/>
    <w:rsid w:val="00106630"/>
    <w:rsid w:val="00113F1A"/>
    <w:rsid w:val="00120D78"/>
    <w:rsid w:val="0013145E"/>
    <w:rsid w:val="00141663"/>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408F"/>
    <w:rsid w:val="001C6C10"/>
    <w:rsid w:val="001D298E"/>
    <w:rsid w:val="001D70C7"/>
    <w:rsid w:val="001E1E83"/>
    <w:rsid w:val="001E60C6"/>
    <w:rsid w:val="001E7341"/>
    <w:rsid w:val="001F07D3"/>
    <w:rsid w:val="001F090A"/>
    <w:rsid w:val="001F249D"/>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713D2"/>
    <w:rsid w:val="0027198A"/>
    <w:rsid w:val="002746C3"/>
    <w:rsid w:val="002758FD"/>
    <w:rsid w:val="00281D59"/>
    <w:rsid w:val="00291C84"/>
    <w:rsid w:val="0029209D"/>
    <w:rsid w:val="002A7A4B"/>
    <w:rsid w:val="002A7F32"/>
    <w:rsid w:val="002B3BE6"/>
    <w:rsid w:val="002C02C0"/>
    <w:rsid w:val="002C7012"/>
    <w:rsid w:val="002D0619"/>
    <w:rsid w:val="002D21E3"/>
    <w:rsid w:val="002E1E33"/>
    <w:rsid w:val="002E7290"/>
    <w:rsid w:val="002F729C"/>
    <w:rsid w:val="00312B27"/>
    <w:rsid w:val="00312D69"/>
    <w:rsid w:val="00312D83"/>
    <w:rsid w:val="0031597E"/>
    <w:rsid w:val="00326673"/>
    <w:rsid w:val="00326A2C"/>
    <w:rsid w:val="00326B0B"/>
    <w:rsid w:val="0034465E"/>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3DB5"/>
    <w:rsid w:val="003C6C15"/>
    <w:rsid w:val="003D6210"/>
    <w:rsid w:val="003F08A1"/>
    <w:rsid w:val="003F196A"/>
    <w:rsid w:val="003F1F4B"/>
    <w:rsid w:val="003F7E3F"/>
    <w:rsid w:val="00400916"/>
    <w:rsid w:val="0040657C"/>
    <w:rsid w:val="00415230"/>
    <w:rsid w:val="00420907"/>
    <w:rsid w:val="00420CAD"/>
    <w:rsid w:val="00421242"/>
    <w:rsid w:val="00423211"/>
    <w:rsid w:val="004274FF"/>
    <w:rsid w:val="004372BB"/>
    <w:rsid w:val="00440D91"/>
    <w:rsid w:val="00441F18"/>
    <w:rsid w:val="004426F5"/>
    <w:rsid w:val="0044389D"/>
    <w:rsid w:val="004466DD"/>
    <w:rsid w:val="004622F2"/>
    <w:rsid w:val="004637AD"/>
    <w:rsid w:val="00464141"/>
    <w:rsid w:val="00470337"/>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650F"/>
    <w:rsid w:val="00527BCA"/>
    <w:rsid w:val="005321E9"/>
    <w:rsid w:val="005322DA"/>
    <w:rsid w:val="00533924"/>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6E48"/>
    <w:rsid w:val="00630F8E"/>
    <w:rsid w:val="0063491B"/>
    <w:rsid w:val="006442B7"/>
    <w:rsid w:val="006536FC"/>
    <w:rsid w:val="00656AA6"/>
    <w:rsid w:val="00657A8C"/>
    <w:rsid w:val="006615DD"/>
    <w:rsid w:val="00665C72"/>
    <w:rsid w:val="00671BF5"/>
    <w:rsid w:val="006801C2"/>
    <w:rsid w:val="00692F86"/>
    <w:rsid w:val="00693BB4"/>
    <w:rsid w:val="006A132E"/>
    <w:rsid w:val="006A2D85"/>
    <w:rsid w:val="006A5B3D"/>
    <w:rsid w:val="006B164F"/>
    <w:rsid w:val="006B2776"/>
    <w:rsid w:val="006B2BD2"/>
    <w:rsid w:val="006B3F6C"/>
    <w:rsid w:val="006B477B"/>
    <w:rsid w:val="006B4F8C"/>
    <w:rsid w:val="006B50F2"/>
    <w:rsid w:val="006B7067"/>
    <w:rsid w:val="006B7678"/>
    <w:rsid w:val="006B787C"/>
    <w:rsid w:val="006D05C2"/>
    <w:rsid w:val="006D29B4"/>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CD7"/>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4B8C"/>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9B9"/>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653A"/>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D42C6"/>
    <w:rsid w:val="00DE5396"/>
    <w:rsid w:val="00DF3152"/>
    <w:rsid w:val="00E03BB2"/>
    <w:rsid w:val="00E04C1A"/>
    <w:rsid w:val="00E04D42"/>
    <w:rsid w:val="00E12774"/>
    <w:rsid w:val="00E15085"/>
    <w:rsid w:val="00E154BB"/>
    <w:rsid w:val="00E247A8"/>
    <w:rsid w:val="00E269D7"/>
    <w:rsid w:val="00E273E5"/>
    <w:rsid w:val="00E345ED"/>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5691"/>
    <w:rsid w:val="00F56A5E"/>
    <w:rsid w:val="00F56A85"/>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688946366D4C42BE2CAB6C4E1FD864" ma:contentTypeVersion="17" ma:contentTypeDescription="Create a new document." ma:contentTypeScope="" ma:versionID="da07800625203e37269be214c6678931">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6d21b0fb252d434f1b02d2b6f7b2248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2.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3.xml><?xml version="1.0" encoding="utf-8"?>
<ds:datastoreItem xmlns:ds="http://schemas.openxmlformats.org/officeDocument/2006/customXml" ds:itemID="{92390D24-9158-401D-9E73-644F64559D9F}">
  <ds:schemaRefs>
    <ds:schemaRef ds:uri="http://purl.org/dc/elements/1.1/"/>
    <ds:schemaRef ds:uri="http://schemas.microsoft.com/office/2006/metadata/properties"/>
    <ds:schemaRef ds:uri="f8dc619e-5922-409c-84de-35ac1660682d"/>
    <ds:schemaRef ds:uri="dd767c06-3f8e-40ad-9116-3377f98cc2a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CB11344-9D77-426A-AEC2-19B4173D8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2</cp:revision>
  <cp:lastPrinted>2020-02-14T07:37:00Z</cp:lastPrinted>
  <dcterms:created xsi:type="dcterms:W3CDTF">2022-10-13T06:28:00Z</dcterms:created>
  <dcterms:modified xsi:type="dcterms:W3CDTF">2022-10-13T06:28:00Z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