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24" w:rsidRDefault="00474124" w:rsidP="005004C7">
      <w:pPr>
        <w:ind w:left="624" w:right="624"/>
      </w:pPr>
    </w:p>
    <w:p w:rsidR="005004C7" w:rsidRDefault="005004C7" w:rsidP="005004C7">
      <w:pPr>
        <w:ind w:left="624" w:right="624"/>
      </w:pPr>
    </w:p>
    <w:p w:rsidR="005004C7" w:rsidRDefault="005004C7" w:rsidP="005004C7">
      <w:pPr>
        <w:spacing w:line="276" w:lineRule="auto"/>
        <w:ind w:left="624" w:right="624"/>
        <w:rPr>
          <w:b/>
        </w:rPr>
      </w:pPr>
    </w:p>
    <w:p w:rsidR="005004C7" w:rsidRPr="005004C7" w:rsidRDefault="005004C7" w:rsidP="005004C7">
      <w:pPr>
        <w:spacing w:line="276" w:lineRule="auto"/>
        <w:ind w:left="624" w:right="624"/>
        <w:rPr>
          <w:rFonts w:ascii="Calibri Light" w:hAnsi="Calibri Light"/>
          <w:sz w:val="40"/>
          <w:szCs w:val="40"/>
        </w:rPr>
      </w:pPr>
      <w:r w:rsidRPr="005004C7">
        <w:rPr>
          <w:rFonts w:ascii="Calibri Light" w:hAnsi="Calibri Light"/>
          <w:b/>
          <w:sz w:val="40"/>
          <w:szCs w:val="40"/>
        </w:rPr>
        <w:t xml:space="preserve">Pressmöte med James </w:t>
      </w:r>
      <w:proofErr w:type="spellStart"/>
      <w:r w:rsidRPr="005004C7">
        <w:rPr>
          <w:rFonts w:ascii="Calibri Light" w:hAnsi="Calibri Light"/>
          <w:b/>
          <w:sz w:val="40"/>
          <w:szCs w:val="40"/>
        </w:rPr>
        <w:t>Ninrew</w:t>
      </w:r>
      <w:proofErr w:type="spellEnd"/>
      <w:r w:rsidRPr="005004C7">
        <w:rPr>
          <w:rFonts w:ascii="Calibri Light" w:hAnsi="Calibri Light"/>
          <w:b/>
          <w:sz w:val="40"/>
          <w:szCs w:val="40"/>
        </w:rPr>
        <w:t xml:space="preserve"> Dong </w:t>
      </w:r>
      <w:r w:rsidR="00382922">
        <w:rPr>
          <w:rFonts w:ascii="Calibri Light" w:hAnsi="Calibri Light"/>
          <w:b/>
          <w:sz w:val="40"/>
          <w:szCs w:val="40"/>
        </w:rPr>
        <w:br/>
      </w:r>
      <w:r w:rsidRPr="005004C7">
        <w:rPr>
          <w:rFonts w:ascii="Calibri Light" w:hAnsi="Calibri Light"/>
          <w:sz w:val="28"/>
          <w:szCs w:val="28"/>
        </w:rPr>
        <w:t xml:space="preserve">James </w:t>
      </w:r>
      <w:proofErr w:type="spellStart"/>
      <w:r w:rsidRPr="005004C7">
        <w:rPr>
          <w:rFonts w:ascii="Calibri Light" w:hAnsi="Calibri Light"/>
          <w:sz w:val="28"/>
          <w:szCs w:val="28"/>
        </w:rPr>
        <w:t>Ninrew</w:t>
      </w:r>
      <w:proofErr w:type="spellEnd"/>
      <w:r w:rsidRPr="005004C7">
        <w:rPr>
          <w:rFonts w:ascii="Calibri Light" w:hAnsi="Calibri Light"/>
          <w:sz w:val="28"/>
          <w:szCs w:val="28"/>
        </w:rPr>
        <w:t xml:space="preserve"> Dong, pastor och människorättsaktivist, representerar en grupp människor i södra Sudan som har lämnat in ett öppet brev till Lundin </w:t>
      </w:r>
      <w:proofErr w:type="spellStart"/>
      <w:r w:rsidRPr="005004C7">
        <w:rPr>
          <w:rFonts w:ascii="Calibri Light" w:hAnsi="Calibri Light"/>
          <w:sz w:val="28"/>
          <w:szCs w:val="28"/>
        </w:rPr>
        <w:t>Oil</w:t>
      </w:r>
      <w:proofErr w:type="spellEnd"/>
      <w:r w:rsidRPr="005004C7">
        <w:rPr>
          <w:rFonts w:ascii="Calibri Light" w:hAnsi="Calibri Light"/>
          <w:sz w:val="28"/>
          <w:szCs w:val="28"/>
        </w:rPr>
        <w:t xml:space="preserve"> i vilken de kräver rättvisa. </w:t>
      </w:r>
      <w:r w:rsidRPr="005004C7">
        <w:rPr>
          <w:rFonts w:ascii="Calibri Light" w:hAnsi="Calibri Light"/>
          <w:sz w:val="28"/>
          <w:szCs w:val="28"/>
          <w:lang w:val="en-US"/>
        </w:rPr>
        <w:t xml:space="preserve">Han </w:t>
      </w:r>
      <w:proofErr w:type="spellStart"/>
      <w:r>
        <w:rPr>
          <w:rFonts w:ascii="Calibri Light" w:hAnsi="Calibri Light"/>
          <w:sz w:val="28"/>
          <w:szCs w:val="28"/>
          <w:lang w:val="en-US"/>
        </w:rPr>
        <w:t>deltar</w:t>
      </w:r>
      <w:proofErr w:type="spellEnd"/>
      <w:r>
        <w:rPr>
          <w:rFonts w:ascii="Calibri Light" w:hAnsi="Calibri Light"/>
          <w:sz w:val="28"/>
          <w:szCs w:val="28"/>
          <w:lang w:val="en-US"/>
        </w:rPr>
        <w:t xml:space="preserve"> i </w:t>
      </w:r>
      <w:proofErr w:type="spellStart"/>
      <w:r>
        <w:rPr>
          <w:rFonts w:ascii="Calibri Light" w:hAnsi="Calibri Light"/>
          <w:sz w:val="28"/>
          <w:szCs w:val="28"/>
          <w:lang w:val="en-US"/>
        </w:rPr>
        <w:t>seminariet</w:t>
      </w:r>
      <w:proofErr w:type="spellEnd"/>
      <w:r w:rsidRPr="005004C7">
        <w:rPr>
          <w:rFonts w:ascii="Calibri Light" w:hAnsi="Calibri Light"/>
          <w:sz w:val="28"/>
          <w:szCs w:val="28"/>
          <w:lang w:val="en-US"/>
        </w:rPr>
        <w:t xml:space="preserve"> </w:t>
      </w:r>
      <w:r w:rsidRPr="005004C7">
        <w:rPr>
          <w:rFonts w:ascii="Calibri Light" w:hAnsi="Calibri Light" w:cs="Arial"/>
          <w:i/>
          <w:sz w:val="28"/>
          <w:szCs w:val="28"/>
          <w:shd w:val="clear" w:color="auto" w:fill="FFFFFF"/>
          <w:lang w:val="en-US"/>
        </w:rPr>
        <w:t>“</w:t>
      </w:r>
      <w:r w:rsidRPr="005004C7">
        <w:rPr>
          <w:rFonts w:ascii="Calibri Light" w:eastAsia="Times New Roman" w:hAnsi="Calibri Light"/>
          <w:i/>
          <w:sz w:val="28"/>
          <w:szCs w:val="28"/>
          <w:lang w:val="en-US"/>
        </w:rPr>
        <w:t xml:space="preserve">Extract companies and accountability for human rights violations”. </w:t>
      </w:r>
      <w:r w:rsidRPr="005004C7">
        <w:rPr>
          <w:rFonts w:ascii="Calibri Light" w:hAnsi="Calibri Light"/>
          <w:sz w:val="28"/>
          <w:szCs w:val="28"/>
        </w:rPr>
        <w:t xml:space="preserve">Ett seminarium som ställer frågan: När kan ett företag hållas straffrättsligt ansvarig för människorättsbrott som begås för att bereda mark för utvinningsindustrin? Har staten en skyldighet att kontrollera företags extraterritoriella agerande och kan – bör – ett företags hemstat kompensera offren om företagen misslyckas eller vägrar? </w:t>
      </w:r>
      <w:r>
        <w:rPr>
          <w:rFonts w:ascii="Calibri Light" w:hAnsi="Calibri Light"/>
          <w:sz w:val="28"/>
          <w:szCs w:val="28"/>
        </w:rPr>
        <w:t xml:space="preserve">Seminariet äger rum klockan 10:00 lördagen den 19 november i salen </w:t>
      </w:r>
      <w:proofErr w:type="spellStart"/>
      <w:r>
        <w:rPr>
          <w:rFonts w:ascii="Calibri Light" w:hAnsi="Calibri Light"/>
          <w:sz w:val="28"/>
          <w:szCs w:val="28"/>
        </w:rPr>
        <w:t>High</w:t>
      </w:r>
      <w:proofErr w:type="spellEnd"/>
      <w:r>
        <w:rPr>
          <w:rFonts w:ascii="Calibri Light" w:hAnsi="Calibri Light"/>
          <w:sz w:val="28"/>
          <w:szCs w:val="28"/>
        </w:rPr>
        <w:t xml:space="preserve"> Live 3. </w:t>
      </w:r>
    </w:p>
    <w:p w:rsidR="005004C7" w:rsidRPr="005004C7" w:rsidRDefault="005004C7" w:rsidP="005004C7">
      <w:pPr>
        <w:spacing w:line="276" w:lineRule="auto"/>
        <w:ind w:left="624" w:right="624"/>
        <w:rPr>
          <w:rFonts w:ascii="Calibri Light" w:hAnsi="Calibri Light"/>
          <w:sz w:val="28"/>
          <w:szCs w:val="28"/>
        </w:rPr>
      </w:pPr>
    </w:p>
    <w:p w:rsidR="005004C7" w:rsidRPr="005004C7" w:rsidRDefault="005004C7" w:rsidP="005004C7">
      <w:pPr>
        <w:spacing w:line="276" w:lineRule="auto"/>
        <w:ind w:left="624" w:right="624"/>
        <w:rPr>
          <w:rFonts w:ascii="Calibri Light" w:hAnsi="Calibri Light"/>
          <w:sz w:val="28"/>
          <w:szCs w:val="28"/>
        </w:rPr>
      </w:pPr>
      <w:r w:rsidRPr="005004C7">
        <w:rPr>
          <w:rFonts w:ascii="Calibri Light" w:hAnsi="Calibri Light"/>
          <w:sz w:val="28"/>
          <w:szCs w:val="28"/>
        </w:rPr>
        <w:t>Klockan 12</w:t>
      </w:r>
      <w:r>
        <w:rPr>
          <w:rFonts w:ascii="Calibri Light" w:hAnsi="Calibri Light"/>
          <w:sz w:val="28"/>
          <w:szCs w:val="28"/>
        </w:rPr>
        <w:t>:00, lördag 19 november</w:t>
      </w:r>
      <w:r w:rsidRPr="005004C7">
        <w:rPr>
          <w:rFonts w:ascii="Calibri Light" w:hAnsi="Calibri Light"/>
          <w:sz w:val="28"/>
          <w:szCs w:val="28"/>
        </w:rPr>
        <w:t xml:space="preserve">, hålls en presskonferens med James </w:t>
      </w:r>
      <w:proofErr w:type="spellStart"/>
      <w:r w:rsidRPr="005004C7">
        <w:rPr>
          <w:rFonts w:ascii="Calibri Light" w:hAnsi="Calibri Light"/>
          <w:sz w:val="28"/>
          <w:szCs w:val="28"/>
        </w:rPr>
        <w:t>Ninrew</w:t>
      </w:r>
      <w:proofErr w:type="spellEnd"/>
      <w:r w:rsidRPr="005004C7">
        <w:rPr>
          <w:rFonts w:ascii="Calibri Light" w:hAnsi="Calibri Light"/>
          <w:sz w:val="28"/>
          <w:szCs w:val="28"/>
        </w:rPr>
        <w:t xml:space="preserve"> </w:t>
      </w:r>
      <w:r>
        <w:rPr>
          <w:rFonts w:ascii="Calibri Light" w:hAnsi="Calibri Light"/>
          <w:sz w:val="28"/>
          <w:szCs w:val="28"/>
        </w:rPr>
        <w:t xml:space="preserve">Dong i sal </w:t>
      </w:r>
      <w:r w:rsidRPr="005004C7">
        <w:rPr>
          <w:rFonts w:ascii="Calibri Light" w:hAnsi="Calibri Light"/>
          <w:sz w:val="28"/>
          <w:szCs w:val="28"/>
        </w:rPr>
        <w:t xml:space="preserve">Live 11. </w:t>
      </w:r>
    </w:p>
    <w:p w:rsidR="005004C7" w:rsidRDefault="005004C7" w:rsidP="005004C7">
      <w:pPr>
        <w:ind w:left="624" w:right="624"/>
      </w:pPr>
    </w:p>
    <w:p w:rsidR="005004C7" w:rsidRDefault="005004C7" w:rsidP="005004C7">
      <w:pPr>
        <w:ind w:left="624" w:right="624"/>
      </w:pPr>
    </w:p>
    <w:p w:rsidR="004902F3" w:rsidRDefault="004902F3" w:rsidP="004902F3">
      <w:pPr>
        <w:ind w:left="624" w:right="624"/>
      </w:pPr>
    </w:p>
    <w:p w:rsidR="004902F3" w:rsidRPr="00510E85" w:rsidRDefault="004902F3" w:rsidP="004902F3">
      <w:pPr>
        <w:ind w:left="624" w:right="624"/>
      </w:pPr>
      <w:r>
        <w:rPr>
          <w:rFonts w:ascii="Calibri Light" w:hAnsi="Calibri Light" w:cs="Tahoma"/>
          <w:b/>
          <w:iCs/>
          <w:sz w:val="28"/>
          <w:szCs w:val="28"/>
        </w:rPr>
        <w:t>Press</w:t>
      </w:r>
      <w:r w:rsidRPr="00510E85">
        <w:rPr>
          <w:rFonts w:ascii="Calibri Light" w:hAnsi="Calibri Light" w:cs="Tahoma"/>
          <w:b/>
          <w:iCs/>
          <w:sz w:val="28"/>
          <w:szCs w:val="28"/>
        </w:rPr>
        <w:t>kontakt</w:t>
      </w:r>
      <w:r w:rsidRPr="00510E85">
        <w:rPr>
          <w:rFonts w:ascii="Calibri Light" w:hAnsi="Calibri Light" w:cs="Tahoma"/>
          <w:b/>
          <w:iCs/>
          <w:sz w:val="28"/>
          <w:szCs w:val="28"/>
        </w:rPr>
        <w:tab/>
      </w:r>
      <w:r w:rsidRPr="00510E85">
        <w:rPr>
          <w:rFonts w:ascii="Calibri Light" w:hAnsi="Calibri Light" w:cs="Tahoma"/>
          <w:b/>
          <w:iCs/>
          <w:sz w:val="28"/>
          <w:szCs w:val="28"/>
        </w:rPr>
        <w:tab/>
      </w:r>
      <w:r w:rsidRPr="00510E85">
        <w:rPr>
          <w:rFonts w:ascii="Calibri Light" w:hAnsi="Calibri Light" w:cs="Tahoma"/>
          <w:b/>
          <w:iCs/>
          <w:sz w:val="28"/>
          <w:szCs w:val="28"/>
        </w:rPr>
        <w:tab/>
      </w:r>
      <w:proofErr w:type="spellStart"/>
      <w:r>
        <w:rPr>
          <w:rFonts w:ascii="Calibri Light" w:hAnsi="Calibri Light" w:cs="Tahoma"/>
          <w:b/>
          <w:iCs/>
          <w:sz w:val="28"/>
          <w:szCs w:val="28"/>
        </w:rPr>
        <w:t>Press</w:t>
      </w:r>
      <w:r w:rsidRPr="00510E85">
        <w:rPr>
          <w:rFonts w:ascii="Calibri Light" w:hAnsi="Calibri Light" w:cs="Tahoma"/>
          <w:b/>
          <w:iCs/>
          <w:sz w:val="28"/>
          <w:szCs w:val="28"/>
        </w:rPr>
        <w:t>k</w:t>
      </w:r>
      <w:r>
        <w:rPr>
          <w:rFonts w:ascii="Calibri Light" w:hAnsi="Calibri Light" w:cs="Tahoma"/>
          <w:b/>
          <w:iCs/>
          <w:sz w:val="28"/>
          <w:szCs w:val="28"/>
        </w:rPr>
        <w:t>ontakt</w:t>
      </w:r>
      <w:proofErr w:type="spellEnd"/>
      <w:r w:rsidRPr="00510E85">
        <w:rPr>
          <w:rFonts w:ascii="Calibri Light" w:hAnsi="Calibri Light" w:cs="Tahoma"/>
          <w:b/>
          <w:iCs/>
          <w:sz w:val="28"/>
          <w:szCs w:val="28"/>
        </w:rPr>
        <w:br/>
      </w:r>
      <w:r w:rsidRPr="00510E85">
        <w:rPr>
          <w:rFonts w:ascii="Calibri Light" w:hAnsi="Calibri Light" w:cs="Tahoma"/>
          <w:iCs/>
          <w:sz w:val="28"/>
          <w:szCs w:val="28"/>
        </w:rPr>
        <w:t>Anna Wigenmark</w:t>
      </w:r>
      <w:r w:rsidRPr="00510E85">
        <w:rPr>
          <w:rFonts w:ascii="Calibri Light" w:hAnsi="Calibri Light" w:cs="Tahoma"/>
          <w:iCs/>
          <w:sz w:val="28"/>
          <w:szCs w:val="28"/>
        </w:rPr>
        <w:tab/>
      </w:r>
      <w:r w:rsidRPr="00510E85">
        <w:rPr>
          <w:rFonts w:ascii="Calibri Light" w:hAnsi="Calibri Light" w:cs="Tahoma"/>
          <w:iCs/>
          <w:sz w:val="28"/>
          <w:szCs w:val="28"/>
        </w:rPr>
        <w:tab/>
      </w:r>
      <w:r w:rsidRPr="00510E85">
        <w:rPr>
          <w:rFonts w:ascii="Calibri Light" w:hAnsi="Calibri Light" w:cs="Tahoma"/>
          <w:iCs/>
          <w:sz w:val="28"/>
          <w:szCs w:val="28"/>
        </w:rPr>
        <w:tab/>
        <w:t>Julia Willgård</w:t>
      </w:r>
      <w:r w:rsidRPr="00510E85">
        <w:rPr>
          <w:rFonts w:ascii="Calibri Light" w:hAnsi="Calibri Light" w:cs="Tahoma"/>
          <w:iCs/>
          <w:sz w:val="28"/>
          <w:szCs w:val="28"/>
        </w:rPr>
        <w:br/>
        <w:t>anna.wigenmark@ordfront.se</w:t>
      </w:r>
      <w:r w:rsidRPr="00510E85">
        <w:rPr>
          <w:rFonts w:ascii="Calibri Light" w:hAnsi="Calibri Light" w:cs="Tahoma"/>
          <w:iCs/>
          <w:sz w:val="28"/>
          <w:szCs w:val="28"/>
        </w:rPr>
        <w:tab/>
        <w:t>julia.willgard@ordfront.se</w:t>
      </w:r>
      <w:r w:rsidRPr="00510E85">
        <w:rPr>
          <w:rFonts w:ascii="Calibri Light" w:hAnsi="Calibri Light" w:cs="Tahoma"/>
          <w:iCs/>
          <w:sz w:val="28"/>
          <w:szCs w:val="28"/>
        </w:rPr>
        <w:tab/>
      </w:r>
      <w:proofErr w:type="gramStart"/>
      <w:r w:rsidRPr="00510E85">
        <w:rPr>
          <w:rFonts w:ascii="Calibri Light" w:hAnsi="Calibri Light" w:cs="Tahoma"/>
          <w:iCs/>
          <w:sz w:val="28"/>
          <w:szCs w:val="28"/>
        </w:rPr>
        <w:br/>
      </w:r>
      <w:r>
        <w:rPr>
          <w:rFonts w:ascii="Calibri Light" w:hAnsi="Calibri Light" w:cs="Tahoma"/>
          <w:iCs/>
          <w:sz w:val="28"/>
          <w:szCs w:val="28"/>
        </w:rPr>
        <w:t>0</w:t>
      </w:r>
      <w:r w:rsidRPr="00510E85">
        <w:rPr>
          <w:rFonts w:ascii="Calibri Light" w:hAnsi="Calibri Light" w:cs="Tahoma"/>
          <w:iCs/>
          <w:sz w:val="28"/>
          <w:szCs w:val="28"/>
        </w:rPr>
        <w:t>70-2493130</w:t>
      </w:r>
      <w:proofErr w:type="gramEnd"/>
      <w:r w:rsidRPr="00510E85">
        <w:rPr>
          <w:rFonts w:ascii="Calibri Light" w:hAnsi="Calibri Light" w:cs="Tahoma"/>
          <w:iCs/>
          <w:sz w:val="28"/>
          <w:szCs w:val="28"/>
        </w:rPr>
        <w:tab/>
      </w:r>
      <w:r w:rsidRPr="00510E85">
        <w:rPr>
          <w:rFonts w:ascii="Calibri Light" w:hAnsi="Calibri Light" w:cs="Tahoma"/>
          <w:iCs/>
          <w:sz w:val="28"/>
          <w:szCs w:val="28"/>
        </w:rPr>
        <w:tab/>
      </w:r>
      <w:r w:rsidRPr="00510E85">
        <w:rPr>
          <w:rFonts w:ascii="Calibri Light" w:hAnsi="Calibri Light" w:cs="Tahoma"/>
          <w:iCs/>
          <w:sz w:val="28"/>
          <w:szCs w:val="28"/>
        </w:rPr>
        <w:tab/>
      </w:r>
      <w:r>
        <w:rPr>
          <w:rFonts w:ascii="Calibri Light" w:hAnsi="Calibri Light" w:cs="Tahoma"/>
          <w:iCs/>
          <w:sz w:val="28"/>
          <w:szCs w:val="28"/>
        </w:rPr>
        <w:t>0</w:t>
      </w:r>
      <w:r w:rsidRPr="00510E85">
        <w:rPr>
          <w:rFonts w:ascii="Calibri Light" w:hAnsi="Calibri Light" w:cs="Tahoma"/>
          <w:iCs/>
          <w:sz w:val="28"/>
          <w:szCs w:val="28"/>
        </w:rPr>
        <w:t>70-2888563</w:t>
      </w:r>
    </w:p>
    <w:p w:rsidR="005004C7" w:rsidRDefault="005004C7" w:rsidP="005004C7">
      <w:pPr>
        <w:ind w:left="624" w:right="624"/>
      </w:pPr>
      <w:bookmarkStart w:id="0" w:name="_GoBack"/>
      <w:bookmarkEnd w:id="0"/>
    </w:p>
    <w:p w:rsidR="005004C7" w:rsidRDefault="00382922" w:rsidP="005004C7">
      <w:pPr>
        <w:ind w:left="624" w:right="62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02667D1" wp14:editId="6746DF0D">
            <wp:simplePos x="0" y="0"/>
            <wp:positionH relativeFrom="column">
              <wp:posOffset>407035</wp:posOffset>
            </wp:positionH>
            <wp:positionV relativeFrom="paragraph">
              <wp:posOffset>86360</wp:posOffset>
            </wp:positionV>
            <wp:extent cx="3218180" cy="2414905"/>
            <wp:effectExtent l="0" t="0" r="1270" b="4445"/>
            <wp:wrapTight wrapText="bothSides">
              <wp:wrapPolygon edited="0">
                <wp:start x="0" y="0"/>
                <wp:lineTo x="0" y="21469"/>
                <wp:lineTo x="21481" y="21469"/>
                <wp:lineTo x="21481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Ninrew, Petter Bolm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04C7" w:rsidSect="0012075A">
      <w:headerReference w:type="default" r:id="rId8"/>
      <w:footerReference w:type="default" r:id="rId9"/>
      <w:pgSz w:w="11900" w:h="16840"/>
      <w:pgMar w:top="737" w:right="851" w:bottom="284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DB" w:rsidRDefault="006278DB" w:rsidP="0012075A">
      <w:r>
        <w:separator/>
      </w:r>
    </w:p>
  </w:endnote>
  <w:endnote w:type="continuationSeparator" w:id="0">
    <w:p w:rsidR="006278DB" w:rsidRDefault="006278DB" w:rsidP="0012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5A" w:rsidRDefault="0007727C">
    <w:pPr>
      <w:pStyle w:val="Sidfot"/>
    </w:pPr>
    <w:r>
      <w:rPr>
        <w:noProof/>
      </w:rPr>
      <w:drawing>
        <wp:inline distT="0" distB="0" distL="0" distR="0" wp14:anchorId="5F300427" wp14:editId="5AF03C6E">
          <wp:extent cx="6480000" cy="787284"/>
          <wp:effectExtent l="0" t="0" r="0" b="635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787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DB" w:rsidRDefault="006278DB" w:rsidP="0012075A">
      <w:r>
        <w:separator/>
      </w:r>
    </w:p>
  </w:footnote>
  <w:footnote w:type="continuationSeparator" w:id="0">
    <w:p w:rsidR="006278DB" w:rsidRDefault="006278DB" w:rsidP="00120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080" w:rsidRDefault="00031080">
    <w:pPr>
      <w:pStyle w:val="Sidhuvud"/>
    </w:pPr>
    <w:r>
      <w:rPr>
        <w:noProof/>
      </w:rPr>
      <w:drawing>
        <wp:inline distT="0" distB="0" distL="0" distR="0" wp14:anchorId="6825DF38" wp14:editId="0FF167ED">
          <wp:extent cx="6475730" cy="803910"/>
          <wp:effectExtent l="0" t="0" r="1270" b="889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vu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F3"/>
    <w:rsid w:val="00031080"/>
    <w:rsid w:val="0007727C"/>
    <w:rsid w:val="0012075A"/>
    <w:rsid w:val="00382922"/>
    <w:rsid w:val="00474124"/>
    <w:rsid w:val="004902F3"/>
    <w:rsid w:val="005004C7"/>
    <w:rsid w:val="006278DB"/>
    <w:rsid w:val="007E5122"/>
    <w:rsid w:val="00A42C10"/>
    <w:rsid w:val="00C9577F"/>
    <w:rsid w:val="00F1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760D7"/>
  <w14:defaultImageDpi w14:val="300"/>
  <w15:docId w15:val="{FBB76963-6542-4C6A-BF37-6A00C132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207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075A"/>
    <w:rPr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2075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075A"/>
    <w:rPr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075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075A"/>
    <w:rPr>
      <w:rFonts w:ascii="Lucida Grande" w:hAnsi="Lucida Grande" w:cs="Lucida Grande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500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juwi\Desktop\MR-dagarna%202016\Press\Pressm&#246;te%20Jame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C374E-5D74-4B78-A69B-1033BC3A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Pressmöte James.dotx</Template>
  <TotalTime>1</TotalTime>
  <Pages>1</Pages>
  <Words>153</Words>
  <Characters>815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Willgård</dc:creator>
  <cp:keywords/>
  <dc:description/>
  <cp:lastModifiedBy>Julia Willgård</cp:lastModifiedBy>
  <cp:revision>1</cp:revision>
  <dcterms:created xsi:type="dcterms:W3CDTF">2016-11-15T12:27:00Z</dcterms:created>
  <dcterms:modified xsi:type="dcterms:W3CDTF">2016-11-15T12:28:00Z</dcterms:modified>
</cp:coreProperties>
</file>