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8EE" w:rsidRPr="00E33437" w:rsidRDefault="009828EE" w:rsidP="009828EE">
      <w:pPr>
        <w:rPr>
          <w:rFonts w:ascii="Arial" w:hAnsi="Arial" w:cs="Arial"/>
          <w:b/>
          <w:sz w:val="20"/>
          <w:szCs w:val="20"/>
        </w:rPr>
      </w:pPr>
      <w:r w:rsidRPr="00E33437">
        <w:rPr>
          <w:rFonts w:ascii="Arial" w:hAnsi="Arial" w:cs="Arial"/>
          <w:b/>
          <w:noProof/>
          <w:color w:val="FF0000"/>
          <w:sz w:val="20"/>
          <w:szCs w:val="20"/>
        </w:rPr>
        <w:drawing>
          <wp:inline distT="0" distB="0" distL="0" distR="0" wp14:anchorId="66D67029" wp14:editId="4B99C031">
            <wp:extent cx="2075290" cy="857333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DLZ Snacking made right cropp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823" cy="87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8EE" w:rsidRPr="00E33437" w:rsidRDefault="009828EE" w:rsidP="009828EE">
      <w:pPr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</w:rPr>
      </w:pPr>
    </w:p>
    <w:tbl>
      <w:tblPr>
        <w:tblW w:w="9406" w:type="dxa"/>
        <w:tblLook w:val="04A0" w:firstRow="1" w:lastRow="0" w:firstColumn="1" w:lastColumn="0" w:noHBand="0" w:noVBand="1"/>
      </w:tblPr>
      <w:tblGrid>
        <w:gridCol w:w="1190"/>
        <w:gridCol w:w="4101"/>
        <w:gridCol w:w="4115"/>
      </w:tblGrid>
      <w:tr w:rsidR="009828EE" w:rsidRPr="00EF1B96" w:rsidTr="001A2A20">
        <w:tc>
          <w:tcPr>
            <w:tcW w:w="1109" w:type="dxa"/>
          </w:tcPr>
          <w:p w:rsidR="009828EE" w:rsidRPr="00E33437" w:rsidRDefault="009828EE" w:rsidP="001A2A20">
            <w:pPr>
              <w:rPr>
                <w:rFonts w:ascii="Arial" w:hAnsi="Arial" w:cs="Arial"/>
              </w:rPr>
            </w:pPr>
            <w:r w:rsidRPr="00E33437">
              <w:rPr>
                <w:rFonts w:ascii="Arial" w:hAnsi="Arial" w:cs="Arial"/>
                <w:b/>
              </w:rPr>
              <w:t>Kontakt:</w:t>
            </w:r>
          </w:p>
        </w:tc>
        <w:tc>
          <w:tcPr>
            <w:tcW w:w="4136" w:type="dxa"/>
          </w:tcPr>
          <w:p w:rsidR="009828EE" w:rsidRPr="00E33437" w:rsidRDefault="009828EE" w:rsidP="001A2A20">
            <w:pPr>
              <w:spacing w:after="240"/>
              <w:rPr>
                <w:rFonts w:ascii="Arial" w:hAnsi="Arial" w:cs="Arial"/>
                <w:lang w:bidi="en-US"/>
              </w:rPr>
            </w:pPr>
            <w:r w:rsidRPr="00E33437">
              <w:rPr>
                <w:rFonts w:ascii="Arial" w:hAnsi="Arial" w:cs="Arial"/>
                <w:b/>
              </w:rPr>
              <w:t>Agnieszka Kępińska</w:t>
            </w:r>
            <w:r w:rsidRPr="00E33437">
              <w:rPr>
                <w:rFonts w:ascii="Arial" w:hAnsi="Arial" w:cs="Arial"/>
                <w:b/>
              </w:rPr>
              <w:br/>
            </w:r>
            <w:r w:rsidRPr="00E33437">
              <w:rPr>
                <w:rFonts w:ascii="Arial" w:hAnsi="Arial" w:cs="Arial"/>
                <w:lang w:bidi="en-US"/>
              </w:rPr>
              <w:t>Rzecznik Prasowy</w:t>
            </w:r>
            <w:r w:rsidRPr="00E33437">
              <w:rPr>
                <w:rFonts w:ascii="Arial" w:hAnsi="Arial" w:cs="Arial"/>
                <w:lang w:bidi="en-US"/>
              </w:rPr>
              <w:br/>
              <w:t xml:space="preserve">Dyrektor ds. </w:t>
            </w:r>
            <w:r>
              <w:rPr>
                <w:rFonts w:ascii="Arial" w:hAnsi="Arial" w:cs="Arial"/>
                <w:lang w:bidi="en-US"/>
              </w:rPr>
              <w:t xml:space="preserve">Komunikacji i </w:t>
            </w:r>
            <w:r w:rsidRPr="00E33437">
              <w:rPr>
                <w:rFonts w:ascii="Arial" w:hAnsi="Arial" w:cs="Arial"/>
                <w:lang w:bidi="en-US"/>
              </w:rPr>
              <w:t>Relacji Zewnętrznych CE, PL&amp;BLT</w:t>
            </w:r>
            <w:r w:rsidRPr="00E33437">
              <w:rPr>
                <w:rFonts w:ascii="Arial" w:hAnsi="Arial" w:cs="Arial"/>
                <w:lang w:bidi="en-US"/>
              </w:rPr>
              <w:br/>
              <w:t>tel. +48 691 980 143</w:t>
            </w:r>
            <w:r w:rsidRPr="00E33437">
              <w:rPr>
                <w:rFonts w:ascii="Arial" w:hAnsi="Arial" w:cs="Arial"/>
                <w:b/>
              </w:rPr>
              <w:br/>
            </w:r>
            <w:r w:rsidRPr="00E33437">
              <w:rPr>
                <w:rFonts w:ascii="Arial" w:hAnsi="Arial" w:cs="Arial"/>
              </w:rPr>
              <w:t xml:space="preserve">e-mail: </w:t>
            </w:r>
            <w:r w:rsidRPr="00E33437">
              <w:rPr>
                <w:rStyle w:val="Hipercze"/>
                <w:rFonts w:ascii="Arial" w:hAnsi="Arial" w:cs="Arial"/>
              </w:rPr>
              <w:t>akepinska@mdlz.com</w:t>
            </w:r>
          </w:p>
        </w:tc>
        <w:tc>
          <w:tcPr>
            <w:tcW w:w="4161" w:type="dxa"/>
          </w:tcPr>
          <w:p w:rsidR="009828EE" w:rsidRPr="009828EE" w:rsidRDefault="009828EE" w:rsidP="001A2A20">
            <w:pPr>
              <w:spacing w:after="2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</w:rPr>
              <w:t>Joanna Kulig</w:t>
            </w:r>
            <w:r w:rsidRPr="00E33437">
              <w:rPr>
                <w:rFonts w:ascii="Arial" w:hAnsi="Arial" w:cs="Arial"/>
                <w:b/>
              </w:rPr>
              <w:br/>
            </w:r>
            <w:r w:rsidRPr="00E33437">
              <w:rPr>
                <w:rFonts w:ascii="Arial" w:hAnsi="Arial" w:cs="Arial"/>
                <w:lang w:bidi="en-US"/>
              </w:rPr>
              <w:t>Biuro Prasowe</w:t>
            </w:r>
            <w:r w:rsidRPr="00E33437">
              <w:rPr>
                <w:rFonts w:ascii="Arial" w:hAnsi="Arial" w:cs="Arial"/>
                <w:lang w:bidi="en-US"/>
              </w:rPr>
              <w:br/>
              <w:t xml:space="preserve">Mondelez Polska </w:t>
            </w:r>
            <w:r w:rsidRPr="00E33437">
              <w:rPr>
                <w:rFonts w:ascii="Arial" w:hAnsi="Arial" w:cs="Arial"/>
                <w:lang w:bidi="en-US"/>
              </w:rPr>
              <w:br/>
              <w:t xml:space="preserve">tel. </w:t>
            </w:r>
            <w:r w:rsidRPr="009828EE">
              <w:rPr>
                <w:rFonts w:ascii="Arial" w:hAnsi="Arial" w:cs="Arial"/>
                <w:lang w:val="en-US" w:bidi="en-US"/>
              </w:rPr>
              <w:t>+48 789</w:t>
            </w:r>
            <w:r w:rsidRPr="009828EE">
              <w:rPr>
                <w:rFonts w:ascii="Arial" w:eastAsia="Calibri" w:hAnsi="Arial" w:cs="Arial"/>
                <w:lang w:val="en-US" w:eastAsia="pl-PL"/>
              </w:rPr>
              <w:t xml:space="preserve"> 023 074 </w:t>
            </w:r>
            <w:r w:rsidRPr="009828EE">
              <w:rPr>
                <w:rFonts w:ascii="Arial" w:eastAsia="Calibri" w:hAnsi="Arial" w:cs="Arial"/>
                <w:lang w:val="en-US" w:eastAsia="pl-PL"/>
              </w:rPr>
              <w:br/>
            </w:r>
            <w:r w:rsidRPr="009828EE">
              <w:rPr>
                <w:rFonts w:ascii="Arial" w:hAnsi="Arial" w:cs="Arial"/>
                <w:color w:val="000000"/>
                <w:lang w:val="en-US" w:bidi="en-US"/>
              </w:rPr>
              <w:t xml:space="preserve">e-mail: </w:t>
            </w:r>
            <w:hyperlink r:id="rId8" w:history="1">
              <w:r w:rsidRPr="009828EE">
                <w:rPr>
                  <w:rStyle w:val="Hipercze"/>
                  <w:rFonts w:ascii="Arial" w:hAnsi="Arial" w:cs="Arial"/>
                  <w:lang w:val="en-US" w:bidi="en-US"/>
                </w:rPr>
                <w:t>joanna.kulig@big-picture.pl</w:t>
              </w:r>
            </w:hyperlink>
          </w:p>
        </w:tc>
      </w:tr>
    </w:tbl>
    <w:p w:rsidR="009828EE" w:rsidRPr="009828EE" w:rsidRDefault="009828EE" w:rsidP="009828EE">
      <w:pPr>
        <w:autoSpaceDE w:val="0"/>
        <w:autoSpaceDN w:val="0"/>
        <w:adjustRightInd w:val="0"/>
        <w:rPr>
          <w:rFonts w:ascii="Arial" w:hAnsi="Arial" w:cs="Arial"/>
          <w:b/>
          <w:bCs/>
          <w:caps/>
          <w:color w:val="595959" w:themeColor="text1" w:themeTint="A6"/>
          <w:lang w:val="en-US"/>
        </w:rPr>
      </w:pPr>
    </w:p>
    <w:p w:rsidR="00743821" w:rsidRDefault="009828EE" w:rsidP="00190BFD">
      <w:pPr>
        <w:jc w:val="center"/>
        <w:rPr>
          <w:rFonts w:ascii="Arial" w:hAnsi="Arial" w:cs="Arial"/>
          <w:b/>
          <w:color w:val="4F2170"/>
          <w:sz w:val="36"/>
          <w:szCs w:val="36"/>
          <w:lang w:bidi="pl-PL"/>
        </w:rPr>
      </w:pPr>
      <w:r>
        <w:rPr>
          <w:rFonts w:ascii="Arial" w:hAnsi="Arial" w:cs="Arial"/>
          <w:b/>
          <w:color w:val="4F2170"/>
          <w:sz w:val="36"/>
          <w:szCs w:val="36"/>
          <w:lang w:bidi="pl-PL"/>
        </w:rPr>
        <w:t>Konkurs</w:t>
      </w:r>
      <w:r w:rsidR="00190BFD">
        <w:rPr>
          <w:rFonts w:ascii="Arial" w:hAnsi="Arial" w:cs="Arial"/>
          <w:b/>
          <w:color w:val="4F2170"/>
          <w:sz w:val="36"/>
          <w:szCs w:val="36"/>
          <w:lang w:bidi="pl-PL"/>
        </w:rPr>
        <w:t xml:space="preserve"> konsumencki w ramach kampanii </w:t>
      </w:r>
    </w:p>
    <w:p w:rsidR="006616CB" w:rsidRDefault="00190BFD" w:rsidP="00190BFD">
      <w:pPr>
        <w:jc w:val="center"/>
      </w:pPr>
      <w:r>
        <w:rPr>
          <w:rFonts w:ascii="Arial" w:hAnsi="Arial" w:cs="Arial"/>
          <w:b/>
          <w:color w:val="4F2170"/>
          <w:sz w:val="36"/>
          <w:szCs w:val="36"/>
          <w:lang w:bidi="pl-PL"/>
        </w:rPr>
        <w:t>„Milka. Sercem z Naszymi”</w:t>
      </w:r>
      <w:r w:rsidR="009828EE">
        <w:rPr>
          <w:rFonts w:ascii="Arial" w:hAnsi="Arial" w:cs="Arial"/>
          <w:b/>
          <w:color w:val="4F2170"/>
          <w:sz w:val="36"/>
          <w:szCs w:val="36"/>
          <w:lang w:bidi="pl-PL"/>
        </w:rPr>
        <w:t xml:space="preserve"> </w:t>
      </w:r>
    </w:p>
    <w:p w:rsidR="00403C8E" w:rsidRDefault="00403C8E"/>
    <w:p w:rsidR="00F53334" w:rsidRDefault="00F53334" w:rsidP="00D7172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B3B93" w:rsidRDefault="00BB5508" w:rsidP="00D7172C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 w:rsidRPr="00D7172C">
        <w:rPr>
          <w:rFonts w:ascii="Arial" w:hAnsi="Arial" w:cs="Arial"/>
          <w:sz w:val="22"/>
          <w:szCs w:val="22"/>
        </w:rPr>
        <w:t>WARSZAWA, 03 stycznia, 2019 –</w:t>
      </w:r>
      <w:r w:rsidR="00134293">
        <w:rPr>
          <w:rFonts w:ascii="Arial" w:hAnsi="Arial" w:cs="Arial"/>
          <w:sz w:val="22"/>
          <w:szCs w:val="22"/>
        </w:rPr>
        <w:t xml:space="preserve"> </w:t>
      </w:r>
      <w:r w:rsidR="001704D8">
        <w:rPr>
          <w:rFonts w:ascii="Arial" w:hAnsi="Arial" w:cs="Arial"/>
          <w:sz w:val="22"/>
          <w:szCs w:val="22"/>
        </w:rPr>
        <w:t xml:space="preserve">Trwa sezon Pucharu Świata w skokach narciarskich 2018/2019, a wraz z nim ogólnopolska kampania „Milka. Sercem z Naszymi”. </w:t>
      </w:r>
      <w:r w:rsidR="001704D8">
        <w:rPr>
          <w:rFonts w:ascii="Arial" w:hAnsi="Arial" w:cs="Arial"/>
          <w:sz w:val="22"/>
          <w:szCs w:val="22"/>
        </w:rPr>
        <w:br/>
        <w:t xml:space="preserve">Kolejną aktywnością w jej ramach jest organizowany przez markę Milka konkurs konsumencki, </w:t>
      </w:r>
      <w:r w:rsidR="002A08AC">
        <w:rPr>
          <w:rFonts w:ascii="Arial" w:hAnsi="Arial" w:cs="Arial"/>
          <w:sz w:val="22"/>
          <w:szCs w:val="22"/>
        </w:rPr>
        <w:br/>
      </w:r>
      <w:r w:rsidR="001704D8">
        <w:rPr>
          <w:rFonts w:ascii="Arial" w:hAnsi="Arial" w:cs="Arial"/>
          <w:sz w:val="22"/>
          <w:szCs w:val="22"/>
        </w:rPr>
        <w:t xml:space="preserve">w którym do wygrania są m.in. bilety na </w:t>
      </w:r>
      <w:r w:rsidR="00D77A3F">
        <w:rPr>
          <w:rFonts w:ascii="Arial" w:hAnsi="Arial" w:cs="Arial"/>
          <w:sz w:val="22"/>
          <w:szCs w:val="22"/>
        </w:rPr>
        <w:t xml:space="preserve">widowiskowy </w:t>
      </w:r>
      <w:r w:rsidR="001704D8">
        <w:rPr>
          <w:rFonts w:ascii="Arial" w:hAnsi="Arial" w:cs="Arial"/>
          <w:sz w:val="22"/>
          <w:szCs w:val="22"/>
        </w:rPr>
        <w:t>konkurs skoków w Zakopanem.</w:t>
      </w:r>
      <w:r w:rsidR="001704D8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</w:t>
      </w:r>
      <w:r w:rsidR="00D77A3F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br/>
      </w:r>
      <w:r w:rsidR="00134293" w:rsidRPr="00134293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Konkurs jest prowadzony na terenie całej Polski we wszystkich sklepach sieci Biedronka.</w:t>
      </w:r>
    </w:p>
    <w:p w:rsidR="008B3B93" w:rsidRPr="00A162D8" w:rsidRDefault="008B3B93" w:rsidP="00D7172C">
      <w:pPr>
        <w:spacing w:line="276" w:lineRule="auto"/>
        <w:jc w:val="both"/>
        <w:rPr>
          <w:rFonts w:ascii="Arial" w:eastAsia="Times New Roman" w:hAnsi="Arial" w:cs="Arial"/>
          <w:b/>
          <w:iCs/>
          <w:color w:val="000000"/>
          <w:sz w:val="22"/>
          <w:szCs w:val="22"/>
          <w:lang w:eastAsia="pl-PL"/>
        </w:rPr>
      </w:pPr>
    </w:p>
    <w:p w:rsidR="00A162D8" w:rsidRPr="00A162D8" w:rsidRDefault="00A162D8" w:rsidP="00D7172C">
      <w:pPr>
        <w:spacing w:line="276" w:lineRule="auto"/>
        <w:jc w:val="both"/>
        <w:rPr>
          <w:rFonts w:ascii="Arial" w:eastAsia="Times New Roman" w:hAnsi="Arial" w:cs="Arial"/>
          <w:b/>
          <w:iCs/>
          <w:color w:val="000000"/>
          <w:sz w:val="22"/>
          <w:szCs w:val="22"/>
          <w:lang w:eastAsia="pl-PL"/>
        </w:rPr>
      </w:pPr>
      <w:r w:rsidRPr="00A162D8">
        <w:rPr>
          <w:rFonts w:ascii="Arial" w:eastAsia="Times New Roman" w:hAnsi="Arial" w:cs="Arial"/>
          <w:b/>
          <w:iCs/>
          <w:color w:val="000000"/>
          <w:sz w:val="22"/>
          <w:szCs w:val="22"/>
          <w:lang w:eastAsia="pl-PL"/>
        </w:rPr>
        <w:t>Poczuj radość wspólnego kibicowania</w:t>
      </w:r>
    </w:p>
    <w:p w:rsidR="00A162D8" w:rsidRDefault="00A162D8" w:rsidP="00D7172C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</w:p>
    <w:p w:rsidR="008B3B93" w:rsidRPr="00D900CA" w:rsidRDefault="00A15FD0" w:rsidP="009A612F">
      <w:pPr>
        <w:spacing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Pr="00D7172C">
        <w:rPr>
          <w:rFonts w:ascii="Arial" w:hAnsi="Arial" w:cs="Arial"/>
          <w:sz w:val="22"/>
          <w:szCs w:val="22"/>
        </w:rPr>
        <w:t xml:space="preserve">nowej kampanii „Milka. </w:t>
      </w:r>
      <w:r w:rsidRPr="00D900CA">
        <w:rPr>
          <w:rFonts w:ascii="Arial" w:hAnsi="Arial" w:cs="Arial"/>
          <w:sz w:val="22"/>
          <w:szCs w:val="22"/>
        </w:rPr>
        <w:t>Sercem z naszymi” m</w:t>
      </w:r>
      <w:r w:rsidR="009346F3" w:rsidRPr="00D900CA">
        <w:rPr>
          <w:rFonts w:ascii="Arial" w:hAnsi="Arial" w:cs="Arial"/>
          <w:sz w:val="22"/>
          <w:szCs w:val="22"/>
        </w:rPr>
        <w:t xml:space="preserve">arka </w:t>
      </w:r>
      <w:r w:rsidRPr="00D900CA">
        <w:rPr>
          <w:rFonts w:ascii="Arial" w:hAnsi="Arial" w:cs="Arial"/>
          <w:sz w:val="22"/>
          <w:szCs w:val="22"/>
        </w:rPr>
        <w:t xml:space="preserve">zachęca Polaków </w:t>
      </w:r>
      <w:r w:rsidR="009346F3" w:rsidRPr="00D900CA">
        <w:rPr>
          <w:rFonts w:ascii="Arial" w:hAnsi="Arial" w:cs="Arial"/>
          <w:sz w:val="22"/>
          <w:szCs w:val="22"/>
        </w:rPr>
        <w:t xml:space="preserve">swoimi aktywnościami </w:t>
      </w:r>
      <w:r w:rsidRPr="00D900CA">
        <w:rPr>
          <w:rFonts w:ascii="Arial" w:hAnsi="Arial" w:cs="Arial"/>
          <w:sz w:val="22"/>
          <w:szCs w:val="22"/>
        </w:rPr>
        <w:t xml:space="preserve">do wspólnego kibicowania, przeżywania radości </w:t>
      </w:r>
      <w:r w:rsidR="001C4007" w:rsidRPr="00D900CA">
        <w:rPr>
          <w:rFonts w:ascii="Arial" w:hAnsi="Arial" w:cs="Arial"/>
          <w:sz w:val="22"/>
          <w:szCs w:val="22"/>
        </w:rPr>
        <w:t xml:space="preserve">z </w:t>
      </w:r>
      <w:r w:rsidR="009A612F">
        <w:rPr>
          <w:rFonts w:ascii="Arial" w:hAnsi="Arial" w:cs="Arial"/>
          <w:sz w:val="22"/>
          <w:szCs w:val="22"/>
        </w:rPr>
        <w:t xml:space="preserve">sukcesów </w:t>
      </w:r>
      <w:r w:rsidRPr="00D900CA">
        <w:rPr>
          <w:rFonts w:ascii="Arial" w:hAnsi="Arial" w:cs="Arial"/>
          <w:sz w:val="22"/>
          <w:szCs w:val="22"/>
        </w:rPr>
        <w:t xml:space="preserve">i </w:t>
      </w:r>
      <w:r w:rsidR="00A158A1" w:rsidRPr="00D900CA">
        <w:rPr>
          <w:rFonts w:ascii="Arial" w:hAnsi="Arial" w:cs="Arial"/>
          <w:sz w:val="22"/>
          <w:szCs w:val="22"/>
        </w:rPr>
        <w:t xml:space="preserve">okazywania ducha </w:t>
      </w:r>
      <w:r w:rsidR="009A612F">
        <w:rPr>
          <w:rFonts w:ascii="Arial" w:hAnsi="Arial" w:cs="Arial"/>
          <w:sz w:val="22"/>
          <w:szCs w:val="22"/>
        </w:rPr>
        <w:t>sportowej rywalizacji</w:t>
      </w:r>
      <w:r w:rsidR="00A158A1" w:rsidRPr="00D900CA">
        <w:rPr>
          <w:rFonts w:ascii="Arial" w:hAnsi="Arial" w:cs="Arial"/>
          <w:sz w:val="22"/>
          <w:szCs w:val="22"/>
        </w:rPr>
        <w:t xml:space="preserve"> podczas </w:t>
      </w:r>
      <w:r w:rsidR="009A612F">
        <w:rPr>
          <w:rFonts w:ascii="Arial" w:hAnsi="Arial" w:cs="Arial"/>
          <w:sz w:val="22"/>
          <w:szCs w:val="22"/>
        </w:rPr>
        <w:t>skoków naszych</w:t>
      </w:r>
      <w:r w:rsidRPr="00D900CA">
        <w:rPr>
          <w:rFonts w:ascii="Arial" w:hAnsi="Arial" w:cs="Arial"/>
          <w:sz w:val="22"/>
          <w:szCs w:val="22"/>
        </w:rPr>
        <w:t xml:space="preserve"> </w:t>
      </w:r>
      <w:r w:rsidR="009A612F">
        <w:rPr>
          <w:rFonts w:ascii="Arial" w:hAnsi="Arial" w:cs="Arial"/>
          <w:sz w:val="22"/>
          <w:szCs w:val="22"/>
        </w:rPr>
        <w:t>reprezentantów</w:t>
      </w:r>
      <w:r w:rsidRPr="00D900CA">
        <w:rPr>
          <w:rFonts w:ascii="Arial" w:hAnsi="Arial" w:cs="Arial"/>
          <w:sz w:val="22"/>
          <w:szCs w:val="22"/>
        </w:rPr>
        <w:t>.</w:t>
      </w:r>
      <w:r w:rsidR="00A162D8" w:rsidRPr="00D900CA">
        <w:rPr>
          <w:rFonts w:ascii="Arial" w:hAnsi="Arial" w:cs="Arial"/>
          <w:sz w:val="22"/>
          <w:szCs w:val="22"/>
        </w:rPr>
        <w:t xml:space="preserve"> </w:t>
      </w:r>
      <w:r w:rsidR="005A7714" w:rsidRPr="00D900CA">
        <w:rPr>
          <w:rFonts w:ascii="Arial" w:hAnsi="Arial" w:cs="Arial"/>
          <w:sz w:val="22"/>
          <w:szCs w:val="22"/>
        </w:rPr>
        <w:t>W ramach ro</w:t>
      </w:r>
      <w:r w:rsidR="009A612F">
        <w:rPr>
          <w:rFonts w:ascii="Arial" w:hAnsi="Arial" w:cs="Arial"/>
          <w:sz w:val="22"/>
          <w:szCs w:val="22"/>
        </w:rPr>
        <w:t xml:space="preserve">zpoczętego </w:t>
      </w:r>
      <w:r w:rsidR="002A08AC">
        <w:rPr>
          <w:rFonts w:ascii="Arial" w:hAnsi="Arial" w:cs="Arial"/>
          <w:sz w:val="22"/>
          <w:szCs w:val="22"/>
        </w:rPr>
        <w:br/>
      </w:r>
      <w:r w:rsidR="009A612F">
        <w:rPr>
          <w:rFonts w:ascii="Arial" w:hAnsi="Arial" w:cs="Arial"/>
          <w:sz w:val="22"/>
          <w:szCs w:val="22"/>
        </w:rPr>
        <w:t xml:space="preserve">02 </w:t>
      </w:r>
      <w:r w:rsidR="00DA2051" w:rsidRPr="00D900CA">
        <w:rPr>
          <w:rFonts w:ascii="Arial" w:hAnsi="Arial" w:cs="Arial"/>
          <w:sz w:val="22"/>
          <w:szCs w:val="22"/>
        </w:rPr>
        <w:t>stycznia 2019 r.</w:t>
      </w:r>
      <w:r w:rsidR="005A7714" w:rsidRPr="00D900CA">
        <w:rPr>
          <w:rFonts w:ascii="Arial" w:hAnsi="Arial" w:cs="Arial"/>
          <w:sz w:val="22"/>
          <w:szCs w:val="22"/>
        </w:rPr>
        <w:t xml:space="preserve"> </w:t>
      </w:r>
      <w:r w:rsidR="00DA2051" w:rsidRPr="00D900CA">
        <w:rPr>
          <w:rFonts w:ascii="Arial" w:hAnsi="Arial" w:cs="Arial"/>
          <w:sz w:val="22"/>
          <w:szCs w:val="22"/>
        </w:rPr>
        <w:t xml:space="preserve">i trwającego do 12 stycznia 2019 r. </w:t>
      </w:r>
      <w:r w:rsidR="005A7714" w:rsidRPr="00D900CA">
        <w:rPr>
          <w:rFonts w:ascii="Arial" w:hAnsi="Arial" w:cs="Arial"/>
          <w:sz w:val="22"/>
          <w:szCs w:val="22"/>
        </w:rPr>
        <w:t>konkursu konsumenckiego</w:t>
      </w:r>
      <w:r w:rsidR="009A612F">
        <w:rPr>
          <w:rFonts w:ascii="Arial" w:hAnsi="Arial" w:cs="Arial"/>
          <w:sz w:val="22"/>
          <w:szCs w:val="22"/>
        </w:rPr>
        <w:t xml:space="preserve"> w sieci Biedronka</w:t>
      </w:r>
      <w:r w:rsidR="005A7714" w:rsidRPr="00D900CA">
        <w:rPr>
          <w:rFonts w:ascii="Arial" w:hAnsi="Arial" w:cs="Arial"/>
          <w:sz w:val="22"/>
          <w:szCs w:val="22"/>
        </w:rPr>
        <w:t>, Milka daje możliwość wygr</w:t>
      </w:r>
      <w:r w:rsidR="00DA2051" w:rsidRPr="00D900CA">
        <w:rPr>
          <w:rFonts w:ascii="Arial" w:hAnsi="Arial" w:cs="Arial"/>
          <w:sz w:val="22"/>
          <w:szCs w:val="22"/>
        </w:rPr>
        <w:t xml:space="preserve">ania biletów na konkurs skoków </w:t>
      </w:r>
      <w:r w:rsidR="005A7714" w:rsidRPr="00D900CA">
        <w:rPr>
          <w:rFonts w:ascii="Arial" w:hAnsi="Arial" w:cs="Arial"/>
          <w:sz w:val="22"/>
          <w:szCs w:val="22"/>
        </w:rPr>
        <w:t xml:space="preserve">w Zakopanem </w:t>
      </w:r>
      <w:r w:rsidR="002A08AC">
        <w:rPr>
          <w:rFonts w:ascii="Arial" w:hAnsi="Arial" w:cs="Arial"/>
          <w:sz w:val="22"/>
          <w:szCs w:val="22"/>
        </w:rPr>
        <w:br/>
      </w:r>
      <w:r w:rsidR="005A7714" w:rsidRPr="00D900CA">
        <w:rPr>
          <w:rFonts w:ascii="Arial" w:hAnsi="Arial" w:cs="Arial"/>
          <w:sz w:val="22"/>
          <w:szCs w:val="22"/>
        </w:rPr>
        <w:t>– wydarzenia tak bliskiego sercom wszystkich polski</w:t>
      </w:r>
      <w:r w:rsidR="004070C2">
        <w:rPr>
          <w:rFonts w:ascii="Arial" w:hAnsi="Arial" w:cs="Arial"/>
          <w:sz w:val="22"/>
          <w:szCs w:val="22"/>
        </w:rPr>
        <w:t>ch</w:t>
      </w:r>
      <w:r w:rsidR="005A7714" w:rsidRPr="00D900CA">
        <w:rPr>
          <w:rFonts w:ascii="Arial" w:hAnsi="Arial" w:cs="Arial"/>
          <w:sz w:val="22"/>
          <w:szCs w:val="22"/>
        </w:rPr>
        <w:t xml:space="preserve"> kibic</w:t>
      </w:r>
      <w:r w:rsidR="004070C2">
        <w:rPr>
          <w:rFonts w:ascii="Arial" w:hAnsi="Arial" w:cs="Arial"/>
          <w:sz w:val="22"/>
          <w:szCs w:val="22"/>
        </w:rPr>
        <w:t>ów</w:t>
      </w:r>
      <w:r w:rsidR="005A7714" w:rsidRPr="00D900CA">
        <w:rPr>
          <w:rFonts w:ascii="Arial" w:hAnsi="Arial" w:cs="Arial"/>
          <w:sz w:val="22"/>
          <w:szCs w:val="22"/>
        </w:rPr>
        <w:t>.</w:t>
      </w:r>
    </w:p>
    <w:p w:rsidR="00BC4AA2" w:rsidRPr="00D900CA" w:rsidRDefault="00BC4AA2" w:rsidP="00BC4AA2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</w:p>
    <w:p w:rsidR="00BC4AA2" w:rsidRPr="00D900CA" w:rsidRDefault="00BC4AA2" w:rsidP="00BC4AA2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Aby zostać Uczestnikiem Konkursu należy spełnić łącznie następujące warunki:</w:t>
      </w:r>
    </w:p>
    <w:p w:rsidR="00BC4AA2" w:rsidRPr="00D900CA" w:rsidRDefault="00BC4AA2" w:rsidP="00BC4AA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w czasie Sprzedaży Promocyjnej zakupić jednorazowo dowolne produkty Milka </w:t>
      </w: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br/>
        <w:t>(z wyłączeniem lodów i jogurtów) za minimum 10 zł zachować dowód zakupu Produktów (oryginalny paragon fiskalny),</w:t>
      </w:r>
    </w:p>
    <w:p w:rsidR="00BC4AA2" w:rsidRPr="00D900CA" w:rsidRDefault="00BC4AA2" w:rsidP="00BC4AA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dokonać prawidłowego zgłoszenia udziału w Konkursie na stronie </w:t>
      </w:r>
      <w:r w:rsidRPr="00D900CA"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>milkazeskoczkami.pl</w:t>
      </w:r>
    </w:p>
    <w:p w:rsidR="00C80134" w:rsidRPr="00D900CA" w:rsidRDefault="00BC4AA2" w:rsidP="00BC4AA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wykonać zadanie konkursowe – zgodnie z opisem w pkt. 11 Regulaminu</w:t>
      </w:r>
      <w:r w:rsidR="004070C2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konkursu.</w:t>
      </w:r>
    </w:p>
    <w:p w:rsidR="004F59BD" w:rsidRPr="00D900CA" w:rsidRDefault="004F59BD" w:rsidP="004F59BD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</w:p>
    <w:p w:rsidR="004F59BD" w:rsidRPr="00D900CA" w:rsidRDefault="009F7718" w:rsidP="004F59BD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W puli nagród znajduj</w:t>
      </w:r>
      <w:r w:rsidR="00C66AE9"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ą</w:t>
      </w: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się</w:t>
      </w:r>
      <w:r w:rsidR="00C66AE9"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bilety na konkurs skoków narciarskich w Zakopanem odbywający się w dniu 19.01.2019 r. oraz 20.01.2019 r. oraz karty przedpłacone o wartości 2000 zł.</w:t>
      </w:r>
    </w:p>
    <w:p w:rsidR="00B728E4" w:rsidRPr="00D900CA" w:rsidRDefault="00B728E4" w:rsidP="00B728E4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</w:p>
    <w:p w:rsidR="00186227" w:rsidRPr="00186227" w:rsidRDefault="00B728E4" w:rsidP="00186227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Konkurs </w:t>
      </w:r>
      <w:r w:rsidR="00186227"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trwa od 02 stycznia 2019 r. do 12 stycznia 2019 r i </w:t>
      </w:r>
      <w:r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jest prowadzony na terenie całej Polski we wszystkich sklepach sieci Biedronka.</w:t>
      </w:r>
      <w:r w:rsidR="00766114"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</w:t>
      </w:r>
      <w:r w:rsidR="00186227" w:rsidRPr="00D900C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Regulamin konkursu jest dostępny na stronie: </w:t>
      </w:r>
      <w:r w:rsidR="00186227" w:rsidRPr="00D900CA"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>www.milkazeskoczkami.pl</w:t>
      </w:r>
      <w:r w:rsidR="004070C2">
        <w:rPr>
          <w:rFonts w:ascii="Arial" w:eastAsia="Times New Roman" w:hAnsi="Arial" w:cs="Arial"/>
          <w:i/>
          <w:iCs/>
          <w:color w:val="000000"/>
          <w:sz w:val="22"/>
          <w:szCs w:val="22"/>
          <w:lang w:eastAsia="pl-PL"/>
        </w:rPr>
        <w:t>.</w:t>
      </w:r>
    </w:p>
    <w:p w:rsidR="00C80134" w:rsidRPr="00D7172C" w:rsidRDefault="00C80134" w:rsidP="00D7172C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</w:pPr>
    </w:p>
    <w:p w:rsidR="00D7172C" w:rsidRDefault="00D7172C" w:rsidP="00D7172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7172C">
        <w:rPr>
          <w:rFonts w:ascii="Arial" w:hAnsi="Arial" w:cs="Arial"/>
          <w:b/>
          <w:sz w:val="22"/>
          <w:szCs w:val="22"/>
        </w:rPr>
        <w:t>Sercem z Naszymi</w:t>
      </w:r>
    </w:p>
    <w:p w:rsidR="00D7172C" w:rsidRPr="00D7172C" w:rsidRDefault="00D7172C" w:rsidP="00D7172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61A8C" w:rsidRPr="00EC51FC" w:rsidRDefault="00D7172C" w:rsidP="00EC51FC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7172C">
        <w:rPr>
          <w:rFonts w:ascii="Arial" w:eastAsiaTheme="minorEastAsia" w:hAnsi="Arial" w:cs="Arial"/>
          <w:color w:val="000000"/>
          <w:sz w:val="22"/>
          <w:szCs w:val="22"/>
        </w:rPr>
        <w:t xml:space="preserve">Milka, stworzona z najdelikatniejszego alpejskiego mleka, od zawsze wspierała narciarzy. Tak jak Polacy, dla których skoki narciarskie są ulubionym zimowym sportem. Marka </w:t>
      </w:r>
      <w:r w:rsidRPr="00D7172C">
        <w:rPr>
          <w:rFonts w:ascii="Arial" w:hAnsi="Arial" w:cs="Arial"/>
          <w:sz w:val="22"/>
          <w:szCs w:val="22"/>
        </w:rPr>
        <w:t xml:space="preserve">w tym </w:t>
      </w:r>
      <w:r w:rsidRPr="00D7172C">
        <w:rPr>
          <w:rFonts w:ascii="Arial" w:hAnsi="Arial" w:cs="Arial"/>
          <w:sz w:val="22"/>
          <w:szCs w:val="22"/>
        </w:rPr>
        <w:lastRenderedPageBreak/>
        <w:t xml:space="preserve">sezonie rozpoczęła strategiczną współpracę z Polskim Związkiem Narciarskim - jako oficjalny sponsor Polskiej Reprezentacji Skoczków Narciarskich Kadry A. Z tej okazji pod hasłem „Milka. Sercem z Naszymi” ruszyła ogólnopolska kampania, mająca na celu przybliżyć polskim kibicom naszych ukochanych sportowców oraz dzielić z nimi emocje towarzyszące zawodom. </w:t>
      </w:r>
    </w:p>
    <w:p w:rsidR="00E61A8C" w:rsidRDefault="00E61A8C" w:rsidP="00E47319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Za strategię kampanii, kreację oraz działania </w:t>
      </w:r>
      <w:proofErr w:type="spellStart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eventowe</w:t>
      </w:r>
      <w:proofErr w:type="spellEnd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 odpowiada agencja event-</w:t>
      </w:r>
      <w:proofErr w:type="spellStart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factory</w:t>
      </w:r>
      <w:proofErr w:type="spellEnd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, </w:t>
      </w:r>
      <w:r w:rsidR="00E63E9A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br/>
      </w:r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za zakup mediów Carat, działania PR koordynuje agencja Big Picture, a działania digitalowe – agencja </w:t>
      </w:r>
      <w:proofErr w:type="spellStart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Sarigato</w:t>
      </w:r>
      <w:proofErr w:type="spellEnd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 xml:space="preserve">. Materiały POS przygotowała firma </w:t>
      </w:r>
      <w:proofErr w:type="spellStart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Hasselford</w:t>
      </w:r>
      <w:proofErr w:type="spellEnd"/>
      <w:r w:rsidRPr="00D7172C">
        <w:rPr>
          <w:rFonts w:ascii="Arial" w:eastAsia="Times New Roman" w:hAnsi="Arial" w:cs="Arial"/>
          <w:iCs/>
          <w:color w:val="000000"/>
          <w:sz w:val="22"/>
          <w:szCs w:val="22"/>
          <w:lang w:eastAsia="pl-PL"/>
        </w:rPr>
        <w:t>.</w:t>
      </w:r>
    </w:p>
    <w:p w:rsidR="00E47319" w:rsidRPr="00E47319" w:rsidRDefault="00E47319" w:rsidP="00E47319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E61A8C" w:rsidRPr="00E33437" w:rsidRDefault="00E61A8C" w:rsidP="00E61A8C">
      <w:pPr>
        <w:spacing w:line="360" w:lineRule="auto"/>
        <w:rPr>
          <w:rFonts w:ascii="Arial" w:hAnsi="Arial" w:cs="Arial"/>
        </w:rPr>
      </w:pPr>
    </w:p>
    <w:p w:rsidR="00E61A8C" w:rsidRPr="00E33437" w:rsidRDefault="00E61A8C" w:rsidP="00E61A8C">
      <w:pPr>
        <w:spacing w:line="360" w:lineRule="auto"/>
        <w:jc w:val="center"/>
        <w:rPr>
          <w:rFonts w:ascii="Arial" w:hAnsi="Arial" w:cs="Arial"/>
          <w:b/>
        </w:rPr>
      </w:pPr>
      <w:r w:rsidRPr="00E33437">
        <w:rPr>
          <w:rFonts w:ascii="Arial" w:hAnsi="Arial" w:cs="Arial"/>
          <w:b/>
          <w:color w:val="4F2170"/>
        </w:rPr>
        <w:t>* * *</w:t>
      </w:r>
    </w:p>
    <w:p w:rsidR="00E61A8C" w:rsidRPr="008258E8" w:rsidRDefault="00E61A8C" w:rsidP="00E61A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8E8">
        <w:rPr>
          <w:rFonts w:ascii="Arial" w:eastAsia="Times New Roman" w:hAnsi="Arial" w:cs="Arial"/>
          <w:b/>
          <w:sz w:val="18"/>
          <w:szCs w:val="18"/>
        </w:rPr>
        <w:t>Mondelez Polska sp. z o. o.</w:t>
      </w:r>
    </w:p>
    <w:p w:rsidR="00E61A8C" w:rsidRPr="008258E8" w:rsidRDefault="00E61A8C" w:rsidP="00E61A8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258E8">
        <w:rPr>
          <w:rFonts w:ascii="Arial" w:hAnsi="Arial" w:cs="Arial"/>
          <w:sz w:val="18"/>
          <w:szCs w:val="18"/>
        </w:rPr>
        <w:t>Mondelez Polska sp. z o.o. jest wiodącą̨ firmą branży spożywczej w Polsce, od 27 lat obecną na naszym rynku. Zatrudnia blisko 4600 pracowników i jest liderem na rynku czekolady i ciastek markowych w Polsce</w:t>
      </w:r>
      <w:r w:rsidRPr="008258E8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8258E8">
        <w:rPr>
          <w:rFonts w:ascii="Arial" w:hAnsi="Arial" w:cs="Arial"/>
          <w:sz w:val="18"/>
          <w:szCs w:val="18"/>
        </w:rPr>
        <w:t xml:space="preserve">. Bogata oferta firmy obejmuje znane marki kategorii przekąsek, takie jak: czekolady: </w:t>
      </w:r>
      <w:r w:rsidRPr="008258E8">
        <w:rPr>
          <w:rFonts w:ascii="Arial" w:hAnsi="Arial" w:cs="Arial"/>
          <w:i/>
          <w:sz w:val="18"/>
          <w:szCs w:val="18"/>
        </w:rPr>
        <w:t>Milka</w:t>
      </w:r>
      <w:r w:rsidRPr="008258E8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8258E8">
        <w:rPr>
          <w:rFonts w:ascii="Arial" w:hAnsi="Arial" w:cs="Arial"/>
          <w:i/>
          <w:sz w:val="18"/>
          <w:szCs w:val="18"/>
        </w:rPr>
        <w:t>Alpen</w:t>
      </w:r>
      <w:proofErr w:type="spellEnd"/>
      <w:r w:rsidRPr="008258E8">
        <w:rPr>
          <w:rFonts w:ascii="Arial" w:hAnsi="Arial" w:cs="Arial"/>
          <w:i/>
          <w:sz w:val="18"/>
          <w:szCs w:val="18"/>
        </w:rPr>
        <w:t xml:space="preserve"> Gold</w:t>
      </w:r>
      <w:r w:rsidRPr="008258E8">
        <w:rPr>
          <w:rFonts w:ascii="Arial" w:hAnsi="Arial" w:cs="Arial"/>
          <w:sz w:val="18"/>
          <w:szCs w:val="18"/>
        </w:rPr>
        <w:t xml:space="preserve">, wafelki </w:t>
      </w:r>
      <w:r w:rsidRPr="008258E8">
        <w:rPr>
          <w:rFonts w:ascii="Arial" w:hAnsi="Arial" w:cs="Arial"/>
          <w:i/>
          <w:sz w:val="18"/>
          <w:szCs w:val="18"/>
        </w:rPr>
        <w:t>Prince Polo</w:t>
      </w:r>
      <w:r w:rsidRPr="008258E8">
        <w:rPr>
          <w:rFonts w:ascii="Arial" w:hAnsi="Arial" w:cs="Arial"/>
          <w:sz w:val="18"/>
          <w:szCs w:val="18"/>
        </w:rPr>
        <w:t xml:space="preserve">, batony </w:t>
      </w:r>
      <w:r w:rsidRPr="008258E8">
        <w:rPr>
          <w:rFonts w:ascii="Arial" w:hAnsi="Arial" w:cs="Arial"/>
          <w:i/>
          <w:sz w:val="18"/>
          <w:szCs w:val="18"/>
        </w:rPr>
        <w:t>3BIT</w:t>
      </w:r>
      <w:r w:rsidRPr="008258E8">
        <w:rPr>
          <w:rFonts w:ascii="Arial" w:hAnsi="Arial" w:cs="Arial"/>
          <w:sz w:val="18"/>
          <w:szCs w:val="18"/>
        </w:rPr>
        <w:t xml:space="preserve">, ciastka: </w:t>
      </w:r>
      <w:r w:rsidRPr="008258E8">
        <w:rPr>
          <w:rFonts w:ascii="Arial" w:hAnsi="Arial" w:cs="Arial"/>
          <w:i/>
          <w:sz w:val="18"/>
          <w:szCs w:val="18"/>
        </w:rPr>
        <w:t>Milka</w:t>
      </w:r>
      <w:r w:rsidRPr="008258E8">
        <w:rPr>
          <w:rFonts w:ascii="Arial" w:hAnsi="Arial" w:cs="Arial"/>
          <w:sz w:val="18"/>
          <w:szCs w:val="18"/>
        </w:rPr>
        <w:t xml:space="preserve">, </w:t>
      </w:r>
      <w:r w:rsidRPr="008258E8">
        <w:rPr>
          <w:rFonts w:ascii="Arial" w:hAnsi="Arial" w:cs="Arial"/>
          <w:i/>
          <w:sz w:val="18"/>
          <w:szCs w:val="18"/>
        </w:rPr>
        <w:t>OREO</w:t>
      </w:r>
      <w:r w:rsidRPr="008258E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</w:rPr>
        <w:t>belVit</w:t>
      </w:r>
      <w:r w:rsidRPr="008258E8">
        <w:rPr>
          <w:rFonts w:ascii="Arial" w:hAnsi="Arial" w:cs="Arial"/>
          <w:sz w:val="18"/>
          <w:szCs w:val="18"/>
        </w:rPr>
        <w:t>a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</w:rPr>
        <w:t>Petitki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</w:rPr>
        <w:t>Lubisie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, </w:t>
      </w:r>
      <w:r w:rsidRPr="008258E8">
        <w:rPr>
          <w:rFonts w:ascii="Arial" w:hAnsi="Arial" w:cs="Arial"/>
          <w:i/>
          <w:sz w:val="18"/>
          <w:szCs w:val="18"/>
        </w:rPr>
        <w:t>Delicje</w:t>
      </w:r>
      <w:r w:rsidRPr="008258E8">
        <w:rPr>
          <w:rFonts w:ascii="Arial" w:hAnsi="Arial" w:cs="Arial"/>
          <w:sz w:val="18"/>
          <w:szCs w:val="18"/>
        </w:rPr>
        <w:t xml:space="preserve">, </w:t>
      </w:r>
      <w:r w:rsidRPr="008258E8">
        <w:rPr>
          <w:rFonts w:ascii="Arial" w:hAnsi="Arial" w:cs="Arial"/>
          <w:i/>
          <w:sz w:val="18"/>
          <w:szCs w:val="18"/>
        </w:rPr>
        <w:t>San</w:t>
      </w:r>
      <w:r w:rsidRPr="008258E8">
        <w:rPr>
          <w:rFonts w:ascii="Arial" w:hAnsi="Arial" w:cs="Arial"/>
          <w:sz w:val="18"/>
          <w:szCs w:val="18"/>
        </w:rPr>
        <w:t xml:space="preserve">, </w:t>
      </w:r>
      <w:r w:rsidRPr="008258E8">
        <w:rPr>
          <w:rFonts w:ascii="Arial" w:hAnsi="Arial" w:cs="Arial"/>
          <w:i/>
          <w:sz w:val="18"/>
          <w:szCs w:val="18"/>
        </w:rPr>
        <w:t>Łakotki</w:t>
      </w:r>
      <w:r w:rsidRPr="008258E8">
        <w:rPr>
          <w:rFonts w:ascii="Arial" w:hAnsi="Arial" w:cs="Arial"/>
          <w:sz w:val="18"/>
          <w:szCs w:val="18"/>
        </w:rPr>
        <w:t xml:space="preserve"> oraz cukierki i gumy </w:t>
      </w:r>
      <w:proofErr w:type="spellStart"/>
      <w:r w:rsidRPr="008258E8">
        <w:rPr>
          <w:rFonts w:ascii="Arial" w:hAnsi="Arial" w:cs="Arial"/>
          <w:i/>
          <w:sz w:val="18"/>
          <w:szCs w:val="18"/>
        </w:rPr>
        <w:t>Halls</w:t>
      </w:r>
      <w:proofErr w:type="spellEnd"/>
      <w:r w:rsidRPr="008258E8">
        <w:rPr>
          <w:rFonts w:ascii="Arial" w:hAnsi="Arial" w:cs="Arial"/>
          <w:sz w:val="18"/>
          <w:szCs w:val="18"/>
        </w:rPr>
        <w:t>. Mondelez Polska jest częścią rodziny firm Mondelēz International, Inc. Pod zmienioną nazwą (dawniej Kraft Foods) funkcjonuje w Polsce od 2013 r.</w:t>
      </w:r>
    </w:p>
    <w:p w:rsidR="00E61A8C" w:rsidRPr="008258E8" w:rsidRDefault="00E61A8C" w:rsidP="00E61A8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61A8C" w:rsidRPr="00E61A8C" w:rsidRDefault="00E61A8C" w:rsidP="00E61A8C">
      <w:pPr>
        <w:spacing w:line="360" w:lineRule="auto"/>
        <w:jc w:val="both"/>
        <w:rPr>
          <w:rFonts w:ascii="Arial" w:eastAsia="Arial,Times New Roman" w:hAnsi="Arial" w:cs="Arial"/>
          <w:b/>
          <w:bCs/>
          <w:sz w:val="18"/>
          <w:szCs w:val="18"/>
          <w:lang w:val="en-US"/>
        </w:rPr>
      </w:pPr>
      <w:r w:rsidRPr="00E61A8C">
        <w:rPr>
          <w:rFonts w:ascii="Arial" w:eastAsia="Arial,Times New Roman" w:hAnsi="Arial" w:cs="Arial"/>
          <w:b/>
          <w:bCs/>
          <w:sz w:val="18"/>
          <w:szCs w:val="18"/>
          <w:lang w:val="en-US"/>
        </w:rPr>
        <w:t xml:space="preserve">Mondelēz International </w:t>
      </w:r>
    </w:p>
    <w:p w:rsidR="00E61A8C" w:rsidRPr="008258E8" w:rsidRDefault="00E61A8C" w:rsidP="00E61A8C">
      <w:pPr>
        <w:spacing w:line="360" w:lineRule="auto"/>
        <w:ind w:firstLine="720"/>
        <w:jc w:val="both"/>
        <w:rPr>
          <w:rFonts w:ascii="Arial" w:eastAsia="Arial,Times New Roman" w:hAnsi="Arial" w:cs="Arial"/>
          <w:bCs/>
          <w:sz w:val="18"/>
          <w:szCs w:val="18"/>
        </w:rPr>
      </w:pPr>
      <w:r w:rsidRPr="00E61A8C">
        <w:rPr>
          <w:rFonts w:ascii="Arial" w:hAnsi="Arial" w:cs="Arial"/>
          <w:sz w:val="18"/>
          <w:szCs w:val="18"/>
          <w:lang w:val="en-US"/>
        </w:rPr>
        <w:t xml:space="preserve">Mondelēz International, Inc. </w:t>
      </w:r>
      <w:r w:rsidRPr="008258E8">
        <w:rPr>
          <w:rFonts w:ascii="Arial" w:hAnsi="Arial" w:cs="Arial"/>
          <w:sz w:val="18"/>
          <w:szCs w:val="18"/>
        </w:rPr>
        <w:t xml:space="preserve">(NASDAQ: MDLZ) jest globalnym liderem w kategorii czekolady, ciastek, gum do żucia i cukierków.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MDLZ z przychodami w wysokości około 26 miliardów USD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</w:rPr>
        <w:t>USD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netto, zachęca ludzi w 160 krajach na całym świecie do spożywania przekąsek w sposób odpowiedzialny. Jako właściciel kultowych marek takich jak: ciastka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Oreo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,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belVita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i </w:t>
      </w:r>
      <w:r w:rsidRPr="008258E8">
        <w:rPr>
          <w:rFonts w:ascii="Arial" w:eastAsia="Arial,Times New Roman" w:hAnsi="Arial" w:cs="Arial"/>
          <w:bCs/>
          <w:i/>
          <w:sz w:val="18"/>
          <w:szCs w:val="18"/>
        </w:rPr>
        <w:t>LU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; czekolady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Cadbury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Dairy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Milk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, </w:t>
      </w:r>
      <w:r w:rsidRPr="008258E8">
        <w:rPr>
          <w:rFonts w:ascii="Arial" w:eastAsia="Arial,Times New Roman" w:hAnsi="Arial" w:cs="Arial"/>
          <w:bCs/>
          <w:i/>
          <w:sz w:val="18"/>
          <w:szCs w:val="18"/>
        </w:rPr>
        <w:t>Milka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i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Toblerone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; cukierki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Sour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Patch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 Kids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oraz guma do żucia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Trident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,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>MDLZ</w:t>
      </w:r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odgrywa kluczową rolę w kształtowaniu rynku przekąsek na świecie. </w:t>
      </w:r>
      <w:r w:rsidRPr="00E61A8C">
        <w:rPr>
          <w:rFonts w:ascii="Arial" w:eastAsia="Arial,Times New Roman" w:hAnsi="Arial" w:cs="Arial"/>
          <w:bCs/>
          <w:sz w:val="18"/>
          <w:szCs w:val="18"/>
          <w:lang w:val="en-US"/>
        </w:rPr>
        <w:t xml:space="preserve">Mondelēz International jest </w:t>
      </w:r>
      <w:proofErr w:type="spellStart"/>
      <w:r w:rsidRPr="00E61A8C">
        <w:rPr>
          <w:rFonts w:ascii="Arial" w:eastAsia="Arial,Times New Roman" w:hAnsi="Arial" w:cs="Arial"/>
          <w:bCs/>
          <w:sz w:val="18"/>
          <w:szCs w:val="18"/>
          <w:lang w:val="en-US"/>
        </w:rPr>
        <w:t>członkiem</w:t>
      </w:r>
      <w:proofErr w:type="spellEnd"/>
      <w:r w:rsidRPr="00E61A8C">
        <w:rPr>
          <w:rFonts w:ascii="Arial" w:eastAsia="Arial,Times New Roman" w:hAnsi="Arial" w:cs="Arial"/>
          <w:bCs/>
          <w:sz w:val="18"/>
          <w:szCs w:val="18"/>
          <w:lang w:val="en-US"/>
        </w:rPr>
        <w:t xml:space="preserve"> Standard and Poor's 500, Nasdaq 100 </w:t>
      </w:r>
      <w:proofErr w:type="spellStart"/>
      <w:r w:rsidRPr="00E61A8C">
        <w:rPr>
          <w:rFonts w:ascii="Arial" w:eastAsia="Arial,Times New Roman" w:hAnsi="Arial" w:cs="Arial"/>
          <w:bCs/>
          <w:sz w:val="18"/>
          <w:szCs w:val="18"/>
          <w:lang w:val="en-US"/>
        </w:rPr>
        <w:t>i</w:t>
      </w:r>
      <w:proofErr w:type="spellEnd"/>
      <w:r w:rsidRPr="00E61A8C">
        <w:rPr>
          <w:rFonts w:ascii="Arial" w:eastAsia="Arial,Times New Roman" w:hAnsi="Arial" w:cs="Arial"/>
          <w:bCs/>
          <w:sz w:val="18"/>
          <w:szCs w:val="18"/>
          <w:lang w:val="en-US"/>
        </w:rPr>
        <w:t xml:space="preserve"> Dow Jones Sustainability Index.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Więcej informacji jest dostępnych na stronie </w:t>
      </w:r>
      <w:hyperlink r:id="rId9" w:history="1">
        <w:r w:rsidRPr="008258E8">
          <w:rPr>
            <w:rStyle w:val="Hipercze"/>
            <w:rFonts w:ascii="Arial" w:eastAsia="Arial,Times New Roman" w:hAnsi="Arial" w:cs="Arial"/>
            <w:bCs/>
            <w:sz w:val="18"/>
            <w:szCs w:val="18"/>
          </w:rPr>
          <w:t>www.mondelezinternational.com</w:t>
        </w:r>
      </w:hyperlink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oraz profilu firmy na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</w:rPr>
        <w:t>Twitterze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</w:t>
      </w:r>
      <w:hyperlink r:id="rId10" w:history="1">
        <w:r w:rsidRPr="008258E8">
          <w:rPr>
            <w:rStyle w:val="Hipercze"/>
            <w:rFonts w:ascii="Arial" w:eastAsia="Arial,Times New Roman" w:hAnsi="Arial" w:cs="Arial"/>
            <w:bCs/>
            <w:sz w:val="18"/>
            <w:szCs w:val="18"/>
          </w:rPr>
          <w:t>www.twitter.com/MDLZ</w:t>
        </w:r>
      </w:hyperlink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. </w:t>
      </w:r>
    </w:p>
    <w:p w:rsidR="00403C8E" w:rsidRDefault="00403C8E"/>
    <w:sectPr w:rsidR="00403C8E" w:rsidSect="002A08AC">
      <w:pgSz w:w="11900" w:h="16840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692" w:rsidRDefault="00A91692" w:rsidP="00E61A8C">
      <w:r>
        <w:separator/>
      </w:r>
    </w:p>
  </w:endnote>
  <w:endnote w:type="continuationSeparator" w:id="0">
    <w:p w:rsidR="00A91692" w:rsidRDefault="00A91692" w:rsidP="00E6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692" w:rsidRDefault="00A91692" w:rsidP="00E61A8C">
      <w:r>
        <w:separator/>
      </w:r>
    </w:p>
  </w:footnote>
  <w:footnote w:type="continuationSeparator" w:id="0">
    <w:p w:rsidR="00A91692" w:rsidRDefault="00A91692" w:rsidP="00E61A8C">
      <w:r>
        <w:continuationSeparator/>
      </w:r>
    </w:p>
  </w:footnote>
  <w:footnote w:id="1">
    <w:p w:rsidR="00E61A8C" w:rsidRPr="0086468A" w:rsidRDefault="00E61A8C" w:rsidP="00E61A8C">
      <w:pPr>
        <w:pStyle w:val="Tekstprzypisudolnego"/>
        <w:rPr>
          <w:sz w:val="16"/>
          <w:lang w:val="pl-PL"/>
        </w:rPr>
      </w:pPr>
      <w:r w:rsidRPr="0086468A">
        <w:rPr>
          <w:rStyle w:val="Odwoanieprzypisudolnego"/>
          <w:sz w:val="16"/>
        </w:rPr>
        <w:footnoteRef/>
      </w:r>
      <w:r w:rsidRPr="0086468A">
        <w:rPr>
          <w:sz w:val="16"/>
          <w:lang w:val="pl-PL"/>
        </w:rPr>
        <w:t xml:space="preserve"> Mondelez uzyskał udział równy 19.9% w Kategorii Produktów Czekoladowych (suma Tabliczek, Pralin, Batonów i Wafli Oblewanych Czekoladą), oraz 18.3% w Kategorii Słodkich Wypieków (włączając Miękkie Ciastka o wadze do 75g, wyłączając Impulsowe Wafle Nieoblewane Czekoladą); Rynek: Cała Polska (suma rynków: Hipermarkety, Supermarkety bez Dyskontów, Dyskonty, Duże sklepy spożywcze z sieciami chemicznymi, Średnie sklepy spożywcze, Małe sklepy spożywcze, Sklepy winno-cukiernicze, Stacje benzynowe).</w:t>
      </w:r>
    </w:p>
    <w:p w:rsidR="00E61A8C" w:rsidRPr="00E04828" w:rsidRDefault="00E61A8C" w:rsidP="00E61A8C">
      <w:pPr>
        <w:pStyle w:val="Tekstprzypisudolnego"/>
        <w:rPr>
          <w:lang w:val="pl-PL"/>
        </w:rPr>
      </w:pPr>
      <w:r w:rsidRPr="0086468A">
        <w:rPr>
          <w:sz w:val="16"/>
          <w:lang w:val="pl-PL"/>
        </w:rPr>
        <w:t>Źródło: Nielsen, Panel Handlu Detalicznego, sprzedaż wartościowa, okres lipiec 2017 - czerwiec 2018.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868E9"/>
    <w:multiLevelType w:val="hybridMultilevel"/>
    <w:tmpl w:val="AE86C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30CDC"/>
    <w:multiLevelType w:val="hybridMultilevel"/>
    <w:tmpl w:val="A13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A8E"/>
    <w:rsid w:val="0002329F"/>
    <w:rsid w:val="00116CA4"/>
    <w:rsid w:val="00123809"/>
    <w:rsid w:val="00134293"/>
    <w:rsid w:val="001704D8"/>
    <w:rsid w:val="00186227"/>
    <w:rsid w:val="00190BFD"/>
    <w:rsid w:val="001C4007"/>
    <w:rsid w:val="001D3562"/>
    <w:rsid w:val="001E5BF3"/>
    <w:rsid w:val="002A08AC"/>
    <w:rsid w:val="00403C8E"/>
    <w:rsid w:val="004070C2"/>
    <w:rsid w:val="00475C61"/>
    <w:rsid w:val="004F59BD"/>
    <w:rsid w:val="005A7714"/>
    <w:rsid w:val="005B39A9"/>
    <w:rsid w:val="006616CB"/>
    <w:rsid w:val="0074323F"/>
    <w:rsid w:val="00743821"/>
    <w:rsid w:val="00766114"/>
    <w:rsid w:val="0087681F"/>
    <w:rsid w:val="008B3B93"/>
    <w:rsid w:val="008F5D75"/>
    <w:rsid w:val="009346F3"/>
    <w:rsid w:val="00943A8E"/>
    <w:rsid w:val="009828EE"/>
    <w:rsid w:val="009A612F"/>
    <w:rsid w:val="009F7718"/>
    <w:rsid w:val="00A158A1"/>
    <w:rsid w:val="00A15FD0"/>
    <w:rsid w:val="00A162D8"/>
    <w:rsid w:val="00A25A7D"/>
    <w:rsid w:val="00A91692"/>
    <w:rsid w:val="00AE34BA"/>
    <w:rsid w:val="00AF59D4"/>
    <w:rsid w:val="00B728E4"/>
    <w:rsid w:val="00BB5508"/>
    <w:rsid w:val="00BC4AA2"/>
    <w:rsid w:val="00BE1EE9"/>
    <w:rsid w:val="00BF22AB"/>
    <w:rsid w:val="00C3633E"/>
    <w:rsid w:val="00C66AE9"/>
    <w:rsid w:val="00C80134"/>
    <w:rsid w:val="00D14C96"/>
    <w:rsid w:val="00D7172C"/>
    <w:rsid w:val="00D77A3F"/>
    <w:rsid w:val="00D900CA"/>
    <w:rsid w:val="00DA2051"/>
    <w:rsid w:val="00E47319"/>
    <w:rsid w:val="00E61A8C"/>
    <w:rsid w:val="00E63E9A"/>
    <w:rsid w:val="00EC51FC"/>
    <w:rsid w:val="00EF1B96"/>
    <w:rsid w:val="00F5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7FA3"/>
  <w15:chartTrackingRefBased/>
  <w15:docId w15:val="{3E8D4F54-3455-F546-B4C5-86B4FB84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61A8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1A8C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1A8C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1A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4A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70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ulig@big-pictur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witter.com/MDL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delezinternationa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2019-01-03T13:20:00Z</dcterms:created>
  <dcterms:modified xsi:type="dcterms:W3CDTF">2019-01-03T13:31:00Z</dcterms:modified>
</cp:coreProperties>
</file>