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1A" w:rsidRPr="002D7DF4" w:rsidRDefault="001A1811" w:rsidP="009B5E0F">
      <w:pPr>
        <w:spacing w:after="0" w:line="240" w:lineRule="auto"/>
        <w:jc w:val="right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Sollentuna, 2017</w:t>
      </w:r>
      <w:r w:rsidR="004164E8">
        <w:rPr>
          <w:rFonts w:asciiTheme="minorHAnsi" w:eastAsia="Arial Unicode MS" w:hAnsiTheme="minorHAnsi" w:cs="Arial Unicode MS"/>
          <w:sz w:val="20"/>
          <w:szCs w:val="20"/>
        </w:rPr>
        <w:t>-11-09</w:t>
      </w:r>
    </w:p>
    <w:p w:rsidR="000419DF" w:rsidRPr="002D7DF4" w:rsidRDefault="000419DF" w:rsidP="009B5E0F">
      <w:pPr>
        <w:spacing w:after="0" w:line="240" w:lineRule="auto"/>
        <w:rPr>
          <w:rFonts w:asciiTheme="minorHAnsi" w:hAnsiTheme="minorHAnsi" w:cs="Arial"/>
          <w:color w:val="000000"/>
          <w:sz w:val="20"/>
          <w:szCs w:val="24"/>
        </w:rPr>
      </w:pPr>
    </w:p>
    <w:p w:rsidR="007A1120" w:rsidRPr="002D7DF4" w:rsidRDefault="00991AC5" w:rsidP="009D7845">
      <w:pPr>
        <w:shd w:val="clear" w:color="auto" w:fill="F5F5F5"/>
        <w:spacing w:line="240" w:lineRule="auto"/>
        <w:textAlignment w:val="top"/>
        <w:rPr>
          <w:rFonts w:asciiTheme="minorHAnsi" w:hAnsiTheme="minorHAnsi" w:cs="Arial"/>
          <w:szCs w:val="20"/>
        </w:rPr>
      </w:pPr>
      <w:r w:rsidRPr="002D7DF4">
        <w:rPr>
          <w:rStyle w:val="hps"/>
          <w:rFonts w:asciiTheme="minorHAnsi" w:hAnsiTheme="minorHAnsi" w:cs="Arial"/>
          <w:b/>
          <w:color w:val="FF0000"/>
          <w:sz w:val="28"/>
          <w:szCs w:val="28"/>
        </w:rPr>
        <w:t>PRESSRELEASE</w:t>
      </w:r>
      <w:r w:rsidRPr="002D7DF4">
        <w:rPr>
          <w:rFonts w:asciiTheme="minorHAnsi" w:hAnsiTheme="minorHAnsi" w:cs="Arial"/>
          <w:color w:val="FF0000"/>
          <w:sz w:val="32"/>
          <w:szCs w:val="32"/>
        </w:rPr>
        <w:t xml:space="preserve"> </w:t>
      </w:r>
      <w:r w:rsidRPr="002D7DF4">
        <w:rPr>
          <w:rFonts w:asciiTheme="minorHAnsi" w:hAnsiTheme="minorHAnsi" w:cs="Arial"/>
          <w:sz w:val="32"/>
          <w:szCs w:val="32"/>
        </w:rPr>
        <w:br/>
      </w:r>
      <w:r w:rsidR="004164E8">
        <w:rPr>
          <w:rStyle w:val="hps"/>
          <w:rFonts w:asciiTheme="minorHAnsi" w:hAnsiTheme="minorHAnsi" w:cs="Arial"/>
          <w:szCs w:val="20"/>
        </w:rPr>
        <w:t>November</w:t>
      </w:r>
      <w:r w:rsidR="00FC3784" w:rsidRPr="002D7DF4">
        <w:rPr>
          <w:rStyle w:val="hps"/>
          <w:rFonts w:asciiTheme="minorHAnsi" w:hAnsiTheme="minorHAnsi" w:cs="Arial"/>
          <w:szCs w:val="20"/>
        </w:rPr>
        <w:t xml:space="preserve"> </w:t>
      </w:r>
      <w:r w:rsidRPr="002D7DF4">
        <w:rPr>
          <w:rStyle w:val="hps"/>
          <w:rFonts w:asciiTheme="minorHAnsi" w:hAnsiTheme="minorHAnsi" w:cs="Arial"/>
          <w:szCs w:val="20"/>
        </w:rPr>
        <w:t>201</w:t>
      </w:r>
      <w:r w:rsidR="001A1811">
        <w:rPr>
          <w:rStyle w:val="hps"/>
          <w:rFonts w:asciiTheme="minorHAnsi" w:hAnsiTheme="minorHAnsi" w:cs="Arial"/>
          <w:szCs w:val="20"/>
        </w:rPr>
        <w:t>7</w:t>
      </w:r>
    </w:p>
    <w:p w:rsidR="0017614D" w:rsidRPr="000A2441" w:rsidRDefault="004164E8" w:rsidP="000A2441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="Helvetica"/>
          <w:b/>
        </w:rPr>
      </w:pPr>
      <w:r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>Miljövänliga</w:t>
      </w:r>
      <w:r w:rsidR="0052127C"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 xml:space="preserve"> &amp; energieffektiva</w:t>
      </w:r>
      <w:r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 xml:space="preserve"> </w:t>
      </w:r>
      <w:r w:rsidR="0054332B"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>värmepumps</w:t>
      </w:r>
      <w:r w:rsidR="0052127C"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>lösningar</w:t>
      </w:r>
      <w:r w:rsidR="006E2E6E"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 xml:space="preserve"> </w:t>
      </w:r>
      <w:r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>för</w:t>
      </w:r>
      <w:r w:rsidR="0052127C"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 xml:space="preserve"> </w:t>
      </w:r>
      <w:r w:rsidRPr="0054332B">
        <w:rPr>
          <w:rFonts w:asciiTheme="minorHAnsi" w:hAnsiTheme="minorHAnsi" w:cs="HelveticaNeueLTStd-Lt"/>
          <w:color w:val="FF0000"/>
          <w:sz w:val="32"/>
          <w:szCs w:val="40"/>
          <w:lang w:eastAsia="sv-SE"/>
        </w:rPr>
        <w:t>framtiden</w:t>
      </w:r>
      <w:r w:rsidR="000A2441">
        <w:rPr>
          <w:rFonts w:asciiTheme="minorHAnsi" w:hAnsiTheme="minorHAnsi" w:cs="HelveticaNeueLTStd-Lt"/>
          <w:sz w:val="40"/>
          <w:szCs w:val="40"/>
          <w:lang w:eastAsia="sv-SE"/>
        </w:rPr>
        <w:br/>
      </w:r>
      <w:r w:rsidR="00BA2297">
        <w:rPr>
          <w:rFonts w:asciiTheme="minorHAnsi" w:hAnsiTheme="minorHAnsi" w:cs="Helvetica"/>
          <w:b/>
          <w:sz w:val="16"/>
        </w:rPr>
        <w:br/>
      </w:r>
      <w:r w:rsidR="00316E02" w:rsidRPr="000A2441">
        <w:rPr>
          <w:rFonts w:asciiTheme="minorHAnsi" w:hAnsiTheme="minorHAnsi" w:cs="Helvetica"/>
          <w:b/>
        </w:rPr>
        <w:t xml:space="preserve">Mitsubishi Electric lanserar </w:t>
      </w:r>
      <w:r w:rsidR="000A2441" w:rsidRPr="000A2441">
        <w:rPr>
          <w:rFonts w:asciiTheme="minorHAnsi" w:hAnsiTheme="minorHAnsi" w:cs="Helvetica"/>
          <w:b/>
        </w:rPr>
        <w:t>nya utom</w:t>
      </w:r>
      <w:r w:rsidR="00F81D3C">
        <w:rPr>
          <w:rFonts w:asciiTheme="minorHAnsi" w:hAnsiTheme="minorHAnsi" w:cs="Helvetica"/>
          <w:b/>
        </w:rPr>
        <w:t xml:space="preserve">husenheterna </w:t>
      </w:r>
      <w:r w:rsidR="00F81D3C" w:rsidRPr="00F81D3C">
        <w:rPr>
          <w:rFonts w:asciiTheme="minorHAnsi" w:hAnsiTheme="minorHAnsi" w:cs="Helvetica"/>
          <w:b/>
        </w:rPr>
        <w:t>PUZ-ZM</w:t>
      </w:r>
      <w:r w:rsidR="00F81D3C">
        <w:rPr>
          <w:rFonts w:asciiTheme="minorHAnsi" w:hAnsiTheme="minorHAnsi" w:cs="Helvetica"/>
          <w:b/>
        </w:rPr>
        <w:t xml:space="preserve"> </w:t>
      </w:r>
      <w:r w:rsidR="00F81D3C" w:rsidRPr="00F81D3C">
        <w:rPr>
          <w:rFonts w:asciiTheme="minorHAnsi" w:hAnsiTheme="minorHAnsi" w:cs="Helvetica"/>
          <w:b/>
        </w:rPr>
        <w:t>35-140</w:t>
      </w:r>
      <w:r w:rsidR="00F81D3C">
        <w:rPr>
          <w:rFonts w:asciiTheme="minorHAnsi" w:hAnsiTheme="minorHAnsi" w:cs="Helvetica"/>
          <w:b/>
        </w:rPr>
        <w:t xml:space="preserve"> </w:t>
      </w:r>
      <w:r w:rsidR="000A2441" w:rsidRPr="000A2441">
        <w:rPr>
          <w:rFonts w:asciiTheme="minorHAnsi" w:hAnsiTheme="minorHAnsi" w:cs="Helvetica"/>
          <w:b/>
        </w:rPr>
        <w:t>med miljövänligare köldmedi</w:t>
      </w:r>
      <w:r w:rsidR="000A2441">
        <w:rPr>
          <w:rFonts w:asciiTheme="minorHAnsi" w:hAnsiTheme="minorHAnsi" w:cs="Helvetica"/>
          <w:b/>
        </w:rPr>
        <w:t>u</w:t>
      </w:r>
      <w:r w:rsidR="000A2441" w:rsidRPr="000A2441">
        <w:rPr>
          <w:rFonts w:asciiTheme="minorHAnsi" w:hAnsiTheme="minorHAnsi" w:cs="Helvetica"/>
          <w:b/>
        </w:rPr>
        <w:t>m</w:t>
      </w:r>
      <w:r w:rsidR="000A2441">
        <w:rPr>
          <w:rFonts w:asciiTheme="minorHAnsi" w:hAnsiTheme="minorHAnsi" w:cs="Helvetica"/>
          <w:b/>
        </w:rPr>
        <w:t xml:space="preserve"> R</w:t>
      </w:r>
      <w:r w:rsidR="000A2441" w:rsidRPr="000A2441">
        <w:rPr>
          <w:rFonts w:asciiTheme="minorHAnsi" w:hAnsiTheme="minorHAnsi" w:cs="Helvetica"/>
          <w:b/>
        </w:rPr>
        <w:t>32</w:t>
      </w:r>
      <w:r w:rsidR="0052127C">
        <w:rPr>
          <w:rFonts w:asciiTheme="minorHAnsi" w:hAnsiTheme="minorHAnsi" w:cs="Helvetica"/>
          <w:b/>
        </w:rPr>
        <w:t xml:space="preserve"> </w:t>
      </w:r>
      <w:r w:rsidR="00C21371">
        <w:rPr>
          <w:rFonts w:asciiTheme="minorHAnsi" w:hAnsiTheme="minorHAnsi" w:cs="Helvetica"/>
          <w:b/>
        </w:rPr>
        <w:t>och</w:t>
      </w:r>
      <w:r w:rsidR="0052127C">
        <w:rPr>
          <w:rFonts w:asciiTheme="minorHAnsi" w:hAnsiTheme="minorHAnsi" w:cs="Helvetica"/>
          <w:b/>
        </w:rPr>
        <w:t xml:space="preserve"> förbättrad effektivitet</w:t>
      </w:r>
      <w:r w:rsidR="000A2441" w:rsidRPr="000A2441">
        <w:rPr>
          <w:rFonts w:asciiTheme="minorHAnsi" w:hAnsiTheme="minorHAnsi" w:cs="Helvetica"/>
          <w:b/>
        </w:rPr>
        <w:t>. De nya utomh</w:t>
      </w:r>
      <w:r w:rsidR="0052127C">
        <w:rPr>
          <w:rFonts w:asciiTheme="minorHAnsi" w:hAnsiTheme="minorHAnsi" w:cs="Helvetica"/>
          <w:b/>
        </w:rPr>
        <w:t>usdelarna kan användas med flera oli</w:t>
      </w:r>
      <w:r w:rsidR="00C21371">
        <w:rPr>
          <w:rFonts w:asciiTheme="minorHAnsi" w:hAnsiTheme="minorHAnsi" w:cs="Helvetica"/>
          <w:b/>
        </w:rPr>
        <w:t>ka typer av inomhusdelar bl.a. t</w:t>
      </w:r>
      <w:r w:rsidR="0052127C">
        <w:rPr>
          <w:rFonts w:asciiTheme="minorHAnsi" w:hAnsiTheme="minorHAnsi" w:cs="Helvetica"/>
          <w:b/>
        </w:rPr>
        <w:t>akhängda, vägghängda och infällda 4-vägs blåsande takkasse</w:t>
      </w:r>
      <w:r w:rsidR="00DE702A">
        <w:rPr>
          <w:rFonts w:asciiTheme="minorHAnsi" w:hAnsiTheme="minorHAnsi" w:cs="Helvetica"/>
          <w:b/>
        </w:rPr>
        <w:t>t</w:t>
      </w:r>
      <w:r w:rsidR="0052127C">
        <w:rPr>
          <w:rFonts w:asciiTheme="minorHAnsi" w:hAnsiTheme="minorHAnsi" w:cs="Helvetica"/>
          <w:b/>
        </w:rPr>
        <w:t xml:space="preserve">ter. </w:t>
      </w:r>
      <w:r w:rsidR="000A2441" w:rsidRPr="000A2441">
        <w:rPr>
          <w:rFonts w:asciiTheme="minorHAnsi" w:hAnsiTheme="minorHAnsi" w:cs="Helvetica"/>
          <w:b/>
        </w:rPr>
        <w:t xml:space="preserve"> </w:t>
      </w:r>
    </w:p>
    <w:p w:rsidR="000075BD" w:rsidRDefault="00510CAC" w:rsidP="00BA2297">
      <w:pPr>
        <w:pStyle w:val="Default"/>
        <w:spacing w:before="240" w:after="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43D391A" wp14:editId="7BC4831E">
            <wp:extent cx="2759103" cy="2187256"/>
            <wp:effectExtent l="0" t="0" r="3175" b="3810"/>
            <wp:docPr id="3" name="Bildobjekt 3" descr="C:\Users\Oscar.Eiderbrant\Desktop\PUZ-ZM35-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car.Eiderbrant\Desktop\PUZ-ZM35-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61" cy="21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DB">
        <w:rPr>
          <w:rFonts w:asciiTheme="minorHAnsi" w:hAnsiTheme="minorHAnsi"/>
          <w:noProof/>
        </w:rPr>
        <w:drawing>
          <wp:inline distT="0" distB="0" distL="0" distR="0" wp14:anchorId="3CE70C96" wp14:editId="06DAA58C">
            <wp:extent cx="2862470" cy="1797322"/>
            <wp:effectExtent l="0" t="0" r="0" b="0"/>
            <wp:docPr id="4" name="Bildobjekt 4" descr="C:\Users\Oscar.Eiderbrant\Desktop\timeforr32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car.Eiderbrant\Desktop\timeforr32_logo_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t="19436" r="3580" b="23854"/>
                    <a:stretch/>
                  </pic:blipFill>
                  <pic:spPr bwMode="auto">
                    <a:xfrm>
                      <a:off x="0" y="0"/>
                      <a:ext cx="2922164" cy="183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5BD" w:rsidRPr="000075BD" w:rsidRDefault="000075BD" w:rsidP="00BA2297">
      <w:pPr>
        <w:pStyle w:val="Pa2"/>
        <w:spacing w:before="240" w:after="240"/>
        <w:rPr>
          <w:rFonts w:asciiTheme="minorHAnsi" w:hAnsiTheme="minorHAnsi" w:cs="HelveticaNeueLT Std"/>
          <w:color w:val="000000"/>
          <w:szCs w:val="28"/>
        </w:rPr>
      </w:pPr>
      <w:r w:rsidRPr="000075BD">
        <w:rPr>
          <w:rFonts w:asciiTheme="minorHAnsi" w:hAnsiTheme="minorHAnsi" w:cs="HelveticaNeueLT Std"/>
          <w:b/>
          <w:bCs/>
          <w:color w:val="000000"/>
          <w:szCs w:val="28"/>
        </w:rPr>
        <w:t xml:space="preserve">Effektiv steglös R32 utomhusdel för värme- och kylproduktion </w:t>
      </w:r>
    </w:p>
    <w:p w:rsidR="00F30528" w:rsidRDefault="000075BD" w:rsidP="000075BD">
      <w:pPr>
        <w:autoSpaceDE w:val="0"/>
        <w:autoSpaceDN w:val="0"/>
        <w:adjustRightInd w:val="0"/>
        <w:spacing w:after="0" w:line="240" w:lineRule="auto"/>
        <w:rPr>
          <w:rStyle w:val="A2"/>
          <w:rFonts w:asciiTheme="minorHAnsi" w:hAnsiTheme="minorHAnsi"/>
          <w:sz w:val="22"/>
        </w:rPr>
      </w:pPr>
      <w:r w:rsidRPr="000075BD">
        <w:rPr>
          <w:rStyle w:val="A2"/>
          <w:rFonts w:asciiTheme="minorHAnsi" w:hAnsiTheme="minorHAnsi"/>
          <w:sz w:val="22"/>
        </w:rPr>
        <w:t xml:space="preserve">Tack vare nya R32 köldmediumet är </w:t>
      </w:r>
      <w:r w:rsidR="006E2E6E">
        <w:rPr>
          <w:rStyle w:val="A2"/>
          <w:rFonts w:asciiTheme="minorHAnsi" w:hAnsiTheme="minorHAnsi"/>
          <w:sz w:val="22"/>
        </w:rPr>
        <w:t xml:space="preserve">Mitsubishi Electrics </w:t>
      </w:r>
      <w:r w:rsidRPr="000075BD">
        <w:rPr>
          <w:rStyle w:val="A2"/>
          <w:rFonts w:asciiTheme="minorHAnsi" w:hAnsiTheme="minorHAnsi"/>
          <w:sz w:val="22"/>
        </w:rPr>
        <w:t xml:space="preserve">utomhusdelar </w:t>
      </w:r>
      <w:r w:rsidR="006E2E6E">
        <w:rPr>
          <w:rStyle w:val="A2"/>
          <w:rFonts w:asciiTheme="minorHAnsi" w:hAnsiTheme="minorHAnsi"/>
          <w:sz w:val="22"/>
        </w:rPr>
        <w:t xml:space="preserve">nu </w:t>
      </w:r>
      <w:r w:rsidR="009E0B06">
        <w:rPr>
          <w:rStyle w:val="A2"/>
          <w:rFonts w:asciiTheme="minorHAnsi" w:hAnsiTheme="minorHAnsi"/>
          <w:sz w:val="22"/>
        </w:rPr>
        <w:t xml:space="preserve">ännu mer </w:t>
      </w:r>
      <w:r w:rsidRPr="000075BD">
        <w:rPr>
          <w:rStyle w:val="A2"/>
          <w:rFonts w:asciiTheme="minorHAnsi" w:hAnsiTheme="minorHAnsi"/>
          <w:sz w:val="22"/>
        </w:rPr>
        <w:t>effektiva och miljövänligare</w:t>
      </w:r>
      <w:r w:rsidR="009E0B06">
        <w:rPr>
          <w:rStyle w:val="A2"/>
          <w:rFonts w:asciiTheme="minorHAnsi" w:hAnsiTheme="minorHAnsi"/>
          <w:sz w:val="22"/>
        </w:rPr>
        <w:t>.</w:t>
      </w:r>
      <w:r w:rsidR="0052127C">
        <w:rPr>
          <w:rStyle w:val="A2"/>
          <w:rFonts w:asciiTheme="minorHAnsi" w:hAnsiTheme="minorHAnsi"/>
          <w:sz w:val="22"/>
        </w:rPr>
        <w:t xml:space="preserve"> </w:t>
      </w:r>
      <w:r w:rsidR="009E0B06">
        <w:rPr>
          <w:rStyle w:val="A2"/>
          <w:rFonts w:asciiTheme="minorHAnsi" w:hAnsiTheme="minorHAnsi"/>
          <w:sz w:val="22"/>
        </w:rPr>
        <w:t>Detta</w:t>
      </w:r>
      <w:r w:rsidR="0052127C">
        <w:rPr>
          <w:rStyle w:val="A2"/>
          <w:rFonts w:asciiTheme="minorHAnsi" w:hAnsiTheme="minorHAnsi"/>
          <w:sz w:val="22"/>
        </w:rPr>
        <w:t xml:space="preserve"> både reducerar den använda mängden energi samtidigt som även</w:t>
      </w:r>
      <w:r w:rsidR="00F30528">
        <w:rPr>
          <w:rStyle w:val="A2"/>
          <w:rFonts w:asciiTheme="minorHAnsi" w:hAnsiTheme="minorHAnsi"/>
          <w:sz w:val="22"/>
        </w:rPr>
        <w:t xml:space="preserve"> den använda</w:t>
      </w:r>
      <w:r w:rsidR="0052127C">
        <w:rPr>
          <w:rStyle w:val="A2"/>
          <w:rFonts w:asciiTheme="minorHAnsi" w:hAnsiTheme="minorHAnsi"/>
          <w:sz w:val="22"/>
        </w:rPr>
        <w:t xml:space="preserve"> </w:t>
      </w:r>
      <w:r w:rsidR="0054332B">
        <w:rPr>
          <w:rStyle w:val="A2"/>
          <w:rFonts w:asciiTheme="minorHAnsi" w:hAnsiTheme="minorHAnsi"/>
          <w:sz w:val="22"/>
        </w:rPr>
        <w:t xml:space="preserve">mängden </w:t>
      </w:r>
      <w:r w:rsidR="0052127C">
        <w:rPr>
          <w:rStyle w:val="A2"/>
          <w:rFonts w:asciiTheme="minorHAnsi" w:hAnsiTheme="minorHAnsi"/>
          <w:sz w:val="22"/>
        </w:rPr>
        <w:t xml:space="preserve">CO2 </w:t>
      </w:r>
      <w:r w:rsidR="0054332B">
        <w:rPr>
          <w:rStyle w:val="A2"/>
          <w:rFonts w:asciiTheme="minorHAnsi" w:hAnsiTheme="minorHAnsi"/>
          <w:sz w:val="22"/>
        </w:rPr>
        <w:t>min</w:t>
      </w:r>
      <w:r w:rsidR="0052127C">
        <w:rPr>
          <w:rStyle w:val="A2"/>
          <w:rFonts w:asciiTheme="minorHAnsi" w:hAnsiTheme="minorHAnsi"/>
          <w:sz w:val="22"/>
        </w:rPr>
        <w:t>skar. I</w:t>
      </w:r>
      <w:r w:rsidRPr="000075BD">
        <w:rPr>
          <w:rStyle w:val="A2"/>
          <w:rFonts w:asciiTheme="minorHAnsi" w:hAnsiTheme="minorHAnsi"/>
          <w:sz w:val="22"/>
        </w:rPr>
        <w:t>nstallationen</w:t>
      </w:r>
      <w:r w:rsidR="0052127C">
        <w:rPr>
          <w:rStyle w:val="A2"/>
          <w:rFonts w:asciiTheme="minorHAnsi" w:hAnsiTheme="minorHAnsi"/>
          <w:sz w:val="22"/>
        </w:rPr>
        <w:t xml:space="preserve"> är</w:t>
      </w:r>
      <w:r w:rsidRPr="000075BD">
        <w:rPr>
          <w:rStyle w:val="A2"/>
          <w:rFonts w:asciiTheme="minorHAnsi" w:hAnsiTheme="minorHAnsi"/>
          <w:sz w:val="22"/>
        </w:rPr>
        <w:t xml:space="preserve"> mer flexibel </w:t>
      </w:r>
      <w:r w:rsidR="0052127C">
        <w:rPr>
          <w:rStyle w:val="A2"/>
          <w:rFonts w:asciiTheme="minorHAnsi" w:hAnsiTheme="minorHAnsi"/>
          <w:sz w:val="22"/>
        </w:rPr>
        <w:t>tack vare</w:t>
      </w:r>
      <w:r w:rsidRPr="000075BD">
        <w:rPr>
          <w:rStyle w:val="A2"/>
          <w:rFonts w:asciiTheme="minorHAnsi" w:hAnsiTheme="minorHAnsi"/>
          <w:sz w:val="22"/>
        </w:rPr>
        <w:t xml:space="preserve"> längre rörlängder än</w:t>
      </w:r>
      <w:r w:rsidR="00B104DB">
        <w:rPr>
          <w:rStyle w:val="A2"/>
          <w:rFonts w:asciiTheme="minorHAnsi" w:hAnsiTheme="minorHAnsi"/>
          <w:sz w:val="22"/>
        </w:rPr>
        <w:t xml:space="preserve"> </w:t>
      </w:r>
      <w:r w:rsidR="00F30528">
        <w:rPr>
          <w:rStyle w:val="A2"/>
          <w:rFonts w:asciiTheme="minorHAnsi" w:hAnsiTheme="minorHAnsi"/>
          <w:sz w:val="22"/>
        </w:rPr>
        <w:t>tidigare.</w:t>
      </w:r>
      <w:r w:rsidRPr="000075BD">
        <w:rPr>
          <w:rStyle w:val="A2"/>
          <w:rFonts w:asciiTheme="minorHAnsi" w:hAnsiTheme="minorHAnsi"/>
          <w:sz w:val="22"/>
        </w:rPr>
        <w:t xml:space="preserve"> Utomhusdelen kan installeras i kombination med inomhusdelar PCA-M, PKA-M, PEAD-M,</w:t>
      </w:r>
      <w:r w:rsidR="0052127C">
        <w:rPr>
          <w:rStyle w:val="A2"/>
          <w:rFonts w:asciiTheme="minorHAnsi" w:hAnsiTheme="minorHAnsi"/>
          <w:sz w:val="22"/>
        </w:rPr>
        <w:t xml:space="preserve"> samt nya högeffektiva</w:t>
      </w:r>
      <w:r w:rsidRPr="000075BD">
        <w:rPr>
          <w:rStyle w:val="A2"/>
          <w:rFonts w:asciiTheme="minorHAnsi" w:hAnsiTheme="minorHAnsi"/>
          <w:sz w:val="22"/>
        </w:rPr>
        <w:t xml:space="preserve"> PLA-ZM.</w:t>
      </w:r>
      <w:r w:rsidR="0052127C">
        <w:rPr>
          <w:rStyle w:val="A2"/>
          <w:rFonts w:asciiTheme="minorHAnsi" w:hAnsiTheme="minorHAnsi"/>
          <w:sz w:val="22"/>
        </w:rPr>
        <w:t xml:space="preserve"> </w:t>
      </w:r>
    </w:p>
    <w:p w:rsidR="00F30528" w:rsidRDefault="00F30528" w:rsidP="000075BD">
      <w:pPr>
        <w:autoSpaceDE w:val="0"/>
        <w:autoSpaceDN w:val="0"/>
        <w:adjustRightInd w:val="0"/>
        <w:spacing w:after="0" w:line="240" w:lineRule="auto"/>
        <w:rPr>
          <w:rStyle w:val="A2"/>
          <w:rFonts w:asciiTheme="minorHAnsi" w:hAnsiTheme="minorHAnsi"/>
          <w:sz w:val="22"/>
        </w:rPr>
      </w:pPr>
      <w:bookmarkStart w:id="0" w:name="_GoBack"/>
      <w:bookmarkEnd w:id="0"/>
    </w:p>
    <w:p w:rsidR="00F30528" w:rsidRDefault="00F30528" w:rsidP="000075BD">
      <w:pPr>
        <w:autoSpaceDE w:val="0"/>
        <w:autoSpaceDN w:val="0"/>
        <w:adjustRightInd w:val="0"/>
        <w:spacing w:after="0" w:line="240" w:lineRule="auto"/>
        <w:rPr>
          <w:rStyle w:val="A2"/>
          <w:rFonts w:asciiTheme="minorHAnsi" w:hAnsiTheme="minorHAnsi"/>
          <w:sz w:val="22"/>
        </w:rPr>
      </w:pPr>
      <w:r>
        <w:rPr>
          <w:rStyle w:val="A2"/>
          <w:rFonts w:asciiTheme="minorHAnsi" w:hAnsiTheme="minorHAnsi"/>
          <w:sz w:val="22"/>
        </w:rPr>
        <w:t xml:space="preserve">”Vi är glada att kunna presentera ytterliga energieffektiva värmepumpar med hög besparing för både större &amp; mindre fastigheter, samtidigt som vi kan hjälpa till att bidra till en bättre miljö” säger Produktchef Martin Bergström </w:t>
      </w:r>
    </w:p>
    <w:p w:rsidR="00F30528" w:rsidRDefault="00F30528" w:rsidP="000075BD">
      <w:pPr>
        <w:autoSpaceDE w:val="0"/>
        <w:autoSpaceDN w:val="0"/>
        <w:adjustRightInd w:val="0"/>
        <w:spacing w:after="0" w:line="240" w:lineRule="auto"/>
        <w:rPr>
          <w:rStyle w:val="A2"/>
          <w:rFonts w:asciiTheme="minorHAnsi" w:hAnsiTheme="minorHAnsi"/>
          <w:sz w:val="22"/>
        </w:rPr>
      </w:pPr>
    </w:p>
    <w:p w:rsidR="000075BD" w:rsidRPr="00F30528" w:rsidRDefault="0054332B" w:rsidP="005356A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NeueLT Std Lt"/>
          <w:color w:val="000000"/>
          <w:szCs w:val="20"/>
        </w:rPr>
      </w:pPr>
      <w:r>
        <w:rPr>
          <w:rStyle w:val="A2"/>
          <w:rFonts w:asciiTheme="minorHAnsi" w:hAnsiTheme="minorHAnsi"/>
          <w:sz w:val="22"/>
        </w:rPr>
        <w:t>Garanterade v</w:t>
      </w:r>
      <w:r w:rsidR="0052127C">
        <w:rPr>
          <w:rStyle w:val="A2"/>
          <w:rFonts w:asciiTheme="minorHAnsi" w:hAnsiTheme="minorHAnsi"/>
          <w:sz w:val="22"/>
        </w:rPr>
        <w:t>ärme</w:t>
      </w:r>
      <w:r>
        <w:rPr>
          <w:rStyle w:val="A2"/>
          <w:rFonts w:asciiTheme="minorHAnsi" w:hAnsiTheme="minorHAnsi"/>
          <w:sz w:val="22"/>
        </w:rPr>
        <w:t xml:space="preserve">effekter </w:t>
      </w:r>
      <w:r w:rsidR="0052127C">
        <w:rPr>
          <w:rStyle w:val="A2"/>
          <w:rFonts w:asciiTheme="minorHAnsi" w:hAnsiTheme="minorHAnsi"/>
          <w:sz w:val="22"/>
        </w:rPr>
        <w:t>ned till -20</w:t>
      </w:r>
      <w:r w:rsidR="0052127C">
        <w:rPr>
          <w:rStyle w:val="A2"/>
          <w:rFonts w:ascii="Vrinda" w:hAnsi="Vrinda" w:cs="Vrinda"/>
          <w:sz w:val="22"/>
        </w:rPr>
        <w:t>°</w:t>
      </w:r>
      <w:r w:rsidR="000075BD" w:rsidRPr="000075BD">
        <w:rPr>
          <w:rStyle w:val="A2"/>
          <w:rFonts w:asciiTheme="minorHAnsi" w:hAnsiTheme="minorHAnsi"/>
          <w:sz w:val="22"/>
        </w:rPr>
        <w:t>C omgivande utomhustemperatur samt bättre bibehållen effekt än tidigare generationens</w:t>
      </w:r>
      <w:r>
        <w:rPr>
          <w:rStyle w:val="A2"/>
          <w:rFonts w:asciiTheme="minorHAnsi" w:hAnsiTheme="minorHAnsi"/>
          <w:sz w:val="22"/>
        </w:rPr>
        <w:t xml:space="preserve"> utomhusdelar</w:t>
      </w:r>
      <w:r w:rsidR="000075BD" w:rsidRPr="000075BD">
        <w:rPr>
          <w:rStyle w:val="A2"/>
          <w:rFonts w:asciiTheme="minorHAnsi" w:hAnsiTheme="minorHAnsi"/>
          <w:sz w:val="22"/>
        </w:rPr>
        <w:t>. Inverter</w:t>
      </w:r>
      <w:r w:rsidR="009E0B06">
        <w:rPr>
          <w:rStyle w:val="A2"/>
          <w:rFonts w:asciiTheme="minorHAnsi" w:hAnsiTheme="minorHAnsi"/>
          <w:sz w:val="22"/>
        </w:rPr>
        <w:t xml:space="preserve"> </w:t>
      </w:r>
      <w:r w:rsidR="000075BD" w:rsidRPr="000075BD">
        <w:rPr>
          <w:rStyle w:val="A2"/>
          <w:rFonts w:asciiTheme="minorHAnsi" w:hAnsiTheme="minorHAnsi"/>
          <w:sz w:val="22"/>
        </w:rPr>
        <w:t>teknologi</w:t>
      </w:r>
      <w:r w:rsidR="004164E8">
        <w:rPr>
          <w:rStyle w:val="A2"/>
          <w:rFonts w:asciiTheme="minorHAnsi" w:hAnsiTheme="minorHAnsi"/>
          <w:sz w:val="22"/>
        </w:rPr>
        <w:t>n</w:t>
      </w:r>
      <w:r w:rsidR="000075BD" w:rsidRPr="000075BD">
        <w:rPr>
          <w:rStyle w:val="A2"/>
          <w:rFonts w:asciiTheme="minorHAnsi" w:hAnsiTheme="minorHAnsi"/>
          <w:sz w:val="22"/>
        </w:rPr>
        <w:t xml:space="preserve"> anpassar steglöst sin effekt till behovet i fastigheten</w:t>
      </w:r>
      <w:r w:rsidR="009E0B06">
        <w:rPr>
          <w:rStyle w:val="A2"/>
          <w:rFonts w:asciiTheme="minorHAnsi" w:hAnsiTheme="minorHAnsi"/>
          <w:sz w:val="22"/>
        </w:rPr>
        <w:t xml:space="preserve"> vilket är både </w:t>
      </w:r>
      <w:r w:rsidR="009E0B06" w:rsidRPr="000075BD">
        <w:rPr>
          <w:rStyle w:val="A2"/>
          <w:rFonts w:asciiTheme="minorHAnsi" w:hAnsiTheme="minorHAnsi"/>
          <w:sz w:val="22"/>
        </w:rPr>
        <w:t>Energi- och miljöbesparande</w:t>
      </w:r>
      <w:r w:rsidR="000075BD" w:rsidRPr="000075BD">
        <w:rPr>
          <w:rStyle w:val="A2"/>
          <w:rFonts w:asciiTheme="minorHAnsi" w:hAnsiTheme="minorHAnsi"/>
          <w:sz w:val="22"/>
        </w:rPr>
        <w:t>.</w:t>
      </w:r>
    </w:p>
    <w:p w:rsidR="00F30528" w:rsidRPr="00316E02" w:rsidRDefault="00F30528" w:rsidP="001A18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b/>
        </w:rPr>
      </w:pPr>
    </w:p>
    <w:p w:rsidR="000075BD" w:rsidRPr="0017614D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17614D">
        <w:rPr>
          <w:rFonts w:asciiTheme="minorHAnsi" w:hAnsiTheme="minorHAnsi" w:cs="Helvetica"/>
        </w:rPr>
        <w:t>Förbättrad effektivitet</w:t>
      </w:r>
    </w:p>
    <w:p w:rsidR="000075BD" w:rsidRPr="0017614D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17614D">
        <w:rPr>
          <w:rFonts w:asciiTheme="minorHAnsi" w:hAnsiTheme="minorHAnsi" w:cs="Helvetica"/>
        </w:rPr>
        <w:t>R32 Köldmedium</w:t>
      </w:r>
    </w:p>
    <w:p w:rsidR="000075BD" w:rsidRPr="00F30528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17614D">
        <w:rPr>
          <w:rFonts w:asciiTheme="minorHAnsi" w:hAnsiTheme="minorHAnsi" w:cs="Helvetica"/>
        </w:rPr>
        <w:t>Storlek 35 – 140Y(V)KA</w:t>
      </w:r>
      <w:r w:rsidR="0054332B">
        <w:rPr>
          <w:rFonts w:asciiTheme="minorHAnsi" w:hAnsiTheme="minorHAnsi" w:cs="Helvetica"/>
        </w:rPr>
        <w:t xml:space="preserve"> </w:t>
      </w:r>
    </w:p>
    <w:p w:rsidR="00F30528" w:rsidRPr="00F30528" w:rsidRDefault="00F30528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Från </w:t>
      </w:r>
      <w:r w:rsidRPr="00F30528">
        <w:rPr>
          <w:rFonts w:asciiTheme="minorHAnsi" w:hAnsiTheme="minorHAnsi" w:cs="Helvetica"/>
        </w:rPr>
        <w:t xml:space="preserve">1,6 -18 kW värmeeffekter </w:t>
      </w:r>
    </w:p>
    <w:p w:rsidR="0054332B" w:rsidRPr="0054332B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54332B">
        <w:rPr>
          <w:rFonts w:asciiTheme="minorHAnsi" w:hAnsiTheme="minorHAnsi" w:cs="Helvetica"/>
        </w:rPr>
        <w:t xml:space="preserve">Anslutning till </w:t>
      </w:r>
      <w:r w:rsidR="009E0B06">
        <w:rPr>
          <w:rFonts w:asciiTheme="minorHAnsi" w:hAnsiTheme="minorHAnsi" w:cs="Helvetica"/>
        </w:rPr>
        <w:t>– (Z)</w:t>
      </w:r>
      <w:r w:rsidRPr="0054332B">
        <w:rPr>
          <w:rFonts w:asciiTheme="minorHAnsi" w:hAnsiTheme="minorHAnsi" w:cs="Helvetica"/>
          <w:bCs/>
        </w:rPr>
        <w:t>M</w:t>
      </w:r>
      <w:r w:rsidR="009E0B06">
        <w:rPr>
          <w:rFonts w:asciiTheme="minorHAnsi" w:hAnsiTheme="minorHAnsi" w:cs="Helvetica"/>
          <w:bCs/>
        </w:rPr>
        <w:t xml:space="preserve"> inomhusenheter</w:t>
      </w:r>
      <w:r w:rsidRPr="0054332B">
        <w:rPr>
          <w:rFonts w:asciiTheme="minorHAnsi" w:hAnsiTheme="minorHAnsi" w:cs="Helvetica"/>
          <w:bCs/>
        </w:rPr>
        <w:t xml:space="preserve"> </w:t>
      </w:r>
    </w:p>
    <w:p w:rsidR="000075BD" w:rsidRPr="0054332B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54332B">
        <w:rPr>
          <w:rFonts w:asciiTheme="minorHAnsi" w:hAnsiTheme="minorHAnsi" w:cs="Helvetica"/>
        </w:rPr>
        <w:t xml:space="preserve">Twin &amp; Trippel </w:t>
      </w:r>
      <w:r w:rsidR="0054332B">
        <w:rPr>
          <w:rFonts w:asciiTheme="minorHAnsi" w:hAnsiTheme="minorHAnsi" w:cs="Helvetica"/>
        </w:rPr>
        <w:t>lösningar</w:t>
      </w:r>
    </w:p>
    <w:p w:rsidR="000075BD" w:rsidRPr="0017614D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17614D">
        <w:rPr>
          <w:rFonts w:asciiTheme="minorHAnsi" w:hAnsiTheme="minorHAnsi" w:cs="Helvetica"/>
        </w:rPr>
        <w:t>Längre rörlängder</w:t>
      </w:r>
      <w:r w:rsidR="009E0B06">
        <w:rPr>
          <w:rFonts w:asciiTheme="minorHAnsi" w:hAnsiTheme="minorHAnsi" w:cs="Helvetica"/>
        </w:rPr>
        <w:t xml:space="preserve"> </w:t>
      </w:r>
    </w:p>
    <w:p w:rsidR="000075BD" w:rsidRPr="0017614D" w:rsidRDefault="000075BD" w:rsidP="000075B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 w:rsidRPr="0017614D">
        <w:rPr>
          <w:rFonts w:asciiTheme="minorHAnsi" w:hAnsiTheme="minorHAnsi" w:cs="Helvetica"/>
        </w:rPr>
        <w:t>Nominell kapacitet ned till -3°C</w:t>
      </w:r>
      <w:r>
        <w:rPr>
          <w:rFonts w:asciiTheme="minorHAnsi" w:hAnsiTheme="minorHAnsi" w:cs="Helvetica"/>
        </w:rPr>
        <w:t xml:space="preserve"> (</w:t>
      </w:r>
      <w:r w:rsidR="004164E8">
        <w:rPr>
          <w:rFonts w:asciiTheme="minorHAnsi" w:hAnsiTheme="minorHAnsi" w:cs="Helvetica"/>
        </w:rPr>
        <w:t xml:space="preserve">Tidigare </w:t>
      </w:r>
      <w:r w:rsidRPr="0017614D">
        <w:rPr>
          <w:rFonts w:asciiTheme="minorHAnsi" w:hAnsiTheme="minorHAnsi" w:cs="Helvetica"/>
        </w:rPr>
        <w:t>+5°C</w:t>
      </w:r>
      <w:r>
        <w:rPr>
          <w:rFonts w:asciiTheme="minorHAnsi" w:hAnsiTheme="minorHAnsi" w:cs="Helvetica"/>
        </w:rPr>
        <w:t>)</w:t>
      </w:r>
    </w:p>
    <w:p w:rsidR="00BA2297" w:rsidRPr="00BA2297" w:rsidRDefault="004164E8" w:rsidP="00BA229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LOT 6 </w:t>
      </w:r>
      <w:r w:rsidR="0054332B">
        <w:rPr>
          <w:rFonts w:asciiTheme="minorHAnsi" w:hAnsiTheme="minorHAnsi" w:cs="Helvetica"/>
        </w:rPr>
        <w:t xml:space="preserve">Ready, Det kommande energidirektivet 2018 </w:t>
      </w:r>
      <w:r w:rsidR="000075BD" w:rsidRPr="0017614D">
        <w:rPr>
          <w:rFonts w:asciiTheme="minorHAnsi" w:hAnsiTheme="minorHAnsi" w:cs="Helvetica"/>
        </w:rPr>
        <w:t>(</w:t>
      </w:r>
      <w:r w:rsidR="0054332B">
        <w:rPr>
          <w:rFonts w:asciiTheme="minorHAnsi" w:hAnsiTheme="minorHAnsi" w:cs="Helvetica"/>
        </w:rPr>
        <w:t>gäller storlek</w:t>
      </w:r>
      <w:r w:rsidR="000075BD" w:rsidRPr="0017614D">
        <w:rPr>
          <w:rFonts w:asciiTheme="minorHAnsi" w:hAnsiTheme="minorHAnsi" w:cs="Helvetica"/>
        </w:rPr>
        <w:t xml:space="preserve"> 125 &amp; 140)</w:t>
      </w:r>
    </w:p>
    <w:p w:rsidR="001A1811" w:rsidRPr="001A1811" w:rsidRDefault="001A1811" w:rsidP="001A18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NeueLTStd-Lt"/>
          <w:lang w:eastAsia="sv-SE"/>
        </w:rPr>
      </w:pPr>
    </w:p>
    <w:p w:rsidR="00316E02" w:rsidRDefault="00316E02" w:rsidP="00316E02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Arial"/>
          <w:i/>
        </w:rPr>
      </w:pPr>
      <w:r w:rsidRPr="00AE420D">
        <w:rPr>
          <w:rFonts w:asciiTheme="minorHAnsi" w:hAnsiTheme="minorHAnsi" w:cs="Arial"/>
          <w:b/>
          <w:i/>
        </w:rPr>
        <w:lastRenderedPageBreak/>
        <w:t>Mitsubishi Electric</w:t>
      </w:r>
      <w:r w:rsidRPr="00AE420D">
        <w:rPr>
          <w:rFonts w:asciiTheme="minorHAnsi" w:hAnsiTheme="minorHAnsi" w:cs="Arial"/>
          <w:i/>
        </w:rPr>
        <w:t xml:space="preserve"> är en global ledare inom forskning och tillverkning av elektriska produkter som används inom kommunikation, hemelektronik, industriteknik, energi och transport.</w:t>
      </w:r>
    </w:p>
    <w:p w:rsidR="00316E02" w:rsidRPr="00AE420D" w:rsidRDefault="00316E02" w:rsidP="00316E02">
      <w:pPr>
        <w:rPr>
          <w:rFonts w:asciiTheme="minorHAnsi" w:hAnsiTheme="minorHAnsi"/>
          <w:i/>
        </w:rPr>
      </w:pPr>
      <w:r w:rsidRPr="00AE420D">
        <w:rPr>
          <w:rFonts w:asciiTheme="minorHAnsi" w:hAnsiTheme="minorHAnsi"/>
          <w:i/>
        </w:rPr>
        <w:t>Mitsubishi Electric Sverige tillhör Mitsubishi Electric B.V. och ansvarar för försäljning och support av egna klimatprodukter, såsom värmepumpar och luftkonditionering, i Sverige, Finland, Danmark och de baltiska länderna.</w:t>
      </w:r>
    </w:p>
    <w:p w:rsidR="00316E02" w:rsidRPr="00AE420D" w:rsidRDefault="00316E02" w:rsidP="00316E02">
      <w:pPr>
        <w:rPr>
          <w:rFonts w:asciiTheme="minorHAnsi" w:hAnsiTheme="minorHAnsi"/>
          <w:i/>
        </w:rPr>
      </w:pPr>
      <w:r w:rsidRPr="00AE420D">
        <w:rPr>
          <w:rFonts w:asciiTheme="minorHAnsi" w:hAnsiTheme="minorHAnsi"/>
          <w:i/>
        </w:rPr>
        <w:t>Huvudkontoret ligger i Stockholm med säljkontor i Göteborg och Lund. I Norden har företaget varit verksamma i mer än 30 år och har över 60 personer anställda.</w:t>
      </w:r>
    </w:p>
    <w:p w:rsidR="00227B33" w:rsidRPr="002D7DF4" w:rsidRDefault="00227B33" w:rsidP="00C108D1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</w:rPr>
      </w:pPr>
    </w:p>
    <w:p w:rsidR="00227B33" w:rsidRPr="002D7DF4" w:rsidRDefault="00227B33" w:rsidP="00C108D1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</w:rPr>
      </w:pPr>
    </w:p>
    <w:sectPr w:rsidR="00227B33" w:rsidRPr="002D7DF4" w:rsidSect="00826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AD" w:rsidRDefault="00030FAD" w:rsidP="00C527D9">
      <w:pPr>
        <w:spacing w:after="0" w:line="240" w:lineRule="auto"/>
      </w:pPr>
      <w:r>
        <w:separator/>
      </w:r>
    </w:p>
  </w:endnote>
  <w:endnote w:type="continuationSeparator" w:id="0">
    <w:p w:rsidR="00030FAD" w:rsidRDefault="00030FAD" w:rsidP="00C5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Std-L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7C" w:rsidRDefault="0052127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Borders>
        <w:insideH w:val="single" w:sz="4" w:space="0" w:color="FF0000"/>
      </w:tblBorders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C527D9" w:rsidTr="00C527D9">
      <w:trPr>
        <w:trHeight w:val="151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27D9" w:rsidRPr="00C527D9" w:rsidRDefault="00C527D9" w:rsidP="00C527D9">
          <w:pPr>
            <w:pStyle w:val="Ingetavstnd"/>
            <w:jc w:val="center"/>
            <w:rPr>
              <w:rFonts w:ascii="Arial" w:hAnsi="Arial" w:cs="Arial"/>
              <w:sz w:val="16"/>
              <w:szCs w:val="16"/>
            </w:rPr>
          </w:pPr>
          <w:r w:rsidRPr="00C527D9">
            <w:rPr>
              <w:rFonts w:ascii="Arial" w:hAnsi="Arial" w:cs="Arial"/>
              <w:sz w:val="16"/>
              <w:szCs w:val="16"/>
            </w:rPr>
            <w:t xml:space="preserve">Sida </w:t>
          </w:r>
          <w:r w:rsidRPr="00C527D9">
            <w:rPr>
              <w:rFonts w:ascii="Arial" w:hAnsi="Arial" w:cs="Arial"/>
              <w:sz w:val="16"/>
              <w:szCs w:val="16"/>
            </w:rPr>
            <w:fldChar w:fldCharType="begin"/>
          </w:r>
          <w:r w:rsidRPr="00C527D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C527D9">
            <w:rPr>
              <w:rFonts w:ascii="Arial" w:hAnsi="Arial" w:cs="Arial"/>
              <w:sz w:val="16"/>
              <w:szCs w:val="16"/>
            </w:rPr>
            <w:fldChar w:fldCharType="separate"/>
          </w:r>
          <w:r w:rsidR="005356A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52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  <w:tr w:rsidR="00C527D9" w:rsidTr="00C527D9">
      <w:trPr>
        <w:trHeight w:val="150"/>
      </w:trPr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C527D9" w:rsidRDefault="00C527D9">
          <w:pPr>
            <w:pStyle w:val="Sidhuvud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</w:tcPr>
        <w:p w:rsidR="00C527D9" w:rsidRDefault="00C527D9">
          <w:pPr>
            <w:pStyle w:val="Sidhuvud"/>
            <w:rPr>
              <w:rFonts w:ascii="Cambria" w:eastAsia="Times New Roman" w:hAnsi="Cambria"/>
              <w:b/>
              <w:bCs/>
            </w:rPr>
          </w:pPr>
        </w:p>
      </w:tc>
    </w:tr>
  </w:tbl>
  <w:p w:rsidR="00C527D9" w:rsidRDefault="00C5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7C" w:rsidRDefault="0052127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AD" w:rsidRDefault="00030FAD" w:rsidP="00C527D9">
      <w:pPr>
        <w:spacing w:after="0" w:line="240" w:lineRule="auto"/>
      </w:pPr>
      <w:r>
        <w:separator/>
      </w:r>
    </w:p>
  </w:footnote>
  <w:footnote w:type="continuationSeparator" w:id="0">
    <w:p w:rsidR="00030FAD" w:rsidRDefault="00030FAD" w:rsidP="00C5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7C" w:rsidRDefault="0052127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76" w:rsidRDefault="001C4044" w:rsidP="006442A6">
    <w:pPr>
      <w:pStyle w:val="Sidhuvud"/>
      <w:tabs>
        <w:tab w:val="clear" w:pos="4536"/>
        <w:tab w:val="clear" w:pos="9072"/>
        <w:tab w:val="left" w:pos="3615"/>
      </w:tabs>
      <w:ind w:left="-1418" w:right="-1416"/>
    </w:pPr>
    <w:r>
      <w:rPr>
        <w:noProof/>
        <w:lang w:eastAsia="sv-SE"/>
      </w:rPr>
      <w:drawing>
        <wp:anchor distT="0" distB="0" distL="114300" distR="114300" simplePos="0" relativeHeight="251657728" behindDoc="0" locked="0" layoutInCell="1" allowOverlap="1" wp14:anchorId="3534FCE0" wp14:editId="4CD5EEF9">
          <wp:simplePos x="0" y="0"/>
          <wp:positionH relativeFrom="column">
            <wp:posOffset>-1035050</wp:posOffset>
          </wp:positionH>
          <wp:positionV relativeFrom="paragraph">
            <wp:posOffset>-449580</wp:posOffset>
          </wp:positionV>
          <wp:extent cx="7869555" cy="829310"/>
          <wp:effectExtent l="0" t="0" r="0" b="8890"/>
          <wp:wrapSquare wrapText="bothSides"/>
          <wp:docPr id="1" name="Bild 1" descr="sidhuvud_press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ress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/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76">
      <w:tab/>
    </w:r>
  </w:p>
  <w:p w:rsidR="00980976" w:rsidRDefault="0098097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7C" w:rsidRDefault="005212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58"/>
    <w:multiLevelType w:val="hybridMultilevel"/>
    <w:tmpl w:val="C8D662D8"/>
    <w:lvl w:ilvl="0" w:tplc="244E4F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06EC"/>
    <w:multiLevelType w:val="hybridMultilevel"/>
    <w:tmpl w:val="A22625C6"/>
    <w:lvl w:ilvl="0" w:tplc="3BC41C8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121"/>
    <w:multiLevelType w:val="hybridMultilevel"/>
    <w:tmpl w:val="8AD82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46D4A"/>
    <w:multiLevelType w:val="hybridMultilevel"/>
    <w:tmpl w:val="F2BCBE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B7507"/>
    <w:multiLevelType w:val="hybridMultilevel"/>
    <w:tmpl w:val="CF6A9A4A"/>
    <w:lvl w:ilvl="0" w:tplc="7D3E2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8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0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42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4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A0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A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ED7984"/>
    <w:multiLevelType w:val="hybridMultilevel"/>
    <w:tmpl w:val="F63E4C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A49BA"/>
    <w:multiLevelType w:val="hybridMultilevel"/>
    <w:tmpl w:val="374E0BD8"/>
    <w:lvl w:ilvl="0" w:tplc="C6B22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EC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EF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4E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C3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8F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82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05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0B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A"/>
    <w:rsid w:val="000075BD"/>
    <w:rsid w:val="00030FAD"/>
    <w:rsid w:val="00040FED"/>
    <w:rsid w:val="000419DF"/>
    <w:rsid w:val="00070CBF"/>
    <w:rsid w:val="000A2441"/>
    <w:rsid w:val="000E79CB"/>
    <w:rsid w:val="00124562"/>
    <w:rsid w:val="001279A0"/>
    <w:rsid w:val="001664DB"/>
    <w:rsid w:val="0017614D"/>
    <w:rsid w:val="001A1811"/>
    <w:rsid w:val="001B2044"/>
    <w:rsid w:val="001C4044"/>
    <w:rsid w:val="001D77FE"/>
    <w:rsid w:val="001E6D35"/>
    <w:rsid w:val="00227B33"/>
    <w:rsid w:val="002D3A9A"/>
    <w:rsid w:val="002D7DF4"/>
    <w:rsid w:val="00316E02"/>
    <w:rsid w:val="003227F9"/>
    <w:rsid w:val="003418DD"/>
    <w:rsid w:val="00364E46"/>
    <w:rsid w:val="00403F1A"/>
    <w:rsid w:val="004164E8"/>
    <w:rsid w:val="00456B7F"/>
    <w:rsid w:val="004D4F02"/>
    <w:rsid w:val="004E3927"/>
    <w:rsid w:val="004F2DE4"/>
    <w:rsid w:val="00510CAC"/>
    <w:rsid w:val="0052127C"/>
    <w:rsid w:val="005356AD"/>
    <w:rsid w:val="0054332B"/>
    <w:rsid w:val="006168F2"/>
    <w:rsid w:val="006442A6"/>
    <w:rsid w:val="006D7369"/>
    <w:rsid w:val="006E2E6E"/>
    <w:rsid w:val="0074664B"/>
    <w:rsid w:val="00760311"/>
    <w:rsid w:val="007746F2"/>
    <w:rsid w:val="00776977"/>
    <w:rsid w:val="007A1120"/>
    <w:rsid w:val="007B52E3"/>
    <w:rsid w:val="00826758"/>
    <w:rsid w:val="00851BC4"/>
    <w:rsid w:val="00880C49"/>
    <w:rsid w:val="008901FC"/>
    <w:rsid w:val="008C18BF"/>
    <w:rsid w:val="008F0193"/>
    <w:rsid w:val="00917AF8"/>
    <w:rsid w:val="0092179C"/>
    <w:rsid w:val="00980976"/>
    <w:rsid w:val="00991AC5"/>
    <w:rsid w:val="009B5E0F"/>
    <w:rsid w:val="009C6695"/>
    <w:rsid w:val="009D4362"/>
    <w:rsid w:val="009D7845"/>
    <w:rsid w:val="009E0B06"/>
    <w:rsid w:val="00A808CE"/>
    <w:rsid w:val="00B104DB"/>
    <w:rsid w:val="00B342E8"/>
    <w:rsid w:val="00BA2297"/>
    <w:rsid w:val="00BC3C06"/>
    <w:rsid w:val="00BE47E3"/>
    <w:rsid w:val="00C034DC"/>
    <w:rsid w:val="00C108D1"/>
    <w:rsid w:val="00C21371"/>
    <w:rsid w:val="00C26B83"/>
    <w:rsid w:val="00C45F3D"/>
    <w:rsid w:val="00C527D9"/>
    <w:rsid w:val="00C61A9B"/>
    <w:rsid w:val="00C64290"/>
    <w:rsid w:val="00CD32E6"/>
    <w:rsid w:val="00D204C9"/>
    <w:rsid w:val="00D77545"/>
    <w:rsid w:val="00D959C4"/>
    <w:rsid w:val="00DE702A"/>
    <w:rsid w:val="00E45BF6"/>
    <w:rsid w:val="00ED3FD4"/>
    <w:rsid w:val="00EE1DD6"/>
    <w:rsid w:val="00F044F0"/>
    <w:rsid w:val="00F26D59"/>
    <w:rsid w:val="00F30528"/>
    <w:rsid w:val="00F50B43"/>
    <w:rsid w:val="00F81D3C"/>
    <w:rsid w:val="00FC0BA8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paragraph" w:customStyle="1" w:styleId="Default">
    <w:name w:val="Default"/>
    <w:rsid w:val="000075B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075BD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5BD"/>
    <w:rPr>
      <w:rFonts w:ascii="HelveticaNeueLT Std Lt" w:hAnsi="HelveticaNeueLT Std Lt" w:cs="HelveticaNeueLT Std 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F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7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527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27D9"/>
    <w:rPr>
      <w:sz w:val="22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C527D9"/>
    <w:rPr>
      <w:rFonts w:eastAsia="Times New Roman"/>
      <w:sz w:val="22"/>
      <w:szCs w:val="22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527D9"/>
    <w:rPr>
      <w:rFonts w:eastAsia="Times New Roman"/>
      <w:sz w:val="22"/>
      <w:szCs w:val="22"/>
      <w:lang w:val="sv-SE" w:eastAsia="en-US" w:bidi="ar-SA"/>
    </w:rPr>
  </w:style>
  <w:style w:type="character" w:customStyle="1" w:styleId="hps">
    <w:name w:val="hps"/>
    <w:basedOn w:val="Standardstycketeckensnitt"/>
    <w:rsid w:val="00991AC5"/>
  </w:style>
  <w:style w:type="paragraph" w:styleId="Liststycke">
    <w:name w:val="List Paragraph"/>
    <w:basedOn w:val="Normal"/>
    <w:uiPriority w:val="34"/>
    <w:qFormat/>
    <w:rsid w:val="00040FED"/>
    <w:pPr>
      <w:ind w:left="720"/>
      <w:contextualSpacing/>
    </w:pPr>
  </w:style>
  <w:style w:type="character" w:customStyle="1" w:styleId="alt-edited">
    <w:name w:val="alt-edited"/>
    <w:basedOn w:val="Standardstycketeckensnitt"/>
    <w:rsid w:val="000E79CB"/>
  </w:style>
  <w:style w:type="paragraph" w:styleId="Normalwebb">
    <w:name w:val="Normal (Web)"/>
    <w:basedOn w:val="Normal"/>
    <w:uiPriority w:val="99"/>
    <w:semiHidden/>
    <w:unhideWhenUsed/>
    <w:rsid w:val="000E79C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E7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0E79CB"/>
    <w:rPr>
      <w:color w:val="0000FF" w:themeColor="hyperlink"/>
      <w:u w:val="single"/>
    </w:rPr>
  </w:style>
  <w:style w:type="paragraph" w:customStyle="1" w:styleId="Default">
    <w:name w:val="Default"/>
    <w:rsid w:val="000075BD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075BD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5BD"/>
    <w:rPr>
      <w:rFonts w:ascii="HelveticaNeueLT Std Lt" w:hAnsi="HelveticaNeueLT Std Lt" w:cs="HelveticaNeueLT Std 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A813-2B68-4482-ACEC-70E49D1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Mitsubishi Electric AB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Svensson</dc:creator>
  <cp:lastModifiedBy>Oscar Eiderbrant</cp:lastModifiedBy>
  <cp:revision>5</cp:revision>
  <cp:lastPrinted>2017-11-09T10:35:00Z</cp:lastPrinted>
  <dcterms:created xsi:type="dcterms:W3CDTF">2017-11-09T10:33:00Z</dcterms:created>
  <dcterms:modified xsi:type="dcterms:W3CDTF">2017-11-09T10:43:00Z</dcterms:modified>
</cp:coreProperties>
</file>