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9C13E" w14:textId="6DDB1076" w:rsidR="008A3F33" w:rsidRDefault="00105B89">
      <w:r>
        <w:t>Pressemelding fra Fjellinjen</w:t>
      </w:r>
    </w:p>
    <w:p w14:paraId="6412B9FA" w14:textId="3A6439BF" w:rsidR="007F664A" w:rsidRDefault="007F664A" w:rsidP="007F66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Elbilen passerer bensinbilen i Oslos bomringer</w:t>
      </w:r>
    </w:p>
    <w:p w14:paraId="3D758A88" w14:textId="77777777" w:rsidR="007F664A" w:rsidRDefault="007F664A" w:rsidP="007F664A">
      <w:pPr>
        <w:rPr>
          <w:b/>
          <w:bCs/>
        </w:rPr>
      </w:pPr>
      <w:r>
        <w:rPr>
          <w:b/>
          <w:bCs/>
        </w:rPr>
        <w:t>For første gang er det flere elbiler enn bensinbiler gjennom bomringen i Oslo i løpet av en måned. I september hadde de lette elbilene en andel på 28,1 prosent av månedens passeringer, mens de lette bensinbilene endte på 28 prosent.</w:t>
      </w:r>
    </w:p>
    <w:p w14:paraId="61504DA9" w14:textId="7AD9C4BF" w:rsidR="007F664A" w:rsidRPr="005D496D" w:rsidRDefault="007F664A" w:rsidP="007F664A">
      <w:pPr>
        <w:rPr>
          <w:color w:val="FF0000"/>
        </w:rPr>
      </w:pPr>
      <w:r>
        <w:t>- Siden 2013 har elbilandelen økt jevnt og trutt fra 1</w:t>
      </w:r>
      <w:r w:rsidR="00C20B04">
        <w:t>,5</w:t>
      </w:r>
      <w:r>
        <w:t xml:space="preserve"> prosent, samtidig som andel bensin- og dieselbiler ar gått ned. Nå er altså andelen lette elbiler, inkludert </w:t>
      </w:r>
      <w:proofErr w:type="spellStart"/>
      <w:r>
        <w:t>elvarebiler</w:t>
      </w:r>
      <w:proofErr w:type="spellEnd"/>
      <w:r>
        <w:t>, større en</w:t>
      </w:r>
      <w:r w:rsidR="00C20B04">
        <w:t>n</w:t>
      </w:r>
      <w:r>
        <w:t xml:space="preserve"> andelen bensinbiler for første gang</w:t>
      </w:r>
      <w:r w:rsidR="005D496D">
        <w:t>,</w:t>
      </w:r>
      <w:r>
        <w:rPr>
          <w:color w:val="FF0000"/>
        </w:rPr>
        <w:t xml:space="preserve"> </w:t>
      </w:r>
      <w:r>
        <w:t>sier trafikkanalytiker i Fjellinjen, Stian Strøm Arnesen.</w:t>
      </w:r>
    </w:p>
    <w:p w14:paraId="5EA16E5D" w14:textId="32FC859D" w:rsidR="007F664A" w:rsidRPr="00DA3F85" w:rsidRDefault="007F664A" w:rsidP="007F664A">
      <w:r>
        <w:t xml:space="preserve">Andelen passeringer med dieselbiler er fortsatt på 36,2 prosent, men ut ifra hastigheten på skiftet de siste årene vil elbilandelen ta igjen dieselandelen </w:t>
      </w:r>
      <w:r w:rsidR="00C20B04">
        <w:t>innen tre år.</w:t>
      </w:r>
    </w:p>
    <w:p w14:paraId="60C02675" w14:textId="77777777" w:rsidR="007F664A" w:rsidRPr="00DA3F85" w:rsidRDefault="007F664A" w:rsidP="007F664A">
      <w:pPr>
        <w:rPr>
          <w:b/>
          <w:bCs/>
        </w:rPr>
      </w:pPr>
      <w:r>
        <w:rPr>
          <w:b/>
          <w:bCs/>
        </w:rPr>
        <w:t>Økt trafikk etter gjenåpningen</w:t>
      </w:r>
    </w:p>
    <w:p w14:paraId="46903D15" w14:textId="77777777" w:rsidR="007F664A" w:rsidRDefault="007F664A" w:rsidP="007F664A">
      <w:r w:rsidRPr="00126156">
        <w:t>Mange har merket seg at det har vært mer trafikk etter gjenåpningen av samfunnet. Dette viser seg nå også i tall fra våre bomstasjoner</w:t>
      </w:r>
      <w:r>
        <w:t xml:space="preserve">: </w:t>
      </w:r>
    </w:p>
    <w:p w14:paraId="26841BA8" w14:textId="66DAFDE2" w:rsidR="007F664A" w:rsidRPr="00126156" w:rsidRDefault="007F664A" w:rsidP="007F664A">
      <w:r w:rsidRPr="00DA3F85">
        <w:t xml:space="preserve">- </w:t>
      </w:r>
      <w:r>
        <w:t>Tallene</w:t>
      </w:r>
      <w:r w:rsidRPr="00126156">
        <w:t xml:space="preserve"> viser en økning</w:t>
      </w:r>
      <w:r>
        <w:t xml:space="preserve"> i trafikk</w:t>
      </w:r>
      <w:r w:rsidRPr="00126156">
        <w:t xml:space="preserve"> på 3,3 prosent sammenliknet med september i fjor</w:t>
      </w:r>
      <w:r>
        <w:t xml:space="preserve">. Som i august er trafikkøkningen større </w:t>
      </w:r>
      <w:r w:rsidR="00222B66">
        <w:t xml:space="preserve">i </w:t>
      </w:r>
      <w:r>
        <w:t>helgen</w:t>
      </w:r>
      <w:r w:rsidR="00222B66">
        <w:t>e</w:t>
      </w:r>
      <w:r>
        <w:t xml:space="preserve">, men også i hverdagene er det en liten økning i trafikken. Dette kan tyde på at det er flere som </w:t>
      </w:r>
      <w:r w:rsidRPr="00DA3F85">
        <w:t>drar på fritidsaktiviteter og i større grad benytter bil</w:t>
      </w:r>
      <w:r>
        <w:t>, sier Arnesen.</w:t>
      </w:r>
    </w:p>
    <w:p w14:paraId="74B33098" w14:textId="0C2E1841" w:rsidR="001F0189" w:rsidRPr="001F0189" w:rsidRDefault="001F0189" w:rsidP="001F0189">
      <w:pPr>
        <w:rPr>
          <w:b/>
          <w:bCs/>
        </w:rPr>
      </w:pPr>
      <w:r w:rsidRPr="001F0189">
        <w:rPr>
          <w:b/>
          <w:bCs/>
        </w:rPr>
        <w:t>Kjøretøyfordeling</w:t>
      </w:r>
    </w:p>
    <w:p w14:paraId="7F1ADAC2" w14:textId="7B9E8A57" w:rsidR="001F0189" w:rsidRDefault="001F0189" w:rsidP="001F0189">
      <w:r>
        <w:t>Fordeling på drivstoffgruppene er målt for hele døgnet. Tabellen under viser en prosentvis fordeling i alle Fjellinjens bomstasjoner, med endring siste 12 måneder i prosentpoeng.</w:t>
      </w:r>
    </w:p>
    <w:p w14:paraId="65ED8985" w14:textId="44473A90" w:rsidR="001F0189" w:rsidRDefault="001F0189" w:rsidP="001F0189">
      <w:r>
        <w:t xml:space="preserve">Nullutslippskjøretøy innenfor «Stor bil» og </w:t>
      </w:r>
      <w:proofErr w:type="spellStart"/>
      <w:r>
        <w:t>elvarebiler</w:t>
      </w:r>
      <w:proofErr w:type="spellEnd"/>
      <w:r>
        <w:t xml:space="preserve"> er skilt ut som egne kategorier. Kategorien «Stor bil» inneholder både busser og næringstransport. Blant nullutslipp for store biler er det store flertallet elbusser.</w:t>
      </w:r>
    </w:p>
    <w:p w14:paraId="174857F4" w14:textId="63CD7C82" w:rsidR="001F0189" w:rsidRDefault="001F0189">
      <w:r>
        <w:rPr>
          <w:noProof/>
        </w:rPr>
        <w:drawing>
          <wp:inline distT="0" distB="0" distL="0" distR="0" wp14:anchorId="44244D66" wp14:editId="258FBD3F">
            <wp:extent cx="2924175" cy="334932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9210" cy="337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E82DB" w14:textId="2E86C9C9" w:rsidR="00DA73F4" w:rsidRDefault="00DA73F4">
      <w:r>
        <w:t>Tallene er basert på foreløpig tallmateriale.</w:t>
      </w:r>
    </w:p>
    <w:sectPr w:rsidR="00DA7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AF18D" w14:textId="77777777" w:rsidR="00D9616B" w:rsidRDefault="00D9616B" w:rsidP="00CC04B1">
      <w:pPr>
        <w:spacing w:after="0" w:line="240" w:lineRule="auto"/>
      </w:pPr>
      <w:r>
        <w:separator/>
      </w:r>
    </w:p>
  </w:endnote>
  <w:endnote w:type="continuationSeparator" w:id="0">
    <w:p w14:paraId="577F6BA4" w14:textId="77777777" w:rsidR="00D9616B" w:rsidRDefault="00D9616B" w:rsidP="00CC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83CA9" w14:textId="77777777" w:rsidR="00D9616B" w:rsidRDefault="00D9616B" w:rsidP="00CC04B1">
      <w:pPr>
        <w:spacing w:after="0" w:line="240" w:lineRule="auto"/>
      </w:pPr>
      <w:r>
        <w:separator/>
      </w:r>
    </w:p>
  </w:footnote>
  <w:footnote w:type="continuationSeparator" w:id="0">
    <w:p w14:paraId="0A2FC6F2" w14:textId="77777777" w:rsidR="00D9616B" w:rsidRDefault="00D9616B" w:rsidP="00CC0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89"/>
    <w:rsid w:val="000406F7"/>
    <w:rsid w:val="00105B89"/>
    <w:rsid w:val="00125229"/>
    <w:rsid w:val="001F0189"/>
    <w:rsid w:val="00222B66"/>
    <w:rsid w:val="00380306"/>
    <w:rsid w:val="003A4AFE"/>
    <w:rsid w:val="003E2148"/>
    <w:rsid w:val="00414481"/>
    <w:rsid w:val="00482F7B"/>
    <w:rsid w:val="00506B8F"/>
    <w:rsid w:val="005D496D"/>
    <w:rsid w:val="006B3A32"/>
    <w:rsid w:val="007F664A"/>
    <w:rsid w:val="0081442A"/>
    <w:rsid w:val="009117B2"/>
    <w:rsid w:val="009508C4"/>
    <w:rsid w:val="00970899"/>
    <w:rsid w:val="00980FC3"/>
    <w:rsid w:val="009C4634"/>
    <w:rsid w:val="00A833A3"/>
    <w:rsid w:val="00B510CD"/>
    <w:rsid w:val="00B84378"/>
    <w:rsid w:val="00C03205"/>
    <w:rsid w:val="00C20B04"/>
    <w:rsid w:val="00CC04B1"/>
    <w:rsid w:val="00D1088A"/>
    <w:rsid w:val="00D25A95"/>
    <w:rsid w:val="00D9616B"/>
    <w:rsid w:val="00DA73F4"/>
    <w:rsid w:val="00E01B7D"/>
    <w:rsid w:val="00E773E2"/>
    <w:rsid w:val="00FB6A46"/>
    <w:rsid w:val="00F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788E8"/>
  <w15:chartTrackingRefBased/>
  <w15:docId w15:val="{875D4D00-7D5F-4375-B7BD-8B0AF3F4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0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4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4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4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7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Håkon Nordahl</dc:creator>
  <cp:keywords/>
  <dc:description/>
  <cp:lastModifiedBy>Håkon Nordahl</cp:lastModifiedBy>
  <cp:revision>2</cp:revision>
  <dcterms:created xsi:type="dcterms:W3CDTF">2021-10-13T06:55:00Z</dcterms:created>
  <dcterms:modified xsi:type="dcterms:W3CDTF">2021-10-13T06:55:00Z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e37f87-bb34-4c36-b4d0-c38c85b01b16_Enabled">
    <vt:lpwstr>true</vt:lpwstr>
  </property>
  <property fmtid="{D5CDD505-2E9C-101B-9397-08002B2CF9AE}" pid="3" name="MSIP_Label_6ce37f87-bb34-4c36-b4d0-c38c85b01b16_SetDate">
    <vt:lpwstr>2021-10-12T08:13:07Z</vt:lpwstr>
  </property>
  <property fmtid="{D5CDD505-2E9C-101B-9397-08002B2CF9AE}" pid="4" name="MSIP_Label_6ce37f87-bb34-4c36-b4d0-c38c85b01b16_Method">
    <vt:lpwstr>Privileged</vt:lpwstr>
  </property>
  <property fmtid="{D5CDD505-2E9C-101B-9397-08002B2CF9AE}" pid="5" name="MSIP_Label_6ce37f87-bb34-4c36-b4d0-c38c85b01b16_Name">
    <vt:lpwstr>General</vt:lpwstr>
  </property>
  <property fmtid="{D5CDD505-2E9C-101B-9397-08002B2CF9AE}" pid="6" name="MSIP_Label_6ce37f87-bb34-4c36-b4d0-c38c85b01b16_SiteId">
    <vt:lpwstr>38856954-ed55-49f7-8bdd-738ffbbfd390</vt:lpwstr>
  </property>
  <property fmtid="{D5CDD505-2E9C-101B-9397-08002B2CF9AE}" pid="7" name="MSIP_Label_6ce37f87-bb34-4c36-b4d0-c38c85b01b16_ActionId">
    <vt:lpwstr>a74efdf4-c44c-4c64-a159-09adead4549d</vt:lpwstr>
  </property>
  <property fmtid="{D5CDD505-2E9C-101B-9397-08002B2CF9AE}" pid="8" name="MSIP_Label_6ce37f87-bb34-4c36-b4d0-c38c85b01b16_ContentBits">
    <vt:lpwstr>0</vt:lpwstr>
  </property>
</Properties>
</file>