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DCC55" w14:textId="7618D812" w:rsidR="0063624B" w:rsidRPr="009C6D8A" w:rsidRDefault="00781841" w:rsidP="00A40C52">
      <w:pPr>
        <w:pStyle w:val="Rubrik"/>
        <w:pBdr>
          <w:top w:val="single" w:sz="8" w:space="4" w:color="000000" w:themeColor="background2"/>
          <w:bottom w:val="single" w:sz="8" w:space="4" w:color="000000" w:themeColor="background2"/>
        </w:pBdr>
        <w:rPr>
          <w:color w:val="000000" w:themeColor="background2"/>
          <w:spacing w:val="40"/>
          <w:lang w:val="sv-SE"/>
        </w:rPr>
      </w:pPr>
      <w:r w:rsidRPr="009C6D8A">
        <w:rPr>
          <w:color w:val="000000" w:themeColor="background2"/>
          <w:spacing w:val="40"/>
          <w:lang w:val="sv-SE"/>
        </w:rPr>
        <w:t>Press</w:t>
      </w:r>
      <w:r w:rsidR="001111B8" w:rsidRPr="009C6D8A">
        <w:rPr>
          <w:color w:val="000000" w:themeColor="background2"/>
          <w:spacing w:val="40"/>
          <w:lang w:val="sv-SE"/>
        </w:rPr>
        <w:t>MEDDELANDE</w:t>
      </w:r>
    </w:p>
    <w:p w14:paraId="7BD4AB4C" w14:textId="76909E98" w:rsidR="007D4E8F" w:rsidRPr="009C6D8A" w:rsidRDefault="004F0B17" w:rsidP="009C6D8A">
      <w:pPr>
        <w:spacing w:before="780"/>
        <w:jc w:val="left"/>
        <w:rPr>
          <w:color w:val="000000" w:themeColor="background2"/>
          <w:lang w:val="sv-SE"/>
        </w:rPr>
      </w:pPr>
      <w:r w:rsidRPr="009C6D8A">
        <w:rPr>
          <w:color w:val="000000" w:themeColor="background2"/>
          <w:lang w:val="sv-SE"/>
        </w:rPr>
        <w:t>September 2016</w:t>
      </w:r>
    </w:p>
    <w:p w14:paraId="28BC7B52" w14:textId="77777777" w:rsidR="0011681B" w:rsidRPr="009C6D8A" w:rsidRDefault="0011681B" w:rsidP="009C6D8A">
      <w:pPr>
        <w:jc w:val="left"/>
        <w:rPr>
          <w:color w:val="000000" w:themeColor="background2"/>
          <w:lang w:val="sv-SE"/>
        </w:rPr>
      </w:pPr>
    </w:p>
    <w:p w14:paraId="004D4017" w14:textId="77777777" w:rsidR="00D90406" w:rsidRPr="009C6D8A" w:rsidRDefault="00D90406" w:rsidP="009C6D8A">
      <w:pPr>
        <w:pStyle w:val="Underrubrik"/>
        <w:spacing w:after="200"/>
        <w:ind w:right="567"/>
        <w:jc w:val="left"/>
        <w:rPr>
          <w:color w:val="000000" w:themeColor="background2"/>
          <w:lang w:val="sv-SE"/>
        </w:rPr>
      </w:pPr>
    </w:p>
    <w:p w14:paraId="61D3C43D" w14:textId="69934435" w:rsidR="007E65C7" w:rsidRPr="009C6D8A" w:rsidRDefault="004F0B17" w:rsidP="009C6D8A">
      <w:pPr>
        <w:pStyle w:val="Underrubrik"/>
        <w:spacing w:after="200"/>
        <w:ind w:right="567"/>
        <w:jc w:val="left"/>
        <w:rPr>
          <w:color w:val="000000" w:themeColor="background2"/>
          <w:lang w:val="sv-SE"/>
        </w:rPr>
      </w:pPr>
      <w:r w:rsidRPr="009C6D8A">
        <w:rPr>
          <w:color w:val="000000" w:themeColor="background2"/>
          <w:lang w:val="sv-SE"/>
        </w:rPr>
        <w:t xml:space="preserve">Saint-Gobain Abrasives ställer ut på </w:t>
      </w:r>
      <w:proofErr w:type="spellStart"/>
      <w:r w:rsidRPr="009C6D8A">
        <w:rPr>
          <w:color w:val="000000" w:themeColor="background2"/>
          <w:lang w:val="sv-SE"/>
        </w:rPr>
        <w:t>GlassTec</w:t>
      </w:r>
      <w:proofErr w:type="spellEnd"/>
      <w:r w:rsidRPr="009C6D8A">
        <w:rPr>
          <w:color w:val="000000" w:themeColor="background2"/>
          <w:lang w:val="sv-SE"/>
        </w:rPr>
        <w:t xml:space="preserve"> 2016</w:t>
      </w:r>
    </w:p>
    <w:p w14:paraId="20AD6974" w14:textId="00EFD115" w:rsidR="009C6D8A" w:rsidRPr="009C6D8A" w:rsidRDefault="009C6D8A" w:rsidP="009C6D8A">
      <w:pPr>
        <w:jc w:val="left"/>
        <w:rPr>
          <w:color w:val="000000" w:themeColor="background2"/>
          <w:lang w:val="sv-SE"/>
        </w:rPr>
      </w:pPr>
      <w:proofErr w:type="spellStart"/>
      <w:r w:rsidRPr="009C6D8A">
        <w:rPr>
          <w:color w:val="000000" w:themeColor="background2"/>
          <w:lang w:val="sv-SE"/>
        </w:rPr>
        <w:t>GlassTec</w:t>
      </w:r>
      <w:proofErr w:type="spellEnd"/>
      <w:r w:rsidRPr="009C6D8A">
        <w:rPr>
          <w:color w:val="000000" w:themeColor="background2"/>
          <w:lang w:val="sv-SE"/>
        </w:rPr>
        <w:t xml:space="preserve"> är den ledande mässan för glasindustrin och glasbearbetning. </w:t>
      </w:r>
      <w:r w:rsidRPr="009C6D8A">
        <w:rPr>
          <w:color w:val="000000" w:themeColor="background2"/>
          <w:lang w:val="sv-SE"/>
        </w:rPr>
        <w:t xml:space="preserve">Saint-Gobain Abrasives ställer ut på </w:t>
      </w:r>
      <w:proofErr w:type="spellStart"/>
      <w:r w:rsidRPr="009C6D8A">
        <w:rPr>
          <w:color w:val="000000" w:themeColor="background2"/>
          <w:lang w:val="sv-SE"/>
        </w:rPr>
        <w:t>GlassTec</w:t>
      </w:r>
      <w:proofErr w:type="spellEnd"/>
      <w:r w:rsidRPr="009C6D8A">
        <w:rPr>
          <w:color w:val="000000" w:themeColor="background2"/>
          <w:lang w:val="sv-SE"/>
        </w:rPr>
        <w:t xml:space="preserve"> 2016 som gå</w:t>
      </w:r>
      <w:r>
        <w:rPr>
          <w:color w:val="000000" w:themeColor="background2"/>
          <w:lang w:val="sv-SE"/>
        </w:rPr>
        <w:t>r av stapeln 20 - 23 september</w:t>
      </w:r>
      <w:r w:rsidRPr="009C6D8A">
        <w:rPr>
          <w:color w:val="000000" w:themeColor="background2"/>
          <w:lang w:val="sv-SE"/>
        </w:rPr>
        <w:t xml:space="preserve"> i Düsseldorf, Tyskland. Våra varumärken Norton och Winter kommer att visa produkter och lösningar för slipning och polering av glas.</w:t>
      </w:r>
      <w:r>
        <w:rPr>
          <w:color w:val="000000" w:themeColor="background2"/>
          <w:lang w:val="sv-SE"/>
        </w:rPr>
        <w:t xml:space="preserve"> Bland annat kommer metallbundna diamantslipskålar och diamantslipband för grov till fin slipning av glas att visas.</w:t>
      </w:r>
      <w:bookmarkStart w:id="0" w:name="_GoBack"/>
      <w:bookmarkEnd w:id="0"/>
    </w:p>
    <w:p w14:paraId="37B34D59" w14:textId="77777777" w:rsidR="009C6D8A" w:rsidRPr="009C6D8A" w:rsidRDefault="009C6D8A" w:rsidP="009C6D8A">
      <w:pPr>
        <w:jc w:val="left"/>
        <w:rPr>
          <w:color w:val="000000" w:themeColor="background2"/>
          <w:lang w:val="sv-SE"/>
        </w:rPr>
      </w:pPr>
    </w:p>
    <w:p w14:paraId="04A044D8" w14:textId="74AB30BC" w:rsidR="009C6D8A" w:rsidRPr="009C6D8A" w:rsidRDefault="009C6D8A" w:rsidP="009C6D8A">
      <w:pPr>
        <w:jc w:val="left"/>
        <w:rPr>
          <w:color w:val="000000" w:themeColor="background2"/>
          <w:lang w:val="sv-SE"/>
        </w:rPr>
      </w:pPr>
      <w:r w:rsidRPr="009C6D8A">
        <w:rPr>
          <w:color w:val="000000" w:themeColor="background2"/>
          <w:lang w:val="sv-SE"/>
        </w:rPr>
        <w:t xml:space="preserve">Välkomna att besöka oss i hall 15, monter </w:t>
      </w:r>
      <w:proofErr w:type="spellStart"/>
      <w:proofErr w:type="gramStart"/>
      <w:r w:rsidRPr="009C6D8A">
        <w:rPr>
          <w:color w:val="000000" w:themeColor="background2"/>
          <w:lang w:val="sv-SE"/>
        </w:rPr>
        <w:t>15C31</w:t>
      </w:r>
      <w:proofErr w:type="spellEnd"/>
      <w:r w:rsidRPr="009C6D8A">
        <w:rPr>
          <w:color w:val="000000" w:themeColor="background2"/>
          <w:lang w:val="sv-SE"/>
        </w:rPr>
        <w:t xml:space="preserve"> !</w:t>
      </w:r>
      <w:proofErr w:type="gramEnd"/>
    </w:p>
    <w:p w14:paraId="15E904ED" w14:textId="238BE08C" w:rsidR="00B71F81" w:rsidRPr="009C6D8A" w:rsidRDefault="00B71F81" w:rsidP="009C6D8A">
      <w:pPr>
        <w:jc w:val="left"/>
        <w:rPr>
          <w:color w:val="000000" w:themeColor="background2"/>
          <w:lang w:val="sv-SE"/>
        </w:rPr>
      </w:pPr>
      <w:r w:rsidRPr="009C6D8A">
        <w:rPr>
          <w:color w:val="000000" w:themeColor="background2"/>
          <w:lang w:val="sv-SE"/>
        </w:rPr>
        <w:t> </w:t>
      </w:r>
    </w:p>
    <w:sectPr w:rsidR="00B71F81" w:rsidRPr="009C6D8A" w:rsidSect="00105AC6">
      <w:headerReference w:type="default" r:id="rId9"/>
      <w:footerReference w:type="default" r:id="rId10"/>
      <w:headerReference w:type="first" r:id="rId11"/>
      <w:footerReference w:type="first" r:id="rId12"/>
      <w:pgSz w:w="12242" w:h="15842" w:code="164"/>
      <w:pgMar w:top="2143" w:right="1418" w:bottom="1304" w:left="1418" w:header="27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489C5" w14:textId="77777777" w:rsidR="00736254" w:rsidRDefault="00736254" w:rsidP="008057CF">
      <w:pPr>
        <w:spacing w:line="240" w:lineRule="auto"/>
      </w:pPr>
      <w:r>
        <w:separator/>
      </w:r>
    </w:p>
  </w:endnote>
  <w:endnote w:type="continuationSeparator" w:id="0">
    <w:p w14:paraId="7A0633F3" w14:textId="77777777" w:rsidR="00736254" w:rsidRDefault="00736254" w:rsidP="00805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27548" w14:textId="77777777" w:rsidR="00126596" w:rsidRDefault="00BC2B02" w:rsidP="00126596">
    <w:pPr>
      <w:pStyle w:val="Sidfot"/>
      <w:jc w:val="left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3BA965B2" wp14:editId="6CAF28F7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1008000" cy="421200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0D353" w14:textId="242E1742" w:rsidR="00781841" w:rsidRPr="00812388" w:rsidRDefault="001111B8" w:rsidP="00781841">
    <w:pPr>
      <w:pStyle w:val="Sidfot"/>
      <w:rPr>
        <w:b/>
        <w:lang w:val="en-US"/>
      </w:rPr>
    </w:pPr>
    <w:r w:rsidRPr="001111B8">
      <w:rPr>
        <w:b/>
        <w:lang w:val="en-US"/>
      </w:rPr>
      <w:t>Saint-Gobain Abrasives AB</w:t>
    </w:r>
  </w:p>
  <w:p w14:paraId="582AC7B4" w14:textId="77777777" w:rsidR="001111B8" w:rsidRPr="001111B8" w:rsidRDefault="001111B8" w:rsidP="001111B8">
    <w:pPr>
      <w:pStyle w:val="Sidfot"/>
      <w:rPr>
        <w:lang w:val="en-US"/>
      </w:rPr>
    </w:pPr>
    <w:r w:rsidRPr="001111B8">
      <w:rPr>
        <w:lang w:val="en-US"/>
      </w:rPr>
      <w:t xml:space="preserve">Box 495, 191 </w:t>
    </w:r>
    <w:proofErr w:type="gramStart"/>
    <w:r w:rsidRPr="001111B8">
      <w:rPr>
        <w:lang w:val="en-US"/>
      </w:rPr>
      <w:t xml:space="preserve">24  </w:t>
    </w:r>
    <w:proofErr w:type="spellStart"/>
    <w:r w:rsidRPr="001111B8">
      <w:rPr>
        <w:lang w:val="en-US"/>
      </w:rPr>
      <w:t>Sollentuna</w:t>
    </w:r>
    <w:proofErr w:type="spellEnd"/>
    <w:proofErr w:type="gramEnd"/>
    <w:r w:rsidRPr="001111B8">
      <w:rPr>
        <w:lang w:val="en-US"/>
      </w:rPr>
      <w:t xml:space="preserve"> • </w:t>
    </w:r>
    <w:proofErr w:type="spellStart"/>
    <w:r w:rsidRPr="001111B8">
      <w:rPr>
        <w:lang w:val="en-US"/>
      </w:rPr>
      <w:t>Telefon</w:t>
    </w:r>
    <w:proofErr w:type="spellEnd"/>
    <w:r w:rsidRPr="001111B8">
      <w:rPr>
        <w:lang w:val="en-US"/>
      </w:rPr>
      <w:t xml:space="preserve"> 08-580 881 00 • Telefax 08-580 881 01</w:t>
    </w:r>
  </w:p>
  <w:p w14:paraId="333D2F07" w14:textId="7C3C2EB6" w:rsidR="00126596" w:rsidRPr="00781841" w:rsidRDefault="001111B8" w:rsidP="001111B8">
    <w:pPr>
      <w:pStyle w:val="Sidfot"/>
    </w:pPr>
    <w:r w:rsidRPr="001111B8">
      <w:rPr>
        <w:lang w:val="en-US"/>
      </w:rPr>
      <w:t xml:space="preserve">E-post: sga.se@saint-gobain.com • </w:t>
    </w:r>
    <w:proofErr w:type="spellStart"/>
    <w:r w:rsidRPr="001111B8">
      <w:rPr>
        <w:lang w:val="en-US"/>
      </w:rPr>
      <w:t>Hemsida</w:t>
    </w:r>
    <w:proofErr w:type="spellEnd"/>
    <w:r w:rsidRPr="001111B8">
      <w:rPr>
        <w:lang w:val="en-US"/>
      </w:rPr>
      <w:t>: www.saint-gobain-abrasives.com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98604" w14:textId="77777777" w:rsidR="00736254" w:rsidRDefault="00736254" w:rsidP="008057CF">
      <w:pPr>
        <w:spacing w:line="240" w:lineRule="auto"/>
      </w:pPr>
      <w:r>
        <w:separator/>
      </w:r>
    </w:p>
  </w:footnote>
  <w:footnote w:type="continuationSeparator" w:id="0">
    <w:p w14:paraId="3FF8579D" w14:textId="77777777" w:rsidR="00736254" w:rsidRDefault="00736254" w:rsidP="00805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CED8D" w14:textId="77777777" w:rsidR="008057CF" w:rsidRDefault="008057CF" w:rsidP="009E0BB0">
    <w:pPr>
      <w:pStyle w:val="Sidhuvud"/>
      <w:tabs>
        <w:tab w:val="clear" w:pos="4536"/>
        <w:tab w:val="clear" w:pos="9072"/>
        <w:tab w:val="left" w:pos="8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329A5" w14:textId="77777777" w:rsidR="00126596" w:rsidRDefault="00126596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6C37AA1" wp14:editId="64441F5E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1656000" cy="69120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90B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FE08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C8A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E2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20D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9A1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72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90D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64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6C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76727"/>
    <w:multiLevelType w:val="hybridMultilevel"/>
    <w:tmpl w:val="9760B6C0"/>
    <w:lvl w:ilvl="0" w:tplc="64EE7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C7FB5"/>
    <w:multiLevelType w:val="multilevel"/>
    <w:tmpl w:val="3780980E"/>
    <w:lvl w:ilvl="0">
      <w:start w:val="1"/>
      <w:numFmt w:val="decimal"/>
      <w:pStyle w:val="Punk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F"/>
    <w:rsid w:val="00002EC0"/>
    <w:rsid w:val="000566CC"/>
    <w:rsid w:val="000B3BFA"/>
    <w:rsid w:val="000F1831"/>
    <w:rsid w:val="000F3475"/>
    <w:rsid w:val="000F6D76"/>
    <w:rsid w:val="00105AC6"/>
    <w:rsid w:val="001111B8"/>
    <w:rsid w:val="0011681B"/>
    <w:rsid w:val="00126596"/>
    <w:rsid w:val="001552EA"/>
    <w:rsid w:val="001A229F"/>
    <w:rsid w:val="00312B91"/>
    <w:rsid w:val="003379B7"/>
    <w:rsid w:val="00457B61"/>
    <w:rsid w:val="004E173B"/>
    <w:rsid w:val="004F0B17"/>
    <w:rsid w:val="00514E3E"/>
    <w:rsid w:val="005652E7"/>
    <w:rsid w:val="005A3C51"/>
    <w:rsid w:val="005F482F"/>
    <w:rsid w:val="00603405"/>
    <w:rsid w:val="0063624B"/>
    <w:rsid w:val="00647026"/>
    <w:rsid w:val="006B4A63"/>
    <w:rsid w:val="006C0135"/>
    <w:rsid w:val="007214C3"/>
    <w:rsid w:val="00736254"/>
    <w:rsid w:val="00781841"/>
    <w:rsid w:val="007915E0"/>
    <w:rsid w:val="007D4E8F"/>
    <w:rsid w:val="007E65C7"/>
    <w:rsid w:val="00804DE6"/>
    <w:rsid w:val="008057CF"/>
    <w:rsid w:val="00851476"/>
    <w:rsid w:val="008D480C"/>
    <w:rsid w:val="008F4B87"/>
    <w:rsid w:val="009A29FF"/>
    <w:rsid w:val="009C1636"/>
    <w:rsid w:val="009C6D8A"/>
    <w:rsid w:val="009E0BB0"/>
    <w:rsid w:val="00A40C52"/>
    <w:rsid w:val="00A763D9"/>
    <w:rsid w:val="00B71F81"/>
    <w:rsid w:val="00BC2B02"/>
    <w:rsid w:val="00C55ADA"/>
    <w:rsid w:val="00C67C82"/>
    <w:rsid w:val="00C878FD"/>
    <w:rsid w:val="00CC2957"/>
    <w:rsid w:val="00CD1588"/>
    <w:rsid w:val="00D26C8D"/>
    <w:rsid w:val="00D3503C"/>
    <w:rsid w:val="00D90406"/>
    <w:rsid w:val="00DA4FBD"/>
    <w:rsid w:val="00E42F81"/>
    <w:rsid w:val="00E94220"/>
    <w:rsid w:val="00F32B31"/>
    <w:rsid w:val="00FB70D5"/>
    <w:rsid w:val="00FF02F5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25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4B"/>
    <w:pPr>
      <w:spacing w:after="0" w:line="320" w:lineRule="exact"/>
      <w:jc w:val="both"/>
    </w:pPr>
    <w:rPr>
      <w:rFonts w:ascii="Arial" w:hAnsi="Arial"/>
      <w:color w:val="17428C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next w:val="Normal"/>
    <w:link w:val="PunktlistaChar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PunktlistaChar">
    <w:name w:val="Punktlista Char"/>
    <w:basedOn w:val="Standardstycketeckensnitt"/>
    <w:link w:val="Punktlista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57CF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3503C"/>
    <w:rPr>
      <w:rFonts w:ascii="Arial" w:hAnsi="Arial"/>
      <w:color w:val="17428C" w:themeColor="text2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57CF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63624B"/>
    <w:pPr>
      <w:pBdr>
        <w:top w:val="single" w:sz="8" w:space="4" w:color="17428C" w:themeColor="text2"/>
        <w:bottom w:val="single" w:sz="8" w:space="4" w:color="17428C" w:themeColor="text2"/>
      </w:pBdr>
      <w:spacing w:before="240"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3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3624B"/>
    <w:rPr>
      <w:rFonts w:ascii="Arial" w:eastAsiaTheme="majorEastAsia" w:hAnsi="Arial" w:cstheme="majorBidi"/>
      <w:b/>
      <w:caps/>
      <w:color w:val="17428C" w:themeColor="text2"/>
      <w:spacing w:val="5"/>
      <w:kern w:val="28"/>
      <w:sz w:val="34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81B"/>
    <w:pPr>
      <w:numPr>
        <w:ilvl w:val="1"/>
      </w:numPr>
      <w:spacing w:before="16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81B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4B"/>
    <w:pPr>
      <w:spacing w:after="0" w:line="320" w:lineRule="exact"/>
      <w:jc w:val="both"/>
    </w:pPr>
    <w:rPr>
      <w:rFonts w:ascii="Arial" w:hAnsi="Arial"/>
      <w:color w:val="17428C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next w:val="Normal"/>
    <w:link w:val="PunktlistaChar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PunktlistaChar">
    <w:name w:val="Punktlista Char"/>
    <w:basedOn w:val="Standardstycketeckensnitt"/>
    <w:link w:val="Punktlista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57CF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3503C"/>
    <w:rPr>
      <w:rFonts w:ascii="Arial" w:hAnsi="Arial"/>
      <w:color w:val="17428C" w:themeColor="text2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57CF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63624B"/>
    <w:pPr>
      <w:pBdr>
        <w:top w:val="single" w:sz="8" w:space="4" w:color="17428C" w:themeColor="text2"/>
        <w:bottom w:val="single" w:sz="8" w:space="4" w:color="17428C" w:themeColor="text2"/>
      </w:pBdr>
      <w:spacing w:before="240"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3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3624B"/>
    <w:rPr>
      <w:rFonts w:ascii="Arial" w:eastAsiaTheme="majorEastAsia" w:hAnsi="Arial" w:cstheme="majorBidi"/>
      <w:b/>
      <w:caps/>
      <w:color w:val="17428C" w:themeColor="text2"/>
      <w:spacing w:val="5"/>
      <w:kern w:val="28"/>
      <w:sz w:val="34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81B"/>
    <w:pPr>
      <w:numPr>
        <w:ilvl w:val="1"/>
      </w:numPr>
      <w:spacing w:before="16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81B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STG">
      <a:dk1>
        <a:srgbClr val="575756"/>
      </a:dk1>
      <a:lt1>
        <a:sysClr val="window" lastClr="FFFFFF"/>
      </a:lt1>
      <a:dk2>
        <a:srgbClr val="17428C"/>
      </a:dk2>
      <a:lt2>
        <a:srgbClr val="000000"/>
      </a:lt2>
      <a:accent1>
        <a:srgbClr val="CE1431"/>
      </a:accent1>
      <a:accent2>
        <a:srgbClr val="E5531A"/>
      </a:accent2>
      <a:accent3>
        <a:srgbClr val="67B9B0"/>
      </a:accent3>
      <a:accent4>
        <a:srgbClr val="219CDC"/>
      </a:accent4>
      <a:accent5>
        <a:srgbClr val="17428C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37D5-3D74-4233-8C94-8FCF0786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Sverke, Anders - Saint-Gobain Abrasives AB</cp:lastModifiedBy>
  <cp:revision>16</cp:revision>
  <dcterms:created xsi:type="dcterms:W3CDTF">2016-05-28T21:00:00Z</dcterms:created>
  <dcterms:modified xsi:type="dcterms:W3CDTF">2016-09-01T11:28:00Z</dcterms:modified>
</cp:coreProperties>
</file>