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77777777" w:rsidR="008C33FB" w:rsidRDefault="00CA7B02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73248" behindDoc="1" locked="0" layoutInCell="1" allowOverlap="1" wp14:anchorId="7B39BDF3" wp14:editId="74E89456">
            <wp:simplePos x="0" y="0"/>
            <wp:positionH relativeFrom="column">
              <wp:posOffset>13970</wp:posOffset>
            </wp:positionH>
            <wp:positionV relativeFrom="paragraph">
              <wp:posOffset>-28574</wp:posOffset>
            </wp:positionV>
            <wp:extent cx="1266825" cy="943498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60" cy="9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77777777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18396B75" w14:textId="77777777" w:rsidR="00305A02" w:rsidRDefault="00305A0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84B882" w14:textId="77777777" w:rsidR="00701552" w:rsidRDefault="0070155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5A718FD" w14:textId="45FEFFF8" w:rsidR="00701552" w:rsidRDefault="00735304" w:rsidP="008C33FB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BC23D9">
        <w:rPr>
          <w:rFonts w:ascii="Adobe Garamond Pro" w:hAnsi="Adobe Garamond Pro"/>
        </w:rPr>
        <w:t>-08</w:t>
      </w:r>
      <w:r w:rsidR="008C33FB" w:rsidRPr="00C62D2D">
        <w:rPr>
          <w:rFonts w:ascii="Adobe Garamond Pro" w:hAnsi="Adobe Garamond Pro"/>
        </w:rPr>
        <w:t>-</w:t>
      </w:r>
      <w:r w:rsidR="0024777D">
        <w:rPr>
          <w:rFonts w:ascii="Adobe Garamond Pro" w:hAnsi="Adobe Garamond Pro"/>
        </w:rPr>
        <w:t>24</w:t>
      </w:r>
    </w:p>
    <w:p w14:paraId="6180D2B8" w14:textId="604CD9D1" w:rsidR="00BC23D9" w:rsidRDefault="00BC23D9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 w:rsidRPr="00BC23D9">
        <w:rPr>
          <w:rFonts w:ascii="Adobe Garamond Pro" w:hAnsi="Adobe Garamond Pro"/>
          <w:noProof/>
          <w:sz w:val="84"/>
          <w:szCs w:val="84"/>
        </w:rPr>
        <w:drawing>
          <wp:anchor distT="0" distB="0" distL="114300" distR="114300" simplePos="0" relativeHeight="251659264" behindDoc="1" locked="0" layoutInCell="1" allowOverlap="1" wp14:anchorId="52C57FB3" wp14:editId="7B275C92">
            <wp:simplePos x="0" y="0"/>
            <wp:positionH relativeFrom="column">
              <wp:posOffset>13970</wp:posOffset>
            </wp:positionH>
            <wp:positionV relativeFrom="paragraph">
              <wp:posOffset>1343660</wp:posOffset>
            </wp:positionV>
            <wp:extent cx="5705475" cy="2790825"/>
            <wp:effectExtent l="19050" t="19050" r="28575" b="28575"/>
            <wp:wrapTight wrapText="bothSides">
              <wp:wrapPolygon edited="0">
                <wp:start x="-72" y="-147"/>
                <wp:lineTo x="-72" y="21674"/>
                <wp:lineTo x="21636" y="21674"/>
                <wp:lineTo x="21636" y="-147"/>
                <wp:lineTo x="-72" y="-147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lloween_570x39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4" b="20373"/>
                    <a:stretch/>
                  </pic:blipFill>
                  <pic:spPr bwMode="auto">
                    <a:xfrm>
                      <a:off x="0" y="0"/>
                      <a:ext cx="5705475" cy="27908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3D9">
        <w:rPr>
          <w:rFonts w:ascii="AlternateGotNo2D" w:hAnsi="AlternateGotNo2D" w:cs="AlternateGothic-NoThree"/>
          <w:color w:val="096D2D"/>
          <w:sz w:val="84"/>
          <w:szCs w:val="84"/>
          <w:vertAlign w:val="subscript"/>
        </w:rPr>
        <w:t xml:space="preserve">GRÖNAN REKRYTERAR ZOMBIES OCH </w:t>
      </w:r>
      <w:r w:rsidR="006248DC">
        <w:rPr>
          <w:rFonts w:ascii="AlternateGotNo2D" w:hAnsi="AlternateGotNo2D" w:cs="AlternateGothic-NoThree"/>
          <w:color w:val="096D2D"/>
          <w:sz w:val="84"/>
          <w:szCs w:val="84"/>
          <w:vertAlign w:val="subscript"/>
        </w:rPr>
        <w:t>HÄXOR</w:t>
      </w:r>
      <w:r w:rsidRPr="00BC23D9">
        <w:rPr>
          <w:rFonts w:ascii="AlternateGotNo2D" w:hAnsi="AlternateGotNo2D" w:cs="AlternateGothic-NoThree"/>
          <w:color w:val="096D2D"/>
          <w:sz w:val="84"/>
          <w:szCs w:val="84"/>
          <w:vertAlign w:val="subscript"/>
        </w:rPr>
        <w:t xml:space="preserve"> TILL HALLOWEEN</w:t>
      </w:r>
      <w:r>
        <w:rPr>
          <w:rFonts w:ascii="AlternateGotNo2D" w:hAnsi="AlternateGotNo2D" w:cs="AlternateGothic-NoThree"/>
          <w:color w:val="096D2D"/>
          <w:sz w:val="86"/>
          <w:szCs w:val="86"/>
          <w:vertAlign w:val="subscript"/>
        </w:rPr>
        <w:t xml:space="preserve"> </w:t>
      </w:r>
      <w:r w:rsidR="008F3B4F" w:rsidRPr="00F477BB">
        <w:rPr>
          <w:rFonts w:ascii="AlternateGotNo2D" w:hAnsi="AlternateGotNo2D" w:cs="AlternateGothic-NoThree"/>
          <w:color w:val="096D2D"/>
          <w:sz w:val="86"/>
          <w:szCs w:val="86"/>
          <w:vertAlign w:val="subscript"/>
        </w:rPr>
        <w:t xml:space="preserve"> </w:t>
      </w:r>
      <w:r w:rsidR="008C33FB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>
        <w:rPr>
          <w:rFonts w:ascii="Adobe Garamond Pro" w:hAnsi="Adobe Garamond Pro"/>
          <w:b/>
        </w:rPr>
        <w:t>Den 27 oktober till 5 november slår Gröna Lund för första gången någonsin upp sina portar till ett storslaget Halloweenfirande</w:t>
      </w:r>
      <w:r w:rsidR="00D54346">
        <w:rPr>
          <w:rFonts w:ascii="Adobe Garamond Pro" w:hAnsi="Adobe Garamond Pro"/>
          <w:b/>
        </w:rPr>
        <w:t>. R</w:t>
      </w:r>
      <w:r>
        <w:rPr>
          <w:rFonts w:ascii="Adobe Garamond Pro" w:hAnsi="Adobe Garamond Pro"/>
          <w:b/>
        </w:rPr>
        <w:t>edan nu inleds rekryteringen av 5</w:t>
      </w:r>
      <w:r w:rsidR="00D54346">
        <w:rPr>
          <w:rFonts w:ascii="Adobe Garamond Pro" w:hAnsi="Adobe Garamond Pro"/>
          <w:b/>
        </w:rPr>
        <w:t>5</w:t>
      </w:r>
      <w:r>
        <w:rPr>
          <w:rFonts w:ascii="Adobe Garamond Pro" w:hAnsi="Adobe Garamond Pro"/>
          <w:b/>
        </w:rPr>
        <w:t xml:space="preserve">0 tjänster, där man söker alltifrån personal i matkiosker och attraktionsförare till onda väsen så som </w:t>
      </w:r>
      <w:r w:rsidR="006248DC">
        <w:rPr>
          <w:rFonts w:ascii="Adobe Garamond Pro" w:hAnsi="Adobe Garamond Pro"/>
          <w:b/>
        </w:rPr>
        <w:t xml:space="preserve">häxor, zombies </w:t>
      </w:r>
      <w:r>
        <w:rPr>
          <w:rFonts w:ascii="Adobe Garamond Pro" w:hAnsi="Adobe Garamond Pro"/>
          <w:b/>
        </w:rPr>
        <w:t>och onda clowner.</w:t>
      </w:r>
      <w:r w:rsidR="00311B5B" w:rsidRPr="00311B5B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 xml:space="preserve">Mellan den 27 oktober och 5 november (hela höstlovet) öppnar Gröna Lund för första gången tivolit för ett </w:t>
      </w:r>
      <w:r w:rsidR="006248DC">
        <w:rPr>
          <w:rFonts w:ascii="Adobe Garamond Pro" w:hAnsi="Adobe Garamond Pro"/>
        </w:rPr>
        <w:t xml:space="preserve">storslaget </w:t>
      </w:r>
      <w:r>
        <w:rPr>
          <w:rFonts w:ascii="Adobe Garamond Pro" w:hAnsi="Adobe Garamond Pro"/>
        </w:rPr>
        <w:t>Halloweenfirande. Hela tivolit med attraktioner håller öppet och parken dekoreras i olika Halloween-teman, där Lilla Området anpassas för de yngre besökarna med pumpor, häxor och</w:t>
      </w:r>
      <w:r>
        <w:rPr>
          <w:rFonts w:ascii="Adobe Garamond Pro" w:hAnsi="Adobe Garamond Pro"/>
        </w:rPr>
        <w:t xml:space="preserve"> spöken, medan Stora Området är för de modigare gästerna, med fyra skräckhus</w:t>
      </w:r>
      <w:r w:rsidR="008C310A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och en zombie-zon.</w:t>
      </w:r>
      <w:r w:rsidR="006248DC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Nu startar rekryteringen</w:t>
      </w:r>
      <w:r w:rsidR="006248DC">
        <w:rPr>
          <w:rFonts w:ascii="Adobe Garamond Pro" w:hAnsi="Adobe Garamond Pro"/>
        </w:rPr>
        <w:t xml:space="preserve"> </w:t>
      </w:r>
      <w:r w:rsidR="00D54346">
        <w:rPr>
          <w:rFonts w:ascii="Adobe Garamond Pro" w:hAnsi="Adobe Garamond Pro"/>
        </w:rPr>
        <w:t>av</w:t>
      </w:r>
      <w:r w:rsidR="006248DC">
        <w:rPr>
          <w:rFonts w:ascii="Adobe Garamond Pro" w:hAnsi="Adobe Garamond Pro"/>
        </w:rPr>
        <w:t xml:space="preserve"> alla tjänster man behöver</w:t>
      </w:r>
      <w:r w:rsidR="00D54346">
        <w:rPr>
          <w:rFonts w:ascii="Adobe Garamond Pro" w:hAnsi="Adobe Garamond Pro"/>
        </w:rPr>
        <w:t xml:space="preserve"> tillsätta</w:t>
      </w:r>
      <w:r w:rsidR="006248DC">
        <w:rPr>
          <w:rFonts w:ascii="Adobe Garamond Pro" w:hAnsi="Adobe Garamond Pro"/>
        </w:rPr>
        <w:t xml:space="preserve"> </w:t>
      </w:r>
      <w:r w:rsidR="00D54346">
        <w:rPr>
          <w:rFonts w:ascii="Adobe Garamond Pro" w:hAnsi="Adobe Garamond Pro"/>
        </w:rPr>
        <w:t xml:space="preserve">för Halloweenfirandet, där </w:t>
      </w:r>
      <w:r w:rsidR="006248DC">
        <w:rPr>
          <w:rFonts w:ascii="Adobe Garamond Pro" w:hAnsi="Adobe Garamond Pro"/>
        </w:rPr>
        <w:t>tivolit söker</w:t>
      </w:r>
      <w:r>
        <w:rPr>
          <w:rFonts w:ascii="Adobe Garamond Pro" w:hAnsi="Adobe Garamond Pro"/>
        </w:rPr>
        <w:t xml:space="preserve"> 5</w:t>
      </w:r>
      <w:r w:rsidR="00D54346">
        <w:rPr>
          <w:rFonts w:ascii="Adobe Garamond Pro" w:hAnsi="Adobe Garamond Pro"/>
        </w:rPr>
        <w:t>5</w:t>
      </w:r>
      <w:r>
        <w:rPr>
          <w:rFonts w:ascii="Adobe Garamond Pro" w:hAnsi="Adobe Garamond Pro"/>
        </w:rPr>
        <w:t>0 utvalda som ska bjuda gästerna på deras värsta upplevelse någonsin.</w:t>
      </w:r>
    </w:p>
    <w:p w14:paraId="50B3E1BF" w14:textId="77777777" w:rsidR="00BC23D9" w:rsidRDefault="00BC23D9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2910B0C8" w14:textId="16D75009" w:rsidR="00BC23D9" w:rsidRDefault="006248DC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>
        <w:rPr>
          <w:rFonts w:ascii="Adobe Garamond Pro" w:hAnsi="Adobe Garamond Pro"/>
        </w:rPr>
        <w:t>–</w:t>
      </w:r>
      <w:r w:rsidR="00BC23D9">
        <w:rPr>
          <w:rFonts w:ascii="Adobe Garamond Pro" w:hAnsi="Adobe Garamond Pro"/>
        </w:rPr>
        <w:t xml:space="preserve"> Normalt när vi </w:t>
      </w:r>
      <w:r>
        <w:rPr>
          <w:rFonts w:ascii="Adobe Garamond Pro" w:hAnsi="Adobe Garamond Pro"/>
        </w:rPr>
        <w:t xml:space="preserve">rekryterar och utbildar våra medarbetare </w:t>
      </w:r>
      <w:r w:rsidR="00BC23D9">
        <w:rPr>
          <w:rFonts w:ascii="Adobe Garamond Pro" w:hAnsi="Adobe Garamond Pro"/>
        </w:rPr>
        <w:t>på Gröna Lund</w:t>
      </w:r>
      <w:r>
        <w:rPr>
          <w:rFonts w:ascii="Adobe Garamond Pro" w:hAnsi="Adobe Garamond Pro"/>
        </w:rPr>
        <w:t xml:space="preserve">, är vi mycket måna om att </w:t>
      </w:r>
      <w:r w:rsidR="00BC23D9">
        <w:rPr>
          <w:rFonts w:ascii="Adobe Garamond Pro" w:hAnsi="Adobe Garamond Pro"/>
        </w:rPr>
        <w:t xml:space="preserve">gästerna ska få en </w:t>
      </w:r>
      <w:r>
        <w:rPr>
          <w:rFonts w:ascii="Adobe Garamond Pro" w:hAnsi="Adobe Garamond Pro"/>
        </w:rPr>
        <w:t>trevlig upplevelse. Denna gång är det precis tvärtom. Gillar man att skrämmas är det dig vi söker, säger</w:t>
      </w:r>
      <w:r w:rsidR="00902751">
        <w:rPr>
          <w:rFonts w:ascii="Adobe Garamond Pro" w:hAnsi="Adobe Garamond Pro"/>
        </w:rPr>
        <w:t xml:space="preserve"> </w:t>
      </w:r>
      <w:r w:rsidR="00902751">
        <w:rPr>
          <w:rFonts w:ascii="Adobe Garamond Pro" w:hAnsi="Adobe Garamond Pro"/>
        </w:rPr>
        <w:t>Caroline Lidholm</w:t>
      </w:r>
      <w:r>
        <w:rPr>
          <w:rFonts w:ascii="Adobe Garamond Pro" w:hAnsi="Adobe Garamond Pro"/>
        </w:rPr>
        <w:t xml:space="preserve"> rekryteringsansvarig</w:t>
      </w:r>
      <w:r w:rsidR="00902751">
        <w:rPr>
          <w:rFonts w:ascii="Adobe Garamond Pro" w:hAnsi="Adobe Garamond Pro"/>
        </w:rPr>
        <w:t xml:space="preserve"> på Gröna Lund.</w:t>
      </w:r>
      <w:bookmarkStart w:id="0" w:name="_GoBack"/>
      <w:bookmarkEnd w:id="0"/>
    </w:p>
    <w:p w14:paraId="2935736C" w14:textId="77777777" w:rsidR="006248DC" w:rsidRDefault="006248DC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2B9C6EB2" w14:textId="572E1486" w:rsidR="00BC23D9" w:rsidRDefault="006248DC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>
        <w:rPr>
          <w:rFonts w:ascii="Adobe Garamond Pro" w:hAnsi="Adobe Garamond Pro"/>
        </w:rPr>
        <w:t>Utöver 500 ”vanliga</w:t>
      </w:r>
      <w:r w:rsidR="00D54346">
        <w:rPr>
          <w:rFonts w:ascii="Adobe Garamond Pro" w:hAnsi="Adobe Garamond Pro"/>
        </w:rPr>
        <w:t>”</w:t>
      </w:r>
      <w:r>
        <w:rPr>
          <w:rFonts w:ascii="Adobe Garamond Pro" w:hAnsi="Adobe Garamond Pro"/>
        </w:rPr>
        <w:t xml:space="preserve"> tjänster i matkiosker, spel, entréer och a</w:t>
      </w:r>
      <w:r w:rsidR="00D54346">
        <w:rPr>
          <w:rFonts w:ascii="Adobe Garamond Pro" w:hAnsi="Adobe Garamond Pro"/>
        </w:rPr>
        <w:t>t</w:t>
      </w:r>
      <w:r>
        <w:rPr>
          <w:rFonts w:ascii="Adobe Garamond Pro" w:hAnsi="Adobe Garamond Pro"/>
        </w:rPr>
        <w:t>traktioner, söker man dryg 50 personer som ska gestalta de onda väse</w:t>
      </w:r>
      <w:r w:rsidR="00D54346">
        <w:rPr>
          <w:rFonts w:ascii="Adobe Garamond Pro" w:hAnsi="Adobe Garamond Pro"/>
        </w:rPr>
        <w:t>n som ska lura i de fyra skräckhusen och</w:t>
      </w:r>
      <w:r>
        <w:rPr>
          <w:rFonts w:ascii="Adobe Garamond Pro" w:hAnsi="Adobe Garamond Pro"/>
        </w:rPr>
        <w:t xml:space="preserve"> zombie-zone</w:t>
      </w:r>
      <w:r w:rsidR="00D54346">
        <w:rPr>
          <w:rFonts w:ascii="Adobe Garamond Pro" w:hAnsi="Adobe Garamond Pro"/>
        </w:rPr>
        <w:t xml:space="preserve">n. För mer information om Halloween på Gröna Lund, besök </w:t>
      </w:r>
      <w:hyperlink r:id="rId9" w:history="1">
        <w:r w:rsidR="00D54346" w:rsidRPr="0062590D">
          <w:rPr>
            <w:rStyle w:val="Hyperlnk"/>
            <w:rFonts w:ascii="Adobe Garamond Pro" w:hAnsi="Adobe Garamond Pro"/>
          </w:rPr>
          <w:t>www.gronalund.com/halloween</w:t>
        </w:r>
      </w:hyperlink>
    </w:p>
    <w:p w14:paraId="7AADDE65" w14:textId="1F94D679" w:rsidR="00C61D7C" w:rsidRDefault="008C33FB" w:rsidP="00EE5B2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 w:rsidRPr="00F77B7D">
        <w:rPr>
          <w:color w:val="000000"/>
        </w:rPr>
        <w:br/>
      </w:r>
      <w:r w:rsidRPr="00B602B7">
        <w:rPr>
          <w:rFonts w:ascii="Adobe Garamond Pro" w:hAnsi="Adobe Garamond Pro"/>
          <w:iCs/>
        </w:rPr>
        <w:t>För mer information eller ackreditering,</w:t>
      </w:r>
      <w:r w:rsidRPr="00B602B7">
        <w:rPr>
          <w:rFonts w:ascii="Adobe Garamond Pro" w:hAnsi="Adobe Garamond Pro"/>
          <w:i/>
          <w:iCs/>
        </w:rPr>
        <w:t> 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sectPr w:rsidR="00C61D7C" w:rsidSect="00685333"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1363" w14:textId="77777777" w:rsidR="00B55835" w:rsidRDefault="00B55835">
      <w:r>
        <w:separator/>
      </w:r>
    </w:p>
  </w:endnote>
  <w:endnote w:type="continuationSeparator" w:id="0">
    <w:p w14:paraId="38551CCF" w14:textId="77777777" w:rsidR="00B55835" w:rsidRDefault="00B5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Didot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Aquaria,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902751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B6C1" w14:textId="77777777" w:rsidR="00B55835" w:rsidRDefault="00B55835">
      <w:r>
        <w:separator/>
      </w:r>
    </w:p>
  </w:footnote>
  <w:footnote w:type="continuationSeparator" w:id="0">
    <w:p w14:paraId="6A002B28" w14:textId="77777777" w:rsidR="00B55835" w:rsidRDefault="00B5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65ECF"/>
    <w:rsid w:val="00072E84"/>
    <w:rsid w:val="000B02CF"/>
    <w:rsid w:val="001017FD"/>
    <w:rsid w:val="00107F53"/>
    <w:rsid w:val="001544B5"/>
    <w:rsid w:val="00172CD2"/>
    <w:rsid w:val="00195EDB"/>
    <w:rsid w:val="001A5373"/>
    <w:rsid w:val="001A7F82"/>
    <w:rsid w:val="001B071A"/>
    <w:rsid w:val="001C1316"/>
    <w:rsid w:val="001E0EC7"/>
    <w:rsid w:val="001E6A87"/>
    <w:rsid w:val="001F3FA5"/>
    <w:rsid w:val="00211450"/>
    <w:rsid w:val="0024777D"/>
    <w:rsid w:val="00265299"/>
    <w:rsid w:val="00272CAE"/>
    <w:rsid w:val="002C190F"/>
    <w:rsid w:val="002C5476"/>
    <w:rsid w:val="00304B1A"/>
    <w:rsid w:val="00305A02"/>
    <w:rsid w:val="00311B5B"/>
    <w:rsid w:val="00340022"/>
    <w:rsid w:val="00344D21"/>
    <w:rsid w:val="00345F8E"/>
    <w:rsid w:val="003614F8"/>
    <w:rsid w:val="003A50D6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506981"/>
    <w:rsid w:val="00507B9C"/>
    <w:rsid w:val="00511F02"/>
    <w:rsid w:val="00523D8C"/>
    <w:rsid w:val="00535BAB"/>
    <w:rsid w:val="00544B50"/>
    <w:rsid w:val="005454E6"/>
    <w:rsid w:val="0055593C"/>
    <w:rsid w:val="00584799"/>
    <w:rsid w:val="00590C71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4727E"/>
    <w:rsid w:val="006541DC"/>
    <w:rsid w:val="006B0AF0"/>
    <w:rsid w:val="006C09A2"/>
    <w:rsid w:val="006D481D"/>
    <w:rsid w:val="006E5476"/>
    <w:rsid w:val="006F0630"/>
    <w:rsid w:val="00701552"/>
    <w:rsid w:val="00735304"/>
    <w:rsid w:val="00735984"/>
    <w:rsid w:val="00753BB1"/>
    <w:rsid w:val="00765022"/>
    <w:rsid w:val="00765A0D"/>
    <w:rsid w:val="007737B9"/>
    <w:rsid w:val="007C7A93"/>
    <w:rsid w:val="007D30D6"/>
    <w:rsid w:val="008030F0"/>
    <w:rsid w:val="008219C0"/>
    <w:rsid w:val="008423A4"/>
    <w:rsid w:val="008429CC"/>
    <w:rsid w:val="008C310A"/>
    <w:rsid w:val="008C33FB"/>
    <w:rsid w:val="008D773F"/>
    <w:rsid w:val="008F3B4F"/>
    <w:rsid w:val="008F403F"/>
    <w:rsid w:val="00902751"/>
    <w:rsid w:val="009409A8"/>
    <w:rsid w:val="00944B6B"/>
    <w:rsid w:val="00975F93"/>
    <w:rsid w:val="009816B2"/>
    <w:rsid w:val="00A03391"/>
    <w:rsid w:val="00A157AB"/>
    <w:rsid w:val="00A32E31"/>
    <w:rsid w:val="00A43B5E"/>
    <w:rsid w:val="00A43F8B"/>
    <w:rsid w:val="00A656B6"/>
    <w:rsid w:val="00A7383D"/>
    <w:rsid w:val="00AB522A"/>
    <w:rsid w:val="00AE1AEB"/>
    <w:rsid w:val="00AF26A2"/>
    <w:rsid w:val="00B36822"/>
    <w:rsid w:val="00B4483E"/>
    <w:rsid w:val="00B50ECD"/>
    <w:rsid w:val="00B55835"/>
    <w:rsid w:val="00B575A1"/>
    <w:rsid w:val="00B602B7"/>
    <w:rsid w:val="00BC23D9"/>
    <w:rsid w:val="00C16BC0"/>
    <w:rsid w:val="00C61D7C"/>
    <w:rsid w:val="00C63A9E"/>
    <w:rsid w:val="00C86A37"/>
    <w:rsid w:val="00CA7B02"/>
    <w:rsid w:val="00CB47D3"/>
    <w:rsid w:val="00CC25C6"/>
    <w:rsid w:val="00CD6F25"/>
    <w:rsid w:val="00D05FF9"/>
    <w:rsid w:val="00D0660E"/>
    <w:rsid w:val="00D14C9B"/>
    <w:rsid w:val="00D2664C"/>
    <w:rsid w:val="00D445E9"/>
    <w:rsid w:val="00D54346"/>
    <w:rsid w:val="00D62FE7"/>
    <w:rsid w:val="00D92832"/>
    <w:rsid w:val="00DB4455"/>
    <w:rsid w:val="00DD4B07"/>
    <w:rsid w:val="00E34FE9"/>
    <w:rsid w:val="00E83137"/>
    <w:rsid w:val="00E96A25"/>
    <w:rsid w:val="00EA270F"/>
    <w:rsid w:val="00EB1F53"/>
    <w:rsid w:val="00EB3B48"/>
    <w:rsid w:val="00EC213E"/>
    <w:rsid w:val="00EE32B1"/>
    <w:rsid w:val="00EE5B2E"/>
    <w:rsid w:val="00F26F50"/>
    <w:rsid w:val="00F33716"/>
    <w:rsid w:val="00F477BB"/>
    <w:rsid w:val="00F77B7D"/>
    <w:rsid w:val="00F869EB"/>
    <w:rsid w:val="00FA561A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onalund.com/hallowe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61C1-222F-46AF-B4E6-958DA320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9</cp:revision>
  <cp:lastPrinted>2017-07-11T09:44:00Z</cp:lastPrinted>
  <dcterms:created xsi:type="dcterms:W3CDTF">2017-08-23T09:53:00Z</dcterms:created>
  <dcterms:modified xsi:type="dcterms:W3CDTF">2017-08-24T09:23:00Z</dcterms:modified>
</cp:coreProperties>
</file>