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noProof/>
          <w:lang w:bidi="ar-SA"/>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i/>
          <w:noProof/>
          <w:sz w:val="22"/>
          <w:szCs w:val="22"/>
          <w:lang w:bidi="ar-SA"/>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Arial"/>
          <w:noProof/>
          <w:lang w:bidi="ar-SA"/>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0EE" w:rsidRPr="00DD1E67" w:rsidRDefault="00DD1E67" w:rsidP="00DD1E67">
      <w:pPr>
        <w:spacing w:line="360" w:lineRule="auto"/>
        <w:rPr>
          <w:rFonts w:ascii="Helvetica" w:eastAsiaTheme="minorHAnsi" w:hAnsi="Helvetica" w:cs="Helvetica"/>
          <w:b/>
          <w:sz w:val="22"/>
          <w:szCs w:val="22"/>
        </w:rPr>
      </w:pPr>
      <w:bookmarkStart w:id="0" w:name="imgview"/>
      <w:bookmarkEnd w:id="0"/>
      <w:r>
        <w:rPr>
          <w:rFonts w:ascii="Helvetica" w:hAnsi="Helvetica"/>
          <w:b/>
          <w:sz w:val="22"/>
        </w:rPr>
        <w:t>DC/DC-omformere nå for ytterligere spenningsnivåer</w:t>
      </w:r>
    </w:p>
    <w:p w:rsidR="00EA7270" w:rsidRPr="00DD1E67" w:rsidRDefault="00EA7270" w:rsidP="00DD1E67">
      <w:pPr>
        <w:spacing w:line="360" w:lineRule="auto"/>
        <w:rPr>
          <w:rFonts w:ascii="Helvetica" w:eastAsiaTheme="minorHAnsi" w:hAnsi="Helvetica" w:cs="Helvetica"/>
        </w:rPr>
      </w:pPr>
    </w:p>
    <w:p w:rsidR="00DD1E67" w:rsidRPr="00DD1E67" w:rsidRDefault="008E2341" w:rsidP="00DE7D55">
      <w:pPr>
        <w:tabs>
          <w:tab w:val="left" w:pos="7655"/>
        </w:tabs>
        <w:spacing w:line="360" w:lineRule="auto"/>
        <w:ind w:right="992"/>
        <w:rPr>
          <w:rFonts w:ascii="Helvetica" w:hAnsi="Helvetica" w:cs="Helvetica"/>
        </w:rPr>
      </w:pPr>
      <w:r>
        <w:rPr>
          <w:rFonts w:ascii="Helvetica" w:eastAsiaTheme="minorHAnsi" w:hAnsi="Helvetica"/>
        </w:rPr>
        <w:t>Produktserien Quint Power fra Phoenix Contact suppleres med seks nye DC/DC-omformere og har mange funksjoner som gjør at de dekker ytterligere spenningsnivåer.</w:t>
      </w:r>
    </w:p>
    <w:p w:rsidR="00DD1E67" w:rsidRPr="00DD1E67" w:rsidRDefault="00DD1E67" w:rsidP="00DD1E67">
      <w:pPr>
        <w:spacing w:line="360" w:lineRule="auto"/>
        <w:ind w:right="1985"/>
        <w:rPr>
          <w:rFonts w:ascii="Helvetica" w:hAnsi="Helvetica" w:cs="Helvetica"/>
        </w:rPr>
      </w:pPr>
    </w:p>
    <w:p w:rsidR="00DD1E67" w:rsidRPr="00DD1E67" w:rsidRDefault="00DD1E67" w:rsidP="00DE7D55">
      <w:pPr>
        <w:spacing w:line="360" w:lineRule="auto"/>
        <w:ind w:right="992"/>
        <w:rPr>
          <w:rFonts w:ascii="Helvetica" w:hAnsi="Helvetica" w:cs="Helvetica"/>
        </w:rPr>
      </w:pPr>
      <w:r>
        <w:rPr>
          <w:rFonts w:ascii="Helvetica" w:hAnsi="Helvetica"/>
        </w:rPr>
        <w:t>I tillegg til de nye enhetene for spenningsnivåene 12 og 48 V DC finnes det nå to ytterligere enheter med stort forsyningsområde. Disse omformer inngangsspenning fra 42 til 96 V DC og 67 til 154 V DC til en galvanisk adskilt, innstillbar 24 V DC utgangsspenning. Dermed dekkes de nominelle spenningsnivåene 60 og 110 V DC, som oppstår i energisektoren. På grunn av det galvaniske skillet mellom inn- og utgangsspenning kan uavhengige forsyningssystemer settes opp og overvåkes på en forebyggende måte. Sortimentet avrundes med to ytterligere enheter som er spesielt tilpasset inngangsspenningsområdet for jernbaneformål. De har et beskyttende sjikt som gjør at de oppfyller kravene i jernbanestandard EN 50155. De kan også benyttes i andre omgivelser med høye krav.</w:t>
      </w:r>
    </w:p>
    <w:p w:rsidR="00DD1E67" w:rsidRPr="00DD1E67" w:rsidRDefault="00DD1E67" w:rsidP="00DD1E67">
      <w:pPr>
        <w:spacing w:line="360" w:lineRule="auto"/>
        <w:ind w:right="1985"/>
        <w:rPr>
          <w:rFonts w:ascii="Helvetica" w:hAnsi="Helvetica" w:cs="Helvetica"/>
        </w:rPr>
      </w:pPr>
    </w:p>
    <w:p w:rsidR="00056358" w:rsidRDefault="00DD1E67" w:rsidP="00DE7D55">
      <w:pPr>
        <w:spacing w:line="360" w:lineRule="auto"/>
        <w:ind w:right="992"/>
        <w:rPr>
          <w:rFonts w:ascii="Helvetica" w:hAnsi="Helvetica"/>
        </w:rPr>
      </w:pPr>
      <w:r>
        <w:rPr>
          <w:rFonts w:ascii="Helvetica" w:hAnsi="Helvetica"/>
        </w:rPr>
        <w:t>Samtlige DC/DC-omformere støtter Power Boost, som konstant forsyner 1,25 ganger nominell strøm. Utover dette har enhetene Selective Fuse Breaking Technology (SFB), som leverer seks ganger nominell strøm i 12 ms og dermed utløser standard automatsikringer pålitelig. Konstant overvåking av inn- og utgangsspenning samt utgangsstrøm gir en omfattende diagnostikk. Den forebyggende funksjonsovervåkingen visualiserer kritiske driftstilstander og rapporterer dem til kontrolleren før feil kan oppstå.</w:t>
      </w:r>
    </w:p>
    <w:p w:rsidR="00850DA0" w:rsidRPr="00DD1E67" w:rsidRDefault="00850DA0" w:rsidP="00DE7D55">
      <w:pPr>
        <w:spacing w:line="360" w:lineRule="auto"/>
        <w:ind w:right="992"/>
        <w:rPr>
          <w:rFonts w:ascii="Helvetica" w:hAnsi="Helvetica" w:cs="Helvetica"/>
          <w:b/>
        </w:rPr>
      </w:pPr>
      <w:bookmarkStart w:id="1" w:name="_GoBack"/>
      <w:bookmarkEnd w:id="1"/>
    </w:p>
    <w:p w:rsidR="00EA7270" w:rsidRPr="00DD1E67" w:rsidRDefault="00DE7D55" w:rsidP="00DD1E67">
      <w:pPr>
        <w:spacing w:line="360" w:lineRule="auto"/>
        <w:rPr>
          <w:rFonts w:ascii="Helvetica" w:hAnsi="Helvetica" w:cs="Helvetica"/>
          <w:b/>
        </w:rPr>
      </w:pPr>
      <w:r>
        <w:rPr>
          <w:rFonts w:ascii="Helvetica" w:hAnsi="Helvetica" w:cs="Helvetica"/>
          <w:b/>
          <w:noProof/>
          <w:lang w:bidi="ar-SA"/>
        </w:rPr>
        <w:drawing>
          <wp:inline distT="0" distB="0" distL="0" distR="0">
            <wp:extent cx="3599688" cy="2599944"/>
            <wp:effectExtent l="0" t="0" r="127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4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9688" cy="2599944"/>
                    </a:xfrm>
                    <a:prstGeom prst="rect">
                      <a:avLst/>
                    </a:prstGeom>
                  </pic:spPr>
                </pic:pic>
              </a:graphicData>
            </a:graphic>
          </wp:inline>
        </w:drawing>
      </w:r>
    </w:p>
    <w:p w:rsidR="00EA7270" w:rsidRDefault="00EA7270" w:rsidP="00A15E86">
      <w:pPr>
        <w:spacing w:line="360" w:lineRule="auto"/>
        <w:rPr>
          <w:rFonts w:ascii="Helvetica" w:hAnsi="Helvetica"/>
          <w:b/>
        </w:rPr>
      </w:pPr>
    </w:p>
    <w:p w:rsidR="005C67CD" w:rsidRPr="001D2FDB" w:rsidRDefault="00DE7D55" w:rsidP="00DE7D55">
      <w:pPr>
        <w:spacing w:line="360" w:lineRule="auto"/>
        <w:rPr>
          <w:rFonts w:ascii="Helvetica" w:hAnsi="Helvetica"/>
          <w:b/>
        </w:rPr>
      </w:pPr>
      <w:r w:rsidRPr="00AB4115">
        <w:rPr>
          <w:rFonts w:ascii="Helvetica" w:hAnsi="Helvetica"/>
        </w:rPr>
        <w:t xml:space="preserve">Referanse til </w:t>
      </w:r>
      <w:proofErr w:type="gramStart"/>
      <w:r w:rsidRPr="00AB4115">
        <w:rPr>
          <w:rFonts w:ascii="Helvetica" w:hAnsi="Helvetica"/>
        </w:rPr>
        <w:t>presseservice:</w:t>
      </w:r>
      <w:r>
        <w:rPr>
          <w:rFonts w:ascii="Helvetica" w:hAnsi="Helvetica"/>
        </w:rPr>
        <w:t xml:space="preserve">  </w:t>
      </w:r>
      <w:r w:rsidR="00DF21A5">
        <w:rPr>
          <w:rFonts w:ascii="Helvetica" w:hAnsi="Helvetica"/>
          <w:b/>
        </w:rPr>
        <w:t>4740</w:t>
      </w:r>
      <w:proofErr w:type="gramEnd"/>
      <w:r>
        <w:rPr>
          <w:rFonts w:ascii="Helvetica" w:hAnsi="Helvetica"/>
          <w:b/>
        </w:rPr>
        <w:t xml:space="preserve"> / SK</w:t>
      </w:r>
      <w:r w:rsidR="00DF21A5">
        <w:tab/>
      </w:r>
      <w:r w:rsidR="00DF21A5">
        <w:tab/>
      </w:r>
      <w:r w:rsidR="00DF21A5">
        <w:tab/>
      </w:r>
      <w:r w:rsidR="00DF21A5">
        <w:tab/>
      </w:r>
    </w:p>
    <w:sectPr w:rsidR="005C67CD" w:rsidRPr="001D2FDB" w:rsidSect="00DE7D55">
      <w:headerReference w:type="default" r:id="rId10"/>
      <w:footerReference w:type="default" r:id="rId11"/>
      <w:pgSz w:w="11907" w:h="16840" w:code="9"/>
      <w:pgMar w:top="1418" w:right="1559" w:bottom="1134" w:left="1418" w:header="1418" w:footer="2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79B" w:rsidRDefault="007C379B">
      <w:r>
        <w:separator/>
      </w:r>
    </w:p>
  </w:endnote>
  <w:endnote w:type="continuationSeparator" w:id="0">
    <w:p w:rsidR="007C379B" w:rsidRDefault="007C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55" w:rsidRDefault="00DE7D55" w:rsidP="00DE7D55">
    <w:pPr>
      <w:pStyle w:val="Bunntekst"/>
      <w:jc w:val="center"/>
      <w:rPr>
        <w:rFonts w:ascii="Helvetica" w:hAnsi="Helvetica"/>
        <w:b/>
        <w:sz w:val="22"/>
      </w:rPr>
    </w:pPr>
    <w:r>
      <w:rPr>
        <w:rFonts w:ascii="Helvetica" w:hAnsi="Helvetica"/>
        <w:b/>
        <w:sz w:val="22"/>
      </w:rPr>
      <w:t xml:space="preserve">Phoenix Contact AS </w:t>
    </w:r>
    <w:r>
      <w:rPr>
        <w:rFonts w:ascii="Helvetica" w:hAnsi="Helvetica"/>
        <w:b/>
        <w:sz w:val="22"/>
      </w:rPr>
      <w:sym w:font="Symbol" w:char="F0B7"/>
    </w:r>
    <w:r>
      <w:rPr>
        <w:rFonts w:ascii="Helvetica" w:hAnsi="Helvetica"/>
        <w:b/>
        <w:sz w:val="22"/>
      </w:rPr>
      <w:t xml:space="preserve"> Presseservice og Informasjonsansvarlig  </w:t>
    </w:r>
    <w:r>
      <w:rPr>
        <w:rFonts w:ascii="Helvetica" w:hAnsi="Helvetica"/>
        <w:b/>
        <w:sz w:val="22"/>
      </w:rPr>
      <w:sym w:font="Symbol" w:char="F0B7"/>
    </w:r>
    <w:r>
      <w:rPr>
        <w:rFonts w:ascii="Helvetica" w:hAnsi="Helvetica"/>
        <w:b/>
        <w:sz w:val="22"/>
      </w:rPr>
      <w:t xml:space="preserve"> Grethe Røsnes</w:t>
    </w:r>
  </w:p>
  <w:p w:rsidR="007E44B2" w:rsidRPr="00DE7D55" w:rsidRDefault="00DE7D55" w:rsidP="00DE7D55">
    <w:pPr>
      <w:pStyle w:val="Bunntekst"/>
      <w:jc w:val="center"/>
      <w:rPr>
        <w:rFonts w:ascii="Helvetica" w:hAnsi="Helvetica"/>
        <w:b/>
        <w:sz w:val="22"/>
      </w:rPr>
    </w:pPr>
    <w:r w:rsidRPr="00DE7D55">
      <w:rPr>
        <w:rFonts w:ascii="Helvetica" w:hAnsi="Helvetica"/>
        <w:b/>
        <w:sz w:val="22"/>
        <w:lang w:val="en-US"/>
      </w:rPr>
      <w:t xml:space="preserve">E-post:grosnes@phoenixcontact.com </w:t>
    </w:r>
    <w:r>
      <w:rPr>
        <w:rFonts w:ascii="Helvetica" w:hAnsi="Helvetica"/>
        <w:b/>
        <w:sz w:val="22"/>
      </w:rPr>
      <w:sym w:font="Symbol" w:char="F0B7"/>
    </w:r>
    <w:r w:rsidRPr="00DE7D55">
      <w:rPr>
        <w:rFonts w:ascii="Helvetica" w:hAnsi="Helvetica"/>
        <w:b/>
        <w:sz w:val="22"/>
        <w:lang w:val="en-US"/>
      </w:rPr>
      <w:t xml:space="preserve"> </w:t>
    </w:r>
    <w:proofErr w:type="spellStart"/>
    <w:r w:rsidRPr="00DE7D55">
      <w:rPr>
        <w:rFonts w:ascii="Helvetica" w:hAnsi="Helvetica"/>
        <w:b/>
        <w:sz w:val="22"/>
        <w:lang w:val="en-US"/>
      </w:rPr>
      <w:t>Tlf</w:t>
    </w:r>
    <w:proofErr w:type="spellEnd"/>
    <w:r w:rsidRPr="00DE7D55">
      <w:rPr>
        <w:rFonts w:ascii="Helvetica" w:hAnsi="Helvetica"/>
        <w:b/>
        <w:sz w:val="22"/>
        <w:lang w:val="en-US"/>
      </w:rPr>
      <w:t xml:space="preserve">. </w:t>
    </w:r>
    <w:r>
      <w:rPr>
        <w:rFonts w:ascii="Helvetica" w:hAnsi="Helvetica"/>
        <w:b/>
        <w:sz w:val="22"/>
      </w:rPr>
      <w:t>+47 22 07 68 35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79B" w:rsidRDefault="007C379B">
      <w:r>
        <w:separator/>
      </w:r>
    </w:p>
  </w:footnote>
  <w:footnote w:type="continuationSeparator" w:id="0">
    <w:p w:rsidR="007C379B" w:rsidRDefault="007C3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7E44B2" w:rsidP="000444EE">
    <w:pPr>
      <w:rPr>
        <w:rFonts w:ascii="Bookman" w:hAnsi="Bookman"/>
      </w:rPr>
    </w:pPr>
    <w:r>
      <w:rPr>
        <w:rFonts w:ascii="Helvetica" w:hAnsi="Helvetica"/>
        <w:b/>
        <w:i/>
        <w:spacing w:val="80"/>
        <w:sz w:val="40"/>
      </w:rPr>
      <w:t>Pressemelding</w:t>
    </w:r>
    <w:r>
      <w:tab/>
    </w:r>
    <w:r>
      <w:tab/>
    </w:r>
  </w:p>
  <w:p w:rsidR="007E44B2" w:rsidRDefault="007E44B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626E9442"/>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808CECA4"/>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AD80A1B8"/>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0AD8416E"/>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CE807F14"/>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4589"/>
    <w:rsid w:val="00017500"/>
    <w:rsid w:val="00017DD9"/>
    <w:rsid w:val="00021EB1"/>
    <w:rsid w:val="00022F89"/>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6358"/>
    <w:rsid w:val="00057DD3"/>
    <w:rsid w:val="000635E0"/>
    <w:rsid w:val="00063A78"/>
    <w:rsid w:val="00064DFD"/>
    <w:rsid w:val="0006772F"/>
    <w:rsid w:val="00070936"/>
    <w:rsid w:val="000709CF"/>
    <w:rsid w:val="00075BFA"/>
    <w:rsid w:val="00077467"/>
    <w:rsid w:val="00080463"/>
    <w:rsid w:val="00082C12"/>
    <w:rsid w:val="0008309C"/>
    <w:rsid w:val="00085CD1"/>
    <w:rsid w:val="00090581"/>
    <w:rsid w:val="00090D12"/>
    <w:rsid w:val="00090E72"/>
    <w:rsid w:val="000916A2"/>
    <w:rsid w:val="00094035"/>
    <w:rsid w:val="00097BBB"/>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17E74"/>
    <w:rsid w:val="001211DA"/>
    <w:rsid w:val="00121A7E"/>
    <w:rsid w:val="001234A5"/>
    <w:rsid w:val="00124EC6"/>
    <w:rsid w:val="00126AFD"/>
    <w:rsid w:val="00126E77"/>
    <w:rsid w:val="00130490"/>
    <w:rsid w:val="00134F3B"/>
    <w:rsid w:val="001433C4"/>
    <w:rsid w:val="00144226"/>
    <w:rsid w:val="001528E1"/>
    <w:rsid w:val="00153C78"/>
    <w:rsid w:val="00153C7C"/>
    <w:rsid w:val="0015627C"/>
    <w:rsid w:val="0015773E"/>
    <w:rsid w:val="00160A17"/>
    <w:rsid w:val="00165C85"/>
    <w:rsid w:val="00166208"/>
    <w:rsid w:val="001662FA"/>
    <w:rsid w:val="001672D0"/>
    <w:rsid w:val="00167628"/>
    <w:rsid w:val="00176166"/>
    <w:rsid w:val="001765AC"/>
    <w:rsid w:val="0018055B"/>
    <w:rsid w:val="00183BC5"/>
    <w:rsid w:val="00186C7B"/>
    <w:rsid w:val="00196856"/>
    <w:rsid w:val="00197FD9"/>
    <w:rsid w:val="001A6D19"/>
    <w:rsid w:val="001A706D"/>
    <w:rsid w:val="001B0817"/>
    <w:rsid w:val="001B3B27"/>
    <w:rsid w:val="001B4E24"/>
    <w:rsid w:val="001B4F01"/>
    <w:rsid w:val="001C3A65"/>
    <w:rsid w:val="001C532B"/>
    <w:rsid w:val="001C6A39"/>
    <w:rsid w:val="001C6BBD"/>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0C45"/>
    <w:rsid w:val="00264687"/>
    <w:rsid w:val="002715B8"/>
    <w:rsid w:val="0027259A"/>
    <w:rsid w:val="00274ECC"/>
    <w:rsid w:val="002772EB"/>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A60EE"/>
    <w:rsid w:val="003B05D2"/>
    <w:rsid w:val="003B1B27"/>
    <w:rsid w:val="003B2237"/>
    <w:rsid w:val="003B3825"/>
    <w:rsid w:val="003B536A"/>
    <w:rsid w:val="003B64B6"/>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1564"/>
    <w:rsid w:val="00455B88"/>
    <w:rsid w:val="00456BDD"/>
    <w:rsid w:val="00460BDA"/>
    <w:rsid w:val="00461349"/>
    <w:rsid w:val="00461930"/>
    <w:rsid w:val="00465960"/>
    <w:rsid w:val="00465CE4"/>
    <w:rsid w:val="00465FC4"/>
    <w:rsid w:val="004707A7"/>
    <w:rsid w:val="00475942"/>
    <w:rsid w:val="004766B6"/>
    <w:rsid w:val="00484288"/>
    <w:rsid w:val="004847CB"/>
    <w:rsid w:val="00490057"/>
    <w:rsid w:val="00490DBC"/>
    <w:rsid w:val="004932F1"/>
    <w:rsid w:val="00495754"/>
    <w:rsid w:val="004A3B4C"/>
    <w:rsid w:val="004A64A8"/>
    <w:rsid w:val="004A7590"/>
    <w:rsid w:val="004B01E9"/>
    <w:rsid w:val="004B0D08"/>
    <w:rsid w:val="004B1623"/>
    <w:rsid w:val="004B5CF1"/>
    <w:rsid w:val="004B62D7"/>
    <w:rsid w:val="004B69A9"/>
    <w:rsid w:val="004C240C"/>
    <w:rsid w:val="004C3C31"/>
    <w:rsid w:val="004D1B2A"/>
    <w:rsid w:val="004D4573"/>
    <w:rsid w:val="004D6E60"/>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6496"/>
    <w:rsid w:val="005200F7"/>
    <w:rsid w:val="00524D0A"/>
    <w:rsid w:val="005256A1"/>
    <w:rsid w:val="00525F4D"/>
    <w:rsid w:val="0052606D"/>
    <w:rsid w:val="00526520"/>
    <w:rsid w:val="00532197"/>
    <w:rsid w:val="005322C2"/>
    <w:rsid w:val="00532A9C"/>
    <w:rsid w:val="00532B0C"/>
    <w:rsid w:val="00534A08"/>
    <w:rsid w:val="00544C2F"/>
    <w:rsid w:val="0054538D"/>
    <w:rsid w:val="00545D7B"/>
    <w:rsid w:val="00552A61"/>
    <w:rsid w:val="00557268"/>
    <w:rsid w:val="00560EF1"/>
    <w:rsid w:val="00561DCD"/>
    <w:rsid w:val="0056787E"/>
    <w:rsid w:val="00567922"/>
    <w:rsid w:val="00567A93"/>
    <w:rsid w:val="005739B7"/>
    <w:rsid w:val="00573D91"/>
    <w:rsid w:val="005746BF"/>
    <w:rsid w:val="00577570"/>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050B"/>
    <w:rsid w:val="005D7213"/>
    <w:rsid w:val="005E0F4D"/>
    <w:rsid w:val="005E16D2"/>
    <w:rsid w:val="005F240E"/>
    <w:rsid w:val="005F6CEE"/>
    <w:rsid w:val="00600245"/>
    <w:rsid w:val="0060120B"/>
    <w:rsid w:val="006018F9"/>
    <w:rsid w:val="00602253"/>
    <w:rsid w:val="006022A5"/>
    <w:rsid w:val="0060557A"/>
    <w:rsid w:val="006058CC"/>
    <w:rsid w:val="00610029"/>
    <w:rsid w:val="00610662"/>
    <w:rsid w:val="00612E61"/>
    <w:rsid w:val="006134BB"/>
    <w:rsid w:val="006146D5"/>
    <w:rsid w:val="006221B9"/>
    <w:rsid w:val="006230B0"/>
    <w:rsid w:val="00632D56"/>
    <w:rsid w:val="00632D8F"/>
    <w:rsid w:val="00633080"/>
    <w:rsid w:val="006371AF"/>
    <w:rsid w:val="00637B0B"/>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001"/>
    <w:rsid w:val="006B49BE"/>
    <w:rsid w:val="006B4D42"/>
    <w:rsid w:val="006B6891"/>
    <w:rsid w:val="006C0B61"/>
    <w:rsid w:val="006C43CE"/>
    <w:rsid w:val="006C4FFD"/>
    <w:rsid w:val="006C72CD"/>
    <w:rsid w:val="006C7DB1"/>
    <w:rsid w:val="006D2D8A"/>
    <w:rsid w:val="006E142C"/>
    <w:rsid w:val="006E1A7E"/>
    <w:rsid w:val="006E21C4"/>
    <w:rsid w:val="006E6C79"/>
    <w:rsid w:val="006F224F"/>
    <w:rsid w:val="006F5926"/>
    <w:rsid w:val="00701E68"/>
    <w:rsid w:val="0070372B"/>
    <w:rsid w:val="0070432E"/>
    <w:rsid w:val="0070608A"/>
    <w:rsid w:val="007061CC"/>
    <w:rsid w:val="00710EF8"/>
    <w:rsid w:val="00711DAD"/>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B5C64"/>
    <w:rsid w:val="007C379B"/>
    <w:rsid w:val="007C3D13"/>
    <w:rsid w:val="007C485B"/>
    <w:rsid w:val="007C4B68"/>
    <w:rsid w:val="007C54B4"/>
    <w:rsid w:val="007C5565"/>
    <w:rsid w:val="007C6E21"/>
    <w:rsid w:val="007C6EFD"/>
    <w:rsid w:val="007C7C2D"/>
    <w:rsid w:val="007D0273"/>
    <w:rsid w:val="007D084C"/>
    <w:rsid w:val="007D0A55"/>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50DA0"/>
    <w:rsid w:val="0086250F"/>
    <w:rsid w:val="008672AC"/>
    <w:rsid w:val="00867866"/>
    <w:rsid w:val="00867A22"/>
    <w:rsid w:val="00871722"/>
    <w:rsid w:val="00872128"/>
    <w:rsid w:val="00875E3E"/>
    <w:rsid w:val="0088212E"/>
    <w:rsid w:val="00884D91"/>
    <w:rsid w:val="0088730D"/>
    <w:rsid w:val="008901C3"/>
    <w:rsid w:val="00895407"/>
    <w:rsid w:val="008A2512"/>
    <w:rsid w:val="008A25A6"/>
    <w:rsid w:val="008A408A"/>
    <w:rsid w:val="008A45F6"/>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2341"/>
    <w:rsid w:val="008E3273"/>
    <w:rsid w:val="008E70B5"/>
    <w:rsid w:val="008E71C4"/>
    <w:rsid w:val="008E7A6A"/>
    <w:rsid w:val="008F3ECF"/>
    <w:rsid w:val="008F7181"/>
    <w:rsid w:val="0090173B"/>
    <w:rsid w:val="00905B1C"/>
    <w:rsid w:val="00906F84"/>
    <w:rsid w:val="00907ACF"/>
    <w:rsid w:val="00913B44"/>
    <w:rsid w:val="0091469F"/>
    <w:rsid w:val="00921BD6"/>
    <w:rsid w:val="00924627"/>
    <w:rsid w:val="00925B49"/>
    <w:rsid w:val="009305D4"/>
    <w:rsid w:val="009324B4"/>
    <w:rsid w:val="00932682"/>
    <w:rsid w:val="00933672"/>
    <w:rsid w:val="00935B8F"/>
    <w:rsid w:val="00937E2D"/>
    <w:rsid w:val="009437FE"/>
    <w:rsid w:val="0094390A"/>
    <w:rsid w:val="009442FA"/>
    <w:rsid w:val="00946FA3"/>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16BA"/>
    <w:rsid w:val="009A18F5"/>
    <w:rsid w:val="009A1C42"/>
    <w:rsid w:val="009A2C1D"/>
    <w:rsid w:val="009A5F7E"/>
    <w:rsid w:val="009B0565"/>
    <w:rsid w:val="009B25D4"/>
    <w:rsid w:val="009C0530"/>
    <w:rsid w:val="009C2280"/>
    <w:rsid w:val="009C54A5"/>
    <w:rsid w:val="009E10E5"/>
    <w:rsid w:val="009E3CCA"/>
    <w:rsid w:val="009E539A"/>
    <w:rsid w:val="009E7835"/>
    <w:rsid w:val="009F38DD"/>
    <w:rsid w:val="009F73FD"/>
    <w:rsid w:val="009F74C9"/>
    <w:rsid w:val="00A0475B"/>
    <w:rsid w:val="00A0501B"/>
    <w:rsid w:val="00A0512F"/>
    <w:rsid w:val="00A054A5"/>
    <w:rsid w:val="00A055EA"/>
    <w:rsid w:val="00A05970"/>
    <w:rsid w:val="00A0613E"/>
    <w:rsid w:val="00A0702B"/>
    <w:rsid w:val="00A07EBA"/>
    <w:rsid w:val="00A104BD"/>
    <w:rsid w:val="00A11443"/>
    <w:rsid w:val="00A12AFD"/>
    <w:rsid w:val="00A15D8F"/>
    <w:rsid w:val="00A15E86"/>
    <w:rsid w:val="00A1749B"/>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D8D"/>
    <w:rsid w:val="00AD6178"/>
    <w:rsid w:val="00AE1676"/>
    <w:rsid w:val="00AE2231"/>
    <w:rsid w:val="00AE2444"/>
    <w:rsid w:val="00AF016B"/>
    <w:rsid w:val="00B001A1"/>
    <w:rsid w:val="00B001DD"/>
    <w:rsid w:val="00B00253"/>
    <w:rsid w:val="00B02C9C"/>
    <w:rsid w:val="00B04272"/>
    <w:rsid w:val="00B0451C"/>
    <w:rsid w:val="00B07E12"/>
    <w:rsid w:val="00B11C45"/>
    <w:rsid w:val="00B12F82"/>
    <w:rsid w:val="00B168DB"/>
    <w:rsid w:val="00B179B4"/>
    <w:rsid w:val="00B201E1"/>
    <w:rsid w:val="00B24B91"/>
    <w:rsid w:val="00B2624C"/>
    <w:rsid w:val="00B26C0E"/>
    <w:rsid w:val="00B33297"/>
    <w:rsid w:val="00B3548D"/>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6F28"/>
    <w:rsid w:val="00BC7D9C"/>
    <w:rsid w:val="00BD1793"/>
    <w:rsid w:val="00BD2F07"/>
    <w:rsid w:val="00BD2FDD"/>
    <w:rsid w:val="00BD3DB4"/>
    <w:rsid w:val="00BE11F1"/>
    <w:rsid w:val="00BE342D"/>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0C07"/>
    <w:rsid w:val="00C43EB0"/>
    <w:rsid w:val="00C44625"/>
    <w:rsid w:val="00C47A4F"/>
    <w:rsid w:val="00C51155"/>
    <w:rsid w:val="00C51519"/>
    <w:rsid w:val="00C51A33"/>
    <w:rsid w:val="00C52A7E"/>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69B9"/>
    <w:rsid w:val="00CC2813"/>
    <w:rsid w:val="00CC3E2C"/>
    <w:rsid w:val="00CC52B5"/>
    <w:rsid w:val="00CC713C"/>
    <w:rsid w:val="00CC71D4"/>
    <w:rsid w:val="00CD761A"/>
    <w:rsid w:val="00CD7FDA"/>
    <w:rsid w:val="00CE2448"/>
    <w:rsid w:val="00CE7260"/>
    <w:rsid w:val="00CE7A06"/>
    <w:rsid w:val="00CF2891"/>
    <w:rsid w:val="00CF3545"/>
    <w:rsid w:val="00CF6D57"/>
    <w:rsid w:val="00CF7F5B"/>
    <w:rsid w:val="00D01612"/>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2AB4"/>
    <w:rsid w:val="00D455DF"/>
    <w:rsid w:val="00D50443"/>
    <w:rsid w:val="00D53B32"/>
    <w:rsid w:val="00D545C1"/>
    <w:rsid w:val="00D573D8"/>
    <w:rsid w:val="00D61785"/>
    <w:rsid w:val="00D61FE8"/>
    <w:rsid w:val="00D63021"/>
    <w:rsid w:val="00D6388B"/>
    <w:rsid w:val="00D649A2"/>
    <w:rsid w:val="00D652B0"/>
    <w:rsid w:val="00D70521"/>
    <w:rsid w:val="00D707D4"/>
    <w:rsid w:val="00D70A82"/>
    <w:rsid w:val="00D72B7F"/>
    <w:rsid w:val="00D73D08"/>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5AB"/>
    <w:rsid w:val="00DB0639"/>
    <w:rsid w:val="00DC2B5F"/>
    <w:rsid w:val="00DC2D6D"/>
    <w:rsid w:val="00DC319A"/>
    <w:rsid w:val="00DC6A3D"/>
    <w:rsid w:val="00DD1E67"/>
    <w:rsid w:val="00DD3755"/>
    <w:rsid w:val="00DD7668"/>
    <w:rsid w:val="00DD799D"/>
    <w:rsid w:val="00DE0285"/>
    <w:rsid w:val="00DE18CB"/>
    <w:rsid w:val="00DE2263"/>
    <w:rsid w:val="00DE2493"/>
    <w:rsid w:val="00DE30D5"/>
    <w:rsid w:val="00DE3AC3"/>
    <w:rsid w:val="00DE7D55"/>
    <w:rsid w:val="00DF21A5"/>
    <w:rsid w:val="00DF2EA2"/>
    <w:rsid w:val="00DF3D70"/>
    <w:rsid w:val="00DF58B4"/>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592C"/>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031E"/>
    <w:rsid w:val="00EA1841"/>
    <w:rsid w:val="00EA34AE"/>
    <w:rsid w:val="00EA3E1F"/>
    <w:rsid w:val="00EA7270"/>
    <w:rsid w:val="00EB07E5"/>
    <w:rsid w:val="00EB213F"/>
    <w:rsid w:val="00EB488E"/>
    <w:rsid w:val="00EB5D5B"/>
    <w:rsid w:val="00EC23BF"/>
    <w:rsid w:val="00EC42CA"/>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02BC"/>
    <w:rsid w:val="00F13CEA"/>
    <w:rsid w:val="00F267C7"/>
    <w:rsid w:val="00F3091B"/>
    <w:rsid w:val="00F330F7"/>
    <w:rsid w:val="00F3330A"/>
    <w:rsid w:val="00F34546"/>
    <w:rsid w:val="00F369F7"/>
    <w:rsid w:val="00F373D4"/>
    <w:rsid w:val="00F454AC"/>
    <w:rsid w:val="00F476D4"/>
    <w:rsid w:val="00F50A65"/>
    <w:rsid w:val="00F5377E"/>
    <w:rsid w:val="00F53FFD"/>
    <w:rsid w:val="00F556DE"/>
    <w:rsid w:val="00F56BAA"/>
    <w:rsid w:val="00F60C97"/>
    <w:rsid w:val="00F64625"/>
    <w:rsid w:val="00F64C6D"/>
    <w:rsid w:val="00F653B9"/>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B5128"/>
    <w:rsid w:val="00FC03E8"/>
    <w:rsid w:val="00FC0F84"/>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nb-NO"/>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style>
  <w:style w:type="paragraph" w:styleId="Topptekst">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obletekst">
    <w:name w:val="Balloon Text"/>
    <w:basedOn w:val="Normal"/>
    <w:semiHidden/>
    <w:rsid w:val="00C55C50"/>
    <w:rPr>
      <w:rFonts w:ascii="Tahoma" w:hAnsi="Tahoma" w:cs="Tahoma"/>
      <w:sz w:val="16"/>
      <w:szCs w:val="16"/>
    </w:rPr>
  </w:style>
  <w:style w:type="character" w:styleId="Hyperkobling">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foravsnit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mellomrom">
    <w:name w:val="No Spacing"/>
    <w:uiPriority w:val="1"/>
    <w:qFormat/>
    <w:rsid w:val="00207A4C"/>
    <w:rPr>
      <w:rFonts w:ascii="Calibri" w:eastAsia="Calibri" w:hAnsi="Calibri"/>
      <w:sz w:val="22"/>
      <w:szCs w:val="22"/>
    </w:rPr>
  </w:style>
  <w:style w:type="paragraph" w:styleId="Figurliste">
    <w:name w:val="table of figures"/>
    <w:basedOn w:val="Normal"/>
    <w:next w:val="Normal"/>
    <w:rsid w:val="007E44B2"/>
  </w:style>
  <w:style w:type="paragraph" w:styleId="Innledendehilsen">
    <w:name w:val="Salutation"/>
    <w:basedOn w:val="Normal"/>
    <w:next w:val="Normal"/>
    <w:link w:val="InnledendehilsenTegn"/>
    <w:rsid w:val="007E44B2"/>
  </w:style>
  <w:style w:type="character" w:customStyle="1" w:styleId="InnledendehilsenTegn">
    <w:name w:val="Innledende hilsen Tegn"/>
    <w:basedOn w:val="Standardskriftforavsnitt"/>
    <w:link w:val="Innledendehilsen"/>
    <w:rsid w:val="007E44B2"/>
  </w:style>
  <w:style w:type="paragraph" w:styleId="Punktmerketliste">
    <w:name w:val="List Bullet"/>
    <w:basedOn w:val="Normal"/>
    <w:rsid w:val="007E44B2"/>
    <w:pPr>
      <w:numPr>
        <w:numId w:val="5"/>
      </w:numPr>
      <w:contextualSpacing/>
    </w:pPr>
  </w:style>
  <w:style w:type="paragraph" w:styleId="Punktmerketliste2">
    <w:name w:val="List Bullet 2"/>
    <w:basedOn w:val="Normal"/>
    <w:rsid w:val="007E44B2"/>
    <w:pPr>
      <w:numPr>
        <w:numId w:val="6"/>
      </w:numPr>
      <w:contextualSpacing/>
    </w:pPr>
  </w:style>
  <w:style w:type="paragraph" w:styleId="Punktmerketliste3">
    <w:name w:val="List Bullet 3"/>
    <w:basedOn w:val="Normal"/>
    <w:rsid w:val="007E44B2"/>
    <w:pPr>
      <w:numPr>
        <w:numId w:val="7"/>
      </w:numPr>
      <w:contextualSpacing/>
    </w:pPr>
  </w:style>
  <w:style w:type="paragraph" w:styleId="Punktmerketliste4">
    <w:name w:val="List Bullet 4"/>
    <w:basedOn w:val="Normal"/>
    <w:rsid w:val="007E44B2"/>
    <w:pPr>
      <w:numPr>
        <w:numId w:val="8"/>
      </w:numPr>
      <w:contextualSpacing/>
    </w:pPr>
  </w:style>
  <w:style w:type="paragraph" w:styleId="Punktmerketliste5">
    <w:name w:val="List Bullet 5"/>
    <w:basedOn w:val="Normal"/>
    <w:rsid w:val="007E44B2"/>
    <w:pPr>
      <w:numPr>
        <w:numId w:val="9"/>
      </w:numPr>
      <w:contextualSpacing/>
    </w:pPr>
  </w:style>
  <w:style w:type="paragraph" w:styleId="Bildetekst">
    <w:name w:val="caption"/>
    <w:basedOn w:val="Normal"/>
    <w:next w:val="Normal"/>
    <w:semiHidden/>
    <w:unhideWhenUsed/>
    <w:qFormat/>
    <w:rsid w:val="007E44B2"/>
    <w:rPr>
      <w:b/>
      <w:bCs/>
    </w:rPr>
  </w:style>
  <w:style w:type="paragraph" w:styleId="Blok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foravsnitt"/>
    <w:link w:val="Dato"/>
    <w:rsid w:val="007E44B2"/>
  </w:style>
  <w:style w:type="paragraph" w:styleId="Dokumentkart">
    <w:name w:val="Document Map"/>
    <w:basedOn w:val="Normal"/>
    <w:link w:val="DokumentkartTegn"/>
    <w:rsid w:val="007E44B2"/>
    <w:rPr>
      <w:rFonts w:ascii="Tahoma" w:hAnsi="Tahoma" w:cs="Tahoma"/>
      <w:sz w:val="16"/>
      <w:szCs w:val="16"/>
    </w:rPr>
  </w:style>
  <w:style w:type="character" w:customStyle="1" w:styleId="DokumentkartTegn">
    <w:name w:val="Dokumentkart Tegn"/>
    <w:link w:val="Dokumentkart"/>
    <w:rsid w:val="007E44B2"/>
    <w:rPr>
      <w:rFonts w:ascii="Tahoma" w:hAnsi="Tahoma" w:cs="Tahoma"/>
      <w:sz w:val="16"/>
      <w:szCs w:val="16"/>
    </w:rPr>
  </w:style>
  <w:style w:type="paragraph" w:styleId="E-postsignatur">
    <w:name w:val="E-mail Signature"/>
    <w:basedOn w:val="Normal"/>
    <w:link w:val="E-postsignaturTegn"/>
    <w:rsid w:val="007E44B2"/>
  </w:style>
  <w:style w:type="character" w:customStyle="1" w:styleId="E-postsignaturTegn">
    <w:name w:val="E-postsignatur Tegn"/>
    <w:basedOn w:val="Standardskriftforavsnitt"/>
    <w:link w:val="E-postsignatur"/>
    <w:rsid w:val="007E44B2"/>
  </w:style>
  <w:style w:type="paragraph" w:styleId="Sluttnotetekst">
    <w:name w:val="endnote text"/>
    <w:basedOn w:val="Normal"/>
    <w:link w:val="SluttnotetekstTegn"/>
    <w:rsid w:val="007E44B2"/>
  </w:style>
  <w:style w:type="character" w:customStyle="1" w:styleId="SluttnotetekstTegn">
    <w:name w:val="Sluttnotetekst Tegn"/>
    <w:basedOn w:val="Standardskriftforavsnitt"/>
    <w:link w:val="Sluttnotetekst"/>
    <w:rsid w:val="007E44B2"/>
  </w:style>
  <w:style w:type="paragraph" w:styleId="Notatoverskrift">
    <w:name w:val="Note Heading"/>
    <w:basedOn w:val="Normal"/>
    <w:next w:val="Normal"/>
    <w:link w:val="NotatoverskriftTegn"/>
    <w:rsid w:val="007E44B2"/>
  </w:style>
  <w:style w:type="character" w:customStyle="1" w:styleId="NotatoverskriftTegn">
    <w:name w:val="Notatoverskrift Tegn"/>
    <w:basedOn w:val="Standardskriftforavsnitt"/>
    <w:link w:val="Notatoverskrift"/>
    <w:rsid w:val="007E44B2"/>
  </w:style>
  <w:style w:type="paragraph" w:styleId="Fotnotetekst">
    <w:name w:val="footnote text"/>
    <w:basedOn w:val="Normal"/>
    <w:link w:val="FotnotetekstTegn"/>
    <w:rsid w:val="007E44B2"/>
  </w:style>
  <w:style w:type="character" w:customStyle="1" w:styleId="FotnotetekstTegn">
    <w:name w:val="Fotnotetekst Tegn"/>
    <w:basedOn w:val="Standardskriftforavsnitt"/>
    <w:link w:val="Fotnotetekst"/>
    <w:rsid w:val="007E44B2"/>
  </w:style>
  <w:style w:type="paragraph" w:styleId="Hilsen">
    <w:name w:val="Closing"/>
    <w:basedOn w:val="Normal"/>
    <w:link w:val="HilsenTegn"/>
    <w:rsid w:val="007E44B2"/>
    <w:pPr>
      <w:ind w:left="4252"/>
    </w:pPr>
  </w:style>
  <w:style w:type="character" w:customStyle="1" w:styleId="HilsenTegn">
    <w:name w:val="Hilsen Tegn"/>
    <w:basedOn w:val="Standardskriftforavsnitt"/>
    <w:link w:val="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HTML-forhndsformatert">
    <w:name w:val="HTML Preformatted"/>
    <w:basedOn w:val="Normal"/>
    <w:link w:val="HTML-forhndsformatertTegn"/>
    <w:rsid w:val="007E44B2"/>
    <w:rPr>
      <w:rFonts w:ascii="Courier New" w:hAnsi="Courier New" w:cs="Courier New"/>
    </w:rPr>
  </w:style>
  <w:style w:type="character" w:customStyle="1" w:styleId="HTML-forhndsformatertTegn">
    <w:name w:val="HTML-forhåndsformatert Tegn"/>
    <w:link w:val="HTML-forhndsformatert"/>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Stikkordregisteroverskrift">
    <w:name w:val="index heading"/>
    <w:basedOn w:val="Normal"/>
    <w:next w:val="Indeks1"/>
    <w:rsid w:val="007E44B2"/>
    <w:rPr>
      <w:rFonts w:ascii="Cambria" w:hAnsi="Cambria"/>
      <w:b/>
      <w:bCs/>
    </w:rPr>
  </w:style>
  <w:style w:type="paragraph" w:styleId="Overskriftforinnholdsfortegnelse">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erktsitat">
    <w:name w:val="Intense Quote"/>
    <w:basedOn w:val="Normal"/>
    <w:next w:val="Normal"/>
    <w:link w:val="SterktsitatTegn"/>
    <w:uiPriority w:val="30"/>
    <w:qFormat/>
    <w:rsid w:val="007E44B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E44B2"/>
    <w:rPr>
      <w:b/>
      <w:bCs/>
      <w:i/>
      <w:iCs/>
      <w:color w:val="4F81BD"/>
    </w:rPr>
  </w:style>
  <w:style w:type="paragraph" w:styleId="Merknadstekst">
    <w:name w:val="annotation text"/>
    <w:basedOn w:val="Normal"/>
    <w:link w:val="MerknadstekstTegn"/>
    <w:rsid w:val="007E44B2"/>
  </w:style>
  <w:style w:type="character" w:customStyle="1" w:styleId="MerknadstekstTegn">
    <w:name w:val="Merknadstekst Tegn"/>
    <w:basedOn w:val="Standardskriftforavsnitt"/>
    <w:link w:val="Merknadstekst"/>
    <w:rsid w:val="007E44B2"/>
  </w:style>
  <w:style w:type="paragraph" w:styleId="Kommentaremne">
    <w:name w:val="annotation subject"/>
    <w:basedOn w:val="Merknadstekst"/>
    <w:next w:val="Merknadstekst"/>
    <w:link w:val="KommentaremneTegn"/>
    <w:rsid w:val="007E44B2"/>
    <w:rPr>
      <w:b/>
      <w:bCs/>
    </w:rPr>
  </w:style>
  <w:style w:type="character" w:customStyle="1" w:styleId="KommentaremneTegn">
    <w:name w:val="Kommentaremne Tegn"/>
    <w:link w:val="Kommentaremne"/>
    <w:rsid w:val="007E44B2"/>
    <w:rPr>
      <w:b/>
      <w:bCs/>
    </w:rPr>
  </w:style>
  <w:style w:type="paragraph" w:styleId="Liste">
    <w:name w:val="List"/>
    <w:basedOn w:val="Normal"/>
    <w:rsid w:val="007E44B2"/>
    <w:pPr>
      <w:ind w:left="283" w:hanging="283"/>
      <w:contextualSpacing/>
    </w:pPr>
  </w:style>
  <w:style w:type="paragraph" w:styleId="Liste2">
    <w:name w:val="List 2"/>
    <w:basedOn w:val="Normal"/>
    <w:rsid w:val="007E44B2"/>
    <w:pPr>
      <w:ind w:left="566" w:hanging="283"/>
      <w:contextualSpacing/>
    </w:pPr>
  </w:style>
  <w:style w:type="paragraph" w:styleId="Liste3">
    <w:name w:val="List 3"/>
    <w:basedOn w:val="Normal"/>
    <w:rsid w:val="007E44B2"/>
    <w:pPr>
      <w:ind w:left="849" w:hanging="283"/>
      <w:contextualSpacing/>
    </w:pPr>
  </w:style>
  <w:style w:type="paragraph" w:styleId="Liste4">
    <w:name w:val="List 4"/>
    <w:basedOn w:val="Normal"/>
    <w:rsid w:val="007E44B2"/>
    <w:pPr>
      <w:ind w:left="1132" w:hanging="283"/>
      <w:contextualSpacing/>
    </w:pPr>
  </w:style>
  <w:style w:type="paragraph" w:styleId="Liste5">
    <w:name w:val="List 5"/>
    <w:basedOn w:val="Normal"/>
    <w:rsid w:val="007E44B2"/>
    <w:pPr>
      <w:ind w:left="1415" w:hanging="283"/>
      <w:contextualSpacing/>
    </w:pPr>
  </w:style>
  <w:style w:type="paragraph" w:styleId="Listeavsnitt">
    <w:name w:val="List Paragraph"/>
    <w:basedOn w:val="Normal"/>
    <w:uiPriority w:val="34"/>
    <w:qFormat/>
    <w:rsid w:val="007E44B2"/>
    <w:pPr>
      <w:ind w:left="708"/>
    </w:pPr>
  </w:style>
  <w:style w:type="paragraph" w:styleId="Liste-forts">
    <w:name w:val="List Continue"/>
    <w:basedOn w:val="Normal"/>
    <w:rsid w:val="007E44B2"/>
    <w:pPr>
      <w:spacing w:after="120"/>
      <w:ind w:left="283"/>
      <w:contextualSpacing/>
    </w:pPr>
  </w:style>
  <w:style w:type="paragraph" w:styleId="Liste-forts2">
    <w:name w:val="List Continue 2"/>
    <w:basedOn w:val="Normal"/>
    <w:rsid w:val="007E44B2"/>
    <w:pPr>
      <w:spacing w:after="120"/>
      <w:ind w:left="566"/>
      <w:contextualSpacing/>
    </w:pPr>
  </w:style>
  <w:style w:type="paragraph" w:styleId="Liste-forts3">
    <w:name w:val="List Continue 3"/>
    <w:basedOn w:val="Normal"/>
    <w:rsid w:val="007E44B2"/>
    <w:pPr>
      <w:spacing w:after="120"/>
      <w:ind w:left="849"/>
      <w:contextualSpacing/>
    </w:pPr>
  </w:style>
  <w:style w:type="paragraph" w:styleId="Liste-forts4">
    <w:name w:val="List Continue 4"/>
    <w:basedOn w:val="Normal"/>
    <w:rsid w:val="007E44B2"/>
    <w:pPr>
      <w:spacing w:after="120"/>
      <w:ind w:left="1132"/>
      <w:contextualSpacing/>
    </w:pPr>
  </w:style>
  <w:style w:type="paragraph" w:styleId="Liste-forts5">
    <w:name w:val="List Continue 5"/>
    <w:basedOn w:val="Normal"/>
    <w:rsid w:val="007E44B2"/>
    <w:pPr>
      <w:spacing w:after="120"/>
      <w:ind w:left="1415"/>
      <w:contextualSpacing/>
    </w:pPr>
  </w:style>
  <w:style w:type="paragraph" w:styleId="Nummerertliste">
    <w:name w:val="List Number"/>
    <w:basedOn w:val="Normal"/>
    <w:rsid w:val="007E44B2"/>
    <w:pPr>
      <w:numPr>
        <w:numId w:val="10"/>
      </w:numPr>
      <w:contextualSpacing/>
    </w:pPr>
  </w:style>
  <w:style w:type="paragraph" w:styleId="Nummerertliste2">
    <w:name w:val="List Number 2"/>
    <w:basedOn w:val="Normal"/>
    <w:rsid w:val="007E44B2"/>
    <w:pPr>
      <w:numPr>
        <w:numId w:val="11"/>
      </w:numPr>
      <w:contextualSpacing/>
    </w:pPr>
  </w:style>
  <w:style w:type="paragraph" w:styleId="Nummerertliste3">
    <w:name w:val="List Number 3"/>
    <w:basedOn w:val="Normal"/>
    <w:rsid w:val="007E44B2"/>
    <w:pPr>
      <w:numPr>
        <w:numId w:val="12"/>
      </w:numPr>
      <w:contextualSpacing/>
    </w:pPr>
  </w:style>
  <w:style w:type="paragraph" w:styleId="Nummerertliste4">
    <w:name w:val="List Number 4"/>
    <w:basedOn w:val="Normal"/>
    <w:rsid w:val="007E44B2"/>
    <w:pPr>
      <w:numPr>
        <w:numId w:val="13"/>
      </w:numPr>
      <w:contextualSpacing/>
    </w:pPr>
  </w:style>
  <w:style w:type="paragraph" w:styleId="Nummerertliste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Meldingshode">
    <w:name w:val="Message Header"/>
    <w:basedOn w:val="Normal"/>
    <w:link w:val="Meldingshode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ldingshodeTegn">
    <w:name w:val="Meldingshode Tegn"/>
    <w:link w:val="Meldingshode"/>
    <w:rsid w:val="007E44B2"/>
    <w:rPr>
      <w:rFonts w:ascii="Cambria" w:eastAsia="Times New Roman" w:hAnsi="Cambria" w:cs="Times New Roman"/>
      <w:sz w:val="24"/>
      <w:szCs w:val="24"/>
      <w:shd w:val="pct20" w:color="auto" w:fill="auto"/>
    </w:rPr>
  </w:style>
  <w:style w:type="paragraph" w:styleId="Rentekst">
    <w:name w:val="Plain Text"/>
    <w:basedOn w:val="Normal"/>
    <w:link w:val="RentekstTegn"/>
    <w:rsid w:val="007E44B2"/>
    <w:rPr>
      <w:rFonts w:ascii="Courier New" w:hAnsi="Courier New" w:cs="Courier New"/>
    </w:rPr>
  </w:style>
  <w:style w:type="character" w:customStyle="1" w:styleId="RentekstTegn">
    <w:name w:val="Ren tekst Tegn"/>
    <w:link w:val="Rentekst"/>
    <w:rsid w:val="007E44B2"/>
    <w:rPr>
      <w:rFonts w:ascii="Courier New" w:hAnsi="Courier New" w:cs="Courier New"/>
    </w:rPr>
  </w:style>
  <w:style w:type="paragraph" w:styleId="Kildeliste">
    <w:name w:val="table of authorities"/>
    <w:basedOn w:val="Normal"/>
    <w:next w:val="Normal"/>
    <w:rsid w:val="007E44B2"/>
    <w:pPr>
      <w:ind w:left="200" w:hanging="200"/>
    </w:pPr>
  </w:style>
  <w:style w:type="paragraph" w:styleId="Kildeliste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Vanliginnrykk">
    <w:name w:val="Normal Indent"/>
    <w:basedOn w:val="Normal"/>
    <w:rsid w:val="007E44B2"/>
    <w:pPr>
      <w:ind w:left="708"/>
    </w:pPr>
  </w:style>
  <w:style w:type="paragraph" w:styleId="Brdtekstinnrykk2">
    <w:name w:val="Body Text Indent 2"/>
    <w:basedOn w:val="Normal"/>
    <w:link w:val="Brdtekstinnrykk2Tegn"/>
    <w:rsid w:val="007E44B2"/>
    <w:pPr>
      <w:spacing w:after="120" w:line="480" w:lineRule="auto"/>
      <w:ind w:left="283"/>
    </w:pPr>
  </w:style>
  <w:style w:type="character" w:customStyle="1" w:styleId="Brdtekstinnrykk2Tegn">
    <w:name w:val="Brødtekstinnrykk 2 Tegn"/>
    <w:basedOn w:val="Standardskriftforavsnitt"/>
    <w:link w:val="Brdtekstinnrykk2"/>
    <w:rsid w:val="007E44B2"/>
  </w:style>
  <w:style w:type="paragraph" w:styleId="Brdtekstinnrykk3">
    <w:name w:val="Body Text Indent 3"/>
    <w:basedOn w:val="Normal"/>
    <w:link w:val="Brdtekstinnrykk3Tegn"/>
    <w:rsid w:val="007E44B2"/>
    <w:pPr>
      <w:spacing w:after="120"/>
      <w:ind w:left="283"/>
    </w:pPr>
    <w:rPr>
      <w:sz w:val="16"/>
      <w:szCs w:val="16"/>
    </w:rPr>
  </w:style>
  <w:style w:type="character" w:customStyle="1" w:styleId="Brdtekstinnrykk3Tegn">
    <w:name w:val="Brødtekstinnrykk 3 Tegn"/>
    <w:link w:val="Brdtekstinnrykk3"/>
    <w:rsid w:val="007E44B2"/>
    <w:rPr>
      <w:sz w:val="16"/>
      <w:szCs w:val="16"/>
    </w:rPr>
  </w:style>
  <w:style w:type="paragraph" w:styleId="Brdtekst-frsteinnrykk">
    <w:name w:val="Body Text First Indent"/>
    <w:basedOn w:val="Brdtekst"/>
    <w:link w:val="Brdtekst-frsteinnrykk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innrykkTegn">
    <w:name w:val="Brødtekst - første innrykk Tegn"/>
    <w:basedOn w:val="BrdtekstTegn"/>
    <w:link w:val="Brdtekst-frsteinnrykk"/>
    <w:rsid w:val="007E44B2"/>
    <w:rPr>
      <w:rFonts w:ascii="Times" w:hAnsi="Times"/>
    </w:rPr>
  </w:style>
  <w:style w:type="paragraph" w:styleId="Brdtekstinnrykk">
    <w:name w:val="Body Text Indent"/>
    <w:basedOn w:val="Normal"/>
    <w:link w:val="BrdtekstinnrykkTegn"/>
    <w:rsid w:val="007E44B2"/>
    <w:pPr>
      <w:spacing w:after="120"/>
      <w:ind w:left="283"/>
    </w:pPr>
  </w:style>
  <w:style w:type="character" w:customStyle="1" w:styleId="BrdtekstinnrykkTegn">
    <w:name w:val="Brødtekstinnrykk Tegn"/>
    <w:basedOn w:val="Standardskriftforavsnitt"/>
    <w:link w:val="Brdtekstinnrykk"/>
    <w:rsid w:val="007E44B2"/>
  </w:style>
  <w:style w:type="paragraph" w:styleId="Brdtekst-frsteinnrykk2">
    <w:name w:val="Body Text First Indent 2"/>
    <w:basedOn w:val="Brdtekstinnrykk"/>
    <w:link w:val="Brdtekst-frsteinnrykk2Tegn"/>
    <w:rsid w:val="007E44B2"/>
    <w:pPr>
      <w:ind w:firstLine="210"/>
    </w:pPr>
  </w:style>
  <w:style w:type="character" w:customStyle="1" w:styleId="Brdtekst-frsteinnrykk2Tegn">
    <w:name w:val="Brødtekst - første innrykk 2 Tegn"/>
    <w:basedOn w:val="BrdtekstinnrykkTegn"/>
    <w:link w:val="Brdtekst-frsteinnrykk2"/>
    <w:rsid w:val="007E44B2"/>
  </w:style>
  <w:style w:type="paragraph" w:styleId="Tittel">
    <w:name w:val="Title"/>
    <w:basedOn w:val="Normal"/>
    <w:next w:val="Normal"/>
    <w:link w:val="TittelTegn"/>
    <w:qFormat/>
    <w:rsid w:val="007E44B2"/>
    <w:pPr>
      <w:spacing w:before="240" w:after="60"/>
      <w:jc w:val="center"/>
      <w:outlineLvl w:val="0"/>
    </w:pPr>
    <w:rPr>
      <w:rFonts w:ascii="Cambria" w:hAnsi="Cambria"/>
      <w:b/>
      <w:bCs/>
      <w:kern w:val="28"/>
      <w:sz w:val="32"/>
      <w:szCs w:val="32"/>
    </w:rPr>
  </w:style>
  <w:style w:type="character" w:customStyle="1" w:styleId="TittelTegn">
    <w:name w:val="Tittel Tegn"/>
    <w:link w:val="Tit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vsenderadresse">
    <w:name w:val="envelope return"/>
    <w:basedOn w:val="Normal"/>
    <w:rsid w:val="007E44B2"/>
    <w:rPr>
      <w:rFonts w:ascii="Cambria" w:hAnsi="Cambria"/>
    </w:rPr>
  </w:style>
  <w:style w:type="paragraph" w:styleId="Konvolutt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foravsnitt"/>
    <w:link w:val="Underskrift"/>
    <w:rsid w:val="007E44B2"/>
  </w:style>
  <w:style w:type="paragraph" w:styleId="INNH1">
    <w:name w:val="toc 1"/>
    <w:basedOn w:val="Normal"/>
    <w:next w:val="Normal"/>
    <w:autoRedefine/>
    <w:rsid w:val="007E44B2"/>
  </w:style>
  <w:style w:type="paragraph" w:styleId="INNH2">
    <w:name w:val="toc 2"/>
    <w:basedOn w:val="Normal"/>
    <w:next w:val="Normal"/>
    <w:autoRedefine/>
    <w:rsid w:val="007E44B2"/>
    <w:pPr>
      <w:ind w:left="200"/>
    </w:pPr>
  </w:style>
  <w:style w:type="paragraph" w:styleId="INNH3">
    <w:name w:val="toc 3"/>
    <w:basedOn w:val="Normal"/>
    <w:next w:val="Normal"/>
    <w:autoRedefine/>
    <w:rsid w:val="007E44B2"/>
    <w:pPr>
      <w:ind w:left="400"/>
    </w:pPr>
  </w:style>
  <w:style w:type="paragraph" w:styleId="INNH4">
    <w:name w:val="toc 4"/>
    <w:basedOn w:val="Normal"/>
    <w:next w:val="Normal"/>
    <w:autoRedefine/>
    <w:rsid w:val="007E44B2"/>
    <w:pPr>
      <w:ind w:left="600"/>
    </w:pPr>
  </w:style>
  <w:style w:type="paragraph" w:styleId="INNH5">
    <w:name w:val="toc 5"/>
    <w:basedOn w:val="Normal"/>
    <w:next w:val="Normal"/>
    <w:autoRedefine/>
    <w:rsid w:val="007E44B2"/>
    <w:pPr>
      <w:ind w:left="800"/>
    </w:pPr>
  </w:style>
  <w:style w:type="paragraph" w:styleId="INNH6">
    <w:name w:val="toc 6"/>
    <w:basedOn w:val="Normal"/>
    <w:next w:val="Normal"/>
    <w:autoRedefine/>
    <w:rsid w:val="007E44B2"/>
    <w:pPr>
      <w:ind w:left="1000"/>
    </w:pPr>
  </w:style>
  <w:style w:type="paragraph" w:styleId="INNH7">
    <w:name w:val="toc 7"/>
    <w:basedOn w:val="Normal"/>
    <w:next w:val="Normal"/>
    <w:autoRedefine/>
    <w:rsid w:val="007E44B2"/>
    <w:pPr>
      <w:ind w:left="1200"/>
    </w:pPr>
  </w:style>
  <w:style w:type="paragraph" w:styleId="INNH8">
    <w:name w:val="toc 8"/>
    <w:basedOn w:val="Normal"/>
    <w:next w:val="Normal"/>
    <w:autoRedefine/>
    <w:rsid w:val="007E44B2"/>
    <w:pPr>
      <w:ind w:left="1400"/>
    </w:pPr>
  </w:style>
  <w:style w:type="paragraph" w:styleId="INNH9">
    <w:name w:val="toc 9"/>
    <w:basedOn w:val="Normal"/>
    <w:next w:val="Normal"/>
    <w:autoRedefine/>
    <w:rsid w:val="007E44B2"/>
    <w:pPr>
      <w:ind w:left="1600"/>
    </w:pPr>
  </w:style>
  <w:style w:type="paragraph" w:styleId="Sitat">
    <w:name w:val="Quote"/>
    <w:basedOn w:val="Normal"/>
    <w:next w:val="Normal"/>
    <w:link w:val="SitatTegn"/>
    <w:uiPriority w:val="29"/>
    <w:qFormat/>
    <w:rsid w:val="007E44B2"/>
    <w:rPr>
      <w:i/>
      <w:iCs/>
      <w:color w:val="000000"/>
    </w:rPr>
  </w:style>
  <w:style w:type="character" w:customStyle="1" w:styleId="SitatTegn">
    <w:name w:val="Sitat Tegn"/>
    <w:link w:val="S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nb-NO"/>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style>
  <w:style w:type="paragraph" w:styleId="Topptekst">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obletekst">
    <w:name w:val="Balloon Text"/>
    <w:basedOn w:val="Normal"/>
    <w:semiHidden/>
    <w:rsid w:val="00C55C50"/>
    <w:rPr>
      <w:rFonts w:ascii="Tahoma" w:hAnsi="Tahoma" w:cs="Tahoma"/>
      <w:sz w:val="16"/>
      <w:szCs w:val="16"/>
    </w:rPr>
  </w:style>
  <w:style w:type="character" w:styleId="Hyperkobling">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foravsnit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mellomrom">
    <w:name w:val="No Spacing"/>
    <w:uiPriority w:val="1"/>
    <w:qFormat/>
    <w:rsid w:val="00207A4C"/>
    <w:rPr>
      <w:rFonts w:ascii="Calibri" w:eastAsia="Calibri" w:hAnsi="Calibri"/>
      <w:sz w:val="22"/>
      <w:szCs w:val="22"/>
    </w:rPr>
  </w:style>
  <w:style w:type="paragraph" w:styleId="Figurliste">
    <w:name w:val="table of figures"/>
    <w:basedOn w:val="Normal"/>
    <w:next w:val="Normal"/>
    <w:rsid w:val="007E44B2"/>
  </w:style>
  <w:style w:type="paragraph" w:styleId="Innledendehilsen">
    <w:name w:val="Salutation"/>
    <w:basedOn w:val="Normal"/>
    <w:next w:val="Normal"/>
    <w:link w:val="InnledendehilsenTegn"/>
    <w:rsid w:val="007E44B2"/>
  </w:style>
  <w:style w:type="character" w:customStyle="1" w:styleId="InnledendehilsenTegn">
    <w:name w:val="Innledende hilsen Tegn"/>
    <w:basedOn w:val="Standardskriftforavsnitt"/>
    <w:link w:val="Innledendehilsen"/>
    <w:rsid w:val="007E44B2"/>
  </w:style>
  <w:style w:type="paragraph" w:styleId="Punktmerketliste">
    <w:name w:val="List Bullet"/>
    <w:basedOn w:val="Normal"/>
    <w:rsid w:val="007E44B2"/>
    <w:pPr>
      <w:numPr>
        <w:numId w:val="5"/>
      </w:numPr>
      <w:contextualSpacing/>
    </w:pPr>
  </w:style>
  <w:style w:type="paragraph" w:styleId="Punktmerketliste2">
    <w:name w:val="List Bullet 2"/>
    <w:basedOn w:val="Normal"/>
    <w:rsid w:val="007E44B2"/>
    <w:pPr>
      <w:numPr>
        <w:numId w:val="6"/>
      </w:numPr>
      <w:contextualSpacing/>
    </w:pPr>
  </w:style>
  <w:style w:type="paragraph" w:styleId="Punktmerketliste3">
    <w:name w:val="List Bullet 3"/>
    <w:basedOn w:val="Normal"/>
    <w:rsid w:val="007E44B2"/>
    <w:pPr>
      <w:numPr>
        <w:numId w:val="7"/>
      </w:numPr>
      <w:contextualSpacing/>
    </w:pPr>
  </w:style>
  <w:style w:type="paragraph" w:styleId="Punktmerketliste4">
    <w:name w:val="List Bullet 4"/>
    <w:basedOn w:val="Normal"/>
    <w:rsid w:val="007E44B2"/>
    <w:pPr>
      <w:numPr>
        <w:numId w:val="8"/>
      </w:numPr>
      <w:contextualSpacing/>
    </w:pPr>
  </w:style>
  <w:style w:type="paragraph" w:styleId="Punktmerketliste5">
    <w:name w:val="List Bullet 5"/>
    <w:basedOn w:val="Normal"/>
    <w:rsid w:val="007E44B2"/>
    <w:pPr>
      <w:numPr>
        <w:numId w:val="9"/>
      </w:numPr>
      <w:contextualSpacing/>
    </w:pPr>
  </w:style>
  <w:style w:type="paragraph" w:styleId="Bildetekst">
    <w:name w:val="caption"/>
    <w:basedOn w:val="Normal"/>
    <w:next w:val="Normal"/>
    <w:semiHidden/>
    <w:unhideWhenUsed/>
    <w:qFormat/>
    <w:rsid w:val="007E44B2"/>
    <w:rPr>
      <w:b/>
      <w:bCs/>
    </w:rPr>
  </w:style>
  <w:style w:type="paragraph" w:styleId="Blok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foravsnitt"/>
    <w:link w:val="Dato"/>
    <w:rsid w:val="007E44B2"/>
  </w:style>
  <w:style w:type="paragraph" w:styleId="Dokumentkart">
    <w:name w:val="Document Map"/>
    <w:basedOn w:val="Normal"/>
    <w:link w:val="DokumentkartTegn"/>
    <w:rsid w:val="007E44B2"/>
    <w:rPr>
      <w:rFonts w:ascii="Tahoma" w:hAnsi="Tahoma" w:cs="Tahoma"/>
      <w:sz w:val="16"/>
      <w:szCs w:val="16"/>
    </w:rPr>
  </w:style>
  <w:style w:type="character" w:customStyle="1" w:styleId="DokumentkartTegn">
    <w:name w:val="Dokumentkart Tegn"/>
    <w:link w:val="Dokumentkart"/>
    <w:rsid w:val="007E44B2"/>
    <w:rPr>
      <w:rFonts w:ascii="Tahoma" w:hAnsi="Tahoma" w:cs="Tahoma"/>
      <w:sz w:val="16"/>
      <w:szCs w:val="16"/>
    </w:rPr>
  </w:style>
  <w:style w:type="paragraph" w:styleId="E-postsignatur">
    <w:name w:val="E-mail Signature"/>
    <w:basedOn w:val="Normal"/>
    <w:link w:val="E-postsignaturTegn"/>
    <w:rsid w:val="007E44B2"/>
  </w:style>
  <w:style w:type="character" w:customStyle="1" w:styleId="E-postsignaturTegn">
    <w:name w:val="E-postsignatur Tegn"/>
    <w:basedOn w:val="Standardskriftforavsnitt"/>
    <w:link w:val="E-postsignatur"/>
    <w:rsid w:val="007E44B2"/>
  </w:style>
  <w:style w:type="paragraph" w:styleId="Sluttnotetekst">
    <w:name w:val="endnote text"/>
    <w:basedOn w:val="Normal"/>
    <w:link w:val="SluttnotetekstTegn"/>
    <w:rsid w:val="007E44B2"/>
  </w:style>
  <w:style w:type="character" w:customStyle="1" w:styleId="SluttnotetekstTegn">
    <w:name w:val="Sluttnotetekst Tegn"/>
    <w:basedOn w:val="Standardskriftforavsnitt"/>
    <w:link w:val="Sluttnotetekst"/>
    <w:rsid w:val="007E44B2"/>
  </w:style>
  <w:style w:type="paragraph" w:styleId="Notatoverskrift">
    <w:name w:val="Note Heading"/>
    <w:basedOn w:val="Normal"/>
    <w:next w:val="Normal"/>
    <w:link w:val="NotatoverskriftTegn"/>
    <w:rsid w:val="007E44B2"/>
  </w:style>
  <w:style w:type="character" w:customStyle="1" w:styleId="NotatoverskriftTegn">
    <w:name w:val="Notatoverskrift Tegn"/>
    <w:basedOn w:val="Standardskriftforavsnitt"/>
    <w:link w:val="Notatoverskrift"/>
    <w:rsid w:val="007E44B2"/>
  </w:style>
  <w:style w:type="paragraph" w:styleId="Fotnotetekst">
    <w:name w:val="footnote text"/>
    <w:basedOn w:val="Normal"/>
    <w:link w:val="FotnotetekstTegn"/>
    <w:rsid w:val="007E44B2"/>
  </w:style>
  <w:style w:type="character" w:customStyle="1" w:styleId="FotnotetekstTegn">
    <w:name w:val="Fotnotetekst Tegn"/>
    <w:basedOn w:val="Standardskriftforavsnitt"/>
    <w:link w:val="Fotnotetekst"/>
    <w:rsid w:val="007E44B2"/>
  </w:style>
  <w:style w:type="paragraph" w:styleId="Hilsen">
    <w:name w:val="Closing"/>
    <w:basedOn w:val="Normal"/>
    <w:link w:val="HilsenTegn"/>
    <w:rsid w:val="007E44B2"/>
    <w:pPr>
      <w:ind w:left="4252"/>
    </w:pPr>
  </w:style>
  <w:style w:type="character" w:customStyle="1" w:styleId="HilsenTegn">
    <w:name w:val="Hilsen Tegn"/>
    <w:basedOn w:val="Standardskriftforavsnitt"/>
    <w:link w:val="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HTML-forhndsformatert">
    <w:name w:val="HTML Preformatted"/>
    <w:basedOn w:val="Normal"/>
    <w:link w:val="HTML-forhndsformatertTegn"/>
    <w:rsid w:val="007E44B2"/>
    <w:rPr>
      <w:rFonts w:ascii="Courier New" w:hAnsi="Courier New" w:cs="Courier New"/>
    </w:rPr>
  </w:style>
  <w:style w:type="character" w:customStyle="1" w:styleId="HTML-forhndsformatertTegn">
    <w:name w:val="HTML-forhåndsformatert Tegn"/>
    <w:link w:val="HTML-forhndsformatert"/>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Stikkordregisteroverskrift">
    <w:name w:val="index heading"/>
    <w:basedOn w:val="Normal"/>
    <w:next w:val="Indeks1"/>
    <w:rsid w:val="007E44B2"/>
    <w:rPr>
      <w:rFonts w:ascii="Cambria" w:hAnsi="Cambria"/>
      <w:b/>
      <w:bCs/>
    </w:rPr>
  </w:style>
  <w:style w:type="paragraph" w:styleId="Overskriftforinnholdsfortegnelse">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erktsitat">
    <w:name w:val="Intense Quote"/>
    <w:basedOn w:val="Normal"/>
    <w:next w:val="Normal"/>
    <w:link w:val="SterktsitatTegn"/>
    <w:uiPriority w:val="30"/>
    <w:qFormat/>
    <w:rsid w:val="007E44B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E44B2"/>
    <w:rPr>
      <w:b/>
      <w:bCs/>
      <w:i/>
      <w:iCs/>
      <w:color w:val="4F81BD"/>
    </w:rPr>
  </w:style>
  <w:style w:type="paragraph" w:styleId="Merknadstekst">
    <w:name w:val="annotation text"/>
    <w:basedOn w:val="Normal"/>
    <w:link w:val="MerknadstekstTegn"/>
    <w:rsid w:val="007E44B2"/>
  </w:style>
  <w:style w:type="character" w:customStyle="1" w:styleId="MerknadstekstTegn">
    <w:name w:val="Merknadstekst Tegn"/>
    <w:basedOn w:val="Standardskriftforavsnitt"/>
    <w:link w:val="Merknadstekst"/>
    <w:rsid w:val="007E44B2"/>
  </w:style>
  <w:style w:type="paragraph" w:styleId="Kommentaremne">
    <w:name w:val="annotation subject"/>
    <w:basedOn w:val="Merknadstekst"/>
    <w:next w:val="Merknadstekst"/>
    <w:link w:val="KommentaremneTegn"/>
    <w:rsid w:val="007E44B2"/>
    <w:rPr>
      <w:b/>
      <w:bCs/>
    </w:rPr>
  </w:style>
  <w:style w:type="character" w:customStyle="1" w:styleId="KommentaremneTegn">
    <w:name w:val="Kommentaremne Tegn"/>
    <w:link w:val="Kommentaremne"/>
    <w:rsid w:val="007E44B2"/>
    <w:rPr>
      <w:b/>
      <w:bCs/>
    </w:rPr>
  </w:style>
  <w:style w:type="paragraph" w:styleId="Liste">
    <w:name w:val="List"/>
    <w:basedOn w:val="Normal"/>
    <w:rsid w:val="007E44B2"/>
    <w:pPr>
      <w:ind w:left="283" w:hanging="283"/>
      <w:contextualSpacing/>
    </w:pPr>
  </w:style>
  <w:style w:type="paragraph" w:styleId="Liste2">
    <w:name w:val="List 2"/>
    <w:basedOn w:val="Normal"/>
    <w:rsid w:val="007E44B2"/>
    <w:pPr>
      <w:ind w:left="566" w:hanging="283"/>
      <w:contextualSpacing/>
    </w:pPr>
  </w:style>
  <w:style w:type="paragraph" w:styleId="Liste3">
    <w:name w:val="List 3"/>
    <w:basedOn w:val="Normal"/>
    <w:rsid w:val="007E44B2"/>
    <w:pPr>
      <w:ind w:left="849" w:hanging="283"/>
      <w:contextualSpacing/>
    </w:pPr>
  </w:style>
  <w:style w:type="paragraph" w:styleId="Liste4">
    <w:name w:val="List 4"/>
    <w:basedOn w:val="Normal"/>
    <w:rsid w:val="007E44B2"/>
    <w:pPr>
      <w:ind w:left="1132" w:hanging="283"/>
      <w:contextualSpacing/>
    </w:pPr>
  </w:style>
  <w:style w:type="paragraph" w:styleId="Liste5">
    <w:name w:val="List 5"/>
    <w:basedOn w:val="Normal"/>
    <w:rsid w:val="007E44B2"/>
    <w:pPr>
      <w:ind w:left="1415" w:hanging="283"/>
      <w:contextualSpacing/>
    </w:pPr>
  </w:style>
  <w:style w:type="paragraph" w:styleId="Listeavsnitt">
    <w:name w:val="List Paragraph"/>
    <w:basedOn w:val="Normal"/>
    <w:uiPriority w:val="34"/>
    <w:qFormat/>
    <w:rsid w:val="007E44B2"/>
    <w:pPr>
      <w:ind w:left="708"/>
    </w:pPr>
  </w:style>
  <w:style w:type="paragraph" w:styleId="Liste-forts">
    <w:name w:val="List Continue"/>
    <w:basedOn w:val="Normal"/>
    <w:rsid w:val="007E44B2"/>
    <w:pPr>
      <w:spacing w:after="120"/>
      <w:ind w:left="283"/>
      <w:contextualSpacing/>
    </w:pPr>
  </w:style>
  <w:style w:type="paragraph" w:styleId="Liste-forts2">
    <w:name w:val="List Continue 2"/>
    <w:basedOn w:val="Normal"/>
    <w:rsid w:val="007E44B2"/>
    <w:pPr>
      <w:spacing w:after="120"/>
      <w:ind w:left="566"/>
      <w:contextualSpacing/>
    </w:pPr>
  </w:style>
  <w:style w:type="paragraph" w:styleId="Liste-forts3">
    <w:name w:val="List Continue 3"/>
    <w:basedOn w:val="Normal"/>
    <w:rsid w:val="007E44B2"/>
    <w:pPr>
      <w:spacing w:after="120"/>
      <w:ind w:left="849"/>
      <w:contextualSpacing/>
    </w:pPr>
  </w:style>
  <w:style w:type="paragraph" w:styleId="Liste-forts4">
    <w:name w:val="List Continue 4"/>
    <w:basedOn w:val="Normal"/>
    <w:rsid w:val="007E44B2"/>
    <w:pPr>
      <w:spacing w:after="120"/>
      <w:ind w:left="1132"/>
      <w:contextualSpacing/>
    </w:pPr>
  </w:style>
  <w:style w:type="paragraph" w:styleId="Liste-forts5">
    <w:name w:val="List Continue 5"/>
    <w:basedOn w:val="Normal"/>
    <w:rsid w:val="007E44B2"/>
    <w:pPr>
      <w:spacing w:after="120"/>
      <w:ind w:left="1415"/>
      <w:contextualSpacing/>
    </w:pPr>
  </w:style>
  <w:style w:type="paragraph" w:styleId="Nummerertliste">
    <w:name w:val="List Number"/>
    <w:basedOn w:val="Normal"/>
    <w:rsid w:val="007E44B2"/>
    <w:pPr>
      <w:numPr>
        <w:numId w:val="10"/>
      </w:numPr>
      <w:contextualSpacing/>
    </w:pPr>
  </w:style>
  <w:style w:type="paragraph" w:styleId="Nummerertliste2">
    <w:name w:val="List Number 2"/>
    <w:basedOn w:val="Normal"/>
    <w:rsid w:val="007E44B2"/>
    <w:pPr>
      <w:numPr>
        <w:numId w:val="11"/>
      </w:numPr>
      <w:contextualSpacing/>
    </w:pPr>
  </w:style>
  <w:style w:type="paragraph" w:styleId="Nummerertliste3">
    <w:name w:val="List Number 3"/>
    <w:basedOn w:val="Normal"/>
    <w:rsid w:val="007E44B2"/>
    <w:pPr>
      <w:numPr>
        <w:numId w:val="12"/>
      </w:numPr>
      <w:contextualSpacing/>
    </w:pPr>
  </w:style>
  <w:style w:type="paragraph" w:styleId="Nummerertliste4">
    <w:name w:val="List Number 4"/>
    <w:basedOn w:val="Normal"/>
    <w:rsid w:val="007E44B2"/>
    <w:pPr>
      <w:numPr>
        <w:numId w:val="13"/>
      </w:numPr>
      <w:contextualSpacing/>
    </w:pPr>
  </w:style>
  <w:style w:type="paragraph" w:styleId="Nummerertliste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Meldingshode">
    <w:name w:val="Message Header"/>
    <w:basedOn w:val="Normal"/>
    <w:link w:val="Meldingshode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ldingshodeTegn">
    <w:name w:val="Meldingshode Tegn"/>
    <w:link w:val="Meldingshode"/>
    <w:rsid w:val="007E44B2"/>
    <w:rPr>
      <w:rFonts w:ascii="Cambria" w:eastAsia="Times New Roman" w:hAnsi="Cambria" w:cs="Times New Roman"/>
      <w:sz w:val="24"/>
      <w:szCs w:val="24"/>
      <w:shd w:val="pct20" w:color="auto" w:fill="auto"/>
    </w:rPr>
  </w:style>
  <w:style w:type="paragraph" w:styleId="Rentekst">
    <w:name w:val="Plain Text"/>
    <w:basedOn w:val="Normal"/>
    <w:link w:val="RentekstTegn"/>
    <w:rsid w:val="007E44B2"/>
    <w:rPr>
      <w:rFonts w:ascii="Courier New" w:hAnsi="Courier New" w:cs="Courier New"/>
    </w:rPr>
  </w:style>
  <w:style w:type="character" w:customStyle="1" w:styleId="RentekstTegn">
    <w:name w:val="Ren tekst Tegn"/>
    <w:link w:val="Rentekst"/>
    <w:rsid w:val="007E44B2"/>
    <w:rPr>
      <w:rFonts w:ascii="Courier New" w:hAnsi="Courier New" w:cs="Courier New"/>
    </w:rPr>
  </w:style>
  <w:style w:type="paragraph" w:styleId="Kildeliste">
    <w:name w:val="table of authorities"/>
    <w:basedOn w:val="Normal"/>
    <w:next w:val="Normal"/>
    <w:rsid w:val="007E44B2"/>
    <w:pPr>
      <w:ind w:left="200" w:hanging="200"/>
    </w:pPr>
  </w:style>
  <w:style w:type="paragraph" w:styleId="Kildeliste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Vanliginnrykk">
    <w:name w:val="Normal Indent"/>
    <w:basedOn w:val="Normal"/>
    <w:rsid w:val="007E44B2"/>
    <w:pPr>
      <w:ind w:left="708"/>
    </w:pPr>
  </w:style>
  <w:style w:type="paragraph" w:styleId="Brdtekstinnrykk2">
    <w:name w:val="Body Text Indent 2"/>
    <w:basedOn w:val="Normal"/>
    <w:link w:val="Brdtekstinnrykk2Tegn"/>
    <w:rsid w:val="007E44B2"/>
    <w:pPr>
      <w:spacing w:after="120" w:line="480" w:lineRule="auto"/>
      <w:ind w:left="283"/>
    </w:pPr>
  </w:style>
  <w:style w:type="character" w:customStyle="1" w:styleId="Brdtekstinnrykk2Tegn">
    <w:name w:val="Brødtekstinnrykk 2 Tegn"/>
    <w:basedOn w:val="Standardskriftforavsnitt"/>
    <w:link w:val="Brdtekstinnrykk2"/>
    <w:rsid w:val="007E44B2"/>
  </w:style>
  <w:style w:type="paragraph" w:styleId="Brdtekstinnrykk3">
    <w:name w:val="Body Text Indent 3"/>
    <w:basedOn w:val="Normal"/>
    <w:link w:val="Brdtekstinnrykk3Tegn"/>
    <w:rsid w:val="007E44B2"/>
    <w:pPr>
      <w:spacing w:after="120"/>
      <w:ind w:left="283"/>
    </w:pPr>
    <w:rPr>
      <w:sz w:val="16"/>
      <w:szCs w:val="16"/>
    </w:rPr>
  </w:style>
  <w:style w:type="character" w:customStyle="1" w:styleId="Brdtekstinnrykk3Tegn">
    <w:name w:val="Brødtekstinnrykk 3 Tegn"/>
    <w:link w:val="Brdtekstinnrykk3"/>
    <w:rsid w:val="007E44B2"/>
    <w:rPr>
      <w:sz w:val="16"/>
      <w:szCs w:val="16"/>
    </w:rPr>
  </w:style>
  <w:style w:type="paragraph" w:styleId="Brdtekst-frsteinnrykk">
    <w:name w:val="Body Text First Indent"/>
    <w:basedOn w:val="Brdtekst"/>
    <w:link w:val="Brdtekst-frsteinnrykk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innrykkTegn">
    <w:name w:val="Brødtekst - første innrykk Tegn"/>
    <w:basedOn w:val="BrdtekstTegn"/>
    <w:link w:val="Brdtekst-frsteinnrykk"/>
    <w:rsid w:val="007E44B2"/>
    <w:rPr>
      <w:rFonts w:ascii="Times" w:hAnsi="Times"/>
    </w:rPr>
  </w:style>
  <w:style w:type="paragraph" w:styleId="Brdtekstinnrykk">
    <w:name w:val="Body Text Indent"/>
    <w:basedOn w:val="Normal"/>
    <w:link w:val="BrdtekstinnrykkTegn"/>
    <w:rsid w:val="007E44B2"/>
    <w:pPr>
      <w:spacing w:after="120"/>
      <w:ind w:left="283"/>
    </w:pPr>
  </w:style>
  <w:style w:type="character" w:customStyle="1" w:styleId="BrdtekstinnrykkTegn">
    <w:name w:val="Brødtekstinnrykk Tegn"/>
    <w:basedOn w:val="Standardskriftforavsnitt"/>
    <w:link w:val="Brdtekstinnrykk"/>
    <w:rsid w:val="007E44B2"/>
  </w:style>
  <w:style w:type="paragraph" w:styleId="Brdtekst-frsteinnrykk2">
    <w:name w:val="Body Text First Indent 2"/>
    <w:basedOn w:val="Brdtekstinnrykk"/>
    <w:link w:val="Brdtekst-frsteinnrykk2Tegn"/>
    <w:rsid w:val="007E44B2"/>
    <w:pPr>
      <w:ind w:firstLine="210"/>
    </w:pPr>
  </w:style>
  <w:style w:type="character" w:customStyle="1" w:styleId="Brdtekst-frsteinnrykk2Tegn">
    <w:name w:val="Brødtekst - første innrykk 2 Tegn"/>
    <w:basedOn w:val="BrdtekstinnrykkTegn"/>
    <w:link w:val="Brdtekst-frsteinnrykk2"/>
    <w:rsid w:val="007E44B2"/>
  </w:style>
  <w:style w:type="paragraph" w:styleId="Tittel">
    <w:name w:val="Title"/>
    <w:basedOn w:val="Normal"/>
    <w:next w:val="Normal"/>
    <w:link w:val="TittelTegn"/>
    <w:qFormat/>
    <w:rsid w:val="007E44B2"/>
    <w:pPr>
      <w:spacing w:before="240" w:after="60"/>
      <w:jc w:val="center"/>
      <w:outlineLvl w:val="0"/>
    </w:pPr>
    <w:rPr>
      <w:rFonts w:ascii="Cambria" w:hAnsi="Cambria"/>
      <w:b/>
      <w:bCs/>
      <w:kern w:val="28"/>
      <w:sz w:val="32"/>
      <w:szCs w:val="32"/>
    </w:rPr>
  </w:style>
  <w:style w:type="character" w:customStyle="1" w:styleId="TittelTegn">
    <w:name w:val="Tittel Tegn"/>
    <w:link w:val="Tit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vsenderadresse">
    <w:name w:val="envelope return"/>
    <w:basedOn w:val="Normal"/>
    <w:rsid w:val="007E44B2"/>
    <w:rPr>
      <w:rFonts w:ascii="Cambria" w:hAnsi="Cambria"/>
    </w:rPr>
  </w:style>
  <w:style w:type="paragraph" w:styleId="Konvolutt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foravsnitt"/>
    <w:link w:val="Underskrift"/>
    <w:rsid w:val="007E44B2"/>
  </w:style>
  <w:style w:type="paragraph" w:styleId="INNH1">
    <w:name w:val="toc 1"/>
    <w:basedOn w:val="Normal"/>
    <w:next w:val="Normal"/>
    <w:autoRedefine/>
    <w:rsid w:val="007E44B2"/>
  </w:style>
  <w:style w:type="paragraph" w:styleId="INNH2">
    <w:name w:val="toc 2"/>
    <w:basedOn w:val="Normal"/>
    <w:next w:val="Normal"/>
    <w:autoRedefine/>
    <w:rsid w:val="007E44B2"/>
    <w:pPr>
      <w:ind w:left="200"/>
    </w:pPr>
  </w:style>
  <w:style w:type="paragraph" w:styleId="INNH3">
    <w:name w:val="toc 3"/>
    <w:basedOn w:val="Normal"/>
    <w:next w:val="Normal"/>
    <w:autoRedefine/>
    <w:rsid w:val="007E44B2"/>
    <w:pPr>
      <w:ind w:left="400"/>
    </w:pPr>
  </w:style>
  <w:style w:type="paragraph" w:styleId="INNH4">
    <w:name w:val="toc 4"/>
    <w:basedOn w:val="Normal"/>
    <w:next w:val="Normal"/>
    <w:autoRedefine/>
    <w:rsid w:val="007E44B2"/>
    <w:pPr>
      <w:ind w:left="600"/>
    </w:pPr>
  </w:style>
  <w:style w:type="paragraph" w:styleId="INNH5">
    <w:name w:val="toc 5"/>
    <w:basedOn w:val="Normal"/>
    <w:next w:val="Normal"/>
    <w:autoRedefine/>
    <w:rsid w:val="007E44B2"/>
    <w:pPr>
      <w:ind w:left="800"/>
    </w:pPr>
  </w:style>
  <w:style w:type="paragraph" w:styleId="INNH6">
    <w:name w:val="toc 6"/>
    <w:basedOn w:val="Normal"/>
    <w:next w:val="Normal"/>
    <w:autoRedefine/>
    <w:rsid w:val="007E44B2"/>
    <w:pPr>
      <w:ind w:left="1000"/>
    </w:pPr>
  </w:style>
  <w:style w:type="paragraph" w:styleId="INNH7">
    <w:name w:val="toc 7"/>
    <w:basedOn w:val="Normal"/>
    <w:next w:val="Normal"/>
    <w:autoRedefine/>
    <w:rsid w:val="007E44B2"/>
    <w:pPr>
      <w:ind w:left="1200"/>
    </w:pPr>
  </w:style>
  <w:style w:type="paragraph" w:styleId="INNH8">
    <w:name w:val="toc 8"/>
    <w:basedOn w:val="Normal"/>
    <w:next w:val="Normal"/>
    <w:autoRedefine/>
    <w:rsid w:val="007E44B2"/>
    <w:pPr>
      <w:ind w:left="1400"/>
    </w:pPr>
  </w:style>
  <w:style w:type="paragraph" w:styleId="INNH9">
    <w:name w:val="toc 9"/>
    <w:basedOn w:val="Normal"/>
    <w:next w:val="Normal"/>
    <w:autoRedefine/>
    <w:rsid w:val="007E44B2"/>
    <w:pPr>
      <w:ind w:left="1600"/>
    </w:pPr>
  </w:style>
  <w:style w:type="paragraph" w:styleId="Sitat">
    <w:name w:val="Quote"/>
    <w:basedOn w:val="Normal"/>
    <w:next w:val="Normal"/>
    <w:link w:val="SitatTegn"/>
    <w:uiPriority w:val="29"/>
    <w:qFormat/>
    <w:rsid w:val="007E44B2"/>
    <w:rPr>
      <w:i/>
      <w:iCs/>
      <w:color w:val="000000"/>
    </w:rPr>
  </w:style>
  <w:style w:type="character" w:customStyle="1" w:styleId="SitatTegn">
    <w:name w:val="Sitat Tegn"/>
    <w:link w:val="S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1314</Characters>
  <Application>Microsoft Office Word</Application>
  <DocSecurity>0</DocSecurity>
  <Lines>33</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Grethe Røsnes</cp:lastModifiedBy>
  <cp:revision>7</cp:revision>
  <cp:lastPrinted>2013-11-20T12:39:00Z</cp:lastPrinted>
  <dcterms:created xsi:type="dcterms:W3CDTF">2015-05-07T10:30:00Z</dcterms:created>
  <dcterms:modified xsi:type="dcterms:W3CDTF">2015-06-15T12:45:00Z</dcterms:modified>
</cp:coreProperties>
</file>