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5FF60" w14:textId="77777777" w:rsidR="008146FD" w:rsidRDefault="008146FD" w:rsidP="008146FD">
      <w:pPr>
        <w:pStyle w:val="Granmarbrdtext"/>
        <w:spacing w:before="240"/>
        <w:rPr>
          <w:sz w:val="32"/>
        </w:rPr>
      </w:pPr>
    </w:p>
    <w:p w14:paraId="3D32D513" w14:textId="77777777" w:rsidR="008146FD" w:rsidRDefault="009E1233" w:rsidP="00E26A50">
      <w:pPr>
        <w:pStyle w:val="Brdtext"/>
        <w:spacing w:before="360"/>
        <w:jc w:val="center"/>
        <w:rPr>
          <w:sz w:val="56"/>
        </w:rPr>
      </w:pPr>
      <w:r>
        <w:rPr>
          <w:sz w:val="56"/>
        </w:rPr>
        <w:t>Dödligt våld mot kvinnor</w:t>
      </w:r>
    </w:p>
    <w:p w14:paraId="62251384" w14:textId="76A832C4" w:rsidR="00434BD8" w:rsidRDefault="00434BD8" w:rsidP="00E26A50">
      <w:pPr>
        <w:pStyle w:val="Brdtext"/>
        <w:spacing w:before="360"/>
        <w:jc w:val="center"/>
        <w:rPr>
          <w:sz w:val="40"/>
        </w:rPr>
      </w:pPr>
      <w:r w:rsidRPr="00E26A50">
        <w:rPr>
          <w:sz w:val="40"/>
        </w:rPr>
        <w:t>O</w:t>
      </w:r>
      <w:r w:rsidR="00E26A50" w:rsidRPr="00E26A50">
        <w:rPr>
          <w:sz w:val="40"/>
        </w:rPr>
        <w:t xml:space="preserve">m </w:t>
      </w:r>
      <w:r w:rsidR="0024203A">
        <w:rPr>
          <w:sz w:val="40"/>
        </w:rPr>
        <w:t>myndigheters</w:t>
      </w:r>
      <w:r w:rsidR="007C0C91">
        <w:rPr>
          <w:sz w:val="40"/>
        </w:rPr>
        <w:t xml:space="preserve"> </w:t>
      </w:r>
      <w:r w:rsidR="00410890">
        <w:rPr>
          <w:sz w:val="40"/>
        </w:rPr>
        <w:t xml:space="preserve">förutsättningar </w:t>
      </w:r>
      <w:r w:rsidR="007A2E9C">
        <w:rPr>
          <w:sz w:val="40"/>
        </w:rPr>
        <w:t>att förhindra</w:t>
      </w:r>
      <w:r w:rsidR="001A3965">
        <w:rPr>
          <w:sz w:val="40"/>
        </w:rPr>
        <w:t xml:space="preserve"> </w:t>
      </w:r>
      <w:r w:rsidR="00E26A50" w:rsidRPr="00E26A50">
        <w:rPr>
          <w:sz w:val="40"/>
        </w:rPr>
        <w:t>brott i nära relation</w:t>
      </w:r>
      <w:r w:rsidR="00D4726A">
        <w:rPr>
          <w:sz w:val="40"/>
        </w:rPr>
        <w:t>er</w:t>
      </w:r>
    </w:p>
    <w:p w14:paraId="231D5B77" w14:textId="77777777" w:rsidR="00A94EC4" w:rsidRDefault="00A94EC4" w:rsidP="00E26A50">
      <w:pPr>
        <w:pStyle w:val="Brdtext"/>
        <w:spacing w:before="360"/>
        <w:jc w:val="center"/>
        <w:rPr>
          <w:sz w:val="40"/>
        </w:rPr>
      </w:pPr>
    </w:p>
    <w:p w14:paraId="0858B86D" w14:textId="56A4F5A4" w:rsidR="00A94EC4" w:rsidRPr="00D76A22" w:rsidRDefault="00A94EC4" w:rsidP="00E26A50">
      <w:pPr>
        <w:pStyle w:val="Brdtext"/>
        <w:spacing w:before="360"/>
        <w:jc w:val="center"/>
        <w:rPr>
          <w:sz w:val="28"/>
          <w:szCs w:val="28"/>
        </w:rPr>
      </w:pPr>
      <w:r w:rsidRPr="00D76A22">
        <w:rPr>
          <w:sz w:val="28"/>
          <w:szCs w:val="28"/>
        </w:rPr>
        <w:t>RAPPORT 2013:1</w:t>
      </w:r>
    </w:p>
    <w:p w14:paraId="436A9215" w14:textId="77777777" w:rsidR="008146FD" w:rsidRDefault="008146FD" w:rsidP="008146FD">
      <w:pPr>
        <w:rPr>
          <w:rFonts w:ascii="Garamond" w:hAnsi="Garamond"/>
          <w:sz w:val="22"/>
        </w:rPr>
      </w:pPr>
    </w:p>
    <w:p w14:paraId="6A731561" w14:textId="77777777" w:rsidR="008146FD" w:rsidRDefault="008146FD" w:rsidP="008146FD">
      <w:pPr>
        <w:pStyle w:val="Granmarbrdtext"/>
      </w:pPr>
      <w:r>
        <w:tab/>
      </w:r>
    </w:p>
    <w:p w14:paraId="5C081DB4" w14:textId="77777777" w:rsidR="008146FD" w:rsidRDefault="008146FD" w:rsidP="008146FD">
      <w:pPr>
        <w:pStyle w:val="Normalefterrubrik"/>
      </w:pPr>
    </w:p>
    <w:p w14:paraId="3E6858B5" w14:textId="77777777" w:rsidR="008146FD" w:rsidRDefault="008146FD" w:rsidP="008146FD">
      <w:pPr>
        <w:rPr>
          <w:rFonts w:ascii="Garamond" w:hAnsi="Garamond"/>
          <w:sz w:val="22"/>
        </w:rPr>
      </w:pPr>
    </w:p>
    <w:p w14:paraId="441FFB2F" w14:textId="77777777" w:rsidR="008146FD" w:rsidRDefault="008146FD" w:rsidP="008146FD">
      <w:pPr>
        <w:rPr>
          <w:rFonts w:ascii="Garamond" w:hAnsi="Garamond"/>
          <w:sz w:val="22"/>
        </w:rPr>
      </w:pPr>
    </w:p>
    <w:p w14:paraId="19F41557" w14:textId="77777777" w:rsidR="008146FD" w:rsidRDefault="008146FD" w:rsidP="008146FD">
      <w:pPr>
        <w:rPr>
          <w:rFonts w:ascii="Garamond" w:hAnsi="Garamond"/>
          <w:sz w:val="22"/>
        </w:rPr>
      </w:pPr>
    </w:p>
    <w:p w14:paraId="43E36739" w14:textId="77777777" w:rsidR="008146FD" w:rsidRDefault="008146FD" w:rsidP="008146FD">
      <w:pPr>
        <w:rPr>
          <w:rFonts w:ascii="Garamond" w:hAnsi="Garamond"/>
          <w:sz w:val="22"/>
        </w:rPr>
      </w:pPr>
    </w:p>
    <w:p w14:paraId="05FBCD87" w14:textId="77777777" w:rsidR="008146FD" w:rsidRDefault="008146FD" w:rsidP="008146FD">
      <w:pPr>
        <w:pStyle w:val="Granmarkapitel"/>
        <w:rPr>
          <w:caps w:val="0"/>
        </w:rPr>
      </w:pPr>
    </w:p>
    <w:p w14:paraId="77F35D07" w14:textId="77777777" w:rsidR="008146FD" w:rsidRDefault="008146FD" w:rsidP="008146FD">
      <w:pPr>
        <w:rPr>
          <w:rFonts w:ascii="Garamond" w:hAnsi="Garamond"/>
          <w:sz w:val="22"/>
        </w:rPr>
      </w:pPr>
    </w:p>
    <w:p w14:paraId="4E44DB24" w14:textId="77777777" w:rsidR="008146FD" w:rsidRDefault="008146FD" w:rsidP="008146FD">
      <w:pPr>
        <w:rPr>
          <w:rFonts w:ascii="Garamond" w:hAnsi="Garamond"/>
          <w:sz w:val="22"/>
        </w:rPr>
      </w:pPr>
    </w:p>
    <w:p w14:paraId="4297C8D2" w14:textId="77777777" w:rsidR="008146FD" w:rsidRDefault="008146FD" w:rsidP="008146FD">
      <w:pPr>
        <w:pStyle w:val="Granmarkapitel"/>
        <w:rPr>
          <w:caps w:val="0"/>
        </w:rPr>
      </w:pPr>
    </w:p>
    <w:p w14:paraId="54000AD6" w14:textId="77777777" w:rsidR="008146FD" w:rsidRDefault="008146FD" w:rsidP="008146FD">
      <w:pPr>
        <w:rPr>
          <w:rFonts w:ascii="Garamond" w:hAnsi="Garamond"/>
          <w:sz w:val="22"/>
        </w:rPr>
      </w:pPr>
    </w:p>
    <w:p w14:paraId="20AC98D3" w14:textId="77777777" w:rsidR="008146FD" w:rsidRDefault="008146FD" w:rsidP="008146FD">
      <w:pPr>
        <w:rPr>
          <w:rFonts w:ascii="Garamond" w:hAnsi="Garamond"/>
          <w:sz w:val="22"/>
        </w:rPr>
      </w:pPr>
    </w:p>
    <w:p w14:paraId="186F8B68" w14:textId="77777777" w:rsidR="005F49AA" w:rsidRDefault="005F49AA" w:rsidP="008146FD">
      <w:pPr>
        <w:rPr>
          <w:rFonts w:ascii="Garamond" w:hAnsi="Garamond"/>
          <w:sz w:val="22"/>
        </w:rPr>
      </w:pPr>
    </w:p>
    <w:p w14:paraId="0A43C377" w14:textId="77777777" w:rsidR="005F49AA" w:rsidRDefault="005F49AA" w:rsidP="008146FD">
      <w:pPr>
        <w:rPr>
          <w:rFonts w:ascii="Garamond" w:hAnsi="Garamond"/>
          <w:sz w:val="22"/>
        </w:rPr>
      </w:pPr>
    </w:p>
    <w:p w14:paraId="64AE65EC" w14:textId="77777777" w:rsidR="005F49AA" w:rsidRDefault="005F49AA" w:rsidP="008146FD">
      <w:pPr>
        <w:rPr>
          <w:rFonts w:ascii="Garamond" w:hAnsi="Garamond"/>
          <w:sz w:val="22"/>
        </w:rPr>
      </w:pPr>
    </w:p>
    <w:p w14:paraId="118909B2" w14:textId="77777777" w:rsidR="008146FD" w:rsidRDefault="008146FD" w:rsidP="008146FD">
      <w:pPr>
        <w:rPr>
          <w:rFonts w:ascii="Garamond" w:hAnsi="Garamond"/>
          <w:sz w:val="22"/>
        </w:rPr>
      </w:pPr>
    </w:p>
    <w:p w14:paraId="5145A7E9" w14:textId="77777777" w:rsidR="002B67D8" w:rsidRDefault="002B67D8" w:rsidP="008146FD">
      <w:pPr>
        <w:pStyle w:val="Granmarbrdtext"/>
        <w:rPr>
          <w:sz w:val="32"/>
        </w:rPr>
      </w:pPr>
      <w:r>
        <w:rPr>
          <w:sz w:val="32"/>
        </w:rPr>
        <w:t>Peter Strandell</w:t>
      </w:r>
    </w:p>
    <w:p w14:paraId="784782F6" w14:textId="77777777" w:rsidR="008146FD" w:rsidRDefault="008146FD" w:rsidP="008146FD">
      <w:pPr>
        <w:pStyle w:val="Granmarbrdtext"/>
        <w:rPr>
          <w:sz w:val="32"/>
        </w:rPr>
      </w:pPr>
      <w:r>
        <w:rPr>
          <w:sz w:val="32"/>
        </w:rPr>
        <w:t>Stiftelsen Tryggare Sverige</w:t>
      </w:r>
    </w:p>
    <w:p w14:paraId="6A781817" w14:textId="77777777" w:rsidR="008146FD" w:rsidRDefault="008146FD" w:rsidP="005F49AA">
      <w:pPr>
        <w:rPr>
          <w:rFonts w:ascii="Garamond" w:hAnsi="Garamond"/>
        </w:rPr>
      </w:pPr>
    </w:p>
    <w:p w14:paraId="19E70B60" w14:textId="649D7A41" w:rsidR="00D76A22" w:rsidRPr="00364D96" w:rsidRDefault="00564DCA" w:rsidP="002901B2">
      <w:pPr>
        <w:pStyle w:val="Rubrik"/>
        <w:rPr>
          <w:i/>
        </w:rPr>
      </w:pPr>
      <w:r w:rsidRPr="00564DCA">
        <w:rPr>
          <w:i/>
          <w:sz w:val="32"/>
          <w:szCs w:val="32"/>
        </w:rPr>
        <w:lastRenderedPageBreak/>
        <w:t>Dödligt våld mot kvinnor.</w:t>
      </w:r>
      <w:r w:rsidRPr="00564DCA">
        <w:rPr>
          <w:i/>
          <w:sz w:val="32"/>
          <w:szCs w:val="32"/>
        </w:rPr>
        <w:br/>
      </w:r>
      <w:r w:rsidR="00D76A22" w:rsidRPr="00364D96">
        <w:rPr>
          <w:i/>
        </w:rPr>
        <w:t xml:space="preserve">Om </w:t>
      </w:r>
      <w:r w:rsidR="0024203A">
        <w:rPr>
          <w:i/>
        </w:rPr>
        <w:t>myndigheters</w:t>
      </w:r>
      <w:r w:rsidR="00D76A22" w:rsidRPr="00364D96">
        <w:rPr>
          <w:i/>
        </w:rPr>
        <w:t xml:space="preserve"> förutsättningar att förhindra brott i nära relationer</w:t>
      </w:r>
    </w:p>
    <w:p w14:paraId="4FAC333F" w14:textId="77777777" w:rsidR="00D76A22" w:rsidRPr="00193F88" w:rsidRDefault="00D76A22" w:rsidP="002901B2">
      <w:pPr>
        <w:pStyle w:val="Rubrik"/>
        <w:rPr>
          <w:sz w:val="24"/>
        </w:rPr>
      </w:pPr>
      <w:r w:rsidRPr="00193F88">
        <w:tab/>
      </w:r>
    </w:p>
    <w:p w14:paraId="7F99CCE9" w14:textId="7CF0F0DE" w:rsidR="00D76A22" w:rsidRPr="00193F88" w:rsidRDefault="00D76A22" w:rsidP="002901B2">
      <w:pPr>
        <w:pStyle w:val="Rubrik"/>
      </w:pPr>
      <w:r w:rsidRPr="00193F88">
        <w:br w:type="page"/>
      </w:r>
    </w:p>
    <w:p w14:paraId="33EAF8DE" w14:textId="40DA0967" w:rsidR="00D76A22" w:rsidRPr="00193F88" w:rsidRDefault="00D76A22" w:rsidP="00D76A22">
      <w:pPr>
        <w:pStyle w:val="Brdtext"/>
        <w:spacing w:before="360"/>
        <w:rPr>
          <w:sz w:val="56"/>
        </w:rPr>
      </w:pPr>
      <w:r>
        <w:rPr>
          <w:sz w:val="56"/>
        </w:rPr>
        <w:lastRenderedPageBreak/>
        <w:t>Dödligt våld mot kvinnor</w:t>
      </w:r>
    </w:p>
    <w:p w14:paraId="585A258D" w14:textId="6775D3EF" w:rsidR="00D76A22" w:rsidRPr="00193F88" w:rsidRDefault="00D76A22" w:rsidP="00D76A22">
      <w:pPr>
        <w:rPr>
          <w:rFonts w:ascii="Garamond" w:hAnsi="Garamond"/>
          <w:b/>
          <w:sz w:val="28"/>
          <w:szCs w:val="28"/>
        </w:rPr>
      </w:pPr>
      <w:r>
        <w:rPr>
          <w:rFonts w:ascii="Garamond" w:hAnsi="Garamond"/>
          <w:b/>
          <w:sz w:val="28"/>
          <w:szCs w:val="28"/>
        </w:rPr>
        <w:t xml:space="preserve">Om </w:t>
      </w:r>
      <w:r w:rsidR="0024203A">
        <w:rPr>
          <w:rFonts w:ascii="Garamond" w:hAnsi="Garamond"/>
          <w:b/>
          <w:sz w:val="28"/>
          <w:szCs w:val="28"/>
        </w:rPr>
        <w:t>myndigheters förutsättningar att</w:t>
      </w:r>
      <w:r w:rsidR="0024203A">
        <w:rPr>
          <w:rFonts w:ascii="Garamond" w:hAnsi="Garamond"/>
          <w:b/>
          <w:sz w:val="28"/>
          <w:szCs w:val="28"/>
        </w:rPr>
        <w:br/>
      </w:r>
      <w:r>
        <w:rPr>
          <w:rFonts w:ascii="Garamond" w:hAnsi="Garamond"/>
          <w:b/>
          <w:sz w:val="28"/>
          <w:szCs w:val="28"/>
        </w:rPr>
        <w:t>förhindra</w:t>
      </w:r>
      <w:r w:rsidR="0024203A">
        <w:rPr>
          <w:rFonts w:ascii="Garamond" w:hAnsi="Garamond"/>
          <w:b/>
          <w:sz w:val="28"/>
          <w:szCs w:val="28"/>
        </w:rPr>
        <w:t xml:space="preserve"> </w:t>
      </w:r>
      <w:bookmarkStart w:id="0" w:name="_GoBack"/>
      <w:bookmarkEnd w:id="0"/>
      <w:r>
        <w:rPr>
          <w:rFonts w:ascii="Garamond" w:hAnsi="Garamond"/>
          <w:b/>
          <w:sz w:val="28"/>
          <w:szCs w:val="28"/>
        </w:rPr>
        <w:t>brott i nära relationer</w:t>
      </w:r>
    </w:p>
    <w:p w14:paraId="155F8850" w14:textId="77777777" w:rsidR="00D76A22" w:rsidRPr="00193F88" w:rsidRDefault="00D76A22" w:rsidP="00D76A22">
      <w:pPr>
        <w:rPr>
          <w:rFonts w:ascii="Garamond" w:hAnsi="Garamond"/>
          <w:sz w:val="22"/>
        </w:rPr>
      </w:pPr>
    </w:p>
    <w:p w14:paraId="0CFD22BB" w14:textId="77777777" w:rsidR="00D76A22" w:rsidRPr="00193F88" w:rsidRDefault="00D76A22" w:rsidP="00D76A22">
      <w:pPr>
        <w:rPr>
          <w:rFonts w:ascii="Garamond" w:hAnsi="Garamond"/>
          <w:sz w:val="22"/>
        </w:rPr>
      </w:pPr>
    </w:p>
    <w:p w14:paraId="662A2637" w14:textId="77777777" w:rsidR="00D76A22" w:rsidRPr="00193F88" w:rsidRDefault="00D76A22" w:rsidP="00D76A22">
      <w:pPr>
        <w:rPr>
          <w:rFonts w:ascii="Garamond" w:hAnsi="Garamond"/>
          <w:sz w:val="22"/>
        </w:rPr>
      </w:pPr>
    </w:p>
    <w:p w14:paraId="7A08F45A" w14:textId="77777777" w:rsidR="00D76A22" w:rsidRPr="00193F88" w:rsidRDefault="00D76A22" w:rsidP="00D76A22">
      <w:pPr>
        <w:pStyle w:val="Granmarbrdtext"/>
      </w:pPr>
      <w:r w:rsidRPr="00193F88">
        <w:tab/>
      </w:r>
    </w:p>
    <w:p w14:paraId="449321DF" w14:textId="77777777" w:rsidR="00D76A22" w:rsidRPr="00193F88" w:rsidRDefault="00D76A22" w:rsidP="00D76A22">
      <w:pPr>
        <w:pStyle w:val="Normalefterrubrik"/>
      </w:pPr>
    </w:p>
    <w:p w14:paraId="5B87478B" w14:textId="77777777" w:rsidR="00D76A22" w:rsidRPr="00193F88" w:rsidRDefault="00D76A22" w:rsidP="00D76A22">
      <w:pPr>
        <w:rPr>
          <w:rFonts w:ascii="Garamond" w:hAnsi="Garamond"/>
          <w:sz w:val="22"/>
        </w:rPr>
      </w:pPr>
    </w:p>
    <w:p w14:paraId="6FD09009" w14:textId="77777777" w:rsidR="00D76A22" w:rsidRPr="00193F88" w:rsidRDefault="00D76A22" w:rsidP="00D76A22">
      <w:pPr>
        <w:rPr>
          <w:rFonts w:ascii="Garamond" w:hAnsi="Garamond"/>
          <w:sz w:val="22"/>
        </w:rPr>
      </w:pPr>
    </w:p>
    <w:p w14:paraId="2F32A2BB" w14:textId="77777777" w:rsidR="00D76A22" w:rsidRPr="00193F88" w:rsidRDefault="00D76A22" w:rsidP="00D76A22">
      <w:pPr>
        <w:rPr>
          <w:rFonts w:ascii="Garamond" w:hAnsi="Garamond"/>
          <w:sz w:val="22"/>
        </w:rPr>
      </w:pPr>
    </w:p>
    <w:p w14:paraId="4499A458" w14:textId="77777777" w:rsidR="00D76A22" w:rsidRPr="00193F88" w:rsidRDefault="00D76A22" w:rsidP="00D76A22">
      <w:pPr>
        <w:rPr>
          <w:rFonts w:ascii="Garamond" w:hAnsi="Garamond"/>
          <w:sz w:val="22"/>
        </w:rPr>
      </w:pPr>
    </w:p>
    <w:p w14:paraId="55429796" w14:textId="77777777" w:rsidR="00D76A22" w:rsidRPr="00193F88" w:rsidRDefault="00D76A22" w:rsidP="00D76A22">
      <w:pPr>
        <w:pStyle w:val="Granmarkapitel"/>
        <w:rPr>
          <w:caps w:val="0"/>
        </w:rPr>
      </w:pPr>
    </w:p>
    <w:p w14:paraId="76BE4A9A" w14:textId="77777777" w:rsidR="00D76A22" w:rsidRPr="00193F88" w:rsidRDefault="00D76A22" w:rsidP="00D76A22">
      <w:pPr>
        <w:rPr>
          <w:rFonts w:ascii="Garamond" w:hAnsi="Garamond"/>
          <w:sz w:val="22"/>
        </w:rPr>
      </w:pPr>
    </w:p>
    <w:p w14:paraId="7D40F279" w14:textId="77777777" w:rsidR="00D76A22" w:rsidRDefault="00D76A22" w:rsidP="00D76A22">
      <w:pPr>
        <w:rPr>
          <w:rFonts w:ascii="Garamond" w:hAnsi="Garamond"/>
          <w:sz w:val="22"/>
        </w:rPr>
      </w:pPr>
    </w:p>
    <w:p w14:paraId="3357E5D5" w14:textId="77777777" w:rsidR="001B0A4C" w:rsidRDefault="001B0A4C" w:rsidP="00D76A22">
      <w:pPr>
        <w:rPr>
          <w:rFonts w:ascii="Garamond" w:hAnsi="Garamond"/>
          <w:sz w:val="22"/>
        </w:rPr>
      </w:pPr>
    </w:p>
    <w:p w14:paraId="4E18E1E9" w14:textId="77777777" w:rsidR="001B0A4C" w:rsidRDefault="001B0A4C" w:rsidP="00D76A22">
      <w:pPr>
        <w:rPr>
          <w:rFonts w:ascii="Garamond" w:hAnsi="Garamond"/>
          <w:sz w:val="22"/>
        </w:rPr>
      </w:pPr>
    </w:p>
    <w:p w14:paraId="2B9F9711" w14:textId="77777777" w:rsidR="001B0A4C" w:rsidRDefault="001B0A4C" w:rsidP="00D76A22">
      <w:pPr>
        <w:rPr>
          <w:rFonts w:ascii="Garamond" w:hAnsi="Garamond"/>
          <w:sz w:val="22"/>
        </w:rPr>
      </w:pPr>
    </w:p>
    <w:p w14:paraId="24731E7A" w14:textId="77777777" w:rsidR="001B0A4C" w:rsidRDefault="001B0A4C" w:rsidP="00D76A22">
      <w:pPr>
        <w:rPr>
          <w:rFonts w:ascii="Garamond" w:hAnsi="Garamond"/>
          <w:sz w:val="22"/>
        </w:rPr>
      </w:pPr>
    </w:p>
    <w:p w14:paraId="6F64E3BE" w14:textId="77777777" w:rsidR="001B0A4C" w:rsidRPr="00193F88" w:rsidRDefault="001B0A4C" w:rsidP="00D76A22">
      <w:pPr>
        <w:rPr>
          <w:rFonts w:ascii="Garamond" w:hAnsi="Garamond"/>
          <w:sz w:val="22"/>
        </w:rPr>
      </w:pPr>
    </w:p>
    <w:p w14:paraId="3FA307F7" w14:textId="77777777" w:rsidR="00D76A22" w:rsidRPr="00193F88" w:rsidRDefault="00D76A22" w:rsidP="00D76A22">
      <w:pPr>
        <w:rPr>
          <w:rFonts w:ascii="Garamond" w:hAnsi="Garamond"/>
          <w:sz w:val="22"/>
        </w:rPr>
      </w:pPr>
    </w:p>
    <w:p w14:paraId="6C7559E2" w14:textId="77777777" w:rsidR="00D76A22" w:rsidRPr="00193F88" w:rsidRDefault="00D76A22" w:rsidP="00D76A22">
      <w:pPr>
        <w:rPr>
          <w:rFonts w:ascii="Garamond" w:hAnsi="Garamond"/>
          <w:sz w:val="22"/>
        </w:rPr>
      </w:pPr>
    </w:p>
    <w:p w14:paraId="6D06140E" w14:textId="77777777" w:rsidR="00D76A22" w:rsidRPr="00193F88" w:rsidRDefault="00D76A22" w:rsidP="00D76A22">
      <w:pPr>
        <w:rPr>
          <w:rFonts w:ascii="Garamond" w:hAnsi="Garamond"/>
          <w:sz w:val="22"/>
        </w:rPr>
      </w:pPr>
    </w:p>
    <w:p w14:paraId="1D3C5F17" w14:textId="77777777" w:rsidR="00D76A22" w:rsidRPr="00193F88" w:rsidRDefault="00D76A22" w:rsidP="00D76A22">
      <w:pPr>
        <w:pStyle w:val="Granmarkapitel"/>
        <w:rPr>
          <w:caps w:val="0"/>
        </w:rPr>
      </w:pPr>
    </w:p>
    <w:p w14:paraId="3018AE87" w14:textId="77777777" w:rsidR="00D76A22" w:rsidRPr="00193F88" w:rsidRDefault="00D76A22" w:rsidP="00D76A22">
      <w:pPr>
        <w:rPr>
          <w:rFonts w:ascii="Garamond" w:hAnsi="Garamond"/>
          <w:sz w:val="22"/>
        </w:rPr>
      </w:pPr>
    </w:p>
    <w:p w14:paraId="3DEC3B39" w14:textId="77777777" w:rsidR="00D76A22" w:rsidRPr="00193F88" w:rsidRDefault="00D76A22" w:rsidP="00D76A22">
      <w:pPr>
        <w:rPr>
          <w:rFonts w:ascii="Garamond" w:hAnsi="Garamond"/>
          <w:sz w:val="22"/>
        </w:rPr>
      </w:pPr>
    </w:p>
    <w:p w14:paraId="2AA8CCCE" w14:textId="77777777" w:rsidR="00D76A22" w:rsidRPr="00193F88" w:rsidRDefault="00D76A22" w:rsidP="00D76A22">
      <w:pPr>
        <w:rPr>
          <w:rFonts w:ascii="Garamond" w:hAnsi="Garamond"/>
          <w:sz w:val="22"/>
        </w:rPr>
      </w:pPr>
    </w:p>
    <w:p w14:paraId="28C5BF2C" w14:textId="77777777" w:rsidR="00D76A22" w:rsidRPr="00193F88" w:rsidRDefault="00D76A22" w:rsidP="00D76A22">
      <w:pPr>
        <w:rPr>
          <w:rFonts w:ascii="Garamond" w:hAnsi="Garamond"/>
          <w:sz w:val="22"/>
        </w:rPr>
      </w:pPr>
    </w:p>
    <w:p w14:paraId="4543C7A3" w14:textId="77777777" w:rsidR="00D76A22" w:rsidRPr="00193F88" w:rsidRDefault="00D76A22" w:rsidP="00D76A22">
      <w:pPr>
        <w:rPr>
          <w:rFonts w:ascii="Garamond" w:hAnsi="Garamond"/>
          <w:sz w:val="22"/>
        </w:rPr>
      </w:pPr>
    </w:p>
    <w:p w14:paraId="544E8B16" w14:textId="77777777" w:rsidR="00D76A22" w:rsidRPr="00193F88" w:rsidRDefault="00D76A22" w:rsidP="00D76A22">
      <w:pPr>
        <w:pStyle w:val="Granmarbrdtext"/>
        <w:rPr>
          <w:sz w:val="32"/>
        </w:rPr>
      </w:pPr>
      <w:r w:rsidRPr="00193F88">
        <w:rPr>
          <w:sz w:val="32"/>
        </w:rPr>
        <w:t>Stiftelsen Tryggare Sverige</w:t>
      </w:r>
    </w:p>
    <w:p w14:paraId="643AA0C8" w14:textId="77777777" w:rsidR="00D76A22" w:rsidRPr="00193F88" w:rsidRDefault="00D76A22" w:rsidP="00D76A22">
      <w:pPr>
        <w:rPr>
          <w:rFonts w:ascii="Garamond" w:hAnsi="Garamond"/>
          <w:i/>
          <w:iCs/>
          <w:spacing w:val="6"/>
        </w:rPr>
      </w:pPr>
      <w:r w:rsidRPr="00193F88">
        <w:rPr>
          <w:rFonts w:ascii="Garamond" w:hAnsi="Garamond"/>
        </w:rPr>
        <w:br w:type="page"/>
      </w:r>
      <w:r w:rsidRPr="00193F88">
        <w:rPr>
          <w:rFonts w:ascii="Garamond" w:hAnsi="Garamond"/>
          <w:i/>
          <w:iCs/>
          <w:spacing w:val="6"/>
        </w:rPr>
        <w:lastRenderedPageBreak/>
        <w:t>Adress:</w:t>
      </w:r>
    </w:p>
    <w:p w14:paraId="38371809" w14:textId="77777777" w:rsidR="00D76A22" w:rsidRPr="00193F88" w:rsidRDefault="00D76A22" w:rsidP="00D76A22">
      <w:pPr>
        <w:rPr>
          <w:rFonts w:ascii="Garamond" w:hAnsi="Garamond"/>
        </w:rPr>
      </w:pPr>
      <w:r w:rsidRPr="00193F88">
        <w:rPr>
          <w:rFonts w:ascii="Garamond" w:hAnsi="Garamond"/>
        </w:rPr>
        <w:t>Stiftelsen Tryggare Sverige</w:t>
      </w:r>
    </w:p>
    <w:p w14:paraId="34A1E304" w14:textId="77777777" w:rsidR="00D76A22" w:rsidRPr="00193F88" w:rsidRDefault="00D76A22" w:rsidP="00D76A22">
      <w:pPr>
        <w:rPr>
          <w:rFonts w:ascii="Garamond" w:hAnsi="Garamond"/>
        </w:rPr>
      </w:pPr>
      <w:r w:rsidRPr="00193F88">
        <w:rPr>
          <w:rFonts w:ascii="Garamond" w:hAnsi="Garamond"/>
        </w:rPr>
        <w:t>Crafoords väg 14</w:t>
      </w:r>
    </w:p>
    <w:p w14:paraId="418EF0D0" w14:textId="77777777" w:rsidR="00D76A22" w:rsidRPr="00193F88" w:rsidRDefault="00D76A22" w:rsidP="00D76A22">
      <w:pPr>
        <w:rPr>
          <w:rFonts w:ascii="Garamond" w:hAnsi="Garamond"/>
        </w:rPr>
      </w:pPr>
      <w:r w:rsidRPr="00193F88">
        <w:rPr>
          <w:rFonts w:ascii="Garamond" w:hAnsi="Garamond"/>
        </w:rPr>
        <w:t>Box 45407</w:t>
      </w:r>
    </w:p>
    <w:p w14:paraId="23B925AB" w14:textId="77777777" w:rsidR="00D76A22" w:rsidRPr="00193F88" w:rsidRDefault="00D76A22" w:rsidP="00D76A22">
      <w:pPr>
        <w:rPr>
          <w:rFonts w:ascii="Garamond" w:hAnsi="Garamond"/>
        </w:rPr>
      </w:pPr>
      <w:r w:rsidRPr="00193F88">
        <w:rPr>
          <w:rFonts w:ascii="Garamond" w:hAnsi="Garamond"/>
        </w:rPr>
        <w:t>104 31  STOCKHOLM</w:t>
      </w:r>
    </w:p>
    <w:p w14:paraId="10E6DD40" w14:textId="77777777" w:rsidR="00D76A22" w:rsidRPr="00193F88" w:rsidRDefault="00D76A22" w:rsidP="00D76A22">
      <w:pPr>
        <w:rPr>
          <w:rFonts w:ascii="Garamond" w:hAnsi="Garamond"/>
        </w:rPr>
      </w:pPr>
      <w:r w:rsidRPr="00193F88">
        <w:rPr>
          <w:rFonts w:ascii="Garamond" w:hAnsi="Garamond"/>
        </w:rPr>
        <w:t>Telefon: 08-29 20 00</w:t>
      </w:r>
    </w:p>
    <w:p w14:paraId="03C2A8B6" w14:textId="77777777" w:rsidR="00D76A22" w:rsidRPr="00193F88" w:rsidRDefault="00D76A22" w:rsidP="00D76A22">
      <w:pPr>
        <w:rPr>
          <w:rFonts w:ascii="Garamond" w:hAnsi="Garamond"/>
          <w:lang w:val="de-DE"/>
        </w:rPr>
      </w:pPr>
      <w:r w:rsidRPr="00193F88">
        <w:rPr>
          <w:rFonts w:ascii="Garamond" w:hAnsi="Garamond"/>
          <w:lang w:val="de-DE"/>
        </w:rPr>
        <w:t>E-post: info@tryggaresverige.org</w:t>
      </w:r>
    </w:p>
    <w:p w14:paraId="5DCEF408" w14:textId="77777777" w:rsidR="00D76A22" w:rsidRPr="00193F88" w:rsidRDefault="00D76A22" w:rsidP="00D76A22">
      <w:pPr>
        <w:rPr>
          <w:rFonts w:ascii="Garamond" w:hAnsi="Garamond"/>
        </w:rPr>
      </w:pPr>
      <w:r w:rsidRPr="00193F88">
        <w:rPr>
          <w:rFonts w:ascii="Garamond" w:hAnsi="Garamond"/>
        </w:rPr>
        <w:t>Hemsida: www.tryggaresverige.org</w:t>
      </w:r>
    </w:p>
    <w:p w14:paraId="6774AD4C" w14:textId="77777777" w:rsidR="00D76A22" w:rsidRPr="00193F88" w:rsidRDefault="00D76A22" w:rsidP="00D76A22">
      <w:pPr>
        <w:rPr>
          <w:rFonts w:ascii="Garamond" w:hAnsi="Garamond"/>
        </w:rPr>
      </w:pPr>
      <w:r w:rsidRPr="00193F88">
        <w:rPr>
          <w:rFonts w:ascii="Garamond" w:hAnsi="Garamond"/>
        </w:rPr>
        <w:t>Nyhetsportal: nyheter.tryggaresverige.org</w:t>
      </w:r>
    </w:p>
    <w:p w14:paraId="02292703" w14:textId="77777777" w:rsidR="00D76A22" w:rsidRDefault="00D76A22" w:rsidP="00D76A22">
      <w:pPr>
        <w:rPr>
          <w:rFonts w:ascii="Garamond" w:hAnsi="Garamond"/>
        </w:rPr>
      </w:pPr>
      <w:proofErr w:type="spellStart"/>
      <w:r>
        <w:rPr>
          <w:rFonts w:ascii="Garamond" w:hAnsi="Garamond"/>
        </w:rPr>
        <w:t>App</w:t>
      </w:r>
      <w:proofErr w:type="spellEnd"/>
      <w:r>
        <w:rPr>
          <w:rFonts w:ascii="Garamond" w:hAnsi="Garamond"/>
        </w:rPr>
        <w:t>: brottsofferappen.org</w:t>
      </w:r>
    </w:p>
    <w:p w14:paraId="7FCA4EDD" w14:textId="77777777" w:rsidR="00D76A22" w:rsidRPr="00193F88" w:rsidRDefault="00D76A22" w:rsidP="00D76A22">
      <w:pPr>
        <w:rPr>
          <w:rFonts w:ascii="Garamond" w:hAnsi="Garamond"/>
        </w:rPr>
      </w:pPr>
      <w:proofErr w:type="spellStart"/>
      <w:r w:rsidRPr="00193F88">
        <w:rPr>
          <w:rFonts w:ascii="Garamond" w:hAnsi="Garamond"/>
        </w:rPr>
        <w:t>Twitter</w:t>
      </w:r>
      <w:proofErr w:type="spellEnd"/>
      <w:r w:rsidRPr="00193F88">
        <w:rPr>
          <w:rFonts w:ascii="Garamond" w:hAnsi="Garamond"/>
        </w:rPr>
        <w:t>: @</w:t>
      </w:r>
      <w:proofErr w:type="spellStart"/>
      <w:r w:rsidRPr="00193F88">
        <w:rPr>
          <w:rFonts w:ascii="Garamond" w:hAnsi="Garamond"/>
        </w:rPr>
        <w:t>TryggareSverige</w:t>
      </w:r>
      <w:proofErr w:type="spellEnd"/>
    </w:p>
    <w:p w14:paraId="0F407E02" w14:textId="77777777" w:rsidR="00D76A22" w:rsidRPr="00193F88" w:rsidRDefault="00D76A22" w:rsidP="00D76A22">
      <w:pPr>
        <w:rPr>
          <w:rFonts w:ascii="Garamond" w:hAnsi="Garamond"/>
        </w:rPr>
      </w:pPr>
    </w:p>
    <w:p w14:paraId="382ED7BC" w14:textId="77777777" w:rsidR="00D76A22" w:rsidRPr="00193F88" w:rsidRDefault="00D76A22" w:rsidP="00D76A22">
      <w:pPr>
        <w:pStyle w:val="Oformateradtext1"/>
        <w:rPr>
          <w:rFonts w:ascii="Garamond" w:hAnsi="Garamond"/>
        </w:rPr>
      </w:pPr>
    </w:p>
    <w:p w14:paraId="78172C4C" w14:textId="77777777" w:rsidR="00D76A22" w:rsidRPr="00193F88" w:rsidRDefault="00D76A22" w:rsidP="00D76A22">
      <w:pPr>
        <w:rPr>
          <w:rFonts w:ascii="Garamond" w:hAnsi="Garamond"/>
        </w:rPr>
      </w:pPr>
    </w:p>
    <w:p w14:paraId="2C0B5A1E" w14:textId="77777777" w:rsidR="00D76A22" w:rsidRPr="00193F88" w:rsidRDefault="00D76A22" w:rsidP="00D76A22">
      <w:pPr>
        <w:rPr>
          <w:rFonts w:ascii="Garamond" w:hAnsi="Garamond"/>
        </w:rPr>
      </w:pPr>
    </w:p>
    <w:p w14:paraId="4A8D0A23" w14:textId="77777777" w:rsidR="00D76A22" w:rsidRPr="00193F88" w:rsidRDefault="00D76A22" w:rsidP="00D76A22">
      <w:pPr>
        <w:rPr>
          <w:rFonts w:ascii="Garamond" w:hAnsi="Garamond"/>
        </w:rPr>
      </w:pPr>
    </w:p>
    <w:p w14:paraId="1FCAC75E" w14:textId="77777777" w:rsidR="00D76A22" w:rsidRPr="00193F88" w:rsidRDefault="00D76A22" w:rsidP="00D76A22">
      <w:pPr>
        <w:rPr>
          <w:rFonts w:ascii="Garamond" w:hAnsi="Garamond"/>
        </w:rPr>
      </w:pPr>
    </w:p>
    <w:p w14:paraId="414F3525" w14:textId="77777777" w:rsidR="00D76A22" w:rsidRPr="00193F88" w:rsidRDefault="00D76A22" w:rsidP="00D76A22">
      <w:pPr>
        <w:rPr>
          <w:rFonts w:ascii="Garamond" w:hAnsi="Garamond"/>
        </w:rPr>
      </w:pPr>
    </w:p>
    <w:p w14:paraId="16B697AC" w14:textId="77777777" w:rsidR="00D76A22" w:rsidRPr="00193F88" w:rsidRDefault="00D76A22" w:rsidP="00D76A22">
      <w:pPr>
        <w:rPr>
          <w:rFonts w:ascii="Garamond" w:hAnsi="Garamond"/>
        </w:rPr>
      </w:pPr>
    </w:p>
    <w:p w14:paraId="75E5630B" w14:textId="77777777" w:rsidR="00D76A22" w:rsidRPr="00193F88" w:rsidRDefault="00D76A22" w:rsidP="00D76A22">
      <w:pPr>
        <w:rPr>
          <w:rFonts w:ascii="Garamond" w:hAnsi="Garamond"/>
        </w:rPr>
      </w:pPr>
    </w:p>
    <w:p w14:paraId="7C159AB9" w14:textId="77777777" w:rsidR="00D76A22" w:rsidRPr="00193F88" w:rsidRDefault="00D76A22" w:rsidP="00D76A22">
      <w:pPr>
        <w:rPr>
          <w:rFonts w:ascii="Garamond" w:hAnsi="Garamond"/>
        </w:rPr>
      </w:pPr>
    </w:p>
    <w:p w14:paraId="63DDA39D" w14:textId="77777777" w:rsidR="00D76A22" w:rsidRPr="00193F88" w:rsidRDefault="00D76A22" w:rsidP="00D76A22">
      <w:pPr>
        <w:rPr>
          <w:rFonts w:ascii="Garamond" w:hAnsi="Garamond"/>
        </w:rPr>
      </w:pPr>
    </w:p>
    <w:p w14:paraId="48DABA57" w14:textId="77777777" w:rsidR="00D76A22" w:rsidRPr="00193F88" w:rsidRDefault="00D76A22" w:rsidP="00D76A22">
      <w:pPr>
        <w:rPr>
          <w:rFonts w:ascii="Garamond" w:hAnsi="Garamond"/>
        </w:rPr>
      </w:pPr>
    </w:p>
    <w:p w14:paraId="0A2B8290" w14:textId="77777777" w:rsidR="00D76A22" w:rsidRPr="00193F88" w:rsidRDefault="00D76A22" w:rsidP="00D76A22">
      <w:pPr>
        <w:rPr>
          <w:rFonts w:ascii="Garamond" w:hAnsi="Garamond"/>
        </w:rPr>
      </w:pPr>
    </w:p>
    <w:p w14:paraId="423C7174" w14:textId="77777777" w:rsidR="00D76A22" w:rsidRPr="00193F88" w:rsidRDefault="00D76A22" w:rsidP="00D76A22">
      <w:pPr>
        <w:rPr>
          <w:rFonts w:ascii="Garamond" w:hAnsi="Garamond"/>
        </w:rPr>
      </w:pPr>
    </w:p>
    <w:p w14:paraId="23D95040" w14:textId="77777777" w:rsidR="00D76A22" w:rsidRPr="00193F88" w:rsidRDefault="00D76A22" w:rsidP="00D76A22">
      <w:pPr>
        <w:rPr>
          <w:rFonts w:ascii="Garamond" w:hAnsi="Garamond"/>
        </w:rPr>
      </w:pPr>
    </w:p>
    <w:p w14:paraId="62E86A4F" w14:textId="77777777" w:rsidR="00D76A22" w:rsidRPr="00193F88" w:rsidRDefault="00D76A22" w:rsidP="00D76A22">
      <w:pPr>
        <w:rPr>
          <w:rFonts w:ascii="Garamond" w:hAnsi="Garamond"/>
        </w:rPr>
      </w:pPr>
    </w:p>
    <w:p w14:paraId="09434859" w14:textId="77777777" w:rsidR="00D76A22" w:rsidRPr="00193F88" w:rsidRDefault="00D76A22" w:rsidP="00D76A22">
      <w:pPr>
        <w:rPr>
          <w:rFonts w:ascii="Garamond" w:hAnsi="Garamond"/>
        </w:rPr>
      </w:pPr>
    </w:p>
    <w:p w14:paraId="753B242B" w14:textId="77777777" w:rsidR="00D76A22" w:rsidRPr="00193F88" w:rsidRDefault="00D76A22" w:rsidP="00D76A22">
      <w:pPr>
        <w:rPr>
          <w:rFonts w:ascii="Garamond" w:hAnsi="Garamond"/>
        </w:rPr>
      </w:pPr>
    </w:p>
    <w:p w14:paraId="78E77B68" w14:textId="77777777" w:rsidR="00D76A22" w:rsidRPr="00193F88" w:rsidRDefault="00D76A22" w:rsidP="00D76A22">
      <w:pPr>
        <w:rPr>
          <w:rFonts w:ascii="Garamond" w:hAnsi="Garamond"/>
        </w:rPr>
      </w:pPr>
    </w:p>
    <w:p w14:paraId="6376334C" w14:textId="3A1C1BB9" w:rsidR="00D76A22" w:rsidRPr="00193F88" w:rsidRDefault="00D76A22" w:rsidP="00D76A22">
      <w:pPr>
        <w:rPr>
          <w:rFonts w:ascii="Garamond" w:hAnsi="Garamond"/>
        </w:rPr>
      </w:pPr>
      <w:r w:rsidRPr="00193F88">
        <w:rPr>
          <w:rFonts w:ascii="Garamond" w:hAnsi="Garamond"/>
        </w:rPr>
        <w:t xml:space="preserve">Att mångfaldiga innehållet i denna rapport, helt eller delvis, utan medgivande av Stiftelsen Tryggare Sverige, är förbjudet enligt lagen (1960:729) om upphovsrätt </w:t>
      </w:r>
      <w:r w:rsidRPr="00D76A22">
        <w:rPr>
          <w:rFonts w:ascii="Garamond" w:hAnsi="Garamond"/>
          <w:spacing w:val="-2"/>
        </w:rPr>
        <w:t>till litterära och konstnärliga verk. Förbudet gäller varje form av</w:t>
      </w:r>
      <w:r>
        <w:rPr>
          <w:rFonts w:ascii="Garamond" w:hAnsi="Garamond"/>
        </w:rPr>
        <w:t xml:space="preserve"> </w:t>
      </w:r>
      <w:r w:rsidRPr="00193F88">
        <w:rPr>
          <w:rFonts w:ascii="Garamond" w:hAnsi="Garamond"/>
        </w:rPr>
        <w:t>mångfaldigande såsom tryckning, kopiering, bandinspelning etc.</w:t>
      </w:r>
    </w:p>
    <w:p w14:paraId="489AE7D0" w14:textId="0D7A0837" w:rsidR="00D76A22" w:rsidRPr="00193F88" w:rsidRDefault="00D76A22" w:rsidP="00D76A22">
      <w:pPr>
        <w:pStyle w:val="Rubrik5"/>
        <w:rPr>
          <w:b w:val="0"/>
          <w:bCs w:val="0"/>
          <w:i/>
          <w:iCs/>
          <w:spacing w:val="6"/>
          <w:sz w:val="22"/>
        </w:rPr>
      </w:pPr>
      <w:r>
        <w:rPr>
          <w:b w:val="0"/>
          <w:bCs w:val="0"/>
          <w:i/>
          <w:iCs/>
          <w:spacing w:val="6"/>
          <w:sz w:val="22"/>
        </w:rPr>
        <w:t>Dödligt våld mot kvinnor</w:t>
      </w:r>
    </w:p>
    <w:p w14:paraId="79BC0467" w14:textId="77777777" w:rsidR="00D76A22" w:rsidRPr="00193F88" w:rsidRDefault="00D76A22" w:rsidP="00D76A22">
      <w:pPr>
        <w:pStyle w:val="Oformateradtext1"/>
        <w:rPr>
          <w:rFonts w:ascii="Garamond" w:hAnsi="Garamond"/>
        </w:rPr>
      </w:pPr>
      <w:r w:rsidRPr="00193F88">
        <w:rPr>
          <w:rFonts w:ascii="Garamond" w:hAnsi="Garamond"/>
        </w:rPr>
        <w:t>© Stiftelsen Tryggare Sverige</w:t>
      </w:r>
    </w:p>
    <w:p w14:paraId="3D01EE8F" w14:textId="77777777" w:rsidR="00D76A22" w:rsidRPr="00193F88" w:rsidRDefault="00D76A22" w:rsidP="00D76A22">
      <w:pPr>
        <w:rPr>
          <w:rFonts w:ascii="Garamond" w:hAnsi="Garamond"/>
        </w:rPr>
      </w:pPr>
      <w:r w:rsidRPr="00193F88">
        <w:rPr>
          <w:rFonts w:ascii="Garamond" w:hAnsi="Garamond"/>
        </w:rPr>
        <w:t>Upplaga 1</w:t>
      </w:r>
    </w:p>
    <w:p w14:paraId="0E29C9A1" w14:textId="77777777" w:rsidR="00D76A22" w:rsidRPr="00193F88" w:rsidRDefault="00D76A22" w:rsidP="00D76A22">
      <w:pPr>
        <w:rPr>
          <w:rFonts w:ascii="Garamond" w:hAnsi="Garamond"/>
        </w:rPr>
      </w:pPr>
      <w:r w:rsidRPr="00193F88">
        <w:rPr>
          <w:rFonts w:ascii="Garamond" w:hAnsi="Garamond"/>
        </w:rPr>
        <w:t>Stockholm 2013</w:t>
      </w:r>
    </w:p>
    <w:p w14:paraId="7428EB9E" w14:textId="77777777" w:rsidR="00D76A22" w:rsidRPr="00193F88" w:rsidRDefault="00D76A22" w:rsidP="00D76A22">
      <w:pPr>
        <w:pStyle w:val="Oformateradtext1"/>
        <w:rPr>
          <w:rFonts w:ascii="Garamond" w:hAnsi="Garamond"/>
        </w:rPr>
      </w:pPr>
    </w:p>
    <w:p w14:paraId="60E40D33" w14:textId="77777777" w:rsidR="00D76A22" w:rsidRPr="00193F88" w:rsidRDefault="00D76A22" w:rsidP="00D76A22">
      <w:pPr>
        <w:pStyle w:val="Oformateradtext1"/>
        <w:rPr>
          <w:rFonts w:ascii="Garamond" w:hAnsi="Garamond"/>
        </w:rPr>
      </w:pPr>
      <w:r w:rsidRPr="00193F88">
        <w:rPr>
          <w:rFonts w:ascii="Garamond" w:hAnsi="Garamond"/>
        </w:rPr>
        <w:t xml:space="preserve">ISBN </w:t>
      </w:r>
      <w:r w:rsidRPr="00E92069">
        <w:rPr>
          <w:rFonts w:ascii="Garamond" w:hAnsi="Garamond" w:cs="Arial"/>
          <w:color w:val="1A1A1A"/>
        </w:rPr>
        <w:t>978-91-7223-508-3</w:t>
      </w:r>
    </w:p>
    <w:p w14:paraId="0B667D7C" w14:textId="77777777" w:rsidR="008146FD" w:rsidRPr="005475A7" w:rsidRDefault="008146FD" w:rsidP="008146FD">
      <w:pPr>
        <w:spacing w:after="480"/>
        <w:jc w:val="both"/>
        <w:rPr>
          <w:rFonts w:ascii="Garamond" w:hAnsi="Garamond"/>
          <w:b/>
          <w:sz w:val="48"/>
          <w:szCs w:val="48"/>
        </w:rPr>
      </w:pPr>
      <w:r w:rsidRPr="005475A7">
        <w:rPr>
          <w:rFonts w:ascii="Garamond" w:hAnsi="Garamond"/>
          <w:b/>
          <w:sz w:val="48"/>
          <w:szCs w:val="48"/>
        </w:rPr>
        <w:lastRenderedPageBreak/>
        <w:t>Innehållsförteckning</w:t>
      </w:r>
    </w:p>
    <w:p w14:paraId="75E8C6A6" w14:textId="77777777" w:rsidR="008146FD" w:rsidRPr="005475A7" w:rsidRDefault="008146FD" w:rsidP="008146FD">
      <w:pPr>
        <w:tabs>
          <w:tab w:val="left" w:pos="7655"/>
        </w:tabs>
        <w:rPr>
          <w:rFonts w:ascii="Garamond" w:hAnsi="Garamond"/>
          <w:sz w:val="22"/>
          <w:szCs w:val="22"/>
        </w:rPr>
      </w:pPr>
      <w:r w:rsidRPr="005475A7">
        <w:rPr>
          <w:rFonts w:ascii="Garamond" w:hAnsi="Garamond"/>
          <w:sz w:val="22"/>
          <w:szCs w:val="22"/>
        </w:rPr>
        <w:t>INNEHÅLLSFÖRTECKNING</w:t>
      </w:r>
    </w:p>
    <w:p w14:paraId="7E19CEE1" w14:textId="77777777" w:rsidR="008146FD" w:rsidRPr="007176FB" w:rsidRDefault="008146FD" w:rsidP="008146FD">
      <w:pPr>
        <w:tabs>
          <w:tab w:val="left" w:pos="7655"/>
        </w:tabs>
        <w:rPr>
          <w:rFonts w:ascii="Garamond" w:hAnsi="Garamond"/>
          <w:sz w:val="22"/>
          <w:szCs w:val="22"/>
          <w:highlight w:val="yellow"/>
        </w:rPr>
      </w:pPr>
    </w:p>
    <w:p w14:paraId="3F228241" w14:textId="359C481F" w:rsidR="001958AD" w:rsidRPr="005475A7" w:rsidRDefault="008146FD" w:rsidP="00DE6092">
      <w:pPr>
        <w:tabs>
          <w:tab w:val="left" w:pos="284"/>
          <w:tab w:val="left" w:pos="6096"/>
          <w:tab w:val="left" w:pos="7797"/>
          <w:tab w:val="left" w:pos="8460"/>
        </w:tabs>
        <w:ind w:right="-284"/>
        <w:rPr>
          <w:rFonts w:ascii="Garamond" w:hAnsi="Garamond"/>
          <w:sz w:val="22"/>
          <w:szCs w:val="22"/>
        </w:rPr>
      </w:pPr>
      <w:r w:rsidRPr="005475A7">
        <w:rPr>
          <w:rFonts w:ascii="Garamond" w:hAnsi="Garamond"/>
          <w:sz w:val="22"/>
          <w:szCs w:val="22"/>
        </w:rPr>
        <w:t>SAMMANFATTNING</w:t>
      </w:r>
      <w:r w:rsidR="00DE6092" w:rsidRPr="005475A7">
        <w:rPr>
          <w:rFonts w:ascii="Garamond" w:hAnsi="Garamond"/>
          <w:sz w:val="22"/>
          <w:szCs w:val="22"/>
        </w:rPr>
        <w:tab/>
      </w:r>
      <w:r w:rsidR="00D76A22">
        <w:rPr>
          <w:rFonts w:ascii="Garamond" w:hAnsi="Garamond"/>
          <w:sz w:val="22"/>
          <w:szCs w:val="22"/>
        </w:rPr>
        <w:t>6</w:t>
      </w:r>
    </w:p>
    <w:p w14:paraId="29EBBC79" w14:textId="77777777" w:rsidR="008146FD" w:rsidRPr="005475A7" w:rsidRDefault="00DE6092" w:rsidP="008146FD">
      <w:pPr>
        <w:tabs>
          <w:tab w:val="left" w:pos="284"/>
          <w:tab w:val="left" w:pos="6096"/>
          <w:tab w:val="left" w:pos="7797"/>
          <w:tab w:val="left" w:pos="8460"/>
        </w:tabs>
        <w:ind w:right="-284"/>
        <w:rPr>
          <w:rFonts w:ascii="Garamond" w:hAnsi="Garamond"/>
          <w:sz w:val="22"/>
          <w:szCs w:val="22"/>
        </w:rPr>
      </w:pPr>
      <w:r w:rsidRPr="005475A7">
        <w:rPr>
          <w:rFonts w:ascii="Garamond" w:hAnsi="Garamond"/>
          <w:sz w:val="22"/>
          <w:szCs w:val="22"/>
        </w:rPr>
        <w:tab/>
      </w:r>
      <w:r w:rsidR="001958AD" w:rsidRPr="005475A7">
        <w:rPr>
          <w:rFonts w:ascii="Garamond" w:hAnsi="Garamond"/>
          <w:sz w:val="22"/>
          <w:szCs w:val="22"/>
        </w:rPr>
        <w:tab/>
      </w:r>
      <w:r w:rsidR="008146FD" w:rsidRPr="005475A7">
        <w:rPr>
          <w:rFonts w:ascii="Garamond" w:hAnsi="Garamond"/>
          <w:sz w:val="22"/>
          <w:szCs w:val="22"/>
        </w:rPr>
        <w:tab/>
      </w:r>
      <w:r w:rsidR="00506D4D" w:rsidRPr="005475A7">
        <w:rPr>
          <w:rFonts w:ascii="Garamond" w:hAnsi="Garamond"/>
          <w:sz w:val="22"/>
          <w:szCs w:val="22"/>
        </w:rPr>
        <w:t xml:space="preserve"> </w:t>
      </w:r>
    </w:p>
    <w:p w14:paraId="53AA4506" w14:textId="6D183333" w:rsidR="008146FD" w:rsidRPr="005475A7" w:rsidRDefault="00E22A7F" w:rsidP="008146FD">
      <w:pPr>
        <w:tabs>
          <w:tab w:val="left" w:pos="284"/>
          <w:tab w:val="left" w:pos="6096"/>
          <w:tab w:val="left" w:pos="7797"/>
          <w:tab w:val="left" w:pos="8460"/>
        </w:tabs>
        <w:ind w:right="-284"/>
        <w:rPr>
          <w:rFonts w:ascii="Garamond" w:hAnsi="Garamond"/>
          <w:sz w:val="22"/>
          <w:szCs w:val="22"/>
        </w:rPr>
      </w:pPr>
      <w:r w:rsidRPr="005475A7">
        <w:rPr>
          <w:rFonts w:ascii="Garamond" w:hAnsi="Garamond"/>
          <w:sz w:val="22"/>
          <w:szCs w:val="22"/>
        </w:rPr>
        <w:t>INLEDNING</w:t>
      </w:r>
      <w:r w:rsidRPr="005475A7">
        <w:rPr>
          <w:rFonts w:ascii="Garamond" w:hAnsi="Garamond"/>
          <w:sz w:val="22"/>
          <w:szCs w:val="22"/>
        </w:rPr>
        <w:tab/>
      </w:r>
      <w:r w:rsidR="001B0A4C">
        <w:rPr>
          <w:rFonts w:ascii="Garamond" w:hAnsi="Garamond"/>
          <w:sz w:val="22"/>
          <w:szCs w:val="22"/>
        </w:rPr>
        <w:t>14</w:t>
      </w:r>
    </w:p>
    <w:p w14:paraId="4626D391" w14:textId="145F99FE" w:rsidR="00B36254" w:rsidRPr="00A94EC4" w:rsidRDefault="00756A96" w:rsidP="008146FD">
      <w:pPr>
        <w:tabs>
          <w:tab w:val="left" w:pos="284"/>
          <w:tab w:val="left" w:pos="1080"/>
          <w:tab w:val="left" w:pos="6096"/>
          <w:tab w:val="left" w:pos="7797"/>
          <w:tab w:val="left" w:pos="8460"/>
        </w:tabs>
        <w:ind w:left="1080" w:right="-284" w:hanging="1080"/>
        <w:rPr>
          <w:rFonts w:ascii="Garamond" w:hAnsi="Garamond"/>
          <w:sz w:val="22"/>
          <w:szCs w:val="22"/>
        </w:rPr>
      </w:pPr>
      <w:r w:rsidRPr="00A94EC4">
        <w:rPr>
          <w:rFonts w:ascii="Garamond" w:hAnsi="Garamond"/>
          <w:sz w:val="22"/>
          <w:szCs w:val="22"/>
        </w:rPr>
        <w:tab/>
      </w:r>
      <w:r w:rsidR="00A94EC4" w:rsidRPr="00A94EC4">
        <w:rPr>
          <w:rFonts w:ascii="Garamond" w:hAnsi="Garamond"/>
          <w:sz w:val="22"/>
          <w:szCs w:val="22"/>
        </w:rPr>
        <w:t>Bakgrund</w:t>
      </w:r>
      <w:r w:rsidR="00E22A7F" w:rsidRPr="00A94EC4">
        <w:rPr>
          <w:rFonts w:ascii="Garamond" w:hAnsi="Garamond"/>
          <w:sz w:val="22"/>
          <w:szCs w:val="22"/>
        </w:rPr>
        <w:tab/>
      </w:r>
      <w:r w:rsidR="001B0A4C">
        <w:rPr>
          <w:rFonts w:ascii="Garamond" w:hAnsi="Garamond"/>
          <w:sz w:val="22"/>
          <w:szCs w:val="22"/>
        </w:rPr>
        <w:t>15</w:t>
      </w:r>
    </w:p>
    <w:p w14:paraId="5A8F3A17" w14:textId="3FC72CF7" w:rsidR="00B36254" w:rsidRPr="00A94EC4" w:rsidRDefault="00B36254" w:rsidP="00B36254">
      <w:pPr>
        <w:tabs>
          <w:tab w:val="left" w:pos="284"/>
          <w:tab w:val="left" w:pos="1080"/>
          <w:tab w:val="left" w:pos="6096"/>
          <w:tab w:val="left" w:pos="7797"/>
          <w:tab w:val="left" w:pos="8460"/>
        </w:tabs>
        <w:ind w:left="1080" w:right="-284" w:hanging="1080"/>
        <w:rPr>
          <w:rFonts w:ascii="Garamond" w:hAnsi="Garamond"/>
          <w:sz w:val="22"/>
          <w:szCs w:val="22"/>
        </w:rPr>
      </w:pPr>
      <w:r w:rsidRPr="00A94EC4">
        <w:rPr>
          <w:rFonts w:ascii="Garamond" w:hAnsi="Garamond"/>
          <w:sz w:val="22"/>
          <w:szCs w:val="22"/>
        </w:rPr>
        <w:tab/>
      </w:r>
      <w:r w:rsidR="00A94EC4" w:rsidRPr="00A94EC4">
        <w:rPr>
          <w:rFonts w:ascii="Garamond" w:hAnsi="Garamond"/>
          <w:sz w:val="22"/>
          <w:szCs w:val="22"/>
        </w:rPr>
        <w:t xml:space="preserve">Hur kan brott i nära relationer </w:t>
      </w:r>
      <w:r w:rsidR="00FA2013">
        <w:rPr>
          <w:rFonts w:ascii="Garamond" w:hAnsi="Garamond"/>
          <w:sz w:val="22"/>
          <w:szCs w:val="22"/>
        </w:rPr>
        <w:t>förhindras</w:t>
      </w:r>
      <w:r w:rsidR="00A94EC4" w:rsidRPr="00A94EC4">
        <w:rPr>
          <w:rFonts w:ascii="Garamond" w:hAnsi="Garamond"/>
          <w:sz w:val="22"/>
          <w:szCs w:val="22"/>
        </w:rPr>
        <w:t>?</w:t>
      </w:r>
      <w:r w:rsidR="00402045" w:rsidRPr="00A94EC4">
        <w:rPr>
          <w:rFonts w:ascii="Garamond" w:hAnsi="Garamond"/>
          <w:sz w:val="22"/>
          <w:szCs w:val="22"/>
        </w:rPr>
        <w:tab/>
      </w:r>
      <w:r w:rsidR="001B0A4C">
        <w:rPr>
          <w:rFonts w:ascii="Garamond" w:hAnsi="Garamond"/>
          <w:sz w:val="22"/>
          <w:szCs w:val="22"/>
        </w:rPr>
        <w:t>16</w:t>
      </w:r>
    </w:p>
    <w:p w14:paraId="43B46B15" w14:textId="7D7EC60D" w:rsidR="00B36254" w:rsidRPr="00A94EC4" w:rsidRDefault="00B36254" w:rsidP="00B36254">
      <w:pPr>
        <w:tabs>
          <w:tab w:val="left" w:pos="284"/>
          <w:tab w:val="left" w:pos="1080"/>
          <w:tab w:val="left" w:pos="6096"/>
          <w:tab w:val="left" w:pos="7797"/>
          <w:tab w:val="left" w:pos="8460"/>
        </w:tabs>
        <w:ind w:left="1080" w:right="-284" w:hanging="1080"/>
        <w:rPr>
          <w:rFonts w:ascii="Garamond" w:hAnsi="Garamond"/>
          <w:sz w:val="22"/>
          <w:szCs w:val="22"/>
        </w:rPr>
      </w:pPr>
      <w:r w:rsidRPr="00A94EC4">
        <w:rPr>
          <w:rFonts w:ascii="Garamond" w:hAnsi="Garamond"/>
          <w:sz w:val="22"/>
          <w:szCs w:val="22"/>
        </w:rPr>
        <w:tab/>
      </w:r>
      <w:r w:rsidR="00A94EC4" w:rsidRPr="00A94EC4">
        <w:rPr>
          <w:rFonts w:ascii="Garamond" w:hAnsi="Garamond"/>
          <w:sz w:val="22"/>
          <w:szCs w:val="22"/>
        </w:rPr>
        <w:t>Vad är en hot- och riskbedömning?</w:t>
      </w:r>
      <w:r w:rsidRPr="00A94EC4">
        <w:rPr>
          <w:rFonts w:ascii="Garamond" w:hAnsi="Garamond"/>
          <w:sz w:val="22"/>
          <w:szCs w:val="22"/>
        </w:rPr>
        <w:t xml:space="preserve"> </w:t>
      </w:r>
      <w:r w:rsidR="00402045" w:rsidRPr="00A94EC4">
        <w:rPr>
          <w:rFonts w:ascii="Garamond" w:hAnsi="Garamond"/>
          <w:sz w:val="22"/>
          <w:szCs w:val="22"/>
        </w:rPr>
        <w:tab/>
      </w:r>
      <w:r w:rsidR="00364D96">
        <w:rPr>
          <w:rFonts w:ascii="Garamond" w:hAnsi="Garamond"/>
          <w:sz w:val="22"/>
          <w:szCs w:val="22"/>
        </w:rPr>
        <w:t>16</w:t>
      </w:r>
    </w:p>
    <w:p w14:paraId="44C60587" w14:textId="77777777" w:rsidR="001958AD" w:rsidRPr="00A94EC4" w:rsidRDefault="001958AD" w:rsidP="001958AD">
      <w:pPr>
        <w:tabs>
          <w:tab w:val="left" w:pos="284"/>
          <w:tab w:val="left" w:pos="1080"/>
          <w:tab w:val="left" w:pos="6096"/>
          <w:tab w:val="left" w:pos="7797"/>
          <w:tab w:val="left" w:pos="8460"/>
        </w:tabs>
        <w:ind w:right="-284"/>
        <w:rPr>
          <w:rFonts w:ascii="Garamond" w:hAnsi="Garamond"/>
          <w:sz w:val="22"/>
          <w:szCs w:val="22"/>
        </w:rPr>
      </w:pPr>
      <w:r w:rsidRPr="00A94EC4">
        <w:rPr>
          <w:rFonts w:ascii="Garamond" w:hAnsi="Garamond"/>
          <w:sz w:val="22"/>
          <w:szCs w:val="22"/>
        </w:rPr>
        <w:tab/>
      </w:r>
    </w:p>
    <w:p w14:paraId="7BCEE6DB" w14:textId="25D915FB" w:rsidR="008146FD" w:rsidRPr="00A94EC4" w:rsidRDefault="008146FD" w:rsidP="008146FD">
      <w:pPr>
        <w:tabs>
          <w:tab w:val="left" w:pos="284"/>
          <w:tab w:val="left" w:pos="1080"/>
          <w:tab w:val="left" w:pos="6096"/>
          <w:tab w:val="left" w:pos="7797"/>
          <w:tab w:val="left" w:pos="8460"/>
        </w:tabs>
        <w:ind w:right="-284"/>
        <w:rPr>
          <w:rFonts w:ascii="Garamond" w:hAnsi="Garamond"/>
          <w:sz w:val="22"/>
          <w:szCs w:val="22"/>
        </w:rPr>
      </w:pPr>
      <w:r w:rsidRPr="00A94EC4">
        <w:rPr>
          <w:rFonts w:ascii="Garamond" w:hAnsi="Garamond"/>
          <w:sz w:val="22"/>
          <w:szCs w:val="22"/>
        </w:rPr>
        <w:t>TILLVÄGAGÅNGSSÄTT</w:t>
      </w:r>
      <w:r w:rsidRPr="00A94EC4">
        <w:rPr>
          <w:rFonts w:ascii="Garamond" w:hAnsi="Garamond"/>
          <w:sz w:val="22"/>
          <w:szCs w:val="22"/>
        </w:rPr>
        <w:tab/>
      </w:r>
      <w:r w:rsidR="001B0A4C">
        <w:rPr>
          <w:rFonts w:ascii="Garamond" w:hAnsi="Garamond"/>
          <w:sz w:val="22"/>
          <w:szCs w:val="22"/>
        </w:rPr>
        <w:t>18</w:t>
      </w:r>
    </w:p>
    <w:p w14:paraId="4B7B4A8E" w14:textId="1BE38AB3" w:rsidR="008146FD" w:rsidRPr="00A94EC4" w:rsidRDefault="001B0A4C" w:rsidP="008146FD">
      <w:pPr>
        <w:tabs>
          <w:tab w:val="left" w:pos="284"/>
          <w:tab w:val="left" w:pos="1080"/>
          <w:tab w:val="left" w:pos="6096"/>
          <w:tab w:val="left" w:pos="7797"/>
          <w:tab w:val="left" w:pos="8460"/>
        </w:tabs>
        <w:ind w:right="-284"/>
        <w:rPr>
          <w:rFonts w:ascii="Garamond" w:hAnsi="Garamond"/>
          <w:sz w:val="22"/>
          <w:szCs w:val="22"/>
        </w:rPr>
      </w:pPr>
      <w:r>
        <w:rPr>
          <w:rFonts w:ascii="Garamond" w:hAnsi="Garamond"/>
          <w:sz w:val="22"/>
          <w:szCs w:val="22"/>
        </w:rPr>
        <w:tab/>
        <w:t>Arbetets bedrivande</w:t>
      </w:r>
      <w:r>
        <w:rPr>
          <w:rFonts w:ascii="Garamond" w:hAnsi="Garamond"/>
          <w:sz w:val="22"/>
          <w:szCs w:val="22"/>
        </w:rPr>
        <w:tab/>
        <w:t>18</w:t>
      </w:r>
    </w:p>
    <w:p w14:paraId="3DA9C1AD" w14:textId="2E22D776" w:rsidR="007E3BD8" w:rsidRPr="00A94EC4" w:rsidRDefault="007E3BD8" w:rsidP="007E3BD8">
      <w:pPr>
        <w:tabs>
          <w:tab w:val="left" w:pos="284"/>
          <w:tab w:val="left" w:pos="1080"/>
          <w:tab w:val="left" w:pos="6096"/>
          <w:tab w:val="left" w:pos="7797"/>
          <w:tab w:val="left" w:pos="8460"/>
        </w:tabs>
        <w:ind w:right="-284"/>
        <w:rPr>
          <w:rFonts w:ascii="Garamond" w:hAnsi="Garamond"/>
          <w:sz w:val="22"/>
          <w:szCs w:val="22"/>
        </w:rPr>
      </w:pPr>
      <w:r w:rsidRPr="00A94EC4">
        <w:rPr>
          <w:rFonts w:ascii="Garamond" w:hAnsi="Garamond"/>
          <w:sz w:val="22"/>
          <w:szCs w:val="22"/>
        </w:rPr>
        <w:tab/>
      </w:r>
      <w:r>
        <w:rPr>
          <w:rFonts w:ascii="Garamond" w:hAnsi="Garamond"/>
          <w:sz w:val="22"/>
          <w:szCs w:val="22"/>
        </w:rPr>
        <w:t>Metod</w:t>
      </w:r>
      <w:r>
        <w:rPr>
          <w:rFonts w:ascii="Garamond" w:hAnsi="Garamond"/>
          <w:sz w:val="22"/>
          <w:szCs w:val="22"/>
        </w:rPr>
        <w:tab/>
      </w:r>
      <w:r w:rsidR="001B0A4C">
        <w:rPr>
          <w:rFonts w:ascii="Garamond" w:hAnsi="Garamond"/>
          <w:sz w:val="22"/>
          <w:szCs w:val="22"/>
        </w:rPr>
        <w:tab/>
        <w:t>19</w:t>
      </w:r>
    </w:p>
    <w:p w14:paraId="53E8121C" w14:textId="5512C721" w:rsidR="008146FD" w:rsidRPr="00A94EC4" w:rsidRDefault="001B0A4C" w:rsidP="008146FD">
      <w:pPr>
        <w:tabs>
          <w:tab w:val="left" w:pos="284"/>
          <w:tab w:val="left" w:pos="1080"/>
          <w:tab w:val="left" w:pos="6096"/>
          <w:tab w:val="left" w:pos="7797"/>
          <w:tab w:val="left" w:pos="8460"/>
        </w:tabs>
        <w:ind w:right="-284"/>
        <w:rPr>
          <w:rFonts w:ascii="Garamond" w:hAnsi="Garamond"/>
          <w:sz w:val="22"/>
          <w:szCs w:val="22"/>
        </w:rPr>
      </w:pPr>
      <w:r>
        <w:rPr>
          <w:rFonts w:ascii="Garamond" w:hAnsi="Garamond"/>
          <w:sz w:val="22"/>
          <w:szCs w:val="22"/>
        </w:rPr>
        <w:tab/>
        <w:t>Avgränsningar</w:t>
      </w:r>
      <w:r>
        <w:rPr>
          <w:rFonts w:ascii="Garamond" w:hAnsi="Garamond"/>
          <w:sz w:val="22"/>
          <w:szCs w:val="22"/>
        </w:rPr>
        <w:tab/>
        <w:t>20</w:t>
      </w:r>
    </w:p>
    <w:p w14:paraId="090BA4ED" w14:textId="77777777" w:rsidR="0026258F" w:rsidRPr="007176FB" w:rsidRDefault="0026258F" w:rsidP="001958AD">
      <w:pPr>
        <w:tabs>
          <w:tab w:val="left" w:pos="284"/>
          <w:tab w:val="left" w:pos="1080"/>
          <w:tab w:val="left" w:pos="6096"/>
          <w:tab w:val="left" w:pos="7797"/>
          <w:tab w:val="left" w:pos="8460"/>
        </w:tabs>
        <w:ind w:right="-284"/>
        <w:rPr>
          <w:rFonts w:ascii="Garamond" w:hAnsi="Garamond"/>
          <w:sz w:val="22"/>
          <w:szCs w:val="22"/>
          <w:highlight w:val="yellow"/>
        </w:rPr>
      </w:pPr>
    </w:p>
    <w:p w14:paraId="1EC2C907" w14:textId="3AA1A452" w:rsidR="001958AD" w:rsidRPr="007E3BD8" w:rsidRDefault="001B0A4C" w:rsidP="001958AD">
      <w:pPr>
        <w:tabs>
          <w:tab w:val="left" w:pos="284"/>
          <w:tab w:val="left" w:pos="1080"/>
          <w:tab w:val="left" w:pos="6096"/>
          <w:tab w:val="left" w:pos="7797"/>
          <w:tab w:val="left" w:pos="8460"/>
        </w:tabs>
        <w:ind w:right="-284"/>
        <w:rPr>
          <w:rFonts w:ascii="Garamond" w:hAnsi="Garamond"/>
          <w:sz w:val="22"/>
          <w:szCs w:val="22"/>
        </w:rPr>
      </w:pPr>
      <w:r>
        <w:rPr>
          <w:rFonts w:ascii="Garamond" w:hAnsi="Garamond"/>
          <w:sz w:val="22"/>
          <w:szCs w:val="22"/>
        </w:rPr>
        <w:t>RESULTAT</w:t>
      </w:r>
      <w:r>
        <w:rPr>
          <w:rFonts w:ascii="Garamond" w:hAnsi="Garamond"/>
          <w:sz w:val="22"/>
          <w:szCs w:val="22"/>
        </w:rPr>
        <w:tab/>
        <w:t>20</w:t>
      </w:r>
    </w:p>
    <w:p w14:paraId="31A6DC79" w14:textId="5A0CE497" w:rsidR="001958AD" w:rsidRPr="007E3BD8" w:rsidRDefault="001958AD" w:rsidP="001958AD">
      <w:pPr>
        <w:tabs>
          <w:tab w:val="left" w:pos="284"/>
          <w:tab w:val="left" w:pos="1080"/>
          <w:tab w:val="left" w:pos="6096"/>
          <w:tab w:val="left" w:pos="7797"/>
          <w:tab w:val="left" w:pos="8460"/>
        </w:tabs>
        <w:ind w:right="-284"/>
        <w:rPr>
          <w:rFonts w:ascii="Garamond" w:hAnsi="Garamond"/>
          <w:sz w:val="22"/>
          <w:szCs w:val="22"/>
        </w:rPr>
      </w:pPr>
      <w:r w:rsidRPr="007E3BD8">
        <w:rPr>
          <w:rFonts w:ascii="Garamond" w:hAnsi="Garamond"/>
          <w:sz w:val="22"/>
          <w:szCs w:val="22"/>
        </w:rPr>
        <w:tab/>
      </w:r>
      <w:r w:rsidR="007E3BD8">
        <w:rPr>
          <w:rFonts w:ascii="Garamond" w:hAnsi="Garamond"/>
          <w:sz w:val="22"/>
          <w:szCs w:val="22"/>
        </w:rPr>
        <w:t xml:space="preserve">Flera fall </w:t>
      </w:r>
      <w:r w:rsidR="00FA2013">
        <w:rPr>
          <w:rFonts w:ascii="Garamond" w:hAnsi="Garamond"/>
          <w:sz w:val="22"/>
          <w:szCs w:val="22"/>
        </w:rPr>
        <w:t xml:space="preserve">av dödligt våld </w:t>
      </w:r>
      <w:r w:rsidR="001B0A4C">
        <w:rPr>
          <w:rFonts w:ascii="Garamond" w:hAnsi="Garamond"/>
          <w:sz w:val="22"/>
          <w:szCs w:val="22"/>
        </w:rPr>
        <w:t>hade kunnat förhindra</w:t>
      </w:r>
      <w:r w:rsidR="007E3BD8">
        <w:rPr>
          <w:rFonts w:ascii="Garamond" w:hAnsi="Garamond"/>
          <w:sz w:val="22"/>
          <w:szCs w:val="22"/>
        </w:rPr>
        <w:t>s</w:t>
      </w:r>
      <w:r w:rsidR="001B0A4C">
        <w:rPr>
          <w:rFonts w:ascii="Garamond" w:hAnsi="Garamond"/>
          <w:sz w:val="22"/>
          <w:szCs w:val="22"/>
        </w:rPr>
        <w:tab/>
        <w:t>20</w:t>
      </w:r>
    </w:p>
    <w:p w14:paraId="6964DA02" w14:textId="31943CB8" w:rsidR="001958AD" w:rsidRPr="007E3BD8" w:rsidRDefault="001958AD" w:rsidP="001958AD">
      <w:pPr>
        <w:tabs>
          <w:tab w:val="left" w:pos="284"/>
          <w:tab w:val="left" w:pos="1080"/>
          <w:tab w:val="left" w:pos="6096"/>
          <w:tab w:val="left" w:pos="7797"/>
          <w:tab w:val="left" w:pos="8460"/>
        </w:tabs>
        <w:ind w:right="-284"/>
        <w:rPr>
          <w:rFonts w:ascii="Garamond" w:hAnsi="Garamond"/>
          <w:sz w:val="22"/>
          <w:szCs w:val="22"/>
        </w:rPr>
      </w:pPr>
      <w:r w:rsidRPr="007E3BD8">
        <w:rPr>
          <w:rFonts w:ascii="Garamond" w:hAnsi="Garamond"/>
          <w:sz w:val="22"/>
          <w:szCs w:val="22"/>
        </w:rPr>
        <w:tab/>
      </w:r>
      <w:r w:rsidR="005E7CCD">
        <w:rPr>
          <w:rFonts w:ascii="Garamond" w:hAnsi="Garamond"/>
          <w:sz w:val="22"/>
          <w:szCs w:val="22"/>
        </w:rPr>
        <w:t>Många</w:t>
      </w:r>
      <w:r w:rsidR="007E3BD8">
        <w:rPr>
          <w:rFonts w:ascii="Garamond" w:hAnsi="Garamond"/>
          <w:sz w:val="22"/>
          <w:szCs w:val="22"/>
        </w:rPr>
        <w:t xml:space="preserve"> myndighetskontakter men få polisanmälningar</w:t>
      </w:r>
      <w:r w:rsidR="00756A96" w:rsidRPr="007E3BD8">
        <w:rPr>
          <w:rFonts w:ascii="Garamond" w:hAnsi="Garamond"/>
          <w:sz w:val="22"/>
          <w:szCs w:val="22"/>
        </w:rPr>
        <w:tab/>
      </w:r>
      <w:r w:rsidR="001B0A4C">
        <w:rPr>
          <w:rFonts w:ascii="Garamond" w:hAnsi="Garamond"/>
          <w:sz w:val="22"/>
          <w:szCs w:val="22"/>
        </w:rPr>
        <w:t>21</w:t>
      </w:r>
    </w:p>
    <w:p w14:paraId="5872A4A5" w14:textId="15F5B825" w:rsidR="007E3BD8" w:rsidRPr="00A94EC4" w:rsidRDefault="007E3BD8" w:rsidP="007E3BD8">
      <w:pPr>
        <w:tabs>
          <w:tab w:val="left" w:pos="284"/>
          <w:tab w:val="left" w:pos="1080"/>
          <w:tab w:val="left" w:pos="6096"/>
          <w:tab w:val="left" w:pos="7797"/>
          <w:tab w:val="left" w:pos="8460"/>
        </w:tabs>
        <w:ind w:right="-284"/>
        <w:rPr>
          <w:rFonts w:ascii="Garamond" w:hAnsi="Garamond"/>
          <w:sz w:val="22"/>
          <w:szCs w:val="22"/>
        </w:rPr>
      </w:pPr>
      <w:r w:rsidRPr="00A94EC4">
        <w:rPr>
          <w:rFonts w:ascii="Garamond" w:hAnsi="Garamond"/>
          <w:sz w:val="22"/>
          <w:szCs w:val="22"/>
        </w:rPr>
        <w:tab/>
      </w:r>
      <w:r w:rsidR="005E7CCD">
        <w:rPr>
          <w:rFonts w:ascii="Garamond" w:hAnsi="Garamond"/>
          <w:sz w:val="22"/>
          <w:szCs w:val="22"/>
        </w:rPr>
        <w:t xml:space="preserve">Vanligt med </w:t>
      </w:r>
      <w:r>
        <w:rPr>
          <w:rFonts w:ascii="Garamond" w:hAnsi="Garamond"/>
          <w:sz w:val="22"/>
          <w:szCs w:val="22"/>
        </w:rPr>
        <w:t>kontakt</w:t>
      </w:r>
      <w:r w:rsidR="005E7CCD">
        <w:rPr>
          <w:rFonts w:ascii="Garamond" w:hAnsi="Garamond"/>
          <w:sz w:val="22"/>
          <w:szCs w:val="22"/>
        </w:rPr>
        <w:t>er</w:t>
      </w:r>
      <w:r>
        <w:rPr>
          <w:rFonts w:ascii="Garamond" w:hAnsi="Garamond"/>
          <w:sz w:val="22"/>
          <w:szCs w:val="22"/>
        </w:rPr>
        <w:t xml:space="preserve"> med hälso- och sjukvården</w:t>
      </w:r>
      <w:r w:rsidR="001B0A4C">
        <w:rPr>
          <w:rFonts w:ascii="Garamond" w:hAnsi="Garamond"/>
          <w:sz w:val="22"/>
          <w:szCs w:val="22"/>
        </w:rPr>
        <w:tab/>
        <w:t>24</w:t>
      </w:r>
    </w:p>
    <w:p w14:paraId="1B77EA04" w14:textId="03C00493" w:rsidR="007E3BD8" w:rsidRPr="00A94EC4" w:rsidRDefault="007E3BD8" w:rsidP="007E3BD8">
      <w:pPr>
        <w:tabs>
          <w:tab w:val="left" w:pos="284"/>
          <w:tab w:val="left" w:pos="1080"/>
          <w:tab w:val="left" w:pos="6096"/>
          <w:tab w:val="left" w:pos="7797"/>
          <w:tab w:val="left" w:pos="8460"/>
        </w:tabs>
        <w:ind w:right="-284"/>
        <w:rPr>
          <w:rFonts w:ascii="Garamond" w:hAnsi="Garamond"/>
          <w:sz w:val="22"/>
          <w:szCs w:val="22"/>
        </w:rPr>
      </w:pPr>
      <w:r w:rsidRPr="00A94EC4">
        <w:rPr>
          <w:rFonts w:ascii="Garamond" w:hAnsi="Garamond"/>
          <w:sz w:val="22"/>
          <w:szCs w:val="22"/>
        </w:rPr>
        <w:tab/>
      </w:r>
      <w:r>
        <w:rPr>
          <w:rFonts w:ascii="Garamond" w:hAnsi="Garamond"/>
          <w:sz w:val="22"/>
          <w:szCs w:val="22"/>
        </w:rPr>
        <w:t>Situationen ofta känd för någon utomstående</w:t>
      </w:r>
      <w:r w:rsidR="00364D96">
        <w:rPr>
          <w:rFonts w:ascii="Garamond" w:hAnsi="Garamond"/>
          <w:sz w:val="22"/>
          <w:szCs w:val="22"/>
        </w:rPr>
        <w:tab/>
        <w:t>26</w:t>
      </w:r>
    </w:p>
    <w:p w14:paraId="71E48195" w14:textId="48640E48" w:rsidR="007E3BD8" w:rsidRPr="00A94EC4" w:rsidRDefault="007E3BD8" w:rsidP="007E3BD8">
      <w:pPr>
        <w:tabs>
          <w:tab w:val="left" w:pos="284"/>
          <w:tab w:val="left" w:pos="1080"/>
          <w:tab w:val="left" w:pos="6096"/>
          <w:tab w:val="left" w:pos="7797"/>
          <w:tab w:val="left" w:pos="8460"/>
        </w:tabs>
        <w:ind w:right="-284"/>
        <w:rPr>
          <w:rFonts w:ascii="Garamond" w:hAnsi="Garamond"/>
          <w:sz w:val="22"/>
          <w:szCs w:val="22"/>
        </w:rPr>
      </w:pPr>
      <w:r w:rsidRPr="00A94EC4">
        <w:rPr>
          <w:rFonts w:ascii="Garamond" w:hAnsi="Garamond"/>
          <w:sz w:val="22"/>
          <w:szCs w:val="22"/>
        </w:rPr>
        <w:tab/>
      </w:r>
      <w:r>
        <w:rPr>
          <w:rFonts w:ascii="Garamond" w:hAnsi="Garamond"/>
          <w:sz w:val="22"/>
          <w:szCs w:val="22"/>
        </w:rPr>
        <w:t>Vanligt med varningssignaler i form av riskfaktorer</w:t>
      </w:r>
      <w:r w:rsidR="001B0A4C">
        <w:rPr>
          <w:rFonts w:ascii="Garamond" w:hAnsi="Garamond"/>
          <w:sz w:val="22"/>
          <w:szCs w:val="22"/>
        </w:rPr>
        <w:tab/>
        <w:t>27</w:t>
      </w:r>
    </w:p>
    <w:p w14:paraId="58BCFE00" w14:textId="184D819B" w:rsidR="00B946F9" w:rsidRPr="00A94EC4" w:rsidRDefault="00B946F9" w:rsidP="00B946F9">
      <w:pPr>
        <w:tabs>
          <w:tab w:val="left" w:pos="284"/>
          <w:tab w:val="left" w:pos="1080"/>
          <w:tab w:val="left" w:pos="6096"/>
          <w:tab w:val="left" w:pos="7797"/>
          <w:tab w:val="left" w:pos="8460"/>
        </w:tabs>
        <w:ind w:right="-284"/>
        <w:rPr>
          <w:rFonts w:ascii="Garamond" w:hAnsi="Garamond"/>
          <w:sz w:val="22"/>
          <w:szCs w:val="22"/>
        </w:rPr>
      </w:pPr>
      <w:r w:rsidRPr="00A94EC4">
        <w:rPr>
          <w:rFonts w:ascii="Garamond" w:hAnsi="Garamond"/>
          <w:sz w:val="22"/>
          <w:szCs w:val="22"/>
        </w:rPr>
        <w:tab/>
      </w:r>
      <w:r w:rsidR="00C84DBB">
        <w:rPr>
          <w:rFonts w:ascii="Garamond" w:hAnsi="Garamond"/>
          <w:sz w:val="22"/>
          <w:szCs w:val="22"/>
        </w:rPr>
        <w:t>Många</w:t>
      </w:r>
      <w:r>
        <w:rPr>
          <w:rFonts w:ascii="Garamond" w:hAnsi="Garamond"/>
          <w:sz w:val="22"/>
          <w:szCs w:val="22"/>
        </w:rPr>
        <w:t xml:space="preserve"> sårbarhetsfaktorer</w:t>
      </w:r>
      <w:r w:rsidR="001B0A4C">
        <w:rPr>
          <w:rFonts w:ascii="Garamond" w:hAnsi="Garamond"/>
          <w:sz w:val="22"/>
          <w:szCs w:val="22"/>
        </w:rPr>
        <w:tab/>
        <w:t>28</w:t>
      </w:r>
    </w:p>
    <w:p w14:paraId="66E50849" w14:textId="6F4DB1BA" w:rsidR="00B946F9" w:rsidRPr="00A94EC4" w:rsidRDefault="00B946F9" w:rsidP="00B946F9">
      <w:pPr>
        <w:tabs>
          <w:tab w:val="left" w:pos="284"/>
          <w:tab w:val="left" w:pos="1080"/>
          <w:tab w:val="left" w:pos="6096"/>
          <w:tab w:val="left" w:pos="7797"/>
          <w:tab w:val="left" w:pos="8460"/>
        </w:tabs>
        <w:ind w:right="-284"/>
        <w:rPr>
          <w:rFonts w:ascii="Garamond" w:hAnsi="Garamond"/>
          <w:sz w:val="22"/>
          <w:szCs w:val="22"/>
        </w:rPr>
      </w:pPr>
      <w:r w:rsidRPr="00A94EC4">
        <w:rPr>
          <w:rFonts w:ascii="Garamond" w:hAnsi="Garamond"/>
          <w:sz w:val="22"/>
          <w:szCs w:val="22"/>
        </w:rPr>
        <w:tab/>
      </w:r>
      <w:r>
        <w:rPr>
          <w:rFonts w:ascii="Garamond" w:hAnsi="Garamond"/>
          <w:sz w:val="22"/>
          <w:szCs w:val="22"/>
        </w:rPr>
        <w:t xml:space="preserve">Barn </w:t>
      </w:r>
      <w:r w:rsidR="005E7CCD">
        <w:rPr>
          <w:rFonts w:ascii="Garamond" w:hAnsi="Garamond"/>
          <w:sz w:val="22"/>
          <w:szCs w:val="22"/>
        </w:rPr>
        <w:t>ofta närvarande vid brotten</w:t>
      </w:r>
      <w:r w:rsidR="001B0A4C">
        <w:rPr>
          <w:rFonts w:ascii="Garamond" w:hAnsi="Garamond"/>
          <w:sz w:val="22"/>
          <w:szCs w:val="22"/>
        </w:rPr>
        <w:tab/>
        <w:t>29</w:t>
      </w:r>
    </w:p>
    <w:p w14:paraId="62594D34" w14:textId="77777777" w:rsidR="007E3BD8" w:rsidRDefault="007E3BD8" w:rsidP="008146FD">
      <w:pPr>
        <w:tabs>
          <w:tab w:val="left" w:pos="284"/>
          <w:tab w:val="left" w:pos="6096"/>
          <w:tab w:val="left" w:pos="7797"/>
          <w:tab w:val="left" w:pos="8460"/>
        </w:tabs>
        <w:ind w:right="-284"/>
        <w:rPr>
          <w:rFonts w:ascii="Garamond" w:hAnsi="Garamond"/>
          <w:sz w:val="22"/>
          <w:szCs w:val="22"/>
        </w:rPr>
      </w:pPr>
    </w:p>
    <w:p w14:paraId="3FC80C2A" w14:textId="594BD3C8" w:rsidR="008146FD" w:rsidRPr="0083631F" w:rsidRDefault="001B0A4C" w:rsidP="008146FD">
      <w:pPr>
        <w:tabs>
          <w:tab w:val="left" w:pos="284"/>
          <w:tab w:val="left" w:pos="6096"/>
          <w:tab w:val="left" w:pos="7797"/>
          <w:tab w:val="left" w:pos="8460"/>
        </w:tabs>
        <w:ind w:right="-284"/>
        <w:rPr>
          <w:rFonts w:ascii="Garamond" w:hAnsi="Garamond"/>
          <w:sz w:val="22"/>
          <w:szCs w:val="22"/>
        </w:rPr>
      </w:pPr>
      <w:r>
        <w:rPr>
          <w:rFonts w:ascii="Garamond" w:hAnsi="Garamond"/>
          <w:sz w:val="22"/>
          <w:szCs w:val="22"/>
        </w:rPr>
        <w:t>REFERENSER</w:t>
      </w:r>
      <w:r>
        <w:rPr>
          <w:rFonts w:ascii="Garamond" w:hAnsi="Garamond"/>
          <w:sz w:val="22"/>
          <w:szCs w:val="22"/>
        </w:rPr>
        <w:tab/>
        <w:t>31</w:t>
      </w:r>
    </w:p>
    <w:p w14:paraId="78877D46" w14:textId="77777777" w:rsidR="008146FD" w:rsidRPr="00552596" w:rsidRDefault="00D377B1" w:rsidP="00D76A22">
      <w:pPr>
        <w:pStyle w:val="Rubrik1"/>
        <w:spacing w:after="180"/>
        <w:jc w:val="both"/>
        <w:rPr>
          <w:rFonts w:ascii="Garamond" w:hAnsi="Garamond"/>
          <w:sz w:val="48"/>
          <w:szCs w:val="48"/>
        </w:rPr>
      </w:pPr>
      <w:r>
        <w:rPr>
          <w:sz w:val="22"/>
          <w:szCs w:val="22"/>
        </w:rPr>
        <w:br w:type="page"/>
      </w:r>
      <w:r w:rsidR="008146FD" w:rsidRPr="00552596">
        <w:rPr>
          <w:rFonts w:ascii="Garamond" w:hAnsi="Garamond"/>
          <w:sz w:val="48"/>
          <w:szCs w:val="48"/>
        </w:rPr>
        <w:lastRenderedPageBreak/>
        <w:t>Sammanfattning</w:t>
      </w:r>
    </w:p>
    <w:p w14:paraId="152F3E16" w14:textId="41179A0A" w:rsidR="00D57557" w:rsidRDefault="00D57557" w:rsidP="000F450A">
      <w:pPr>
        <w:autoSpaceDE w:val="0"/>
        <w:autoSpaceDN w:val="0"/>
        <w:adjustRightInd w:val="0"/>
        <w:jc w:val="both"/>
        <w:rPr>
          <w:rFonts w:ascii="Garamond" w:hAnsi="Garamond"/>
          <w:sz w:val="22"/>
          <w:szCs w:val="22"/>
        </w:rPr>
      </w:pPr>
      <w:r>
        <w:rPr>
          <w:rFonts w:ascii="Garamond" w:hAnsi="Garamond"/>
          <w:sz w:val="22"/>
          <w:szCs w:val="22"/>
        </w:rPr>
        <w:t xml:space="preserve">Varje år </w:t>
      </w:r>
      <w:r w:rsidR="008D22B1" w:rsidRPr="002435DC">
        <w:rPr>
          <w:rFonts w:ascii="Garamond" w:hAnsi="Garamond"/>
          <w:sz w:val="22"/>
          <w:szCs w:val="22"/>
        </w:rPr>
        <w:t xml:space="preserve">dödas </w:t>
      </w:r>
      <w:r w:rsidR="00A76DB4" w:rsidRPr="002435DC">
        <w:rPr>
          <w:rFonts w:ascii="Garamond" w:hAnsi="Garamond"/>
          <w:sz w:val="22"/>
          <w:szCs w:val="22"/>
        </w:rPr>
        <w:t xml:space="preserve">i </w:t>
      </w:r>
      <w:r>
        <w:rPr>
          <w:rFonts w:ascii="Garamond" w:hAnsi="Garamond"/>
          <w:sz w:val="22"/>
          <w:szCs w:val="22"/>
        </w:rPr>
        <w:t xml:space="preserve">Sverige i </w:t>
      </w:r>
      <w:r w:rsidR="00A76DB4" w:rsidRPr="002435DC">
        <w:rPr>
          <w:rFonts w:ascii="Garamond" w:hAnsi="Garamond"/>
          <w:sz w:val="22"/>
          <w:szCs w:val="22"/>
        </w:rPr>
        <w:t xml:space="preserve">genomsnitt </w:t>
      </w:r>
      <w:r w:rsidR="002435DC" w:rsidRPr="002435DC">
        <w:rPr>
          <w:rFonts w:ascii="Garamond" w:hAnsi="Garamond"/>
          <w:sz w:val="22"/>
          <w:szCs w:val="22"/>
        </w:rPr>
        <w:t xml:space="preserve">mellan </w:t>
      </w:r>
      <w:r w:rsidR="00A76DB4" w:rsidRPr="002435DC">
        <w:rPr>
          <w:rFonts w:ascii="Garamond" w:hAnsi="Garamond"/>
          <w:sz w:val="22"/>
          <w:szCs w:val="22"/>
        </w:rPr>
        <w:t>13 – 20 kvinnor</w:t>
      </w:r>
      <w:r w:rsidR="008D22B1" w:rsidRPr="002435DC">
        <w:rPr>
          <w:rFonts w:ascii="Garamond" w:hAnsi="Garamond"/>
          <w:sz w:val="22"/>
          <w:szCs w:val="22"/>
        </w:rPr>
        <w:t xml:space="preserve"> </w:t>
      </w:r>
      <w:r w:rsidR="00373320" w:rsidRPr="002435DC">
        <w:rPr>
          <w:rFonts w:ascii="Garamond" w:hAnsi="Garamond"/>
          <w:sz w:val="22"/>
          <w:szCs w:val="22"/>
        </w:rPr>
        <w:t>i</w:t>
      </w:r>
      <w:r w:rsidR="005F74EB" w:rsidRPr="002435DC">
        <w:rPr>
          <w:rFonts w:ascii="Garamond" w:hAnsi="Garamond"/>
          <w:sz w:val="22"/>
          <w:szCs w:val="22"/>
        </w:rPr>
        <w:t xml:space="preserve"> en nära relation</w:t>
      </w:r>
      <w:r w:rsidR="008D22B1" w:rsidRPr="002435DC">
        <w:rPr>
          <w:rFonts w:ascii="Garamond" w:hAnsi="Garamond"/>
          <w:sz w:val="22"/>
          <w:szCs w:val="22"/>
        </w:rPr>
        <w:t>.</w:t>
      </w:r>
      <w:r>
        <w:rPr>
          <w:rFonts w:ascii="Garamond" w:hAnsi="Garamond"/>
          <w:sz w:val="22"/>
          <w:szCs w:val="22"/>
        </w:rPr>
        <w:t xml:space="preserve"> </w:t>
      </w:r>
      <w:r w:rsidR="008662AE">
        <w:rPr>
          <w:rFonts w:ascii="Garamond" w:hAnsi="Garamond"/>
          <w:sz w:val="22"/>
          <w:szCs w:val="22"/>
        </w:rPr>
        <w:t xml:space="preserve">Ett sätt att </w:t>
      </w:r>
      <w:r w:rsidR="001022E0">
        <w:rPr>
          <w:rFonts w:ascii="Garamond" w:hAnsi="Garamond"/>
          <w:sz w:val="22"/>
          <w:szCs w:val="22"/>
        </w:rPr>
        <w:t xml:space="preserve">professionalisera olika myndigheters arbete och därmed </w:t>
      </w:r>
      <w:r w:rsidR="008662AE">
        <w:rPr>
          <w:rFonts w:ascii="Garamond" w:hAnsi="Garamond"/>
          <w:sz w:val="22"/>
          <w:szCs w:val="22"/>
        </w:rPr>
        <w:t xml:space="preserve">stärka skyddet </w:t>
      </w:r>
      <w:r w:rsidR="00761B19">
        <w:rPr>
          <w:rFonts w:ascii="Garamond" w:hAnsi="Garamond"/>
          <w:sz w:val="22"/>
          <w:szCs w:val="22"/>
        </w:rPr>
        <w:t>för</w:t>
      </w:r>
      <w:r w:rsidR="008662AE">
        <w:rPr>
          <w:rFonts w:ascii="Garamond" w:hAnsi="Garamond"/>
          <w:sz w:val="22"/>
          <w:szCs w:val="22"/>
        </w:rPr>
        <w:t xml:space="preserve"> personer som utsätts för brott i nära relation är att </w:t>
      </w:r>
      <w:r w:rsidR="00761B19">
        <w:rPr>
          <w:rFonts w:ascii="Garamond" w:hAnsi="Garamond"/>
          <w:sz w:val="22"/>
          <w:szCs w:val="22"/>
        </w:rPr>
        <w:t xml:space="preserve">dra lärdom av tidigare misstag. </w:t>
      </w:r>
      <w:r>
        <w:rPr>
          <w:rFonts w:ascii="Garamond" w:hAnsi="Garamond"/>
          <w:sz w:val="22"/>
          <w:szCs w:val="22"/>
        </w:rPr>
        <w:t xml:space="preserve">Många var därför hoppfulla när </w:t>
      </w:r>
      <w:r w:rsidR="003A2912" w:rsidRPr="00FB20C9">
        <w:rPr>
          <w:rFonts w:ascii="Garamond" w:hAnsi="Garamond"/>
          <w:sz w:val="22"/>
          <w:szCs w:val="22"/>
        </w:rPr>
        <w:t>Socialstyrelsen</w:t>
      </w:r>
      <w:r w:rsidR="003A2912">
        <w:rPr>
          <w:rFonts w:ascii="Garamond" w:hAnsi="Garamond"/>
          <w:sz w:val="22"/>
          <w:szCs w:val="22"/>
        </w:rPr>
        <w:t xml:space="preserve"> </w:t>
      </w:r>
      <w:r>
        <w:rPr>
          <w:rFonts w:ascii="Garamond" w:hAnsi="Garamond"/>
          <w:sz w:val="22"/>
          <w:szCs w:val="22"/>
        </w:rPr>
        <w:t xml:space="preserve">år </w:t>
      </w:r>
      <w:r w:rsidR="003A2912" w:rsidRPr="002435DC">
        <w:rPr>
          <w:rFonts w:ascii="Garamond" w:hAnsi="Garamond"/>
          <w:sz w:val="22"/>
          <w:szCs w:val="22"/>
        </w:rPr>
        <w:t>2011</w:t>
      </w:r>
      <w:r>
        <w:rPr>
          <w:rFonts w:ascii="Garamond" w:hAnsi="Garamond"/>
          <w:sz w:val="22"/>
          <w:szCs w:val="22"/>
        </w:rPr>
        <w:t xml:space="preserve"> fick</w:t>
      </w:r>
      <w:r w:rsidR="003A2912">
        <w:rPr>
          <w:rFonts w:ascii="Garamond" w:hAnsi="Garamond"/>
          <w:sz w:val="22"/>
          <w:szCs w:val="22"/>
        </w:rPr>
        <w:t xml:space="preserve"> ett uppdr</w:t>
      </w:r>
      <w:r w:rsidR="00E92B24">
        <w:rPr>
          <w:rFonts w:ascii="Garamond" w:hAnsi="Garamond"/>
          <w:sz w:val="22"/>
          <w:szCs w:val="22"/>
        </w:rPr>
        <w:t>ag</w:t>
      </w:r>
      <w:r w:rsidR="003A2912" w:rsidRPr="00D57557">
        <w:rPr>
          <w:rFonts w:ascii="Garamond" w:hAnsi="Garamond"/>
          <w:sz w:val="22"/>
          <w:szCs w:val="22"/>
        </w:rPr>
        <w:t xml:space="preserve"> att göra så kallad</w:t>
      </w:r>
      <w:r w:rsidRPr="00D57557">
        <w:rPr>
          <w:rFonts w:ascii="Garamond" w:hAnsi="Garamond"/>
          <w:sz w:val="22"/>
          <w:szCs w:val="22"/>
        </w:rPr>
        <w:t>e</w:t>
      </w:r>
      <w:r w:rsidR="003A2912" w:rsidRPr="00D57557">
        <w:rPr>
          <w:rFonts w:ascii="Garamond" w:hAnsi="Garamond"/>
          <w:sz w:val="22"/>
          <w:szCs w:val="22"/>
        </w:rPr>
        <w:t xml:space="preserve"> dödsfalls</w:t>
      </w:r>
      <w:r w:rsidRPr="00D57557">
        <w:rPr>
          <w:rFonts w:ascii="Garamond" w:hAnsi="Garamond"/>
          <w:sz w:val="22"/>
          <w:szCs w:val="22"/>
        </w:rPr>
        <w:softHyphen/>
      </w:r>
      <w:r w:rsidR="003A2912" w:rsidRPr="00D57557">
        <w:rPr>
          <w:rFonts w:ascii="Garamond" w:hAnsi="Garamond"/>
          <w:sz w:val="22"/>
          <w:szCs w:val="22"/>
        </w:rPr>
        <w:t>ut</w:t>
      </w:r>
      <w:r w:rsidR="00E92B24" w:rsidRPr="00D57557">
        <w:rPr>
          <w:rFonts w:ascii="Garamond" w:hAnsi="Garamond"/>
          <w:sz w:val="22"/>
          <w:szCs w:val="22"/>
        </w:rPr>
        <w:softHyphen/>
      </w:r>
      <w:r w:rsidR="003A2912" w:rsidRPr="000F450A">
        <w:rPr>
          <w:rFonts w:ascii="Garamond" w:hAnsi="Garamond"/>
          <w:sz w:val="22"/>
          <w:szCs w:val="22"/>
        </w:rPr>
        <w:t>redning</w:t>
      </w:r>
      <w:r w:rsidRPr="000F450A">
        <w:rPr>
          <w:rFonts w:ascii="Garamond" w:hAnsi="Garamond"/>
          <w:sz w:val="22"/>
          <w:szCs w:val="22"/>
        </w:rPr>
        <w:t>ar</w:t>
      </w:r>
      <w:r w:rsidR="003A2912" w:rsidRPr="000F450A">
        <w:rPr>
          <w:rFonts w:ascii="Garamond" w:hAnsi="Garamond"/>
          <w:sz w:val="22"/>
          <w:szCs w:val="22"/>
        </w:rPr>
        <w:t xml:space="preserve"> </w:t>
      </w:r>
      <w:r w:rsidRPr="000F450A">
        <w:rPr>
          <w:rFonts w:ascii="Garamond" w:hAnsi="Garamond"/>
          <w:sz w:val="22"/>
          <w:szCs w:val="22"/>
        </w:rPr>
        <w:t>vid dödligt våld i nära relation</w:t>
      </w:r>
      <w:r w:rsidR="003A2912" w:rsidRPr="000F450A">
        <w:rPr>
          <w:rFonts w:ascii="Garamond" w:hAnsi="Garamond"/>
          <w:sz w:val="22"/>
          <w:szCs w:val="22"/>
        </w:rPr>
        <w:t>.</w:t>
      </w:r>
    </w:p>
    <w:p w14:paraId="66CA91D7" w14:textId="77777777" w:rsidR="00D76A22" w:rsidRPr="00D76A22" w:rsidRDefault="00D76A22" w:rsidP="00D76A22">
      <w:pPr>
        <w:autoSpaceDE w:val="0"/>
        <w:autoSpaceDN w:val="0"/>
        <w:adjustRightInd w:val="0"/>
        <w:jc w:val="both"/>
        <w:rPr>
          <w:rFonts w:ascii="Garamond" w:hAnsi="Garamond"/>
          <w:sz w:val="16"/>
          <w:szCs w:val="16"/>
        </w:rPr>
      </w:pPr>
    </w:p>
    <w:p w14:paraId="317CC0DB" w14:textId="234FAE5D" w:rsidR="00847648" w:rsidRPr="000F450A" w:rsidRDefault="00847648" w:rsidP="000F450A">
      <w:pPr>
        <w:autoSpaceDE w:val="0"/>
        <w:autoSpaceDN w:val="0"/>
        <w:adjustRightInd w:val="0"/>
        <w:jc w:val="both"/>
        <w:rPr>
          <w:rFonts w:ascii="Garamond" w:hAnsi="Garamond"/>
          <w:sz w:val="22"/>
          <w:szCs w:val="22"/>
        </w:rPr>
      </w:pPr>
      <w:r w:rsidRPr="00D76A22">
        <w:rPr>
          <w:rFonts w:ascii="Garamond" w:hAnsi="Garamond"/>
          <w:spacing w:val="-2"/>
          <w:sz w:val="22"/>
          <w:szCs w:val="22"/>
        </w:rPr>
        <w:t>Istället för att som vid till exempel en flygplanskrasch redovisa en</w:t>
      </w:r>
      <w:r w:rsidRPr="00367433">
        <w:rPr>
          <w:rFonts w:ascii="Garamond" w:hAnsi="Garamond"/>
          <w:sz w:val="22"/>
          <w:szCs w:val="22"/>
        </w:rPr>
        <w:t xml:space="preserve"> haveri</w:t>
      </w:r>
      <w:r w:rsidR="00D76A22" w:rsidRPr="00D57557">
        <w:rPr>
          <w:rFonts w:ascii="Garamond" w:hAnsi="Garamond"/>
          <w:sz w:val="22"/>
          <w:szCs w:val="22"/>
        </w:rPr>
        <w:softHyphen/>
      </w:r>
      <w:r w:rsidRPr="00367433">
        <w:rPr>
          <w:rFonts w:ascii="Garamond" w:hAnsi="Garamond"/>
          <w:sz w:val="22"/>
          <w:szCs w:val="22"/>
        </w:rPr>
        <w:t xml:space="preserve">utredning och där klara ut vad som eventuellt gått fel </w:t>
      </w:r>
      <w:r w:rsidR="00C84DBB">
        <w:rPr>
          <w:rFonts w:ascii="Garamond" w:hAnsi="Garamond"/>
          <w:sz w:val="22"/>
          <w:szCs w:val="22"/>
        </w:rPr>
        <w:t xml:space="preserve">i varje enskilt fall </w:t>
      </w:r>
      <w:r w:rsidRPr="00590A0A">
        <w:rPr>
          <w:rFonts w:ascii="Garamond" w:hAnsi="Garamond"/>
          <w:spacing w:val="-2"/>
          <w:sz w:val="22"/>
          <w:szCs w:val="22"/>
        </w:rPr>
        <w:t>kommer emellertid Socialstyrelsen att sammanställa och publicera en</w:t>
      </w:r>
      <w:r w:rsidRPr="00367433">
        <w:rPr>
          <w:rFonts w:ascii="Garamond" w:hAnsi="Garamond"/>
          <w:sz w:val="22"/>
          <w:szCs w:val="22"/>
        </w:rPr>
        <w:t xml:space="preserve"> rap</w:t>
      </w:r>
      <w:r w:rsidR="00590A0A" w:rsidRPr="00D57557">
        <w:rPr>
          <w:rFonts w:ascii="Garamond" w:hAnsi="Garamond"/>
          <w:sz w:val="22"/>
          <w:szCs w:val="22"/>
        </w:rPr>
        <w:softHyphen/>
      </w:r>
      <w:r w:rsidRPr="00367433">
        <w:rPr>
          <w:rFonts w:ascii="Garamond" w:hAnsi="Garamond"/>
          <w:sz w:val="22"/>
          <w:szCs w:val="22"/>
        </w:rPr>
        <w:t>port vart</w:t>
      </w:r>
      <w:r w:rsidR="00D76A22" w:rsidRPr="00D57557">
        <w:rPr>
          <w:rFonts w:ascii="Garamond" w:hAnsi="Garamond"/>
          <w:sz w:val="22"/>
          <w:szCs w:val="22"/>
        </w:rPr>
        <w:softHyphen/>
      </w:r>
      <w:r w:rsidRPr="00367433">
        <w:rPr>
          <w:rFonts w:ascii="Garamond" w:hAnsi="Garamond"/>
          <w:sz w:val="22"/>
          <w:szCs w:val="22"/>
        </w:rPr>
        <w:t>annat år med generella slutsatser från utredningsverksam</w:t>
      </w:r>
      <w:r w:rsidRPr="00D57557">
        <w:rPr>
          <w:rFonts w:ascii="Garamond" w:hAnsi="Garamond"/>
          <w:sz w:val="22"/>
          <w:szCs w:val="22"/>
        </w:rPr>
        <w:softHyphen/>
      </w:r>
      <w:r w:rsidRPr="00367433">
        <w:rPr>
          <w:rFonts w:ascii="Garamond" w:hAnsi="Garamond"/>
          <w:sz w:val="22"/>
          <w:szCs w:val="22"/>
        </w:rPr>
        <w:t>heten.</w:t>
      </w:r>
    </w:p>
    <w:p w14:paraId="4F3BC905" w14:textId="77777777" w:rsidR="00D76A22" w:rsidRPr="00D76A22" w:rsidRDefault="00D76A22" w:rsidP="00D76A22">
      <w:pPr>
        <w:autoSpaceDE w:val="0"/>
        <w:autoSpaceDN w:val="0"/>
        <w:adjustRightInd w:val="0"/>
        <w:jc w:val="both"/>
        <w:rPr>
          <w:rFonts w:ascii="Garamond" w:hAnsi="Garamond"/>
          <w:sz w:val="16"/>
          <w:szCs w:val="16"/>
        </w:rPr>
      </w:pPr>
    </w:p>
    <w:p w14:paraId="79182E9E" w14:textId="7696E18A" w:rsidR="00BF578A" w:rsidRPr="000F450A" w:rsidRDefault="00B5160B" w:rsidP="000F450A">
      <w:pPr>
        <w:autoSpaceDE w:val="0"/>
        <w:autoSpaceDN w:val="0"/>
        <w:adjustRightInd w:val="0"/>
        <w:jc w:val="both"/>
        <w:rPr>
          <w:rFonts w:ascii="Garamond" w:hAnsi="Garamond"/>
          <w:sz w:val="22"/>
          <w:szCs w:val="22"/>
        </w:rPr>
      </w:pPr>
      <w:r w:rsidRPr="000F450A">
        <w:rPr>
          <w:rFonts w:ascii="Garamond" w:hAnsi="Garamond"/>
          <w:sz w:val="22"/>
          <w:szCs w:val="22"/>
        </w:rPr>
        <w:t xml:space="preserve">Stiftelsen Tryggare Sverige </w:t>
      </w:r>
      <w:r w:rsidR="000F450A" w:rsidRPr="000F450A">
        <w:rPr>
          <w:rFonts w:ascii="Garamond" w:hAnsi="Garamond"/>
          <w:sz w:val="22"/>
          <w:szCs w:val="22"/>
        </w:rPr>
        <w:t xml:space="preserve">har därför </w:t>
      </w:r>
      <w:r w:rsidRPr="000F450A">
        <w:rPr>
          <w:rFonts w:ascii="Garamond" w:hAnsi="Garamond"/>
          <w:sz w:val="22"/>
          <w:szCs w:val="22"/>
        </w:rPr>
        <w:t xml:space="preserve">tillsatt en egen </w:t>
      </w:r>
      <w:r w:rsidR="008B5C48" w:rsidRPr="000F450A">
        <w:rPr>
          <w:rFonts w:ascii="Garamond" w:hAnsi="Garamond"/>
          <w:sz w:val="22"/>
          <w:szCs w:val="22"/>
        </w:rPr>
        <w:t>expertg</w:t>
      </w:r>
      <w:r w:rsidRPr="000F450A">
        <w:rPr>
          <w:rFonts w:ascii="Garamond" w:hAnsi="Garamond"/>
          <w:sz w:val="22"/>
          <w:szCs w:val="22"/>
        </w:rPr>
        <w:t>rupp</w:t>
      </w:r>
      <w:r w:rsidR="00D76A22">
        <w:rPr>
          <w:rStyle w:val="Fotnotsreferens"/>
          <w:rFonts w:ascii="Garamond" w:hAnsi="Garamond"/>
          <w:sz w:val="22"/>
          <w:szCs w:val="22"/>
        </w:rPr>
        <w:footnoteReference w:id="1"/>
      </w:r>
      <w:r w:rsidRPr="000F450A">
        <w:rPr>
          <w:rFonts w:ascii="Garamond" w:hAnsi="Garamond"/>
          <w:sz w:val="22"/>
          <w:szCs w:val="22"/>
        </w:rPr>
        <w:t xml:space="preserve"> som kommer att gå genom varje enskilt fall av dödligt våld i nära relation</w:t>
      </w:r>
      <w:r w:rsidR="00721B3B" w:rsidRPr="000F450A">
        <w:rPr>
          <w:rFonts w:ascii="Garamond" w:hAnsi="Garamond"/>
          <w:sz w:val="22"/>
          <w:szCs w:val="22"/>
        </w:rPr>
        <w:t>.</w:t>
      </w:r>
      <w:r w:rsidRPr="000F450A">
        <w:rPr>
          <w:rFonts w:ascii="Garamond" w:hAnsi="Garamond"/>
          <w:sz w:val="22"/>
          <w:szCs w:val="22"/>
        </w:rPr>
        <w:t xml:space="preserve"> Syftet </w:t>
      </w:r>
      <w:r w:rsidR="00FA2013" w:rsidRPr="000F450A">
        <w:rPr>
          <w:rFonts w:ascii="Garamond" w:hAnsi="Garamond"/>
          <w:sz w:val="22"/>
          <w:szCs w:val="22"/>
        </w:rPr>
        <w:t>är</w:t>
      </w:r>
      <w:r w:rsidRPr="000F450A">
        <w:rPr>
          <w:rFonts w:ascii="Garamond" w:hAnsi="Garamond"/>
          <w:sz w:val="22"/>
          <w:szCs w:val="22"/>
        </w:rPr>
        <w:t xml:space="preserve"> att dra lärdom av eventuella mi</w:t>
      </w:r>
      <w:r w:rsidR="00A01231" w:rsidRPr="000F450A">
        <w:rPr>
          <w:rFonts w:ascii="Garamond" w:hAnsi="Garamond"/>
          <w:sz w:val="22"/>
          <w:szCs w:val="22"/>
        </w:rPr>
        <w:t xml:space="preserve">sstag för att </w:t>
      </w:r>
      <w:r w:rsidR="008B5C48" w:rsidRPr="000F450A">
        <w:rPr>
          <w:rFonts w:ascii="Garamond" w:hAnsi="Garamond"/>
          <w:sz w:val="22"/>
          <w:szCs w:val="22"/>
        </w:rPr>
        <w:t xml:space="preserve">därigenom kunna </w:t>
      </w:r>
      <w:r w:rsidR="00A01231" w:rsidRPr="000F450A">
        <w:rPr>
          <w:rFonts w:ascii="Garamond" w:hAnsi="Garamond"/>
          <w:sz w:val="22"/>
          <w:szCs w:val="22"/>
        </w:rPr>
        <w:t xml:space="preserve">utveckla arbetet </w:t>
      </w:r>
      <w:r w:rsidRPr="000F450A">
        <w:rPr>
          <w:rFonts w:ascii="Garamond" w:hAnsi="Garamond"/>
          <w:sz w:val="22"/>
          <w:szCs w:val="22"/>
        </w:rPr>
        <w:t>mot brott i nära relationer.</w:t>
      </w:r>
      <w:r w:rsidR="00721B3B" w:rsidRPr="000F450A">
        <w:rPr>
          <w:rFonts w:ascii="Garamond" w:hAnsi="Garamond"/>
          <w:sz w:val="22"/>
          <w:szCs w:val="22"/>
        </w:rPr>
        <w:t xml:space="preserve"> </w:t>
      </w:r>
      <w:r w:rsidRPr="000F450A">
        <w:rPr>
          <w:rFonts w:ascii="Garamond" w:hAnsi="Garamond"/>
          <w:sz w:val="22"/>
          <w:szCs w:val="22"/>
        </w:rPr>
        <w:t>Den föreliggande kartlägg</w:t>
      </w:r>
      <w:r w:rsidR="00693B47" w:rsidRPr="00D57557">
        <w:rPr>
          <w:rFonts w:ascii="Garamond" w:hAnsi="Garamond"/>
          <w:sz w:val="22"/>
          <w:szCs w:val="22"/>
        </w:rPr>
        <w:softHyphen/>
      </w:r>
      <w:r w:rsidRPr="000F450A">
        <w:rPr>
          <w:rFonts w:ascii="Garamond" w:hAnsi="Garamond"/>
          <w:sz w:val="22"/>
          <w:szCs w:val="22"/>
        </w:rPr>
        <w:t xml:space="preserve">ningen utgör </w:t>
      </w:r>
      <w:r w:rsidR="002B0095" w:rsidRPr="000F450A">
        <w:rPr>
          <w:rFonts w:ascii="Garamond" w:hAnsi="Garamond"/>
          <w:sz w:val="22"/>
          <w:szCs w:val="22"/>
        </w:rPr>
        <w:t xml:space="preserve">en utgångspunkt </w:t>
      </w:r>
      <w:r w:rsidR="00693B47">
        <w:rPr>
          <w:rFonts w:ascii="Garamond" w:hAnsi="Garamond"/>
          <w:sz w:val="22"/>
          <w:szCs w:val="22"/>
        </w:rPr>
        <w:t xml:space="preserve">för </w:t>
      </w:r>
      <w:r w:rsidR="00CF2C31">
        <w:rPr>
          <w:rFonts w:ascii="Garamond" w:hAnsi="Garamond"/>
          <w:sz w:val="22"/>
          <w:szCs w:val="22"/>
        </w:rPr>
        <w:t>expertgrupp</w:t>
      </w:r>
      <w:r w:rsidR="00D76A22">
        <w:rPr>
          <w:rFonts w:ascii="Garamond" w:hAnsi="Garamond"/>
          <w:sz w:val="22"/>
          <w:szCs w:val="22"/>
        </w:rPr>
        <w:t>ens fortsatta arbete</w:t>
      </w:r>
      <w:r w:rsidR="008F2F69" w:rsidRPr="000F450A">
        <w:rPr>
          <w:rFonts w:ascii="Garamond" w:hAnsi="Garamond"/>
          <w:sz w:val="22"/>
          <w:szCs w:val="22"/>
        </w:rPr>
        <w:t>.</w:t>
      </w:r>
    </w:p>
    <w:p w14:paraId="2FC150A5" w14:textId="77777777" w:rsidR="00761B19" w:rsidRPr="00D76A22" w:rsidRDefault="00761B19" w:rsidP="00A57B63">
      <w:pPr>
        <w:autoSpaceDE w:val="0"/>
        <w:autoSpaceDN w:val="0"/>
        <w:adjustRightInd w:val="0"/>
        <w:jc w:val="both"/>
        <w:rPr>
          <w:rFonts w:ascii="Garamond" w:hAnsi="Garamond"/>
          <w:sz w:val="16"/>
          <w:szCs w:val="16"/>
        </w:rPr>
      </w:pPr>
    </w:p>
    <w:p w14:paraId="263F9D7D" w14:textId="59BD9CA0" w:rsidR="00C52846" w:rsidRDefault="008662AE" w:rsidP="00A57B63">
      <w:pPr>
        <w:autoSpaceDE w:val="0"/>
        <w:autoSpaceDN w:val="0"/>
        <w:adjustRightInd w:val="0"/>
        <w:jc w:val="both"/>
        <w:rPr>
          <w:rFonts w:ascii="Garamond" w:hAnsi="Garamond"/>
          <w:sz w:val="22"/>
          <w:szCs w:val="22"/>
        </w:rPr>
      </w:pPr>
      <w:r>
        <w:rPr>
          <w:rFonts w:ascii="Garamond" w:hAnsi="Garamond"/>
          <w:sz w:val="22"/>
          <w:szCs w:val="22"/>
        </w:rPr>
        <w:t>I d</w:t>
      </w:r>
      <w:r w:rsidR="00A57B63">
        <w:rPr>
          <w:rFonts w:ascii="Garamond" w:hAnsi="Garamond"/>
          <w:sz w:val="22"/>
          <w:szCs w:val="22"/>
        </w:rPr>
        <w:t>en</w:t>
      </w:r>
      <w:r w:rsidR="00761B19">
        <w:rPr>
          <w:rFonts w:ascii="Garamond" w:hAnsi="Garamond"/>
          <w:sz w:val="22"/>
          <w:szCs w:val="22"/>
        </w:rPr>
        <w:t>na</w:t>
      </w:r>
      <w:r w:rsidR="00A57B63">
        <w:rPr>
          <w:rFonts w:ascii="Garamond" w:hAnsi="Garamond"/>
          <w:sz w:val="22"/>
          <w:szCs w:val="22"/>
        </w:rPr>
        <w:t xml:space="preserve"> </w:t>
      </w:r>
      <w:r w:rsidR="00761B19">
        <w:rPr>
          <w:rFonts w:ascii="Garamond" w:hAnsi="Garamond"/>
          <w:sz w:val="22"/>
          <w:szCs w:val="22"/>
        </w:rPr>
        <w:t>kartläggning</w:t>
      </w:r>
      <w:r w:rsidR="00A57B63">
        <w:rPr>
          <w:rFonts w:ascii="Garamond" w:hAnsi="Garamond"/>
          <w:sz w:val="22"/>
          <w:szCs w:val="22"/>
        </w:rPr>
        <w:t xml:space="preserve"> granska</w:t>
      </w:r>
      <w:r w:rsidR="00C52846">
        <w:rPr>
          <w:rFonts w:ascii="Garamond" w:hAnsi="Garamond"/>
          <w:sz w:val="22"/>
          <w:szCs w:val="22"/>
        </w:rPr>
        <w:t>s</w:t>
      </w:r>
      <w:r w:rsidR="00A57B63">
        <w:rPr>
          <w:rFonts w:ascii="Garamond" w:hAnsi="Garamond"/>
          <w:sz w:val="22"/>
          <w:szCs w:val="22"/>
        </w:rPr>
        <w:t xml:space="preserve"> ärenden om dödligt våld</w:t>
      </w:r>
      <w:r w:rsidR="00761B19">
        <w:rPr>
          <w:rStyle w:val="Fotnotsreferens"/>
          <w:rFonts w:ascii="Garamond" w:hAnsi="Garamond"/>
          <w:sz w:val="22"/>
          <w:szCs w:val="22"/>
        </w:rPr>
        <w:footnoteReference w:id="2"/>
      </w:r>
      <w:r w:rsidR="00A57B63">
        <w:rPr>
          <w:rFonts w:ascii="Garamond" w:hAnsi="Garamond"/>
          <w:sz w:val="22"/>
          <w:szCs w:val="22"/>
        </w:rPr>
        <w:t xml:space="preserve"> mot kvinnor i nära </w:t>
      </w:r>
      <w:r w:rsidR="00C52846">
        <w:rPr>
          <w:rFonts w:ascii="Garamond" w:hAnsi="Garamond"/>
          <w:sz w:val="22"/>
          <w:szCs w:val="22"/>
        </w:rPr>
        <w:t>r</w:t>
      </w:r>
      <w:r w:rsidR="003E78DB">
        <w:rPr>
          <w:rFonts w:ascii="Garamond" w:hAnsi="Garamond"/>
          <w:sz w:val="22"/>
          <w:szCs w:val="22"/>
        </w:rPr>
        <w:t xml:space="preserve">elation under åren 2010 – 2011. </w:t>
      </w:r>
      <w:r w:rsidR="00C52846">
        <w:rPr>
          <w:rFonts w:ascii="Garamond" w:hAnsi="Garamond"/>
          <w:sz w:val="22"/>
          <w:szCs w:val="22"/>
        </w:rPr>
        <w:t xml:space="preserve">Det </w:t>
      </w:r>
      <w:r w:rsidR="00C84DBB">
        <w:rPr>
          <w:rFonts w:ascii="Garamond" w:hAnsi="Garamond"/>
          <w:sz w:val="22"/>
          <w:szCs w:val="22"/>
        </w:rPr>
        <w:t>övergripande syftet är att under</w:t>
      </w:r>
      <w:r w:rsidR="00C52846">
        <w:rPr>
          <w:rFonts w:ascii="Garamond" w:hAnsi="Garamond"/>
          <w:sz w:val="22"/>
          <w:szCs w:val="22"/>
        </w:rPr>
        <w:t xml:space="preserve">söka huruvida det </w:t>
      </w:r>
      <w:r w:rsidR="00761B19">
        <w:rPr>
          <w:rFonts w:ascii="Garamond" w:hAnsi="Garamond"/>
          <w:sz w:val="22"/>
          <w:szCs w:val="22"/>
        </w:rPr>
        <w:t>funnits</w:t>
      </w:r>
      <w:r w:rsidR="00C52846">
        <w:rPr>
          <w:rFonts w:ascii="Garamond" w:hAnsi="Garamond"/>
          <w:sz w:val="22"/>
          <w:szCs w:val="22"/>
        </w:rPr>
        <w:t xml:space="preserve"> förutsättningar att </w:t>
      </w:r>
      <w:r w:rsidR="00E06C73">
        <w:rPr>
          <w:rFonts w:ascii="Garamond" w:hAnsi="Garamond"/>
          <w:sz w:val="22"/>
          <w:szCs w:val="22"/>
        </w:rPr>
        <w:t xml:space="preserve">förhindra </w:t>
      </w:r>
      <w:r w:rsidR="00C52846">
        <w:rPr>
          <w:rFonts w:ascii="Garamond" w:hAnsi="Garamond"/>
          <w:sz w:val="22"/>
          <w:szCs w:val="22"/>
        </w:rPr>
        <w:t xml:space="preserve">något eller några av de fall av dödligt våld som </w:t>
      </w:r>
      <w:r w:rsidR="00FA2013">
        <w:rPr>
          <w:rFonts w:ascii="Garamond" w:hAnsi="Garamond"/>
          <w:sz w:val="22"/>
          <w:szCs w:val="22"/>
        </w:rPr>
        <w:t>polisanmälts</w:t>
      </w:r>
      <w:r w:rsidR="00C52846">
        <w:rPr>
          <w:rFonts w:ascii="Garamond" w:hAnsi="Garamond"/>
          <w:sz w:val="22"/>
          <w:szCs w:val="22"/>
        </w:rPr>
        <w:t xml:space="preserve"> under </w:t>
      </w:r>
      <w:r w:rsidR="008930BF">
        <w:rPr>
          <w:rFonts w:ascii="Garamond" w:hAnsi="Garamond"/>
          <w:sz w:val="22"/>
          <w:szCs w:val="22"/>
        </w:rPr>
        <w:t>den aktuella tids</w:t>
      </w:r>
      <w:r w:rsidR="00D02FBF" w:rsidRPr="00D57557">
        <w:rPr>
          <w:rFonts w:ascii="Garamond" w:hAnsi="Garamond"/>
          <w:sz w:val="22"/>
          <w:szCs w:val="22"/>
        </w:rPr>
        <w:softHyphen/>
      </w:r>
      <w:r w:rsidR="008930BF">
        <w:rPr>
          <w:rFonts w:ascii="Garamond" w:hAnsi="Garamond"/>
          <w:sz w:val="22"/>
          <w:szCs w:val="22"/>
        </w:rPr>
        <w:t>perioden</w:t>
      </w:r>
      <w:r w:rsidR="00C52846">
        <w:rPr>
          <w:rFonts w:ascii="Garamond" w:hAnsi="Garamond"/>
          <w:sz w:val="22"/>
          <w:szCs w:val="22"/>
        </w:rPr>
        <w:t xml:space="preserve">. Det handlar således om en kartläggning av hur olika </w:t>
      </w:r>
      <w:r w:rsidR="00D76A22">
        <w:rPr>
          <w:rFonts w:ascii="Garamond" w:hAnsi="Garamond"/>
          <w:sz w:val="22"/>
          <w:szCs w:val="22"/>
        </w:rPr>
        <w:t>myndig</w:t>
      </w:r>
      <w:r w:rsidR="00D76A22" w:rsidRPr="00D57557">
        <w:rPr>
          <w:rFonts w:ascii="Garamond" w:hAnsi="Garamond"/>
          <w:sz w:val="22"/>
          <w:szCs w:val="22"/>
        </w:rPr>
        <w:softHyphen/>
      </w:r>
      <w:r w:rsidR="00D76A22">
        <w:rPr>
          <w:rFonts w:ascii="Garamond" w:hAnsi="Garamond"/>
          <w:sz w:val="22"/>
          <w:szCs w:val="22"/>
        </w:rPr>
        <w:t>heter</w:t>
      </w:r>
      <w:r w:rsidR="00C52846">
        <w:rPr>
          <w:rFonts w:ascii="Garamond" w:hAnsi="Garamond"/>
          <w:sz w:val="22"/>
          <w:szCs w:val="22"/>
        </w:rPr>
        <w:t xml:space="preserve"> såsom polis</w:t>
      </w:r>
      <w:r w:rsidR="00FA2013">
        <w:rPr>
          <w:rFonts w:ascii="Garamond" w:hAnsi="Garamond"/>
          <w:sz w:val="22"/>
          <w:szCs w:val="22"/>
        </w:rPr>
        <w:t>en</w:t>
      </w:r>
      <w:r w:rsidR="00C52846">
        <w:rPr>
          <w:rFonts w:ascii="Garamond" w:hAnsi="Garamond"/>
          <w:sz w:val="22"/>
          <w:szCs w:val="22"/>
        </w:rPr>
        <w:t>, socialtjänst</w:t>
      </w:r>
      <w:r w:rsidR="00FA2013">
        <w:rPr>
          <w:rFonts w:ascii="Garamond" w:hAnsi="Garamond"/>
          <w:sz w:val="22"/>
          <w:szCs w:val="22"/>
        </w:rPr>
        <w:t>en</w:t>
      </w:r>
      <w:r w:rsidR="00C52846">
        <w:rPr>
          <w:rFonts w:ascii="Garamond" w:hAnsi="Garamond"/>
          <w:sz w:val="22"/>
          <w:szCs w:val="22"/>
        </w:rPr>
        <w:t>, hälso- och sjukvård</w:t>
      </w:r>
      <w:r w:rsidR="00FA2013">
        <w:rPr>
          <w:rFonts w:ascii="Garamond" w:hAnsi="Garamond"/>
          <w:sz w:val="22"/>
          <w:szCs w:val="22"/>
        </w:rPr>
        <w:t>en</w:t>
      </w:r>
      <w:r w:rsidR="00C52846">
        <w:rPr>
          <w:rFonts w:ascii="Garamond" w:hAnsi="Garamond"/>
          <w:sz w:val="22"/>
          <w:szCs w:val="22"/>
        </w:rPr>
        <w:t xml:space="preserve"> m.fl. agerat i syfte att hjälpa, </w:t>
      </w:r>
      <w:r w:rsidR="00024A26">
        <w:rPr>
          <w:rFonts w:ascii="Garamond" w:hAnsi="Garamond"/>
          <w:sz w:val="22"/>
          <w:szCs w:val="22"/>
        </w:rPr>
        <w:t>stödja</w:t>
      </w:r>
      <w:r w:rsidR="00C52846">
        <w:rPr>
          <w:rFonts w:ascii="Garamond" w:hAnsi="Garamond"/>
          <w:sz w:val="22"/>
          <w:szCs w:val="22"/>
        </w:rPr>
        <w:t xml:space="preserve"> och skydda den utsatta kvinnan och</w:t>
      </w:r>
      <w:r w:rsidR="00761B19">
        <w:rPr>
          <w:rFonts w:ascii="Garamond" w:hAnsi="Garamond"/>
          <w:sz w:val="22"/>
          <w:szCs w:val="22"/>
        </w:rPr>
        <w:t>,</w:t>
      </w:r>
      <w:r w:rsidR="00C52846">
        <w:rPr>
          <w:rFonts w:ascii="Garamond" w:hAnsi="Garamond"/>
          <w:sz w:val="22"/>
          <w:szCs w:val="22"/>
        </w:rPr>
        <w:t xml:space="preserve"> i förekom</w:t>
      </w:r>
      <w:r w:rsidR="00D57557" w:rsidRPr="00D57557">
        <w:rPr>
          <w:rFonts w:ascii="Garamond" w:hAnsi="Garamond"/>
          <w:sz w:val="22"/>
          <w:szCs w:val="22"/>
        </w:rPr>
        <w:softHyphen/>
      </w:r>
      <w:r w:rsidR="00C52846">
        <w:rPr>
          <w:rFonts w:ascii="Garamond" w:hAnsi="Garamond"/>
          <w:sz w:val="22"/>
          <w:szCs w:val="22"/>
        </w:rPr>
        <w:t>mande fall</w:t>
      </w:r>
      <w:r w:rsidR="00761B19">
        <w:rPr>
          <w:rFonts w:ascii="Garamond" w:hAnsi="Garamond"/>
          <w:sz w:val="22"/>
          <w:szCs w:val="22"/>
        </w:rPr>
        <w:t>,</w:t>
      </w:r>
      <w:r w:rsidR="00C52846">
        <w:rPr>
          <w:rFonts w:ascii="Garamond" w:hAnsi="Garamond"/>
          <w:sz w:val="22"/>
          <w:szCs w:val="22"/>
        </w:rPr>
        <w:t xml:space="preserve"> hennes barn</w:t>
      </w:r>
      <w:r w:rsidR="00967C4D">
        <w:rPr>
          <w:rFonts w:ascii="Garamond" w:hAnsi="Garamond"/>
          <w:sz w:val="22"/>
          <w:szCs w:val="22"/>
        </w:rPr>
        <w:t>.</w:t>
      </w:r>
    </w:p>
    <w:p w14:paraId="4402E435" w14:textId="77777777" w:rsidR="00D76A22" w:rsidRPr="00D76A22" w:rsidRDefault="00D76A22" w:rsidP="00A57B63">
      <w:pPr>
        <w:autoSpaceDE w:val="0"/>
        <w:autoSpaceDN w:val="0"/>
        <w:adjustRightInd w:val="0"/>
        <w:jc w:val="both"/>
        <w:rPr>
          <w:rFonts w:ascii="Garamond" w:hAnsi="Garamond"/>
          <w:sz w:val="16"/>
          <w:szCs w:val="16"/>
        </w:rPr>
      </w:pPr>
    </w:p>
    <w:p w14:paraId="5135F971" w14:textId="63B52DD1" w:rsidR="00D76A22" w:rsidRDefault="00D61969" w:rsidP="00D76A22">
      <w:pPr>
        <w:autoSpaceDE w:val="0"/>
        <w:autoSpaceDN w:val="0"/>
        <w:adjustRightInd w:val="0"/>
        <w:jc w:val="both"/>
        <w:rPr>
          <w:rFonts w:ascii="Garamond" w:hAnsi="Garamond"/>
          <w:sz w:val="22"/>
          <w:szCs w:val="22"/>
        </w:rPr>
      </w:pPr>
      <w:r w:rsidRPr="00024A26">
        <w:rPr>
          <w:rFonts w:ascii="Garamond" w:hAnsi="Garamond"/>
          <w:sz w:val="22"/>
          <w:szCs w:val="22"/>
        </w:rPr>
        <w:t>Kartläggningen genomfördes under vintern 2012 och bygger p</w:t>
      </w:r>
      <w:r w:rsidR="005B5348" w:rsidRPr="00024A26">
        <w:rPr>
          <w:rFonts w:ascii="Garamond" w:hAnsi="Garamond"/>
          <w:sz w:val="22"/>
          <w:szCs w:val="22"/>
        </w:rPr>
        <w:t xml:space="preserve">å </w:t>
      </w:r>
      <w:r w:rsidR="00A01231" w:rsidRPr="00024A26">
        <w:rPr>
          <w:rFonts w:ascii="Garamond" w:hAnsi="Garamond"/>
          <w:sz w:val="22"/>
          <w:szCs w:val="22"/>
        </w:rPr>
        <w:t>en</w:t>
      </w:r>
      <w:r w:rsidR="00A01231">
        <w:rPr>
          <w:rFonts w:ascii="Garamond" w:hAnsi="Garamond"/>
          <w:sz w:val="22"/>
          <w:szCs w:val="22"/>
        </w:rPr>
        <w:t xml:space="preserve"> </w:t>
      </w:r>
      <w:r w:rsidR="005B5348">
        <w:rPr>
          <w:rFonts w:ascii="Garamond" w:hAnsi="Garamond"/>
          <w:sz w:val="22"/>
          <w:szCs w:val="22"/>
        </w:rPr>
        <w:t>genom</w:t>
      </w:r>
      <w:r w:rsidR="00024A26" w:rsidRPr="00D57557">
        <w:rPr>
          <w:rFonts w:ascii="Garamond" w:hAnsi="Garamond"/>
          <w:sz w:val="22"/>
          <w:szCs w:val="22"/>
        </w:rPr>
        <w:softHyphen/>
      </w:r>
      <w:r w:rsidR="005B5348">
        <w:rPr>
          <w:rFonts w:ascii="Garamond" w:hAnsi="Garamond"/>
          <w:sz w:val="22"/>
          <w:szCs w:val="22"/>
        </w:rPr>
        <w:t>gång av förundersökningsprotokoll</w:t>
      </w:r>
      <w:r>
        <w:rPr>
          <w:rFonts w:ascii="Garamond" w:hAnsi="Garamond"/>
          <w:sz w:val="22"/>
          <w:szCs w:val="22"/>
        </w:rPr>
        <w:t xml:space="preserve"> </w:t>
      </w:r>
      <w:r w:rsidR="00A01231">
        <w:rPr>
          <w:rFonts w:ascii="Garamond" w:hAnsi="Garamond"/>
          <w:sz w:val="22"/>
          <w:szCs w:val="22"/>
        </w:rPr>
        <w:t>och</w:t>
      </w:r>
      <w:r w:rsidR="002435DC">
        <w:rPr>
          <w:rFonts w:ascii="Garamond" w:hAnsi="Garamond"/>
          <w:sz w:val="22"/>
          <w:szCs w:val="22"/>
        </w:rPr>
        <w:t xml:space="preserve"> domar</w:t>
      </w:r>
      <w:r>
        <w:rPr>
          <w:rFonts w:ascii="Garamond" w:hAnsi="Garamond"/>
          <w:sz w:val="22"/>
          <w:szCs w:val="22"/>
        </w:rPr>
        <w:t xml:space="preserve"> i </w:t>
      </w:r>
      <w:r w:rsidR="00D76A22">
        <w:rPr>
          <w:rFonts w:ascii="Garamond" w:hAnsi="Garamond"/>
          <w:sz w:val="22"/>
          <w:szCs w:val="22"/>
        </w:rPr>
        <w:t xml:space="preserve">sammanlagt </w:t>
      </w:r>
      <w:r>
        <w:rPr>
          <w:rFonts w:ascii="Garamond" w:hAnsi="Garamond"/>
          <w:sz w:val="22"/>
          <w:szCs w:val="22"/>
        </w:rPr>
        <w:t xml:space="preserve">20 </w:t>
      </w:r>
      <w:r w:rsidR="00024A26">
        <w:rPr>
          <w:rFonts w:ascii="Garamond" w:hAnsi="Garamond"/>
          <w:sz w:val="22"/>
          <w:szCs w:val="22"/>
        </w:rPr>
        <w:t>fall</w:t>
      </w:r>
      <w:r>
        <w:rPr>
          <w:rFonts w:ascii="Garamond" w:hAnsi="Garamond"/>
          <w:sz w:val="22"/>
          <w:szCs w:val="22"/>
        </w:rPr>
        <w:t xml:space="preserve"> om död</w:t>
      </w:r>
      <w:r w:rsidR="002B0095" w:rsidRPr="00D57557">
        <w:rPr>
          <w:rFonts w:ascii="Garamond" w:hAnsi="Garamond"/>
          <w:sz w:val="22"/>
          <w:szCs w:val="22"/>
        </w:rPr>
        <w:softHyphen/>
      </w:r>
      <w:r>
        <w:rPr>
          <w:rFonts w:ascii="Garamond" w:hAnsi="Garamond"/>
          <w:sz w:val="22"/>
          <w:szCs w:val="22"/>
        </w:rPr>
        <w:t>ligt våld mot kvinnor i nära relation</w:t>
      </w:r>
      <w:r w:rsidR="00A01231">
        <w:rPr>
          <w:rFonts w:ascii="Garamond" w:hAnsi="Garamond"/>
          <w:sz w:val="22"/>
          <w:szCs w:val="22"/>
        </w:rPr>
        <w:t>.</w:t>
      </w:r>
    </w:p>
    <w:p w14:paraId="656AB1DA" w14:textId="4F660B4A" w:rsidR="00A01231" w:rsidRDefault="00A01231" w:rsidP="00A01231">
      <w:pPr>
        <w:autoSpaceDE w:val="0"/>
        <w:autoSpaceDN w:val="0"/>
        <w:adjustRightInd w:val="0"/>
        <w:spacing w:after="60"/>
        <w:jc w:val="both"/>
        <w:rPr>
          <w:rFonts w:ascii="Garamond" w:hAnsi="Garamond"/>
          <w:sz w:val="22"/>
          <w:szCs w:val="22"/>
        </w:rPr>
      </w:pPr>
      <w:r>
        <w:rPr>
          <w:rFonts w:ascii="Garamond" w:hAnsi="Garamond"/>
          <w:b/>
          <w:sz w:val="22"/>
          <w:szCs w:val="22"/>
        </w:rPr>
        <w:lastRenderedPageBreak/>
        <w:t>F</w:t>
      </w:r>
      <w:r w:rsidR="005E5A14">
        <w:rPr>
          <w:rFonts w:ascii="Garamond" w:hAnsi="Garamond"/>
          <w:b/>
          <w:sz w:val="22"/>
          <w:szCs w:val="22"/>
        </w:rPr>
        <w:t xml:space="preserve">lera fall </w:t>
      </w:r>
      <w:r w:rsidR="001F57D8">
        <w:rPr>
          <w:rFonts w:ascii="Garamond" w:hAnsi="Garamond"/>
          <w:b/>
          <w:sz w:val="22"/>
          <w:szCs w:val="22"/>
        </w:rPr>
        <w:t xml:space="preserve">av dödligt våld </w:t>
      </w:r>
      <w:r w:rsidR="005E5A14">
        <w:rPr>
          <w:rFonts w:ascii="Garamond" w:hAnsi="Garamond"/>
          <w:b/>
          <w:sz w:val="22"/>
          <w:szCs w:val="22"/>
        </w:rPr>
        <w:t>hade kunnat förhindra</w:t>
      </w:r>
      <w:r>
        <w:rPr>
          <w:rFonts w:ascii="Garamond" w:hAnsi="Garamond"/>
          <w:b/>
          <w:sz w:val="22"/>
          <w:szCs w:val="22"/>
        </w:rPr>
        <w:t>s</w:t>
      </w:r>
    </w:p>
    <w:p w14:paraId="4935EAE9" w14:textId="38ABA416" w:rsidR="00967C4D" w:rsidRDefault="00761B19" w:rsidP="00604C07">
      <w:pPr>
        <w:autoSpaceDE w:val="0"/>
        <w:autoSpaceDN w:val="0"/>
        <w:adjustRightInd w:val="0"/>
        <w:jc w:val="both"/>
        <w:rPr>
          <w:rFonts w:ascii="Garamond" w:hAnsi="Garamond"/>
          <w:sz w:val="22"/>
          <w:szCs w:val="22"/>
        </w:rPr>
      </w:pPr>
      <w:r>
        <w:rPr>
          <w:rFonts w:ascii="Garamond" w:hAnsi="Garamond"/>
          <w:sz w:val="22"/>
          <w:szCs w:val="22"/>
        </w:rPr>
        <w:t>R</w:t>
      </w:r>
      <w:r w:rsidR="00967C4D">
        <w:rPr>
          <w:rFonts w:ascii="Garamond" w:hAnsi="Garamond"/>
          <w:sz w:val="22"/>
          <w:szCs w:val="22"/>
        </w:rPr>
        <w:t xml:space="preserve">esultaten visar att det </w:t>
      </w:r>
      <w:r>
        <w:rPr>
          <w:rFonts w:ascii="Garamond" w:hAnsi="Garamond"/>
          <w:sz w:val="22"/>
          <w:szCs w:val="22"/>
        </w:rPr>
        <w:t>funnits</w:t>
      </w:r>
      <w:r w:rsidR="00967C4D">
        <w:rPr>
          <w:rFonts w:ascii="Garamond" w:hAnsi="Garamond"/>
          <w:sz w:val="22"/>
          <w:szCs w:val="22"/>
        </w:rPr>
        <w:t xml:space="preserve"> stora </w:t>
      </w:r>
      <w:r w:rsidR="00FE01F5">
        <w:rPr>
          <w:rFonts w:ascii="Garamond" w:hAnsi="Garamond"/>
          <w:sz w:val="22"/>
          <w:szCs w:val="22"/>
        </w:rPr>
        <w:t>möjligheter</w:t>
      </w:r>
      <w:r w:rsidR="00967C4D">
        <w:rPr>
          <w:rFonts w:ascii="Garamond" w:hAnsi="Garamond"/>
          <w:sz w:val="22"/>
          <w:szCs w:val="22"/>
        </w:rPr>
        <w:t xml:space="preserve"> att </w:t>
      </w:r>
      <w:r w:rsidR="0096683D">
        <w:rPr>
          <w:rFonts w:ascii="Garamond" w:hAnsi="Garamond"/>
          <w:sz w:val="22"/>
          <w:szCs w:val="22"/>
        </w:rPr>
        <w:t xml:space="preserve">förhindra </w:t>
      </w:r>
      <w:r w:rsidR="00967C4D">
        <w:rPr>
          <w:rFonts w:ascii="Garamond" w:hAnsi="Garamond"/>
          <w:sz w:val="22"/>
          <w:szCs w:val="22"/>
        </w:rPr>
        <w:t xml:space="preserve">en </w:t>
      </w:r>
      <w:r w:rsidR="00B92E56">
        <w:rPr>
          <w:rFonts w:ascii="Garamond" w:hAnsi="Garamond"/>
          <w:sz w:val="22"/>
          <w:szCs w:val="22"/>
        </w:rPr>
        <w:t>betyd</w:t>
      </w:r>
      <w:r w:rsidR="00D57557" w:rsidRPr="00D57557">
        <w:rPr>
          <w:rFonts w:ascii="Garamond" w:hAnsi="Garamond"/>
          <w:sz w:val="22"/>
          <w:szCs w:val="22"/>
        </w:rPr>
        <w:softHyphen/>
      </w:r>
      <w:r w:rsidR="00B92E56">
        <w:rPr>
          <w:rFonts w:ascii="Garamond" w:hAnsi="Garamond"/>
          <w:sz w:val="22"/>
          <w:szCs w:val="22"/>
        </w:rPr>
        <w:t>ande</w:t>
      </w:r>
      <w:r>
        <w:rPr>
          <w:rFonts w:ascii="Garamond" w:hAnsi="Garamond"/>
          <w:sz w:val="22"/>
          <w:szCs w:val="22"/>
        </w:rPr>
        <w:t xml:space="preserve"> </w:t>
      </w:r>
      <w:r w:rsidR="00967C4D">
        <w:rPr>
          <w:rFonts w:ascii="Garamond" w:hAnsi="Garamond"/>
          <w:sz w:val="22"/>
          <w:szCs w:val="22"/>
        </w:rPr>
        <w:t xml:space="preserve">del av de </w:t>
      </w:r>
      <w:r>
        <w:rPr>
          <w:rFonts w:ascii="Garamond" w:hAnsi="Garamond"/>
          <w:sz w:val="22"/>
          <w:szCs w:val="22"/>
        </w:rPr>
        <w:t>fall av dödligt</w:t>
      </w:r>
      <w:r w:rsidR="00967C4D">
        <w:rPr>
          <w:rFonts w:ascii="Garamond" w:hAnsi="Garamond"/>
          <w:sz w:val="22"/>
          <w:szCs w:val="22"/>
        </w:rPr>
        <w:t xml:space="preserve"> mot kvinno</w:t>
      </w:r>
      <w:r>
        <w:rPr>
          <w:rFonts w:ascii="Garamond" w:hAnsi="Garamond"/>
          <w:sz w:val="22"/>
          <w:szCs w:val="22"/>
        </w:rPr>
        <w:t xml:space="preserve">r i nära relation som </w:t>
      </w:r>
      <w:r w:rsidR="001F57D8">
        <w:rPr>
          <w:rFonts w:ascii="Garamond" w:hAnsi="Garamond"/>
          <w:sz w:val="22"/>
          <w:szCs w:val="22"/>
        </w:rPr>
        <w:t>polisan</w:t>
      </w:r>
      <w:r w:rsidR="00D57557" w:rsidRPr="00D57557">
        <w:rPr>
          <w:rFonts w:ascii="Garamond" w:hAnsi="Garamond"/>
          <w:sz w:val="22"/>
          <w:szCs w:val="22"/>
        </w:rPr>
        <w:softHyphen/>
      </w:r>
      <w:r w:rsidR="001F57D8">
        <w:rPr>
          <w:rFonts w:ascii="Garamond" w:hAnsi="Garamond"/>
          <w:sz w:val="22"/>
          <w:szCs w:val="22"/>
        </w:rPr>
        <w:t>mälts</w:t>
      </w:r>
      <w:r w:rsidR="00967C4D">
        <w:rPr>
          <w:rFonts w:ascii="Garamond" w:hAnsi="Garamond"/>
          <w:sz w:val="22"/>
          <w:szCs w:val="22"/>
        </w:rPr>
        <w:t xml:space="preserve"> under åren 2010 </w:t>
      </w:r>
      <w:r w:rsidR="00AA79CE">
        <w:rPr>
          <w:rFonts w:ascii="Garamond" w:hAnsi="Garamond"/>
          <w:sz w:val="22"/>
          <w:szCs w:val="22"/>
        </w:rPr>
        <w:t>och</w:t>
      </w:r>
      <w:r w:rsidR="00967C4D">
        <w:rPr>
          <w:rFonts w:ascii="Garamond" w:hAnsi="Garamond"/>
          <w:sz w:val="22"/>
          <w:szCs w:val="22"/>
        </w:rPr>
        <w:t xml:space="preserve"> 2011. </w:t>
      </w:r>
      <w:r w:rsidR="00150918">
        <w:rPr>
          <w:rFonts w:ascii="Garamond" w:hAnsi="Garamond"/>
          <w:sz w:val="22"/>
          <w:szCs w:val="22"/>
        </w:rPr>
        <w:t>Enligt</w:t>
      </w:r>
      <w:r w:rsidR="003F6B65">
        <w:rPr>
          <w:rFonts w:ascii="Garamond" w:hAnsi="Garamond"/>
          <w:sz w:val="22"/>
          <w:szCs w:val="22"/>
        </w:rPr>
        <w:t xml:space="preserve"> vår bedömning fanns det i hälften av </w:t>
      </w:r>
      <w:r w:rsidR="00967C4D">
        <w:rPr>
          <w:rFonts w:ascii="Garamond" w:hAnsi="Garamond"/>
          <w:sz w:val="22"/>
          <w:szCs w:val="22"/>
        </w:rPr>
        <w:t>de fall som granskats</w:t>
      </w:r>
      <w:r>
        <w:rPr>
          <w:rFonts w:ascii="Garamond" w:hAnsi="Garamond"/>
          <w:sz w:val="22"/>
          <w:szCs w:val="22"/>
        </w:rPr>
        <w:t xml:space="preserve"> </w:t>
      </w:r>
      <w:r w:rsidR="00967C4D">
        <w:rPr>
          <w:rFonts w:ascii="Garamond" w:hAnsi="Garamond"/>
          <w:sz w:val="22"/>
          <w:szCs w:val="22"/>
        </w:rPr>
        <w:t xml:space="preserve">förutsättningar för ett </w:t>
      </w:r>
      <w:r w:rsidR="002B0095">
        <w:rPr>
          <w:rFonts w:ascii="Garamond" w:hAnsi="Garamond"/>
          <w:sz w:val="22"/>
          <w:szCs w:val="22"/>
        </w:rPr>
        <w:t>annorlunda</w:t>
      </w:r>
      <w:r w:rsidR="00AA79CE">
        <w:rPr>
          <w:rFonts w:ascii="Garamond" w:hAnsi="Garamond"/>
          <w:sz w:val="22"/>
          <w:szCs w:val="22"/>
        </w:rPr>
        <w:t xml:space="preserve"> och mer professionellt</w:t>
      </w:r>
      <w:r>
        <w:rPr>
          <w:rFonts w:ascii="Garamond" w:hAnsi="Garamond"/>
          <w:sz w:val="22"/>
          <w:szCs w:val="22"/>
        </w:rPr>
        <w:t xml:space="preserve"> agerande från </w:t>
      </w:r>
      <w:r w:rsidR="00024A26">
        <w:rPr>
          <w:rFonts w:ascii="Garamond" w:hAnsi="Garamond"/>
          <w:sz w:val="22"/>
          <w:szCs w:val="22"/>
        </w:rPr>
        <w:t xml:space="preserve">olika </w:t>
      </w:r>
      <w:r w:rsidR="00AA79CE">
        <w:rPr>
          <w:rFonts w:ascii="Garamond" w:hAnsi="Garamond"/>
          <w:sz w:val="22"/>
          <w:szCs w:val="22"/>
        </w:rPr>
        <w:t>myndigheternas</w:t>
      </w:r>
      <w:r>
        <w:rPr>
          <w:rFonts w:ascii="Garamond" w:hAnsi="Garamond"/>
          <w:sz w:val="22"/>
          <w:szCs w:val="22"/>
        </w:rPr>
        <w:t xml:space="preserve"> sida</w:t>
      </w:r>
      <w:r w:rsidR="00D76A22">
        <w:rPr>
          <w:rFonts w:ascii="Garamond" w:hAnsi="Garamond"/>
          <w:sz w:val="22"/>
          <w:szCs w:val="22"/>
        </w:rPr>
        <w:t>,</w:t>
      </w:r>
      <w:r w:rsidR="0068659D">
        <w:rPr>
          <w:rFonts w:ascii="Garamond" w:hAnsi="Garamond"/>
          <w:sz w:val="22"/>
          <w:szCs w:val="22"/>
        </w:rPr>
        <w:t xml:space="preserve"> vilket ytterst hade kunnat förhindrat det inträffade.</w:t>
      </w:r>
    </w:p>
    <w:p w14:paraId="0F135119" w14:textId="77777777" w:rsidR="00693B47" w:rsidRDefault="00693B47" w:rsidP="00604C07">
      <w:pPr>
        <w:autoSpaceDE w:val="0"/>
        <w:autoSpaceDN w:val="0"/>
        <w:adjustRightInd w:val="0"/>
        <w:jc w:val="both"/>
        <w:rPr>
          <w:rFonts w:ascii="Garamond" w:hAnsi="Garamond"/>
          <w:sz w:val="22"/>
          <w:szCs w:val="22"/>
        </w:rPr>
      </w:pPr>
    </w:p>
    <w:p w14:paraId="722F6EA3" w14:textId="5F4F2279" w:rsidR="00967C4D" w:rsidRDefault="00120142" w:rsidP="00967C4D">
      <w:pPr>
        <w:autoSpaceDE w:val="0"/>
        <w:autoSpaceDN w:val="0"/>
        <w:adjustRightInd w:val="0"/>
        <w:spacing w:after="60"/>
        <w:jc w:val="both"/>
        <w:rPr>
          <w:rFonts w:ascii="Garamond" w:hAnsi="Garamond"/>
          <w:b/>
          <w:sz w:val="22"/>
          <w:szCs w:val="22"/>
        </w:rPr>
      </w:pPr>
      <w:r>
        <w:rPr>
          <w:rFonts w:ascii="Garamond" w:hAnsi="Garamond"/>
          <w:b/>
          <w:sz w:val="22"/>
          <w:szCs w:val="22"/>
        </w:rPr>
        <w:t>Många</w:t>
      </w:r>
      <w:r w:rsidR="00967C4D">
        <w:rPr>
          <w:rFonts w:ascii="Garamond" w:hAnsi="Garamond"/>
          <w:b/>
          <w:sz w:val="22"/>
          <w:szCs w:val="22"/>
        </w:rPr>
        <w:t xml:space="preserve"> myndighetskontakter men få polisanmälningar </w:t>
      </w:r>
    </w:p>
    <w:p w14:paraId="3EFF2D1D" w14:textId="2FB31CDE" w:rsidR="00197CC4" w:rsidRDefault="00120142" w:rsidP="00120142">
      <w:pPr>
        <w:autoSpaceDE w:val="0"/>
        <w:autoSpaceDN w:val="0"/>
        <w:adjustRightInd w:val="0"/>
        <w:jc w:val="both"/>
        <w:rPr>
          <w:rFonts w:ascii="Garamond" w:hAnsi="Garamond"/>
          <w:sz w:val="22"/>
          <w:szCs w:val="22"/>
        </w:rPr>
      </w:pPr>
      <w:r w:rsidRPr="00367433">
        <w:rPr>
          <w:rFonts w:ascii="Garamond" w:hAnsi="Garamond"/>
          <w:sz w:val="22"/>
          <w:szCs w:val="22"/>
        </w:rPr>
        <w:t xml:space="preserve">Resultaten visar också att flera av de ansvariga myndigheterna </w:t>
      </w:r>
      <w:r>
        <w:rPr>
          <w:rFonts w:ascii="Garamond" w:hAnsi="Garamond"/>
          <w:sz w:val="22"/>
          <w:szCs w:val="22"/>
        </w:rPr>
        <w:t xml:space="preserve">kände till, </w:t>
      </w:r>
      <w:r w:rsidRPr="00367433">
        <w:rPr>
          <w:rFonts w:ascii="Garamond" w:hAnsi="Garamond"/>
          <w:sz w:val="22"/>
          <w:szCs w:val="22"/>
        </w:rPr>
        <w:t xml:space="preserve">om än i varierande utsträckning, att kvinnan och/eller hennes barn levde i en destruktiv och potentiellt farlig relation. </w:t>
      </w:r>
      <w:r w:rsidR="002B0095">
        <w:rPr>
          <w:rFonts w:ascii="Garamond" w:hAnsi="Garamond"/>
          <w:sz w:val="22"/>
          <w:szCs w:val="22"/>
        </w:rPr>
        <w:t xml:space="preserve">Trots detta finns en polisanmälan </w:t>
      </w:r>
      <w:r w:rsidR="00E86B15">
        <w:rPr>
          <w:rFonts w:ascii="Garamond" w:hAnsi="Garamond"/>
          <w:sz w:val="22"/>
          <w:szCs w:val="22"/>
        </w:rPr>
        <w:t>upprättad</w:t>
      </w:r>
      <w:r w:rsidR="00D76A22">
        <w:rPr>
          <w:rFonts w:ascii="Garamond" w:hAnsi="Garamond"/>
          <w:sz w:val="22"/>
          <w:szCs w:val="22"/>
        </w:rPr>
        <w:t xml:space="preserve"> </w:t>
      </w:r>
      <w:r w:rsidR="00B23E4F">
        <w:rPr>
          <w:rFonts w:ascii="Garamond" w:hAnsi="Garamond"/>
          <w:sz w:val="22"/>
          <w:szCs w:val="22"/>
        </w:rPr>
        <w:t xml:space="preserve">endast </w:t>
      </w:r>
      <w:r w:rsidR="00E86B15">
        <w:rPr>
          <w:rFonts w:ascii="Garamond" w:hAnsi="Garamond"/>
          <w:sz w:val="22"/>
          <w:szCs w:val="22"/>
        </w:rPr>
        <w:t xml:space="preserve">i </w:t>
      </w:r>
      <w:r w:rsidR="00197CC4">
        <w:rPr>
          <w:rFonts w:ascii="Garamond" w:hAnsi="Garamond"/>
          <w:sz w:val="22"/>
          <w:szCs w:val="22"/>
        </w:rPr>
        <w:t>knappt en tredjedel av fallen</w:t>
      </w:r>
      <w:r w:rsidR="002B0095">
        <w:rPr>
          <w:rFonts w:ascii="Garamond" w:hAnsi="Garamond"/>
          <w:sz w:val="22"/>
          <w:szCs w:val="22"/>
        </w:rPr>
        <w:t>. I</w:t>
      </w:r>
      <w:r w:rsidR="00197CC4">
        <w:rPr>
          <w:rFonts w:ascii="Garamond" w:hAnsi="Garamond"/>
          <w:sz w:val="22"/>
          <w:szCs w:val="22"/>
        </w:rPr>
        <w:t>ngen av de kvinnor som ingår i kartlägg</w:t>
      </w:r>
      <w:r w:rsidR="00D57557" w:rsidRPr="00D57557">
        <w:rPr>
          <w:rFonts w:ascii="Garamond" w:hAnsi="Garamond"/>
          <w:sz w:val="22"/>
          <w:szCs w:val="22"/>
        </w:rPr>
        <w:softHyphen/>
      </w:r>
      <w:r w:rsidR="00197CC4">
        <w:rPr>
          <w:rFonts w:ascii="Garamond" w:hAnsi="Garamond"/>
          <w:sz w:val="22"/>
          <w:szCs w:val="22"/>
        </w:rPr>
        <w:t>ningen var vid mordtillfället föremål för polisens personsäkerhetsarbete.</w:t>
      </w:r>
    </w:p>
    <w:p w14:paraId="51972D28" w14:textId="77777777" w:rsidR="00120142" w:rsidRDefault="00120142" w:rsidP="001E59C8">
      <w:pPr>
        <w:autoSpaceDE w:val="0"/>
        <w:autoSpaceDN w:val="0"/>
        <w:adjustRightInd w:val="0"/>
        <w:spacing w:after="60"/>
        <w:jc w:val="both"/>
        <w:rPr>
          <w:rFonts w:ascii="Garamond" w:hAnsi="Garamond"/>
          <w:sz w:val="22"/>
          <w:szCs w:val="22"/>
        </w:rPr>
      </w:pPr>
    </w:p>
    <w:p w14:paraId="41CC70F9" w14:textId="10A2D377" w:rsidR="001E59C8" w:rsidRDefault="00120142" w:rsidP="001E59C8">
      <w:pPr>
        <w:autoSpaceDE w:val="0"/>
        <w:autoSpaceDN w:val="0"/>
        <w:adjustRightInd w:val="0"/>
        <w:spacing w:after="60"/>
        <w:jc w:val="both"/>
        <w:rPr>
          <w:rFonts w:ascii="Garamond" w:hAnsi="Garamond"/>
          <w:b/>
          <w:sz w:val="22"/>
          <w:szCs w:val="22"/>
        </w:rPr>
      </w:pPr>
      <w:r>
        <w:rPr>
          <w:rFonts w:ascii="Garamond" w:hAnsi="Garamond"/>
          <w:b/>
          <w:sz w:val="22"/>
          <w:szCs w:val="22"/>
        </w:rPr>
        <w:t>Vanligt med kontakter med hälso- och sjukvården</w:t>
      </w:r>
    </w:p>
    <w:p w14:paraId="2495DDB3" w14:textId="7166E82F" w:rsidR="001224D0" w:rsidRDefault="00197CC4" w:rsidP="005B2FF5">
      <w:pPr>
        <w:autoSpaceDE w:val="0"/>
        <w:autoSpaceDN w:val="0"/>
        <w:adjustRightInd w:val="0"/>
        <w:jc w:val="both"/>
        <w:rPr>
          <w:rFonts w:ascii="Garamond" w:hAnsi="Garamond"/>
          <w:sz w:val="22"/>
          <w:szCs w:val="22"/>
        </w:rPr>
      </w:pPr>
      <w:r>
        <w:rPr>
          <w:rFonts w:ascii="Garamond" w:hAnsi="Garamond"/>
          <w:sz w:val="22"/>
          <w:szCs w:val="22"/>
        </w:rPr>
        <w:t xml:space="preserve">Den myndighet som flest av de </w:t>
      </w:r>
      <w:r w:rsidR="005B2FF5">
        <w:rPr>
          <w:rFonts w:ascii="Garamond" w:hAnsi="Garamond"/>
          <w:sz w:val="22"/>
          <w:szCs w:val="22"/>
        </w:rPr>
        <w:t xml:space="preserve">kvinnor som </w:t>
      </w:r>
      <w:r w:rsidR="0068659D">
        <w:rPr>
          <w:rFonts w:ascii="Garamond" w:hAnsi="Garamond"/>
          <w:sz w:val="22"/>
          <w:szCs w:val="22"/>
        </w:rPr>
        <w:t>ingår</w:t>
      </w:r>
      <w:r w:rsidR="005B2FF5">
        <w:rPr>
          <w:rFonts w:ascii="Garamond" w:hAnsi="Garamond"/>
          <w:sz w:val="22"/>
          <w:szCs w:val="22"/>
        </w:rPr>
        <w:t xml:space="preserve"> i materialet har </w:t>
      </w:r>
      <w:r w:rsidR="001E59C8">
        <w:rPr>
          <w:rFonts w:ascii="Garamond" w:hAnsi="Garamond"/>
          <w:sz w:val="22"/>
          <w:szCs w:val="22"/>
        </w:rPr>
        <w:t xml:space="preserve">varit </w:t>
      </w:r>
      <w:r w:rsidR="0068659D">
        <w:rPr>
          <w:rFonts w:ascii="Garamond" w:hAnsi="Garamond"/>
          <w:sz w:val="22"/>
          <w:szCs w:val="22"/>
        </w:rPr>
        <w:t xml:space="preserve">i kontakt med är </w:t>
      </w:r>
      <w:r w:rsidR="001E59C8">
        <w:rPr>
          <w:rFonts w:ascii="Garamond" w:hAnsi="Garamond"/>
          <w:sz w:val="22"/>
          <w:szCs w:val="22"/>
        </w:rPr>
        <w:t>hälso- och sjukvården. Det handlar exempelvis om undersökning</w:t>
      </w:r>
      <w:r w:rsidR="0068659D">
        <w:rPr>
          <w:rFonts w:ascii="Garamond" w:hAnsi="Garamond"/>
          <w:sz w:val="22"/>
          <w:szCs w:val="22"/>
        </w:rPr>
        <w:t>ar</w:t>
      </w:r>
      <w:r w:rsidR="001E59C8">
        <w:rPr>
          <w:rFonts w:ascii="Garamond" w:hAnsi="Garamond"/>
          <w:sz w:val="22"/>
          <w:szCs w:val="22"/>
        </w:rPr>
        <w:t xml:space="preserve"> </w:t>
      </w:r>
      <w:r w:rsidR="00E86B15">
        <w:rPr>
          <w:rFonts w:ascii="Garamond" w:hAnsi="Garamond"/>
          <w:sz w:val="22"/>
          <w:szCs w:val="22"/>
        </w:rPr>
        <w:t xml:space="preserve">och behandling </w:t>
      </w:r>
      <w:r w:rsidR="001E59C8">
        <w:rPr>
          <w:rFonts w:ascii="Garamond" w:hAnsi="Garamond"/>
          <w:sz w:val="22"/>
          <w:szCs w:val="22"/>
        </w:rPr>
        <w:t xml:space="preserve">av skador som </w:t>
      </w:r>
      <w:proofErr w:type="gramStart"/>
      <w:r w:rsidR="001E59C8">
        <w:rPr>
          <w:rFonts w:ascii="Garamond" w:hAnsi="Garamond"/>
          <w:sz w:val="22"/>
          <w:szCs w:val="22"/>
        </w:rPr>
        <w:t>åsamkats</w:t>
      </w:r>
      <w:proofErr w:type="gramEnd"/>
      <w:r w:rsidR="001E59C8">
        <w:rPr>
          <w:rFonts w:ascii="Garamond" w:hAnsi="Garamond"/>
          <w:sz w:val="22"/>
          <w:szCs w:val="22"/>
        </w:rPr>
        <w:t xml:space="preserve"> vid </w:t>
      </w:r>
      <w:r w:rsidR="0068659D">
        <w:rPr>
          <w:rFonts w:ascii="Garamond" w:hAnsi="Garamond"/>
          <w:sz w:val="22"/>
          <w:szCs w:val="22"/>
        </w:rPr>
        <w:t>misshandel</w:t>
      </w:r>
      <w:r w:rsidR="001E59C8">
        <w:rPr>
          <w:rFonts w:ascii="Garamond" w:hAnsi="Garamond"/>
          <w:sz w:val="22"/>
          <w:szCs w:val="22"/>
        </w:rPr>
        <w:t xml:space="preserve">, </w:t>
      </w:r>
      <w:r w:rsidR="00E86B15" w:rsidRPr="00024A26">
        <w:rPr>
          <w:rFonts w:ascii="Garamond" w:hAnsi="Garamond"/>
          <w:spacing w:val="-2"/>
          <w:sz w:val="22"/>
          <w:szCs w:val="22"/>
        </w:rPr>
        <w:t>men även vård i samband med</w:t>
      </w:r>
      <w:r w:rsidR="00354D5C" w:rsidRPr="00024A26">
        <w:rPr>
          <w:rFonts w:ascii="Garamond" w:hAnsi="Garamond"/>
          <w:spacing w:val="-2"/>
          <w:sz w:val="22"/>
          <w:szCs w:val="22"/>
        </w:rPr>
        <w:t xml:space="preserve"> missbruk, </w:t>
      </w:r>
      <w:r w:rsidR="005B2FF5" w:rsidRPr="00024A26">
        <w:rPr>
          <w:rFonts w:ascii="Garamond" w:hAnsi="Garamond"/>
          <w:spacing w:val="-2"/>
          <w:sz w:val="22"/>
          <w:szCs w:val="22"/>
        </w:rPr>
        <w:t>graviditeter, aborter etc.</w:t>
      </w:r>
      <w:r w:rsidR="00024A26">
        <w:rPr>
          <w:rFonts w:ascii="Garamond" w:hAnsi="Garamond"/>
          <w:sz w:val="22"/>
          <w:szCs w:val="22"/>
        </w:rPr>
        <w:t xml:space="preserve"> </w:t>
      </w:r>
      <w:r w:rsidR="0068659D">
        <w:rPr>
          <w:rFonts w:ascii="Garamond" w:hAnsi="Garamond"/>
          <w:sz w:val="22"/>
          <w:szCs w:val="22"/>
        </w:rPr>
        <w:t xml:space="preserve">Många av kvinnorna (liksom gärningspersonerna) har även </w:t>
      </w:r>
      <w:r w:rsidR="001224D0">
        <w:rPr>
          <w:rFonts w:ascii="Garamond" w:hAnsi="Garamond"/>
          <w:sz w:val="22"/>
          <w:szCs w:val="22"/>
        </w:rPr>
        <w:t xml:space="preserve">varit föremål för insatser från psykiatrin. </w:t>
      </w:r>
      <w:r w:rsidR="001224D0" w:rsidRPr="00B81D82">
        <w:rPr>
          <w:rFonts w:ascii="Garamond" w:hAnsi="Garamond"/>
          <w:sz w:val="22"/>
          <w:szCs w:val="22"/>
        </w:rPr>
        <w:t xml:space="preserve">I dessa fall har det </w:t>
      </w:r>
      <w:r w:rsidR="001224D0">
        <w:rPr>
          <w:rFonts w:ascii="Garamond" w:hAnsi="Garamond"/>
          <w:sz w:val="22"/>
          <w:szCs w:val="22"/>
        </w:rPr>
        <w:t xml:space="preserve">först och främst handlat om tvångsvård (enligt lagen om psykiatrisk tvångsvård, </w:t>
      </w:r>
      <w:proofErr w:type="spellStart"/>
      <w:r w:rsidR="001224D0">
        <w:rPr>
          <w:rFonts w:ascii="Garamond" w:hAnsi="Garamond"/>
          <w:sz w:val="22"/>
          <w:szCs w:val="22"/>
        </w:rPr>
        <w:t>L</w:t>
      </w:r>
      <w:r w:rsidR="001224D0" w:rsidRPr="00B81D82">
        <w:rPr>
          <w:rFonts w:ascii="Garamond" w:hAnsi="Garamond"/>
          <w:sz w:val="22"/>
          <w:szCs w:val="22"/>
        </w:rPr>
        <w:t>PT</w:t>
      </w:r>
      <w:proofErr w:type="spellEnd"/>
      <w:r w:rsidR="001224D0">
        <w:rPr>
          <w:rFonts w:ascii="Garamond" w:hAnsi="Garamond"/>
          <w:sz w:val="22"/>
          <w:szCs w:val="22"/>
        </w:rPr>
        <w:t>)</w:t>
      </w:r>
      <w:r w:rsidR="001224D0" w:rsidRPr="00B81D82">
        <w:rPr>
          <w:rFonts w:ascii="Garamond" w:hAnsi="Garamond"/>
          <w:sz w:val="22"/>
          <w:szCs w:val="22"/>
        </w:rPr>
        <w:t xml:space="preserve"> till följd av </w:t>
      </w:r>
      <w:r w:rsidR="001224D0" w:rsidRPr="00585FC0">
        <w:rPr>
          <w:rFonts w:ascii="Garamond" w:hAnsi="Garamond"/>
          <w:sz w:val="22"/>
          <w:szCs w:val="22"/>
        </w:rPr>
        <w:t>kvinnas eller mannens suicidförsök</w:t>
      </w:r>
      <w:r w:rsidR="00585FC0" w:rsidRPr="00585FC0">
        <w:rPr>
          <w:rFonts w:ascii="Garamond" w:hAnsi="Garamond"/>
          <w:sz w:val="22"/>
          <w:szCs w:val="22"/>
        </w:rPr>
        <w:t xml:space="preserve"> eller annan problematik (så</w:t>
      </w:r>
      <w:r w:rsidR="001224D0" w:rsidRPr="00585FC0">
        <w:rPr>
          <w:rFonts w:ascii="Garamond" w:hAnsi="Garamond"/>
          <w:sz w:val="22"/>
          <w:szCs w:val="22"/>
        </w:rPr>
        <w:t>som</w:t>
      </w:r>
      <w:r w:rsidR="001224D0">
        <w:rPr>
          <w:rFonts w:ascii="Garamond" w:hAnsi="Garamond"/>
          <w:sz w:val="22"/>
          <w:szCs w:val="22"/>
        </w:rPr>
        <w:t xml:space="preserve"> psykos). Kontakterna med psykiatrin har </w:t>
      </w:r>
      <w:r w:rsidR="00B55BE5">
        <w:rPr>
          <w:rFonts w:ascii="Garamond" w:hAnsi="Garamond"/>
          <w:sz w:val="22"/>
          <w:szCs w:val="22"/>
        </w:rPr>
        <w:t xml:space="preserve">även inneburit andra </w:t>
      </w:r>
      <w:r w:rsidR="001224D0">
        <w:rPr>
          <w:rFonts w:ascii="Garamond" w:hAnsi="Garamond"/>
          <w:sz w:val="22"/>
          <w:szCs w:val="22"/>
        </w:rPr>
        <w:t xml:space="preserve">insatser så som </w:t>
      </w:r>
      <w:r w:rsidR="001224D0" w:rsidRPr="00B81D82">
        <w:rPr>
          <w:rFonts w:ascii="Garamond" w:hAnsi="Garamond"/>
          <w:sz w:val="22"/>
          <w:szCs w:val="22"/>
        </w:rPr>
        <w:t>beh</w:t>
      </w:r>
      <w:r w:rsidR="005B2FF5">
        <w:rPr>
          <w:rFonts w:ascii="Garamond" w:hAnsi="Garamond"/>
          <w:sz w:val="22"/>
          <w:szCs w:val="22"/>
        </w:rPr>
        <w:t>andling och/eller medicinering.</w:t>
      </w:r>
    </w:p>
    <w:p w14:paraId="2466EA68" w14:textId="77777777" w:rsidR="005B2FF5" w:rsidRDefault="005B2FF5" w:rsidP="005B2FF5">
      <w:pPr>
        <w:autoSpaceDE w:val="0"/>
        <w:autoSpaceDN w:val="0"/>
        <w:adjustRightInd w:val="0"/>
        <w:jc w:val="both"/>
        <w:rPr>
          <w:rFonts w:ascii="Garamond" w:hAnsi="Garamond"/>
          <w:sz w:val="22"/>
          <w:szCs w:val="22"/>
        </w:rPr>
      </w:pPr>
    </w:p>
    <w:p w14:paraId="49EEA37C" w14:textId="4587E499" w:rsidR="000264A8" w:rsidRDefault="00D57557" w:rsidP="00B542A3">
      <w:pPr>
        <w:autoSpaceDE w:val="0"/>
        <w:autoSpaceDN w:val="0"/>
        <w:adjustRightInd w:val="0"/>
        <w:spacing w:after="60"/>
        <w:rPr>
          <w:rFonts w:ascii="Garamond" w:hAnsi="Garamond"/>
          <w:b/>
          <w:sz w:val="22"/>
          <w:szCs w:val="22"/>
        </w:rPr>
      </w:pPr>
      <w:r>
        <w:rPr>
          <w:rFonts w:ascii="Garamond" w:hAnsi="Garamond"/>
          <w:b/>
          <w:sz w:val="22"/>
          <w:szCs w:val="22"/>
        </w:rPr>
        <w:t>S</w:t>
      </w:r>
      <w:r w:rsidR="000264A8">
        <w:rPr>
          <w:rFonts w:ascii="Garamond" w:hAnsi="Garamond"/>
          <w:b/>
          <w:sz w:val="22"/>
          <w:szCs w:val="22"/>
        </w:rPr>
        <w:t>ituation ofta känd för någon utomstående</w:t>
      </w:r>
    </w:p>
    <w:p w14:paraId="63029ED7" w14:textId="62881D19" w:rsidR="00425742" w:rsidRPr="00E86B15" w:rsidRDefault="00425742" w:rsidP="00425742">
      <w:pPr>
        <w:autoSpaceDE w:val="0"/>
        <w:autoSpaceDN w:val="0"/>
        <w:adjustRightInd w:val="0"/>
        <w:jc w:val="both"/>
        <w:rPr>
          <w:rFonts w:ascii="Garamond" w:hAnsi="Garamond"/>
          <w:sz w:val="18"/>
          <w:szCs w:val="18"/>
        </w:rPr>
      </w:pPr>
      <w:r>
        <w:rPr>
          <w:rFonts w:ascii="Garamond" w:hAnsi="Garamond"/>
          <w:sz w:val="22"/>
          <w:szCs w:val="22"/>
        </w:rPr>
        <w:t>Re</w:t>
      </w:r>
      <w:r w:rsidR="000264A8">
        <w:rPr>
          <w:rFonts w:ascii="Garamond" w:hAnsi="Garamond"/>
          <w:sz w:val="22"/>
          <w:szCs w:val="22"/>
        </w:rPr>
        <w:t>sultat</w:t>
      </w:r>
      <w:r>
        <w:rPr>
          <w:rFonts w:ascii="Garamond" w:hAnsi="Garamond"/>
          <w:sz w:val="22"/>
          <w:szCs w:val="22"/>
        </w:rPr>
        <w:t>en</w:t>
      </w:r>
      <w:r w:rsidR="000264A8">
        <w:rPr>
          <w:rFonts w:ascii="Garamond" w:hAnsi="Garamond"/>
          <w:sz w:val="22"/>
          <w:szCs w:val="22"/>
        </w:rPr>
        <w:t xml:space="preserve"> från denna kartläggning </w:t>
      </w:r>
      <w:r>
        <w:rPr>
          <w:rFonts w:ascii="Garamond" w:hAnsi="Garamond"/>
          <w:sz w:val="22"/>
          <w:szCs w:val="22"/>
        </w:rPr>
        <w:t>visar också att många personer runt kvinnan kände till det destruktiva förhållandet</w:t>
      </w:r>
      <w:r w:rsidR="000264A8">
        <w:rPr>
          <w:rFonts w:ascii="Garamond" w:hAnsi="Garamond"/>
          <w:sz w:val="22"/>
          <w:szCs w:val="22"/>
        </w:rPr>
        <w:t xml:space="preserve">. </w:t>
      </w:r>
      <w:r w:rsidR="001A749F">
        <w:rPr>
          <w:rFonts w:ascii="Garamond" w:hAnsi="Garamond"/>
          <w:sz w:val="22"/>
          <w:szCs w:val="22"/>
        </w:rPr>
        <w:t xml:space="preserve">I </w:t>
      </w:r>
      <w:r w:rsidR="00585FC0">
        <w:rPr>
          <w:rFonts w:ascii="Garamond" w:hAnsi="Garamond"/>
          <w:sz w:val="22"/>
          <w:szCs w:val="22"/>
        </w:rPr>
        <w:t>så gott som samtliga fall</w:t>
      </w:r>
      <w:r w:rsidR="001A749F">
        <w:rPr>
          <w:rFonts w:ascii="Garamond" w:hAnsi="Garamond"/>
          <w:sz w:val="22"/>
          <w:szCs w:val="22"/>
        </w:rPr>
        <w:t xml:space="preserve"> fanns någon eller några personer </w:t>
      </w:r>
      <w:r w:rsidR="00E86B15">
        <w:rPr>
          <w:rFonts w:ascii="Garamond" w:hAnsi="Garamond"/>
          <w:sz w:val="22"/>
          <w:szCs w:val="22"/>
        </w:rPr>
        <w:t xml:space="preserve">i kvinnans omgivning </w:t>
      </w:r>
      <w:r w:rsidR="001A749F">
        <w:rPr>
          <w:rFonts w:ascii="Garamond" w:hAnsi="Garamond"/>
          <w:sz w:val="22"/>
          <w:szCs w:val="22"/>
        </w:rPr>
        <w:t xml:space="preserve">som </w:t>
      </w:r>
      <w:r w:rsidR="0097473F">
        <w:rPr>
          <w:rFonts w:ascii="Garamond" w:hAnsi="Garamond"/>
          <w:sz w:val="22"/>
          <w:szCs w:val="22"/>
        </w:rPr>
        <w:t>vis</w:t>
      </w:r>
      <w:r w:rsidR="00E86B15">
        <w:rPr>
          <w:rFonts w:ascii="Garamond" w:hAnsi="Garamond"/>
          <w:sz w:val="22"/>
          <w:szCs w:val="22"/>
        </w:rPr>
        <w:t>ste eller misstänkte att våld</w:t>
      </w:r>
      <w:r w:rsidR="0097473F">
        <w:rPr>
          <w:rFonts w:ascii="Garamond" w:hAnsi="Garamond"/>
          <w:sz w:val="22"/>
          <w:szCs w:val="22"/>
        </w:rPr>
        <w:t xml:space="preserve"> förekom i relationen. </w:t>
      </w:r>
      <w:r w:rsidR="000264A8">
        <w:rPr>
          <w:rFonts w:ascii="Garamond" w:hAnsi="Garamond"/>
          <w:sz w:val="22"/>
          <w:szCs w:val="22"/>
        </w:rPr>
        <w:t>De som hade bäst kun</w:t>
      </w:r>
      <w:r w:rsidR="00E86B15" w:rsidRPr="00D57557">
        <w:rPr>
          <w:rFonts w:ascii="Garamond" w:hAnsi="Garamond"/>
          <w:sz w:val="22"/>
          <w:szCs w:val="22"/>
        </w:rPr>
        <w:softHyphen/>
      </w:r>
      <w:r w:rsidR="000264A8">
        <w:rPr>
          <w:rFonts w:ascii="Garamond" w:hAnsi="Garamond"/>
          <w:sz w:val="22"/>
          <w:szCs w:val="22"/>
        </w:rPr>
        <w:t xml:space="preserve">skap om utsattheten var </w:t>
      </w:r>
      <w:r w:rsidR="001A7DD9">
        <w:rPr>
          <w:rFonts w:ascii="Garamond" w:hAnsi="Garamond"/>
          <w:sz w:val="22"/>
          <w:szCs w:val="22"/>
        </w:rPr>
        <w:t xml:space="preserve">som regel </w:t>
      </w:r>
      <w:r w:rsidR="000264A8">
        <w:rPr>
          <w:rFonts w:ascii="Garamond" w:hAnsi="Garamond"/>
          <w:sz w:val="22"/>
          <w:szCs w:val="22"/>
        </w:rPr>
        <w:t>de personer som stod kvinnan närmast. Det handlar om föräldrar, syskon eller andra familje</w:t>
      </w:r>
      <w:r w:rsidR="00E86B15" w:rsidRPr="00D57557">
        <w:rPr>
          <w:rFonts w:ascii="Garamond" w:hAnsi="Garamond"/>
          <w:sz w:val="22"/>
          <w:szCs w:val="22"/>
        </w:rPr>
        <w:softHyphen/>
      </w:r>
      <w:r w:rsidR="000264A8">
        <w:rPr>
          <w:rFonts w:ascii="Garamond" w:hAnsi="Garamond"/>
          <w:sz w:val="22"/>
          <w:szCs w:val="22"/>
        </w:rPr>
        <w:t>medlem</w:t>
      </w:r>
      <w:r w:rsidR="00E86B15" w:rsidRPr="00D57557">
        <w:rPr>
          <w:rFonts w:ascii="Garamond" w:hAnsi="Garamond"/>
          <w:sz w:val="22"/>
          <w:szCs w:val="22"/>
        </w:rPr>
        <w:softHyphen/>
      </w:r>
      <w:r w:rsidR="000264A8">
        <w:rPr>
          <w:rFonts w:ascii="Garamond" w:hAnsi="Garamond"/>
          <w:sz w:val="22"/>
          <w:szCs w:val="22"/>
        </w:rPr>
        <w:t>mar, men även vänner och arbetskamrater</w:t>
      </w:r>
      <w:r>
        <w:rPr>
          <w:rFonts w:ascii="Garamond" w:hAnsi="Garamond"/>
          <w:sz w:val="22"/>
          <w:szCs w:val="22"/>
        </w:rPr>
        <w:t xml:space="preserve"> var i vissa fall med</w:t>
      </w:r>
      <w:r w:rsidR="00E86B15" w:rsidRPr="00D57557">
        <w:rPr>
          <w:rFonts w:ascii="Garamond" w:hAnsi="Garamond"/>
          <w:sz w:val="22"/>
          <w:szCs w:val="22"/>
        </w:rPr>
        <w:softHyphen/>
      </w:r>
      <w:r>
        <w:rPr>
          <w:rFonts w:ascii="Garamond" w:hAnsi="Garamond"/>
          <w:sz w:val="22"/>
          <w:szCs w:val="22"/>
        </w:rPr>
        <w:t>vetna om att kvinnan utsattes för olika former av övergrepp</w:t>
      </w:r>
      <w:r w:rsidR="000264A8">
        <w:rPr>
          <w:rFonts w:ascii="Garamond" w:hAnsi="Garamond"/>
          <w:sz w:val="22"/>
          <w:szCs w:val="22"/>
        </w:rPr>
        <w:t xml:space="preserve">. Det är inte heller </w:t>
      </w:r>
      <w:r w:rsidR="000264A8">
        <w:rPr>
          <w:rFonts w:ascii="Garamond" w:hAnsi="Garamond"/>
          <w:sz w:val="22"/>
          <w:szCs w:val="22"/>
        </w:rPr>
        <w:lastRenderedPageBreak/>
        <w:t xml:space="preserve">ovanligt att grannar haft misstankar eller i vissa fall även vetskap om att kvinnan och/eller barnen </w:t>
      </w:r>
      <w:r>
        <w:rPr>
          <w:rFonts w:ascii="Garamond" w:hAnsi="Garamond"/>
          <w:sz w:val="22"/>
          <w:szCs w:val="22"/>
        </w:rPr>
        <w:t>utsatts för våld och hot.</w:t>
      </w:r>
    </w:p>
    <w:p w14:paraId="7EE75E0C" w14:textId="77777777" w:rsidR="00425742" w:rsidRDefault="00425742" w:rsidP="00821524">
      <w:pPr>
        <w:autoSpaceDE w:val="0"/>
        <w:autoSpaceDN w:val="0"/>
        <w:adjustRightInd w:val="0"/>
        <w:spacing w:after="60"/>
        <w:jc w:val="both"/>
        <w:rPr>
          <w:rFonts w:ascii="Garamond" w:hAnsi="Garamond"/>
          <w:b/>
          <w:sz w:val="22"/>
          <w:szCs w:val="22"/>
        </w:rPr>
      </w:pPr>
    </w:p>
    <w:p w14:paraId="0D0FDD36" w14:textId="4AFA6EF2" w:rsidR="00821524" w:rsidRDefault="00821524" w:rsidP="00821524">
      <w:pPr>
        <w:autoSpaceDE w:val="0"/>
        <w:autoSpaceDN w:val="0"/>
        <w:adjustRightInd w:val="0"/>
        <w:spacing w:after="60"/>
        <w:jc w:val="both"/>
        <w:rPr>
          <w:rFonts w:ascii="Garamond" w:hAnsi="Garamond"/>
          <w:b/>
          <w:sz w:val="22"/>
          <w:szCs w:val="22"/>
        </w:rPr>
      </w:pPr>
      <w:r>
        <w:rPr>
          <w:rFonts w:ascii="Garamond" w:hAnsi="Garamond"/>
          <w:b/>
          <w:sz w:val="22"/>
          <w:szCs w:val="22"/>
        </w:rPr>
        <w:t xml:space="preserve">Vanligt med varningssignaler </w:t>
      </w:r>
      <w:r w:rsidR="00D57557">
        <w:rPr>
          <w:rFonts w:ascii="Garamond" w:hAnsi="Garamond"/>
          <w:b/>
          <w:sz w:val="22"/>
          <w:szCs w:val="22"/>
        </w:rPr>
        <w:t>i form av</w:t>
      </w:r>
      <w:r>
        <w:rPr>
          <w:rFonts w:ascii="Garamond" w:hAnsi="Garamond"/>
          <w:b/>
          <w:sz w:val="22"/>
          <w:szCs w:val="22"/>
        </w:rPr>
        <w:t xml:space="preserve"> riskfaktorer </w:t>
      </w:r>
    </w:p>
    <w:p w14:paraId="0C8A76B9" w14:textId="363CA788" w:rsidR="00821524" w:rsidRDefault="00821524" w:rsidP="00425742">
      <w:pPr>
        <w:autoSpaceDE w:val="0"/>
        <w:autoSpaceDN w:val="0"/>
        <w:adjustRightInd w:val="0"/>
        <w:jc w:val="both"/>
        <w:rPr>
          <w:rFonts w:ascii="Garamond" w:hAnsi="Garamond"/>
          <w:sz w:val="22"/>
          <w:szCs w:val="22"/>
        </w:rPr>
      </w:pPr>
      <w:r>
        <w:rPr>
          <w:rFonts w:ascii="Garamond" w:hAnsi="Garamond"/>
          <w:sz w:val="22"/>
          <w:szCs w:val="22"/>
        </w:rPr>
        <w:t>Resultaten visar att det</w:t>
      </w:r>
      <w:r w:rsidR="00425742">
        <w:rPr>
          <w:rFonts w:ascii="Garamond" w:hAnsi="Garamond"/>
          <w:sz w:val="22"/>
          <w:szCs w:val="22"/>
        </w:rPr>
        <w:t xml:space="preserve"> i </w:t>
      </w:r>
      <w:r w:rsidR="00A3413A">
        <w:rPr>
          <w:rFonts w:ascii="Garamond" w:hAnsi="Garamond"/>
          <w:sz w:val="22"/>
          <w:szCs w:val="22"/>
        </w:rPr>
        <w:t>s</w:t>
      </w:r>
      <w:r w:rsidR="001B7D9A">
        <w:rPr>
          <w:rFonts w:ascii="Garamond" w:hAnsi="Garamond"/>
          <w:sz w:val="22"/>
          <w:szCs w:val="22"/>
        </w:rPr>
        <w:t xml:space="preserve">å gott som samtliga </w:t>
      </w:r>
      <w:r w:rsidR="00E86B15">
        <w:rPr>
          <w:rFonts w:ascii="Garamond" w:hAnsi="Garamond"/>
          <w:sz w:val="22"/>
          <w:szCs w:val="22"/>
        </w:rPr>
        <w:t>fall</w:t>
      </w:r>
      <w:r w:rsidR="001B7D9A">
        <w:rPr>
          <w:rFonts w:ascii="Garamond" w:hAnsi="Garamond"/>
          <w:sz w:val="22"/>
          <w:szCs w:val="22"/>
        </w:rPr>
        <w:t xml:space="preserve"> </w:t>
      </w:r>
      <w:r w:rsidR="00E86B15">
        <w:rPr>
          <w:rFonts w:ascii="Garamond" w:hAnsi="Garamond"/>
          <w:sz w:val="22"/>
          <w:szCs w:val="22"/>
        </w:rPr>
        <w:t>finns åtminstone en faktor</w:t>
      </w:r>
      <w:r w:rsidR="00CA7FA5">
        <w:rPr>
          <w:rFonts w:ascii="Garamond" w:hAnsi="Garamond"/>
          <w:sz w:val="22"/>
          <w:szCs w:val="22"/>
        </w:rPr>
        <w:t xml:space="preserve"> hos gärningspersonerna</w:t>
      </w:r>
      <w:r>
        <w:rPr>
          <w:rFonts w:ascii="Garamond" w:hAnsi="Garamond"/>
          <w:sz w:val="22"/>
          <w:szCs w:val="22"/>
        </w:rPr>
        <w:t xml:space="preserve"> som indikerar en risk för framtida brott i nära relationer</w:t>
      </w:r>
      <w:r w:rsidR="00425742">
        <w:rPr>
          <w:rStyle w:val="Fotnotsreferens"/>
          <w:rFonts w:ascii="Garamond" w:hAnsi="Garamond"/>
          <w:sz w:val="22"/>
          <w:szCs w:val="22"/>
        </w:rPr>
        <w:footnoteReference w:id="3"/>
      </w:r>
      <w:r>
        <w:rPr>
          <w:rFonts w:ascii="Garamond" w:hAnsi="Garamond"/>
          <w:sz w:val="22"/>
          <w:szCs w:val="22"/>
        </w:rPr>
        <w:t>. De vanligast förekommande faktorern</w:t>
      </w:r>
      <w:r w:rsidR="00C84DBB">
        <w:rPr>
          <w:rFonts w:ascii="Garamond" w:hAnsi="Garamond"/>
          <w:sz w:val="22"/>
          <w:szCs w:val="22"/>
        </w:rPr>
        <w:t>a är olika typer av relations</w:t>
      </w:r>
      <w:r>
        <w:rPr>
          <w:rFonts w:ascii="Garamond" w:hAnsi="Garamond"/>
          <w:sz w:val="22"/>
          <w:szCs w:val="22"/>
        </w:rPr>
        <w:t xml:space="preserve">problem där gärningspersonens svårigheter att acceptera en separation är särskilt utmärkande. </w:t>
      </w:r>
      <w:r w:rsidR="00122719">
        <w:rPr>
          <w:rFonts w:ascii="Garamond" w:hAnsi="Garamond"/>
          <w:sz w:val="22"/>
          <w:szCs w:val="22"/>
        </w:rPr>
        <w:t>Dessutom är sexuell svartsjuka, kon</w:t>
      </w:r>
      <w:r w:rsidR="00C84DBB" w:rsidRPr="00D57557">
        <w:rPr>
          <w:rFonts w:ascii="Garamond" w:hAnsi="Garamond"/>
          <w:sz w:val="22"/>
          <w:szCs w:val="22"/>
        </w:rPr>
        <w:softHyphen/>
      </w:r>
      <w:r w:rsidR="00122719">
        <w:rPr>
          <w:rFonts w:ascii="Garamond" w:hAnsi="Garamond"/>
          <w:sz w:val="22"/>
          <w:szCs w:val="22"/>
        </w:rPr>
        <w:t>troll samt ägande</w:t>
      </w:r>
      <w:r w:rsidR="00425742">
        <w:rPr>
          <w:rFonts w:ascii="Garamond" w:hAnsi="Garamond"/>
          <w:sz w:val="22"/>
          <w:szCs w:val="22"/>
        </w:rPr>
        <w:t>rättsbehov mycket fram</w:t>
      </w:r>
      <w:r w:rsidR="005475A7" w:rsidRPr="005475A7">
        <w:rPr>
          <w:rFonts w:ascii="Garamond" w:hAnsi="Garamond"/>
          <w:sz w:val="22"/>
          <w:szCs w:val="22"/>
        </w:rPr>
        <w:softHyphen/>
      </w:r>
      <w:r w:rsidR="00425742">
        <w:rPr>
          <w:rFonts w:ascii="Garamond" w:hAnsi="Garamond"/>
          <w:sz w:val="22"/>
          <w:szCs w:val="22"/>
        </w:rPr>
        <w:t>trädande.</w:t>
      </w:r>
      <w:r w:rsidR="00E601D7">
        <w:rPr>
          <w:rFonts w:ascii="Garamond" w:hAnsi="Garamond"/>
          <w:sz w:val="22"/>
          <w:szCs w:val="22"/>
        </w:rPr>
        <w:t xml:space="preserve"> </w:t>
      </w:r>
      <w:r>
        <w:rPr>
          <w:rFonts w:ascii="Garamond" w:hAnsi="Garamond"/>
          <w:sz w:val="22"/>
          <w:szCs w:val="22"/>
        </w:rPr>
        <w:t>Förekomsten av risk</w:t>
      </w:r>
      <w:r w:rsidR="00E601D7" w:rsidRPr="00D57557">
        <w:rPr>
          <w:rFonts w:ascii="Garamond" w:hAnsi="Garamond"/>
          <w:sz w:val="22"/>
          <w:szCs w:val="22"/>
        </w:rPr>
        <w:softHyphen/>
      </w:r>
      <w:r>
        <w:rPr>
          <w:rFonts w:ascii="Garamond" w:hAnsi="Garamond"/>
          <w:sz w:val="22"/>
          <w:szCs w:val="22"/>
        </w:rPr>
        <w:t xml:space="preserve">faktorerna är viktig eftersom dessa </w:t>
      </w:r>
      <w:r w:rsidR="00BB7A55">
        <w:rPr>
          <w:rFonts w:ascii="Garamond" w:hAnsi="Garamond"/>
          <w:sz w:val="22"/>
          <w:szCs w:val="22"/>
        </w:rPr>
        <w:t xml:space="preserve">utgör </w:t>
      </w:r>
      <w:r>
        <w:rPr>
          <w:rFonts w:ascii="Garamond" w:hAnsi="Garamond"/>
          <w:sz w:val="22"/>
          <w:szCs w:val="22"/>
        </w:rPr>
        <w:t>varnings</w:t>
      </w:r>
      <w:r w:rsidR="00BB7A55" w:rsidRPr="00D57557">
        <w:rPr>
          <w:rFonts w:ascii="Garamond" w:hAnsi="Garamond"/>
          <w:sz w:val="22"/>
          <w:szCs w:val="22"/>
        </w:rPr>
        <w:softHyphen/>
      </w:r>
      <w:r>
        <w:rPr>
          <w:rFonts w:ascii="Garamond" w:hAnsi="Garamond"/>
          <w:sz w:val="22"/>
          <w:szCs w:val="22"/>
        </w:rPr>
        <w:t>signaler för en våld</w:t>
      </w:r>
      <w:r w:rsidR="00E601D7" w:rsidRPr="00D57557">
        <w:rPr>
          <w:rFonts w:ascii="Garamond" w:hAnsi="Garamond"/>
          <w:sz w:val="22"/>
          <w:szCs w:val="22"/>
        </w:rPr>
        <w:softHyphen/>
      </w:r>
      <w:r>
        <w:rPr>
          <w:rFonts w:ascii="Garamond" w:hAnsi="Garamond"/>
          <w:sz w:val="22"/>
          <w:szCs w:val="22"/>
        </w:rPr>
        <w:t>sam och destruktiv relation. Flera av dessa riskfak</w:t>
      </w:r>
      <w:r w:rsidR="00BB7A55" w:rsidRPr="00D57557">
        <w:rPr>
          <w:rFonts w:ascii="Garamond" w:hAnsi="Garamond"/>
          <w:sz w:val="22"/>
          <w:szCs w:val="22"/>
        </w:rPr>
        <w:softHyphen/>
      </w:r>
      <w:r>
        <w:rPr>
          <w:rFonts w:ascii="Garamond" w:hAnsi="Garamond"/>
          <w:sz w:val="22"/>
          <w:szCs w:val="22"/>
        </w:rPr>
        <w:t>torer har varit kända av polis</w:t>
      </w:r>
      <w:r w:rsidR="00BB7A55">
        <w:rPr>
          <w:rFonts w:ascii="Garamond" w:hAnsi="Garamond"/>
          <w:sz w:val="22"/>
          <w:szCs w:val="22"/>
        </w:rPr>
        <w:t>en</w:t>
      </w:r>
      <w:r>
        <w:rPr>
          <w:rFonts w:ascii="Garamond" w:hAnsi="Garamond"/>
          <w:sz w:val="22"/>
          <w:szCs w:val="22"/>
        </w:rPr>
        <w:t>, socialtjänst</w:t>
      </w:r>
      <w:r w:rsidR="00BB7A55">
        <w:rPr>
          <w:rFonts w:ascii="Garamond" w:hAnsi="Garamond"/>
          <w:sz w:val="22"/>
          <w:szCs w:val="22"/>
        </w:rPr>
        <w:t>en</w:t>
      </w:r>
      <w:r>
        <w:rPr>
          <w:rFonts w:ascii="Garamond" w:hAnsi="Garamond"/>
          <w:sz w:val="22"/>
          <w:szCs w:val="22"/>
        </w:rPr>
        <w:t xml:space="preserve"> o</w:t>
      </w:r>
      <w:r w:rsidR="00223527">
        <w:rPr>
          <w:rFonts w:ascii="Garamond" w:hAnsi="Garamond"/>
          <w:sz w:val="22"/>
          <w:szCs w:val="22"/>
        </w:rPr>
        <w:t xml:space="preserve">ch/eller hälso- och </w:t>
      </w:r>
      <w:r w:rsidR="00223527" w:rsidRPr="00223527">
        <w:rPr>
          <w:rFonts w:ascii="Garamond" w:hAnsi="Garamond"/>
          <w:spacing w:val="-2"/>
          <w:sz w:val="22"/>
          <w:szCs w:val="22"/>
        </w:rPr>
        <w:t>sjuk</w:t>
      </w:r>
      <w:r w:rsidR="001D189D" w:rsidRPr="00D57557">
        <w:rPr>
          <w:rFonts w:ascii="Garamond" w:hAnsi="Garamond"/>
          <w:sz w:val="22"/>
          <w:szCs w:val="22"/>
        </w:rPr>
        <w:softHyphen/>
      </w:r>
      <w:r w:rsidR="00223527" w:rsidRPr="00223527">
        <w:rPr>
          <w:rFonts w:ascii="Garamond" w:hAnsi="Garamond"/>
          <w:spacing w:val="-2"/>
          <w:sz w:val="22"/>
          <w:szCs w:val="22"/>
        </w:rPr>
        <w:t xml:space="preserve">vården. </w:t>
      </w:r>
      <w:r w:rsidRPr="00223527">
        <w:rPr>
          <w:rFonts w:ascii="Garamond" w:hAnsi="Garamond"/>
          <w:spacing w:val="-2"/>
          <w:sz w:val="22"/>
          <w:szCs w:val="22"/>
        </w:rPr>
        <w:t>Dessutom har varningssignalerna ofta uppfa</w:t>
      </w:r>
      <w:r w:rsidR="00425742" w:rsidRPr="00223527">
        <w:rPr>
          <w:rFonts w:ascii="Garamond" w:hAnsi="Garamond"/>
          <w:spacing w:val="-2"/>
          <w:sz w:val="22"/>
          <w:szCs w:val="22"/>
        </w:rPr>
        <w:t>ttats av</w:t>
      </w:r>
      <w:r w:rsidR="00425742">
        <w:rPr>
          <w:rFonts w:ascii="Garamond" w:hAnsi="Garamond"/>
          <w:sz w:val="22"/>
          <w:szCs w:val="22"/>
        </w:rPr>
        <w:t xml:space="preserve"> kvinnans när</w:t>
      </w:r>
      <w:r w:rsidR="001D189D" w:rsidRPr="00D57557">
        <w:rPr>
          <w:rFonts w:ascii="Garamond" w:hAnsi="Garamond"/>
          <w:sz w:val="22"/>
          <w:szCs w:val="22"/>
        </w:rPr>
        <w:softHyphen/>
      </w:r>
      <w:r w:rsidR="00425742">
        <w:rPr>
          <w:rFonts w:ascii="Garamond" w:hAnsi="Garamond"/>
          <w:sz w:val="22"/>
          <w:szCs w:val="22"/>
        </w:rPr>
        <w:t>stående.</w:t>
      </w:r>
    </w:p>
    <w:p w14:paraId="36F9522D" w14:textId="77777777" w:rsidR="00FC68FB" w:rsidRDefault="00FC68FB" w:rsidP="00FC68FB">
      <w:pPr>
        <w:autoSpaceDE w:val="0"/>
        <w:autoSpaceDN w:val="0"/>
        <w:adjustRightInd w:val="0"/>
        <w:spacing w:after="60"/>
        <w:jc w:val="both"/>
        <w:rPr>
          <w:rFonts w:ascii="Garamond" w:hAnsi="Garamond"/>
          <w:b/>
          <w:sz w:val="22"/>
          <w:szCs w:val="22"/>
        </w:rPr>
      </w:pPr>
    </w:p>
    <w:p w14:paraId="15D26051" w14:textId="3C7F330D" w:rsidR="00FC68FB" w:rsidRDefault="00C84DBB" w:rsidP="00FC68FB">
      <w:pPr>
        <w:autoSpaceDE w:val="0"/>
        <w:autoSpaceDN w:val="0"/>
        <w:adjustRightInd w:val="0"/>
        <w:spacing w:after="60"/>
        <w:jc w:val="both"/>
        <w:rPr>
          <w:rFonts w:ascii="Garamond" w:hAnsi="Garamond"/>
          <w:b/>
          <w:sz w:val="22"/>
          <w:szCs w:val="22"/>
        </w:rPr>
      </w:pPr>
      <w:r>
        <w:rPr>
          <w:rFonts w:ascii="Garamond" w:hAnsi="Garamond"/>
          <w:b/>
          <w:sz w:val="22"/>
          <w:szCs w:val="22"/>
        </w:rPr>
        <w:t>Många</w:t>
      </w:r>
      <w:r w:rsidR="00BB7A55">
        <w:rPr>
          <w:rFonts w:ascii="Garamond" w:hAnsi="Garamond"/>
          <w:b/>
          <w:sz w:val="22"/>
          <w:szCs w:val="22"/>
        </w:rPr>
        <w:t xml:space="preserve"> </w:t>
      </w:r>
      <w:r w:rsidR="00FC68FB">
        <w:rPr>
          <w:rFonts w:ascii="Garamond" w:hAnsi="Garamond"/>
          <w:b/>
          <w:sz w:val="22"/>
          <w:szCs w:val="22"/>
        </w:rPr>
        <w:t>sårbarhetsfaktorer</w:t>
      </w:r>
    </w:p>
    <w:p w14:paraId="42C5C058" w14:textId="19675451" w:rsidR="008F0387" w:rsidRDefault="00223527" w:rsidP="00425742">
      <w:pPr>
        <w:autoSpaceDE w:val="0"/>
        <w:autoSpaceDN w:val="0"/>
        <w:adjustRightInd w:val="0"/>
        <w:jc w:val="both"/>
        <w:rPr>
          <w:rFonts w:ascii="Garamond" w:hAnsi="Garamond"/>
          <w:sz w:val="22"/>
          <w:szCs w:val="22"/>
        </w:rPr>
      </w:pPr>
      <w:r>
        <w:rPr>
          <w:rFonts w:ascii="Garamond" w:hAnsi="Garamond"/>
          <w:sz w:val="22"/>
          <w:szCs w:val="22"/>
        </w:rPr>
        <w:t xml:space="preserve">Kartläggningen visar även att det är vanligt att kvinnorna uppvisar olika </w:t>
      </w:r>
      <w:r w:rsidR="00D77A80">
        <w:rPr>
          <w:rFonts w:ascii="Garamond" w:hAnsi="Garamond"/>
          <w:sz w:val="22"/>
          <w:szCs w:val="22"/>
        </w:rPr>
        <w:t xml:space="preserve">så kallade </w:t>
      </w:r>
      <w:r w:rsidR="00C366A2">
        <w:rPr>
          <w:rFonts w:ascii="Garamond" w:hAnsi="Garamond"/>
          <w:sz w:val="22"/>
          <w:szCs w:val="22"/>
        </w:rPr>
        <w:t>sårbarhetsfaktorer</w:t>
      </w:r>
      <w:r w:rsidR="00425742">
        <w:rPr>
          <w:rStyle w:val="Fotnotsreferens"/>
          <w:rFonts w:ascii="Garamond" w:hAnsi="Garamond"/>
          <w:sz w:val="22"/>
          <w:szCs w:val="22"/>
        </w:rPr>
        <w:footnoteReference w:id="4"/>
      </w:r>
      <w:r w:rsidR="00C366A2">
        <w:rPr>
          <w:rFonts w:ascii="Garamond" w:hAnsi="Garamond"/>
          <w:sz w:val="22"/>
          <w:szCs w:val="22"/>
        </w:rPr>
        <w:t xml:space="preserve">. </w:t>
      </w:r>
      <w:r w:rsidR="00D77A80">
        <w:rPr>
          <w:rFonts w:ascii="Garamond" w:hAnsi="Garamond"/>
          <w:sz w:val="22"/>
          <w:szCs w:val="22"/>
        </w:rPr>
        <w:t>Exempel på sådana sårbarhetsfaktorer är att</w:t>
      </w:r>
      <w:r w:rsidR="00FC68FB">
        <w:rPr>
          <w:rFonts w:ascii="Garamond" w:hAnsi="Garamond"/>
          <w:sz w:val="22"/>
          <w:szCs w:val="22"/>
        </w:rPr>
        <w:t xml:space="preserve"> kvinnor</w:t>
      </w:r>
      <w:r w:rsidR="008210E8">
        <w:rPr>
          <w:rFonts w:ascii="Garamond" w:hAnsi="Garamond"/>
          <w:sz w:val="22"/>
          <w:szCs w:val="22"/>
        </w:rPr>
        <w:t>na ändrat sina uppgifter och inte längre vill</w:t>
      </w:r>
      <w:r w:rsidR="00FC68FB">
        <w:rPr>
          <w:rFonts w:ascii="Garamond" w:hAnsi="Garamond"/>
          <w:sz w:val="22"/>
          <w:szCs w:val="22"/>
        </w:rPr>
        <w:t xml:space="preserve"> medverka i polis</w:t>
      </w:r>
      <w:r w:rsidR="001D189D" w:rsidRPr="00D57557">
        <w:rPr>
          <w:rFonts w:ascii="Garamond" w:hAnsi="Garamond"/>
          <w:sz w:val="22"/>
          <w:szCs w:val="22"/>
        </w:rPr>
        <w:softHyphen/>
      </w:r>
      <w:r w:rsidR="00FC68FB">
        <w:rPr>
          <w:rFonts w:ascii="Garamond" w:hAnsi="Garamond"/>
          <w:sz w:val="22"/>
          <w:szCs w:val="22"/>
        </w:rPr>
        <w:t xml:space="preserve">ens eller socialtjänstens utredning, att de kontaktade </w:t>
      </w:r>
      <w:proofErr w:type="spellStart"/>
      <w:r w:rsidR="00FC68FB">
        <w:rPr>
          <w:rFonts w:ascii="Garamond" w:hAnsi="Garamond"/>
          <w:sz w:val="22"/>
          <w:szCs w:val="22"/>
        </w:rPr>
        <w:t>gärnings</w:t>
      </w:r>
      <w:r w:rsidRPr="00D57557">
        <w:rPr>
          <w:rFonts w:ascii="Garamond" w:hAnsi="Garamond"/>
          <w:sz w:val="22"/>
          <w:szCs w:val="22"/>
        </w:rPr>
        <w:softHyphen/>
      </w:r>
      <w:r w:rsidR="00FC68FB">
        <w:rPr>
          <w:rFonts w:ascii="Garamond" w:hAnsi="Garamond"/>
          <w:sz w:val="22"/>
          <w:szCs w:val="22"/>
        </w:rPr>
        <w:t>per</w:t>
      </w:r>
      <w:r w:rsidR="001D189D" w:rsidRPr="00D57557">
        <w:rPr>
          <w:rFonts w:ascii="Garamond" w:hAnsi="Garamond"/>
          <w:sz w:val="22"/>
          <w:szCs w:val="22"/>
        </w:rPr>
        <w:softHyphen/>
      </w:r>
      <w:r w:rsidR="00FC68FB">
        <w:rPr>
          <w:rFonts w:ascii="Garamond" w:hAnsi="Garamond"/>
          <w:sz w:val="22"/>
          <w:szCs w:val="22"/>
        </w:rPr>
        <w:t>sonen</w:t>
      </w:r>
      <w:proofErr w:type="spellEnd"/>
      <w:r w:rsidR="00FC68FB">
        <w:rPr>
          <w:rFonts w:ascii="Garamond" w:hAnsi="Garamond"/>
          <w:sz w:val="22"/>
          <w:szCs w:val="22"/>
        </w:rPr>
        <w:t xml:space="preserve"> trots skyddsåtgärder så som besöksförbud</w:t>
      </w:r>
      <w:r w:rsidR="008210E8">
        <w:rPr>
          <w:rFonts w:ascii="Garamond" w:hAnsi="Garamond"/>
          <w:sz w:val="22"/>
          <w:szCs w:val="22"/>
        </w:rPr>
        <w:t xml:space="preserve"> (numera </w:t>
      </w:r>
      <w:proofErr w:type="spellStart"/>
      <w:r w:rsidR="008210E8">
        <w:rPr>
          <w:rFonts w:ascii="Garamond" w:hAnsi="Garamond"/>
          <w:sz w:val="22"/>
          <w:szCs w:val="22"/>
        </w:rPr>
        <w:t>kontakt</w:t>
      </w:r>
      <w:r w:rsidR="005475A7" w:rsidRPr="005475A7">
        <w:rPr>
          <w:rFonts w:ascii="Garamond" w:hAnsi="Garamond"/>
          <w:sz w:val="22"/>
          <w:szCs w:val="22"/>
        </w:rPr>
        <w:softHyphen/>
      </w:r>
      <w:r w:rsidR="008210E8">
        <w:rPr>
          <w:rFonts w:ascii="Garamond" w:hAnsi="Garamond"/>
          <w:sz w:val="22"/>
          <w:szCs w:val="22"/>
        </w:rPr>
        <w:t>förbud</w:t>
      </w:r>
      <w:proofErr w:type="spellEnd"/>
      <w:r w:rsidR="008210E8">
        <w:rPr>
          <w:rFonts w:ascii="Garamond" w:hAnsi="Garamond"/>
          <w:sz w:val="22"/>
          <w:szCs w:val="22"/>
        </w:rPr>
        <w:t>)</w:t>
      </w:r>
      <w:r w:rsidR="00FC68FB">
        <w:rPr>
          <w:rFonts w:ascii="Garamond" w:hAnsi="Garamond"/>
          <w:sz w:val="22"/>
          <w:szCs w:val="22"/>
        </w:rPr>
        <w:t xml:space="preserve"> eller skyddat boende eller att de utsatte sig själv</w:t>
      </w:r>
      <w:r w:rsidR="00E86B15">
        <w:rPr>
          <w:rFonts w:ascii="Garamond" w:hAnsi="Garamond"/>
          <w:sz w:val="22"/>
          <w:szCs w:val="22"/>
        </w:rPr>
        <w:t>a</w:t>
      </w:r>
      <w:r w:rsidR="00FC68FB">
        <w:rPr>
          <w:rFonts w:ascii="Garamond" w:hAnsi="Garamond"/>
          <w:sz w:val="22"/>
          <w:szCs w:val="22"/>
        </w:rPr>
        <w:t xml:space="preserve"> och barnen för fara genom att återvända till gärningspersonen. Andra försvårande om</w:t>
      </w:r>
      <w:r w:rsidRPr="00D57557">
        <w:rPr>
          <w:rFonts w:ascii="Garamond" w:hAnsi="Garamond"/>
          <w:sz w:val="22"/>
          <w:szCs w:val="22"/>
        </w:rPr>
        <w:softHyphen/>
      </w:r>
      <w:r w:rsidR="00FC68FB">
        <w:rPr>
          <w:rFonts w:ascii="Garamond" w:hAnsi="Garamond"/>
          <w:sz w:val="22"/>
          <w:szCs w:val="22"/>
        </w:rPr>
        <w:t>ständigheter av denna karaktär var att kvinnorna uppvisade tecken på psykiska prob</w:t>
      </w:r>
      <w:r w:rsidR="001D189D" w:rsidRPr="00D57557">
        <w:rPr>
          <w:rFonts w:ascii="Garamond" w:hAnsi="Garamond"/>
          <w:sz w:val="22"/>
          <w:szCs w:val="22"/>
        </w:rPr>
        <w:softHyphen/>
      </w:r>
      <w:r w:rsidR="00FC68FB">
        <w:rPr>
          <w:rFonts w:ascii="Garamond" w:hAnsi="Garamond"/>
          <w:sz w:val="22"/>
          <w:szCs w:val="22"/>
        </w:rPr>
        <w:t>lem, hade självmordstankar eller till och med gjorde aktiva försök att ta sitt eget liv</w:t>
      </w:r>
      <w:r w:rsidR="00E86B15">
        <w:rPr>
          <w:rFonts w:ascii="Garamond" w:hAnsi="Garamond"/>
          <w:sz w:val="22"/>
          <w:szCs w:val="22"/>
        </w:rPr>
        <w:t xml:space="preserve">. I </w:t>
      </w:r>
      <w:r w:rsidR="00FA7151">
        <w:rPr>
          <w:rFonts w:ascii="Garamond" w:hAnsi="Garamond"/>
          <w:sz w:val="22"/>
          <w:szCs w:val="22"/>
        </w:rPr>
        <w:t>vissa fall</w:t>
      </w:r>
      <w:r w:rsidR="00E86B15">
        <w:rPr>
          <w:rFonts w:ascii="Garamond" w:hAnsi="Garamond"/>
          <w:sz w:val="22"/>
          <w:szCs w:val="22"/>
        </w:rPr>
        <w:t xml:space="preserve"> fanns ett pågående</w:t>
      </w:r>
      <w:r w:rsidR="00425742">
        <w:rPr>
          <w:rFonts w:ascii="Garamond" w:hAnsi="Garamond"/>
          <w:sz w:val="22"/>
          <w:szCs w:val="22"/>
        </w:rPr>
        <w:t xml:space="preserve"> missbruk.</w:t>
      </w:r>
    </w:p>
    <w:p w14:paraId="3770BD4C" w14:textId="77777777" w:rsidR="00425742" w:rsidRDefault="00425742" w:rsidP="00425742">
      <w:pPr>
        <w:autoSpaceDE w:val="0"/>
        <w:autoSpaceDN w:val="0"/>
        <w:adjustRightInd w:val="0"/>
        <w:jc w:val="both"/>
        <w:rPr>
          <w:rFonts w:ascii="Garamond" w:hAnsi="Garamond"/>
          <w:sz w:val="22"/>
          <w:szCs w:val="22"/>
        </w:rPr>
      </w:pPr>
    </w:p>
    <w:p w14:paraId="7B1AD177" w14:textId="05211FE0" w:rsidR="00FC68FB" w:rsidRDefault="001D189D" w:rsidP="007E32A0">
      <w:pPr>
        <w:autoSpaceDE w:val="0"/>
        <w:autoSpaceDN w:val="0"/>
        <w:adjustRightInd w:val="0"/>
        <w:jc w:val="both"/>
        <w:rPr>
          <w:rFonts w:ascii="Garamond" w:hAnsi="Garamond"/>
          <w:sz w:val="22"/>
          <w:szCs w:val="22"/>
        </w:rPr>
      </w:pPr>
      <w:r>
        <w:rPr>
          <w:rFonts w:ascii="Garamond" w:hAnsi="Garamond"/>
          <w:sz w:val="22"/>
          <w:szCs w:val="22"/>
        </w:rPr>
        <w:t>Även om d</w:t>
      </w:r>
      <w:r w:rsidR="00EA7ED0">
        <w:rPr>
          <w:rFonts w:ascii="Garamond" w:hAnsi="Garamond"/>
          <w:sz w:val="22"/>
          <w:szCs w:val="22"/>
        </w:rPr>
        <w:t xml:space="preserve">essa sårbarhetsfaktorer är </w:t>
      </w:r>
      <w:r>
        <w:rPr>
          <w:rFonts w:ascii="Garamond" w:hAnsi="Garamond"/>
          <w:sz w:val="22"/>
          <w:szCs w:val="22"/>
        </w:rPr>
        <w:t>förståeliga utifrån vår kunskap om våldets konsekvenser är de</w:t>
      </w:r>
      <w:r w:rsidR="00EA7ED0">
        <w:rPr>
          <w:rFonts w:ascii="Garamond" w:hAnsi="Garamond"/>
          <w:sz w:val="22"/>
          <w:szCs w:val="22"/>
        </w:rPr>
        <w:t xml:space="preserve"> </w:t>
      </w:r>
      <w:r>
        <w:rPr>
          <w:rFonts w:ascii="Garamond" w:hAnsi="Garamond"/>
          <w:sz w:val="22"/>
          <w:szCs w:val="22"/>
        </w:rPr>
        <w:t>synnerligt</w:t>
      </w:r>
      <w:r w:rsidR="00EA7ED0">
        <w:rPr>
          <w:rFonts w:ascii="Garamond" w:hAnsi="Garamond"/>
          <w:sz w:val="22"/>
          <w:szCs w:val="22"/>
        </w:rPr>
        <w:t xml:space="preserve"> viktiga att upptäcka</w:t>
      </w:r>
      <w:r>
        <w:rPr>
          <w:rFonts w:ascii="Garamond" w:hAnsi="Garamond"/>
          <w:sz w:val="22"/>
          <w:szCs w:val="22"/>
        </w:rPr>
        <w:t xml:space="preserve"> och beakta</w:t>
      </w:r>
      <w:r w:rsidR="00EA7ED0">
        <w:rPr>
          <w:rFonts w:ascii="Garamond" w:hAnsi="Garamond"/>
          <w:sz w:val="22"/>
          <w:szCs w:val="22"/>
        </w:rPr>
        <w:t xml:space="preserve">, </w:t>
      </w:r>
      <w:r w:rsidR="00EA7ED0">
        <w:rPr>
          <w:rFonts w:ascii="Garamond" w:hAnsi="Garamond"/>
          <w:sz w:val="22"/>
          <w:szCs w:val="22"/>
        </w:rPr>
        <w:lastRenderedPageBreak/>
        <w:t>eftersom de ytterst handlar om vilka hjälp- och stödinsatser som kvinnan är i behov av. Ett inkonsekvent beteende hos en brottsdrabbad, kan i själva verket i</w:t>
      </w:r>
      <w:r w:rsidR="00E86B15">
        <w:rPr>
          <w:rFonts w:ascii="Garamond" w:hAnsi="Garamond"/>
          <w:sz w:val="22"/>
          <w:szCs w:val="22"/>
        </w:rPr>
        <w:t xml:space="preserve">ndikera ett </w:t>
      </w:r>
      <w:r w:rsidR="00EA7ED0">
        <w:rPr>
          <w:rFonts w:ascii="Garamond" w:hAnsi="Garamond"/>
          <w:sz w:val="22"/>
          <w:szCs w:val="22"/>
        </w:rPr>
        <w:t>omedelbart behov av stöd</w:t>
      </w:r>
      <w:r>
        <w:rPr>
          <w:rFonts w:ascii="Garamond" w:hAnsi="Garamond"/>
          <w:sz w:val="22"/>
          <w:szCs w:val="22"/>
        </w:rPr>
        <w:t xml:space="preserve"> och skydd</w:t>
      </w:r>
      <w:r w:rsidR="00EA7ED0">
        <w:rPr>
          <w:rFonts w:ascii="Garamond" w:hAnsi="Garamond"/>
          <w:sz w:val="22"/>
          <w:szCs w:val="22"/>
        </w:rPr>
        <w:t>.</w:t>
      </w:r>
    </w:p>
    <w:p w14:paraId="2927F7C3" w14:textId="77777777" w:rsidR="00223527" w:rsidRDefault="00223527" w:rsidP="007E32A0">
      <w:pPr>
        <w:autoSpaceDE w:val="0"/>
        <w:autoSpaceDN w:val="0"/>
        <w:adjustRightInd w:val="0"/>
        <w:jc w:val="both"/>
        <w:rPr>
          <w:rFonts w:ascii="Garamond" w:hAnsi="Garamond"/>
          <w:sz w:val="22"/>
          <w:szCs w:val="22"/>
        </w:rPr>
      </w:pPr>
    </w:p>
    <w:p w14:paraId="6BDF92EE" w14:textId="77777777" w:rsidR="00FC68FB" w:rsidRDefault="00FC68FB" w:rsidP="00FC68FB">
      <w:pPr>
        <w:autoSpaceDE w:val="0"/>
        <w:autoSpaceDN w:val="0"/>
        <w:adjustRightInd w:val="0"/>
        <w:spacing w:after="60"/>
        <w:jc w:val="both"/>
        <w:rPr>
          <w:rFonts w:ascii="Garamond" w:hAnsi="Garamond"/>
          <w:b/>
          <w:sz w:val="22"/>
          <w:szCs w:val="22"/>
        </w:rPr>
      </w:pPr>
      <w:r>
        <w:rPr>
          <w:rFonts w:ascii="Garamond" w:hAnsi="Garamond"/>
          <w:b/>
          <w:sz w:val="22"/>
          <w:szCs w:val="22"/>
        </w:rPr>
        <w:t>Barn inblandade i de flesta ärenden</w:t>
      </w:r>
    </w:p>
    <w:p w14:paraId="6083FC32" w14:textId="62D07E42" w:rsidR="000D5F51" w:rsidRDefault="005E3F19" w:rsidP="000D5F51">
      <w:pPr>
        <w:autoSpaceDE w:val="0"/>
        <w:autoSpaceDN w:val="0"/>
        <w:adjustRightInd w:val="0"/>
        <w:jc w:val="both"/>
        <w:rPr>
          <w:rFonts w:ascii="Garamond" w:hAnsi="Garamond"/>
          <w:sz w:val="22"/>
          <w:szCs w:val="22"/>
        </w:rPr>
      </w:pPr>
      <w:r>
        <w:rPr>
          <w:rFonts w:ascii="Garamond" w:hAnsi="Garamond"/>
          <w:sz w:val="22"/>
          <w:szCs w:val="22"/>
        </w:rPr>
        <w:t xml:space="preserve">Resultaten från denna </w:t>
      </w:r>
      <w:r w:rsidR="00FC68FB">
        <w:rPr>
          <w:rFonts w:ascii="Garamond" w:hAnsi="Garamond"/>
          <w:sz w:val="22"/>
          <w:szCs w:val="22"/>
        </w:rPr>
        <w:t xml:space="preserve">kartläggning visar </w:t>
      </w:r>
      <w:r>
        <w:rPr>
          <w:rFonts w:ascii="Garamond" w:hAnsi="Garamond"/>
          <w:sz w:val="22"/>
          <w:szCs w:val="22"/>
        </w:rPr>
        <w:t xml:space="preserve">slutligen </w:t>
      </w:r>
      <w:r w:rsidR="00FC68FB">
        <w:rPr>
          <w:rFonts w:ascii="Garamond" w:hAnsi="Garamond"/>
          <w:sz w:val="22"/>
          <w:szCs w:val="22"/>
        </w:rPr>
        <w:t xml:space="preserve">att </w:t>
      </w:r>
      <w:r w:rsidR="00223527">
        <w:rPr>
          <w:rFonts w:ascii="Garamond" w:hAnsi="Garamond"/>
          <w:sz w:val="22"/>
          <w:szCs w:val="22"/>
        </w:rPr>
        <w:t xml:space="preserve">i </w:t>
      </w:r>
      <w:r w:rsidR="00FC68FB">
        <w:rPr>
          <w:rFonts w:ascii="Garamond" w:hAnsi="Garamond"/>
          <w:sz w:val="22"/>
          <w:szCs w:val="22"/>
        </w:rPr>
        <w:t xml:space="preserve">nästan hälften av fallen var barnen närvarande </w:t>
      </w:r>
      <w:r w:rsidR="005E157C">
        <w:rPr>
          <w:rFonts w:ascii="Garamond" w:hAnsi="Garamond"/>
          <w:sz w:val="22"/>
          <w:szCs w:val="22"/>
        </w:rPr>
        <w:t xml:space="preserve">i samband med att </w:t>
      </w:r>
      <w:r w:rsidR="00223527">
        <w:rPr>
          <w:rFonts w:ascii="Garamond" w:hAnsi="Garamond"/>
          <w:sz w:val="22"/>
          <w:szCs w:val="22"/>
        </w:rPr>
        <w:t>kvinnan</w:t>
      </w:r>
      <w:r w:rsidR="00D25DF9">
        <w:rPr>
          <w:rFonts w:ascii="Garamond" w:hAnsi="Garamond"/>
          <w:sz w:val="22"/>
          <w:szCs w:val="22"/>
        </w:rPr>
        <w:t xml:space="preserve"> dödades</w:t>
      </w:r>
      <w:r w:rsidR="000D5F51">
        <w:rPr>
          <w:rFonts w:ascii="Garamond" w:hAnsi="Garamond"/>
          <w:sz w:val="22"/>
          <w:szCs w:val="22"/>
        </w:rPr>
        <w:t xml:space="preserve">. I vissa fall bevittnade </w:t>
      </w:r>
      <w:r w:rsidR="00223527">
        <w:rPr>
          <w:rFonts w:ascii="Garamond" w:hAnsi="Garamond"/>
          <w:sz w:val="22"/>
          <w:szCs w:val="22"/>
        </w:rPr>
        <w:t>barnen</w:t>
      </w:r>
      <w:r w:rsidR="000D5F51">
        <w:rPr>
          <w:rFonts w:ascii="Garamond" w:hAnsi="Garamond"/>
          <w:sz w:val="22"/>
          <w:szCs w:val="22"/>
        </w:rPr>
        <w:t xml:space="preserve"> mordet</w:t>
      </w:r>
      <w:r w:rsidR="00E86B15">
        <w:rPr>
          <w:rFonts w:ascii="Garamond" w:hAnsi="Garamond"/>
          <w:sz w:val="22"/>
          <w:szCs w:val="22"/>
        </w:rPr>
        <w:t>,</w:t>
      </w:r>
      <w:r w:rsidR="000D5F51">
        <w:rPr>
          <w:rFonts w:ascii="Garamond" w:hAnsi="Garamond"/>
          <w:sz w:val="22"/>
          <w:szCs w:val="22"/>
        </w:rPr>
        <w:t xml:space="preserve"> medan de i andra fall</w:t>
      </w:r>
      <w:r w:rsidR="00FC68FB">
        <w:rPr>
          <w:rFonts w:ascii="Garamond" w:hAnsi="Garamond"/>
          <w:sz w:val="22"/>
          <w:szCs w:val="22"/>
        </w:rPr>
        <w:t xml:space="preserve"> </w:t>
      </w:r>
      <w:r w:rsidR="000D5F51">
        <w:rPr>
          <w:rFonts w:ascii="Garamond" w:hAnsi="Garamond"/>
          <w:sz w:val="22"/>
          <w:szCs w:val="22"/>
        </w:rPr>
        <w:t>vistades på annan</w:t>
      </w:r>
      <w:r w:rsidR="00FC68FB">
        <w:rPr>
          <w:rFonts w:ascii="Garamond" w:hAnsi="Garamond"/>
          <w:sz w:val="22"/>
          <w:szCs w:val="22"/>
        </w:rPr>
        <w:t xml:space="preserve"> plats i bostaden</w:t>
      </w:r>
      <w:r w:rsidR="00D25DF9">
        <w:rPr>
          <w:rFonts w:ascii="Garamond" w:hAnsi="Garamond"/>
          <w:sz w:val="22"/>
          <w:szCs w:val="22"/>
        </w:rPr>
        <w:t xml:space="preserve">. </w:t>
      </w:r>
      <w:r w:rsidR="000D5F51">
        <w:rPr>
          <w:rFonts w:ascii="Garamond" w:hAnsi="Garamond"/>
          <w:sz w:val="22"/>
          <w:szCs w:val="22"/>
        </w:rPr>
        <w:t>Det finns också e</w:t>
      </w:r>
      <w:r w:rsidR="00FC68FB">
        <w:rPr>
          <w:rFonts w:ascii="Garamond" w:hAnsi="Garamond"/>
          <w:sz w:val="22"/>
          <w:szCs w:val="22"/>
        </w:rPr>
        <w:t>xempel på barn som</w:t>
      </w:r>
      <w:r w:rsidR="000D5F51">
        <w:rPr>
          <w:rFonts w:ascii="Garamond" w:hAnsi="Garamond"/>
          <w:sz w:val="22"/>
          <w:szCs w:val="22"/>
        </w:rPr>
        <w:t xml:space="preserve"> hand</w:t>
      </w:r>
      <w:r w:rsidR="00223527" w:rsidRPr="00D57557">
        <w:rPr>
          <w:rFonts w:ascii="Garamond" w:hAnsi="Garamond"/>
          <w:sz w:val="22"/>
          <w:szCs w:val="22"/>
        </w:rPr>
        <w:softHyphen/>
      </w:r>
      <w:r w:rsidR="000D5F51">
        <w:rPr>
          <w:rFonts w:ascii="Garamond" w:hAnsi="Garamond"/>
          <w:sz w:val="22"/>
          <w:szCs w:val="22"/>
        </w:rPr>
        <w:t>grip</w:t>
      </w:r>
      <w:r w:rsidR="00223527" w:rsidRPr="00D57557">
        <w:rPr>
          <w:rFonts w:ascii="Garamond" w:hAnsi="Garamond"/>
          <w:sz w:val="22"/>
          <w:szCs w:val="22"/>
        </w:rPr>
        <w:softHyphen/>
      </w:r>
      <w:r w:rsidR="000D5F51">
        <w:rPr>
          <w:rFonts w:ascii="Garamond" w:hAnsi="Garamond"/>
          <w:sz w:val="22"/>
          <w:szCs w:val="22"/>
        </w:rPr>
        <w:t>ligen</w:t>
      </w:r>
      <w:r w:rsidR="00FC68FB">
        <w:rPr>
          <w:rFonts w:ascii="Garamond" w:hAnsi="Garamond"/>
          <w:sz w:val="22"/>
          <w:szCs w:val="22"/>
        </w:rPr>
        <w:t xml:space="preserve"> </w:t>
      </w:r>
      <w:r w:rsidR="00FC68FB" w:rsidRPr="009379A4">
        <w:rPr>
          <w:rFonts w:ascii="Garamond" w:hAnsi="Garamond"/>
          <w:sz w:val="22"/>
          <w:szCs w:val="22"/>
        </w:rPr>
        <w:t>försö</w:t>
      </w:r>
      <w:r w:rsidR="00FC68FB">
        <w:rPr>
          <w:rFonts w:ascii="Garamond" w:hAnsi="Garamond"/>
          <w:sz w:val="22"/>
          <w:szCs w:val="22"/>
        </w:rPr>
        <w:t>kt</w:t>
      </w:r>
      <w:r w:rsidR="002B7C44">
        <w:rPr>
          <w:rFonts w:ascii="Garamond" w:hAnsi="Garamond"/>
          <w:sz w:val="22"/>
          <w:szCs w:val="22"/>
        </w:rPr>
        <w:t>e</w:t>
      </w:r>
      <w:r w:rsidR="00FC68FB">
        <w:rPr>
          <w:rFonts w:ascii="Garamond" w:hAnsi="Garamond"/>
          <w:sz w:val="22"/>
          <w:szCs w:val="22"/>
        </w:rPr>
        <w:t xml:space="preserve"> att förhindra det inträffade</w:t>
      </w:r>
      <w:r w:rsidR="00A61DFC">
        <w:rPr>
          <w:rFonts w:ascii="Garamond" w:hAnsi="Garamond"/>
          <w:sz w:val="22"/>
          <w:szCs w:val="22"/>
        </w:rPr>
        <w:t>.</w:t>
      </w:r>
    </w:p>
    <w:p w14:paraId="358F309E" w14:textId="77777777" w:rsidR="000D5F51" w:rsidRDefault="000D5F51" w:rsidP="000D5F51">
      <w:pPr>
        <w:autoSpaceDE w:val="0"/>
        <w:autoSpaceDN w:val="0"/>
        <w:adjustRightInd w:val="0"/>
        <w:jc w:val="both"/>
        <w:rPr>
          <w:rFonts w:ascii="Garamond" w:hAnsi="Garamond"/>
          <w:sz w:val="22"/>
          <w:szCs w:val="22"/>
        </w:rPr>
      </w:pPr>
    </w:p>
    <w:p w14:paraId="55E2AD8E" w14:textId="70AD4ACF" w:rsidR="00344176" w:rsidRPr="00223527" w:rsidRDefault="006A7DBB" w:rsidP="00223527">
      <w:pPr>
        <w:tabs>
          <w:tab w:val="left" w:pos="540"/>
          <w:tab w:val="left" w:pos="1080"/>
          <w:tab w:val="left" w:pos="1620"/>
          <w:tab w:val="left" w:pos="8460"/>
        </w:tabs>
        <w:spacing w:after="120"/>
        <w:rPr>
          <w:rFonts w:ascii="Garamond" w:hAnsi="Garamond"/>
          <w:sz w:val="40"/>
          <w:szCs w:val="48"/>
        </w:rPr>
      </w:pPr>
      <w:r w:rsidRPr="00687A9F">
        <w:rPr>
          <w:rFonts w:ascii="Garamond" w:hAnsi="Garamond"/>
          <w:sz w:val="40"/>
          <w:szCs w:val="48"/>
        </w:rPr>
        <w:t>Stiftelsen Tryggare Sveriges bedömning</w:t>
      </w:r>
    </w:p>
    <w:p w14:paraId="0EAF7C18" w14:textId="7DF02A89" w:rsidR="00C44161" w:rsidRDefault="00396B8A" w:rsidP="00A42DFC">
      <w:pPr>
        <w:autoSpaceDE w:val="0"/>
        <w:autoSpaceDN w:val="0"/>
        <w:adjustRightInd w:val="0"/>
        <w:jc w:val="both"/>
        <w:rPr>
          <w:rFonts w:ascii="Garamond" w:hAnsi="Garamond"/>
          <w:sz w:val="22"/>
          <w:szCs w:val="22"/>
        </w:rPr>
      </w:pPr>
      <w:r w:rsidRPr="00F9105F">
        <w:rPr>
          <w:rFonts w:ascii="Garamond" w:hAnsi="Garamond"/>
          <w:sz w:val="22"/>
          <w:szCs w:val="22"/>
        </w:rPr>
        <w:t xml:space="preserve">Det är få frågor inom det kriminalpolitiska området i Sverige som under de senaste 40 åren har behandlats med lika stor prioritet som arbetet med att förebygga och </w:t>
      </w:r>
      <w:r w:rsidR="00D452A3">
        <w:rPr>
          <w:rFonts w:ascii="Garamond" w:hAnsi="Garamond"/>
          <w:sz w:val="22"/>
          <w:szCs w:val="22"/>
        </w:rPr>
        <w:t xml:space="preserve">förhindra brott i nära relationer i allmänhet och våld mot </w:t>
      </w:r>
      <w:r w:rsidRPr="00F9105F">
        <w:rPr>
          <w:rFonts w:ascii="Garamond" w:hAnsi="Garamond"/>
          <w:sz w:val="22"/>
          <w:szCs w:val="22"/>
        </w:rPr>
        <w:t>kvinnor</w:t>
      </w:r>
      <w:r w:rsidR="00D452A3">
        <w:rPr>
          <w:rFonts w:ascii="Garamond" w:hAnsi="Garamond"/>
          <w:sz w:val="22"/>
          <w:szCs w:val="22"/>
        </w:rPr>
        <w:t xml:space="preserve"> i synnerhet.</w:t>
      </w:r>
      <w:r w:rsidRPr="00F9105F">
        <w:rPr>
          <w:rFonts w:ascii="Garamond" w:hAnsi="Garamond"/>
          <w:sz w:val="22"/>
          <w:szCs w:val="22"/>
        </w:rPr>
        <w:t xml:space="preserve"> I många avseende har de satsningar som gjorts </w:t>
      </w:r>
      <w:r w:rsidR="00366A29">
        <w:rPr>
          <w:rFonts w:ascii="Garamond" w:hAnsi="Garamond"/>
          <w:sz w:val="22"/>
          <w:szCs w:val="22"/>
        </w:rPr>
        <w:t xml:space="preserve">också </w:t>
      </w:r>
      <w:r w:rsidRPr="00F9105F">
        <w:rPr>
          <w:rFonts w:ascii="Garamond" w:hAnsi="Garamond"/>
          <w:sz w:val="22"/>
          <w:szCs w:val="22"/>
        </w:rPr>
        <w:t xml:space="preserve">medfört bättre villkor för våldsdrabbade kvinnor. </w:t>
      </w:r>
      <w:r w:rsidR="00366A29">
        <w:rPr>
          <w:rFonts w:ascii="Garamond" w:hAnsi="Garamond"/>
          <w:sz w:val="22"/>
          <w:szCs w:val="22"/>
        </w:rPr>
        <w:t xml:space="preserve">Samtidigt </w:t>
      </w:r>
      <w:r w:rsidR="00A42DFC">
        <w:rPr>
          <w:rFonts w:ascii="Garamond" w:hAnsi="Garamond"/>
          <w:sz w:val="22"/>
          <w:szCs w:val="22"/>
        </w:rPr>
        <w:t xml:space="preserve">utsätts </w:t>
      </w:r>
      <w:r w:rsidR="001E695C">
        <w:rPr>
          <w:rFonts w:ascii="Garamond" w:hAnsi="Garamond"/>
          <w:sz w:val="22"/>
          <w:szCs w:val="22"/>
        </w:rPr>
        <w:t>många kvinnor fortfarande för allvarli</w:t>
      </w:r>
      <w:r w:rsidR="00BC25D7">
        <w:rPr>
          <w:rFonts w:ascii="Garamond" w:hAnsi="Garamond"/>
          <w:sz w:val="22"/>
          <w:szCs w:val="22"/>
        </w:rPr>
        <w:t xml:space="preserve">ga brott av en </w:t>
      </w:r>
      <w:r w:rsidR="00BC25D7" w:rsidRPr="00A6315D">
        <w:rPr>
          <w:rFonts w:ascii="Garamond" w:hAnsi="Garamond"/>
          <w:sz w:val="22"/>
          <w:szCs w:val="22"/>
        </w:rPr>
        <w:t>nuvarande eller före detta pojkvän, make eller sambo</w:t>
      </w:r>
      <w:r w:rsidR="00BC25D7">
        <w:rPr>
          <w:rFonts w:ascii="Garamond" w:hAnsi="Garamond"/>
          <w:sz w:val="22"/>
          <w:szCs w:val="22"/>
        </w:rPr>
        <w:t xml:space="preserve">. Dessutom </w:t>
      </w:r>
      <w:r w:rsidR="00CD5F48">
        <w:rPr>
          <w:rFonts w:ascii="Garamond" w:hAnsi="Garamond"/>
          <w:sz w:val="22"/>
          <w:szCs w:val="22"/>
        </w:rPr>
        <w:t xml:space="preserve">dödas i Sverige i </w:t>
      </w:r>
      <w:r w:rsidR="000D7AE6" w:rsidRPr="002435DC">
        <w:rPr>
          <w:rFonts w:ascii="Garamond" w:hAnsi="Garamond"/>
          <w:sz w:val="22"/>
          <w:szCs w:val="22"/>
        </w:rPr>
        <w:t>genomsnitt mellan 13 – 20 kvinnor i en nära relation</w:t>
      </w:r>
      <w:r w:rsidR="000D7AE6">
        <w:rPr>
          <w:rFonts w:ascii="Garamond" w:hAnsi="Garamond"/>
          <w:sz w:val="22"/>
          <w:szCs w:val="22"/>
        </w:rPr>
        <w:t xml:space="preserve"> varje år</w:t>
      </w:r>
      <w:r w:rsidR="00B25A4C">
        <w:rPr>
          <w:rFonts w:ascii="Garamond" w:hAnsi="Garamond"/>
          <w:sz w:val="22"/>
          <w:szCs w:val="22"/>
        </w:rPr>
        <w:t xml:space="preserve">. </w:t>
      </w:r>
      <w:r w:rsidR="00A42DFC">
        <w:rPr>
          <w:rFonts w:ascii="Garamond" w:hAnsi="Garamond"/>
          <w:sz w:val="22"/>
          <w:szCs w:val="22"/>
        </w:rPr>
        <w:t>En</w:t>
      </w:r>
      <w:r w:rsidR="00722851">
        <w:rPr>
          <w:rFonts w:ascii="Garamond" w:hAnsi="Garamond"/>
          <w:sz w:val="22"/>
          <w:szCs w:val="22"/>
        </w:rPr>
        <w:t xml:space="preserve"> </w:t>
      </w:r>
      <w:r w:rsidR="00A42DFC">
        <w:rPr>
          <w:rFonts w:ascii="Garamond" w:hAnsi="Garamond"/>
          <w:sz w:val="22"/>
          <w:szCs w:val="22"/>
        </w:rPr>
        <w:t>rele</w:t>
      </w:r>
      <w:r w:rsidR="00223527" w:rsidRPr="00D57557">
        <w:rPr>
          <w:rFonts w:ascii="Garamond" w:hAnsi="Garamond"/>
          <w:sz w:val="22"/>
          <w:szCs w:val="22"/>
        </w:rPr>
        <w:softHyphen/>
      </w:r>
      <w:r w:rsidR="00A42DFC">
        <w:rPr>
          <w:rFonts w:ascii="Garamond" w:hAnsi="Garamond"/>
          <w:sz w:val="22"/>
          <w:szCs w:val="22"/>
        </w:rPr>
        <w:t xml:space="preserve">vant fråga är </w:t>
      </w:r>
      <w:r w:rsidR="000D7AE6">
        <w:rPr>
          <w:rFonts w:ascii="Garamond" w:hAnsi="Garamond"/>
          <w:sz w:val="22"/>
          <w:szCs w:val="22"/>
        </w:rPr>
        <w:t xml:space="preserve">därför </w:t>
      </w:r>
      <w:r w:rsidR="00A42DFC">
        <w:rPr>
          <w:rFonts w:ascii="Garamond" w:hAnsi="Garamond"/>
          <w:sz w:val="22"/>
          <w:szCs w:val="22"/>
        </w:rPr>
        <w:t>om det</w:t>
      </w:r>
      <w:r w:rsidR="00722851">
        <w:rPr>
          <w:rFonts w:ascii="Garamond" w:hAnsi="Garamond"/>
          <w:sz w:val="22"/>
          <w:szCs w:val="22"/>
        </w:rPr>
        <w:t xml:space="preserve"> </w:t>
      </w:r>
      <w:r w:rsidR="000D7AE6">
        <w:rPr>
          <w:rFonts w:ascii="Garamond" w:hAnsi="Garamond"/>
          <w:sz w:val="22"/>
          <w:szCs w:val="22"/>
        </w:rPr>
        <w:t>funnits</w:t>
      </w:r>
      <w:r w:rsidR="00A42DFC">
        <w:rPr>
          <w:rFonts w:ascii="Garamond" w:hAnsi="Garamond"/>
          <w:sz w:val="22"/>
          <w:szCs w:val="22"/>
        </w:rPr>
        <w:t xml:space="preserve"> förutsättningar </w:t>
      </w:r>
      <w:r w:rsidR="007B527C">
        <w:rPr>
          <w:rFonts w:ascii="Garamond" w:hAnsi="Garamond"/>
          <w:sz w:val="22"/>
          <w:szCs w:val="22"/>
        </w:rPr>
        <w:t xml:space="preserve">att </w:t>
      </w:r>
      <w:r w:rsidR="00A42DFC" w:rsidRPr="00367433">
        <w:rPr>
          <w:rFonts w:ascii="Garamond" w:hAnsi="Garamond"/>
          <w:sz w:val="22"/>
          <w:szCs w:val="22"/>
        </w:rPr>
        <w:t>f</w:t>
      </w:r>
      <w:r w:rsidR="000D7AE6">
        <w:rPr>
          <w:rFonts w:ascii="Garamond" w:hAnsi="Garamond"/>
          <w:sz w:val="22"/>
          <w:szCs w:val="22"/>
        </w:rPr>
        <w:t>örhindra något eller några av dessa fall?</w:t>
      </w:r>
    </w:p>
    <w:p w14:paraId="61F9A654" w14:textId="77777777" w:rsidR="00BB4891" w:rsidRDefault="00BB4891" w:rsidP="00396B8A">
      <w:pPr>
        <w:autoSpaceDE w:val="0"/>
        <w:autoSpaceDN w:val="0"/>
        <w:adjustRightInd w:val="0"/>
        <w:jc w:val="both"/>
        <w:rPr>
          <w:rFonts w:ascii="Garamond" w:hAnsi="Garamond"/>
          <w:sz w:val="22"/>
          <w:szCs w:val="22"/>
        </w:rPr>
      </w:pPr>
    </w:p>
    <w:p w14:paraId="42022089" w14:textId="52A54CAA" w:rsidR="00A42DFC" w:rsidRDefault="004E6CD5" w:rsidP="00BB4891">
      <w:pPr>
        <w:autoSpaceDE w:val="0"/>
        <w:autoSpaceDN w:val="0"/>
        <w:adjustRightInd w:val="0"/>
        <w:jc w:val="both"/>
        <w:rPr>
          <w:rFonts w:ascii="Garamond" w:hAnsi="Garamond"/>
          <w:sz w:val="22"/>
          <w:szCs w:val="22"/>
        </w:rPr>
      </w:pPr>
      <w:r>
        <w:rPr>
          <w:rFonts w:ascii="Garamond" w:hAnsi="Garamond"/>
          <w:sz w:val="22"/>
          <w:szCs w:val="22"/>
        </w:rPr>
        <w:t xml:space="preserve">Som framgår av denna kartläggning </w:t>
      </w:r>
      <w:r w:rsidR="009E5949">
        <w:rPr>
          <w:rFonts w:ascii="Garamond" w:hAnsi="Garamond"/>
          <w:sz w:val="22"/>
          <w:szCs w:val="22"/>
        </w:rPr>
        <w:t>är det vanligt att en kvinna som dödats i en nära relation tidigare haft kontakt</w:t>
      </w:r>
      <w:r w:rsidR="002F0A13">
        <w:rPr>
          <w:rFonts w:ascii="Garamond" w:hAnsi="Garamond"/>
          <w:sz w:val="22"/>
          <w:szCs w:val="22"/>
        </w:rPr>
        <w:t xml:space="preserve"> med en eller flera myn</w:t>
      </w:r>
      <w:r w:rsidR="00223527" w:rsidRPr="00D57557">
        <w:rPr>
          <w:rFonts w:ascii="Garamond" w:hAnsi="Garamond"/>
          <w:sz w:val="22"/>
          <w:szCs w:val="22"/>
        </w:rPr>
        <w:softHyphen/>
      </w:r>
      <w:r w:rsidR="002F0A13">
        <w:rPr>
          <w:rFonts w:ascii="Garamond" w:hAnsi="Garamond"/>
          <w:sz w:val="22"/>
          <w:szCs w:val="22"/>
        </w:rPr>
        <w:t>digheter som, inom ramen för sina respektive uppdrag, har möjligheter eller till och med skyldigheter att vidta stödjande och brottsföre</w:t>
      </w:r>
      <w:r w:rsidR="00223527" w:rsidRPr="00D57557">
        <w:rPr>
          <w:rFonts w:ascii="Garamond" w:hAnsi="Garamond"/>
          <w:sz w:val="22"/>
          <w:szCs w:val="22"/>
        </w:rPr>
        <w:softHyphen/>
      </w:r>
      <w:r w:rsidR="002F0A13">
        <w:rPr>
          <w:rFonts w:ascii="Garamond" w:hAnsi="Garamond"/>
          <w:sz w:val="22"/>
          <w:szCs w:val="22"/>
        </w:rPr>
        <w:t>bygg</w:t>
      </w:r>
      <w:r w:rsidR="00CB602B" w:rsidRPr="00D57557">
        <w:rPr>
          <w:rFonts w:ascii="Garamond" w:hAnsi="Garamond"/>
          <w:sz w:val="22"/>
          <w:szCs w:val="22"/>
        </w:rPr>
        <w:softHyphen/>
      </w:r>
      <w:r w:rsidR="002F0A13">
        <w:rPr>
          <w:rFonts w:ascii="Garamond" w:hAnsi="Garamond"/>
          <w:sz w:val="22"/>
          <w:szCs w:val="22"/>
        </w:rPr>
        <w:t>and</w:t>
      </w:r>
      <w:r w:rsidR="00DA4D2C">
        <w:rPr>
          <w:rFonts w:ascii="Garamond" w:hAnsi="Garamond"/>
          <w:sz w:val="22"/>
          <w:szCs w:val="22"/>
        </w:rPr>
        <w:t>e åtgärder. Detta</w:t>
      </w:r>
      <w:r w:rsidR="00D51D51">
        <w:rPr>
          <w:rFonts w:ascii="Garamond" w:hAnsi="Garamond"/>
          <w:sz w:val="22"/>
          <w:szCs w:val="22"/>
        </w:rPr>
        <w:t xml:space="preserve"> talar för att aktörer så</w:t>
      </w:r>
      <w:r w:rsidR="00DA4D2C">
        <w:rPr>
          <w:rFonts w:ascii="Garamond" w:hAnsi="Garamond"/>
          <w:sz w:val="22"/>
          <w:szCs w:val="22"/>
        </w:rPr>
        <w:t xml:space="preserve">som </w:t>
      </w:r>
      <w:r w:rsidR="00CB602B">
        <w:rPr>
          <w:rFonts w:ascii="Garamond" w:hAnsi="Garamond"/>
          <w:sz w:val="22"/>
          <w:szCs w:val="22"/>
        </w:rPr>
        <w:t xml:space="preserve">polisen, </w:t>
      </w:r>
      <w:r w:rsidR="00DA4D2C">
        <w:rPr>
          <w:rFonts w:ascii="Garamond" w:hAnsi="Garamond"/>
          <w:sz w:val="22"/>
          <w:szCs w:val="22"/>
        </w:rPr>
        <w:t>socialtjänst</w:t>
      </w:r>
      <w:r w:rsidR="00CB602B">
        <w:rPr>
          <w:rFonts w:ascii="Garamond" w:hAnsi="Garamond"/>
          <w:sz w:val="22"/>
          <w:szCs w:val="22"/>
        </w:rPr>
        <w:t>en</w:t>
      </w:r>
      <w:r w:rsidR="00B14A8E">
        <w:rPr>
          <w:rFonts w:ascii="Garamond" w:hAnsi="Garamond"/>
          <w:sz w:val="22"/>
          <w:szCs w:val="22"/>
        </w:rPr>
        <w:t xml:space="preserve"> </w:t>
      </w:r>
      <w:r w:rsidR="00AB3E7F">
        <w:rPr>
          <w:rFonts w:ascii="Garamond" w:hAnsi="Garamond"/>
          <w:sz w:val="22"/>
          <w:szCs w:val="22"/>
        </w:rPr>
        <w:t>och hälso-</w:t>
      </w:r>
      <w:r w:rsidR="00CB602B">
        <w:rPr>
          <w:rFonts w:ascii="Garamond" w:hAnsi="Garamond"/>
          <w:sz w:val="22"/>
          <w:szCs w:val="22"/>
        </w:rPr>
        <w:t xml:space="preserve"> och</w:t>
      </w:r>
      <w:r w:rsidR="00AB3E7F">
        <w:rPr>
          <w:rFonts w:ascii="Garamond" w:hAnsi="Garamond"/>
          <w:sz w:val="22"/>
          <w:szCs w:val="22"/>
        </w:rPr>
        <w:t xml:space="preserve"> sjukvården</w:t>
      </w:r>
      <w:r w:rsidR="00DA4D2C">
        <w:rPr>
          <w:rFonts w:ascii="Garamond" w:hAnsi="Garamond"/>
          <w:sz w:val="22"/>
          <w:szCs w:val="22"/>
        </w:rPr>
        <w:t xml:space="preserve"> har förutsättningar att </w:t>
      </w:r>
      <w:r w:rsidR="00E601D7">
        <w:rPr>
          <w:rFonts w:ascii="Garamond" w:hAnsi="Garamond"/>
          <w:sz w:val="22"/>
          <w:szCs w:val="22"/>
        </w:rPr>
        <w:t>både</w:t>
      </w:r>
      <w:r w:rsidR="00DA4D2C">
        <w:rPr>
          <w:rFonts w:ascii="Garamond" w:hAnsi="Garamond"/>
          <w:sz w:val="22"/>
          <w:szCs w:val="22"/>
        </w:rPr>
        <w:t xml:space="preserve"> uppmärk</w:t>
      </w:r>
      <w:r w:rsidR="00CB602B" w:rsidRPr="00D57557">
        <w:rPr>
          <w:rFonts w:ascii="Garamond" w:hAnsi="Garamond"/>
          <w:sz w:val="22"/>
          <w:szCs w:val="22"/>
        </w:rPr>
        <w:softHyphen/>
      </w:r>
      <w:r w:rsidR="00DA4D2C">
        <w:rPr>
          <w:rFonts w:ascii="Garamond" w:hAnsi="Garamond"/>
          <w:sz w:val="22"/>
          <w:szCs w:val="22"/>
        </w:rPr>
        <w:t xml:space="preserve">samma kvinnans utsatthet </w:t>
      </w:r>
      <w:r w:rsidR="00E601D7">
        <w:rPr>
          <w:rFonts w:ascii="Garamond" w:hAnsi="Garamond"/>
          <w:sz w:val="22"/>
          <w:szCs w:val="22"/>
        </w:rPr>
        <w:t>och</w:t>
      </w:r>
      <w:r w:rsidR="00DA4D2C">
        <w:rPr>
          <w:rFonts w:ascii="Garamond" w:hAnsi="Garamond"/>
          <w:sz w:val="22"/>
          <w:szCs w:val="22"/>
        </w:rPr>
        <w:t xml:space="preserve"> säkerställa </w:t>
      </w:r>
      <w:r w:rsidR="00AB3E7F">
        <w:rPr>
          <w:rFonts w:ascii="Garamond" w:hAnsi="Garamond"/>
          <w:sz w:val="22"/>
          <w:szCs w:val="22"/>
        </w:rPr>
        <w:t xml:space="preserve">att </w:t>
      </w:r>
      <w:r w:rsidR="00DA4D2C">
        <w:rPr>
          <w:rFonts w:ascii="Garamond" w:hAnsi="Garamond"/>
          <w:sz w:val="22"/>
          <w:szCs w:val="22"/>
        </w:rPr>
        <w:t xml:space="preserve">nödvändiga </w:t>
      </w:r>
      <w:r w:rsidR="00D51D51">
        <w:rPr>
          <w:rFonts w:ascii="Garamond" w:hAnsi="Garamond"/>
          <w:sz w:val="22"/>
          <w:szCs w:val="22"/>
        </w:rPr>
        <w:t xml:space="preserve">åtgärder vidtas. </w:t>
      </w:r>
      <w:r w:rsidR="00437AC2">
        <w:rPr>
          <w:rFonts w:ascii="Garamond" w:hAnsi="Garamond"/>
          <w:sz w:val="22"/>
          <w:szCs w:val="22"/>
        </w:rPr>
        <w:t>Resul</w:t>
      </w:r>
      <w:r w:rsidR="00E601D7" w:rsidRPr="00D57557">
        <w:rPr>
          <w:rFonts w:ascii="Garamond" w:hAnsi="Garamond"/>
          <w:sz w:val="22"/>
          <w:szCs w:val="22"/>
        </w:rPr>
        <w:softHyphen/>
      </w:r>
      <w:r w:rsidR="00437AC2">
        <w:rPr>
          <w:rFonts w:ascii="Garamond" w:hAnsi="Garamond"/>
          <w:sz w:val="22"/>
          <w:szCs w:val="22"/>
        </w:rPr>
        <w:t>taten</w:t>
      </w:r>
      <w:r w:rsidR="00822929">
        <w:rPr>
          <w:rFonts w:ascii="Garamond" w:hAnsi="Garamond"/>
          <w:sz w:val="22"/>
          <w:szCs w:val="22"/>
        </w:rPr>
        <w:t xml:space="preserve"> från denna kartläggning visar</w:t>
      </w:r>
      <w:r w:rsidR="00437AC2">
        <w:rPr>
          <w:rFonts w:ascii="Garamond" w:hAnsi="Garamond"/>
          <w:sz w:val="22"/>
          <w:szCs w:val="22"/>
        </w:rPr>
        <w:t xml:space="preserve"> att det i hälften </w:t>
      </w:r>
      <w:r w:rsidR="00BB4891">
        <w:rPr>
          <w:rFonts w:ascii="Garamond" w:hAnsi="Garamond"/>
          <w:sz w:val="22"/>
          <w:szCs w:val="22"/>
        </w:rPr>
        <w:t xml:space="preserve">de </w:t>
      </w:r>
      <w:r w:rsidR="001B0A4C">
        <w:rPr>
          <w:rFonts w:ascii="Garamond" w:hAnsi="Garamond"/>
          <w:sz w:val="22"/>
          <w:szCs w:val="22"/>
        </w:rPr>
        <w:t>fall</w:t>
      </w:r>
      <w:r w:rsidR="00BB4891">
        <w:rPr>
          <w:rFonts w:ascii="Garamond" w:hAnsi="Garamond"/>
          <w:sz w:val="22"/>
          <w:szCs w:val="22"/>
        </w:rPr>
        <w:t xml:space="preserve"> om dödligt våld mot kvinnor i nära relation som granskats, </w:t>
      </w:r>
      <w:r w:rsidR="00822929">
        <w:rPr>
          <w:rFonts w:ascii="Garamond" w:hAnsi="Garamond"/>
          <w:sz w:val="22"/>
          <w:szCs w:val="22"/>
        </w:rPr>
        <w:t>funnits</w:t>
      </w:r>
      <w:r w:rsidR="00BB4891">
        <w:rPr>
          <w:rFonts w:ascii="Garamond" w:hAnsi="Garamond"/>
          <w:sz w:val="22"/>
          <w:szCs w:val="22"/>
        </w:rPr>
        <w:t xml:space="preserve"> </w:t>
      </w:r>
      <w:r w:rsidR="00BB4891" w:rsidRPr="001B0A4C">
        <w:rPr>
          <w:rFonts w:ascii="Garamond" w:hAnsi="Garamond"/>
          <w:spacing w:val="-2"/>
          <w:sz w:val="22"/>
          <w:szCs w:val="22"/>
        </w:rPr>
        <w:t xml:space="preserve">förutsättningar </w:t>
      </w:r>
      <w:r w:rsidR="000D7AE6" w:rsidRPr="001B0A4C">
        <w:rPr>
          <w:rFonts w:ascii="Garamond" w:hAnsi="Garamond"/>
          <w:spacing w:val="-2"/>
          <w:sz w:val="22"/>
          <w:szCs w:val="22"/>
        </w:rPr>
        <w:t xml:space="preserve">för </w:t>
      </w:r>
      <w:r w:rsidR="00822929" w:rsidRPr="001B0A4C">
        <w:rPr>
          <w:rFonts w:ascii="Garamond" w:hAnsi="Garamond"/>
          <w:spacing w:val="-2"/>
          <w:sz w:val="22"/>
          <w:szCs w:val="22"/>
        </w:rPr>
        <w:t xml:space="preserve">ett annorlunda </w:t>
      </w:r>
      <w:r w:rsidR="00C97B21" w:rsidRPr="001B0A4C">
        <w:rPr>
          <w:rFonts w:ascii="Garamond" w:hAnsi="Garamond"/>
          <w:spacing w:val="-2"/>
          <w:sz w:val="22"/>
          <w:szCs w:val="22"/>
        </w:rPr>
        <w:t>agerande</w:t>
      </w:r>
      <w:r w:rsidR="001B0A4C" w:rsidRPr="001B0A4C">
        <w:rPr>
          <w:rFonts w:ascii="Garamond" w:hAnsi="Garamond"/>
          <w:spacing w:val="-2"/>
          <w:sz w:val="22"/>
          <w:szCs w:val="22"/>
        </w:rPr>
        <w:t>,</w:t>
      </w:r>
      <w:r w:rsidR="00822929" w:rsidRPr="001B0A4C">
        <w:rPr>
          <w:rFonts w:ascii="Garamond" w:hAnsi="Garamond"/>
          <w:spacing w:val="-2"/>
          <w:sz w:val="22"/>
          <w:szCs w:val="22"/>
        </w:rPr>
        <w:t xml:space="preserve"> vilket hade kunnat</w:t>
      </w:r>
      <w:r w:rsidR="00822929">
        <w:rPr>
          <w:rFonts w:ascii="Garamond" w:hAnsi="Garamond"/>
          <w:sz w:val="22"/>
          <w:szCs w:val="22"/>
        </w:rPr>
        <w:t xml:space="preserve"> förhindra det inträffade</w:t>
      </w:r>
      <w:r w:rsidR="00A42DFC">
        <w:rPr>
          <w:rFonts w:ascii="Garamond" w:hAnsi="Garamond"/>
          <w:sz w:val="22"/>
          <w:szCs w:val="22"/>
        </w:rPr>
        <w:t>.</w:t>
      </w:r>
    </w:p>
    <w:p w14:paraId="555D831F" w14:textId="77777777" w:rsidR="004B38E1" w:rsidRDefault="004B38E1" w:rsidP="00BB4891">
      <w:pPr>
        <w:autoSpaceDE w:val="0"/>
        <w:autoSpaceDN w:val="0"/>
        <w:adjustRightInd w:val="0"/>
        <w:jc w:val="both"/>
        <w:rPr>
          <w:rFonts w:ascii="Garamond" w:hAnsi="Garamond"/>
          <w:sz w:val="22"/>
          <w:szCs w:val="22"/>
        </w:rPr>
      </w:pPr>
    </w:p>
    <w:p w14:paraId="7F7C0E4E" w14:textId="23C48B01" w:rsidR="004B38E1" w:rsidRDefault="004B38E1" w:rsidP="004B38E1">
      <w:pPr>
        <w:autoSpaceDE w:val="0"/>
        <w:autoSpaceDN w:val="0"/>
        <w:adjustRightInd w:val="0"/>
        <w:jc w:val="both"/>
        <w:rPr>
          <w:rFonts w:ascii="Garamond" w:hAnsi="Garamond"/>
          <w:sz w:val="22"/>
          <w:szCs w:val="22"/>
        </w:rPr>
      </w:pPr>
      <w:r>
        <w:rPr>
          <w:rFonts w:ascii="Garamond" w:hAnsi="Garamond"/>
          <w:sz w:val="22"/>
          <w:szCs w:val="22"/>
        </w:rPr>
        <w:t>Den fråga som kvarstår är således hur det kommer sig att polis</w:t>
      </w:r>
      <w:r w:rsidR="00CB602B">
        <w:rPr>
          <w:rFonts w:ascii="Garamond" w:hAnsi="Garamond"/>
          <w:sz w:val="22"/>
          <w:szCs w:val="22"/>
        </w:rPr>
        <w:t>en</w:t>
      </w:r>
      <w:r>
        <w:rPr>
          <w:rFonts w:ascii="Garamond" w:hAnsi="Garamond"/>
          <w:sz w:val="22"/>
          <w:szCs w:val="22"/>
        </w:rPr>
        <w:t>, socialtjänst</w:t>
      </w:r>
      <w:r w:rsidR="00CB602B">
        <w:rPr>
          <w:rFonts w:ascii="Garamond" w:hAnsi="Garamond"/>
          <w:sz w:val="22"/>
          <w:szCs w:val="22"/>
        </w:rPr>
        <w:t>en</w:t>
      </w:r>
      <w:r>
        <w:rPr>
          <w:rFonts w:ascii="Garamond" w:hAnsi="Garamond"/>
          <w:sz w:val="22"/>
          <w:szCs w:val="22"/>
        </w:rPr>
        <w:t xml:space="preserve"> samt hälso- och sjukvården, trots vetskapen om kvinnans och barnens utsatthet, inte förmåt</w:t>
      </w:r>
      <w:r w:rsidR="00CB602B">
        <w:rPr>
          <w:rFonts w:ascii="Garamond" w:hAnsi="Garamond"/>
          <w:sz w:val="22"/>
          <w:szCs w:val="22"/>
        </w:rPr>
        <w:t>t att förhindra det inträffade?</w:t>
      </w:r>
    </w:p>
    <w:p w14:paraId="553DC291" w14:textId="77777777" w:rsidR="00E72168" w:rsidRDefault="00E72168" w:rsidP="00BB4891">
      <w:pPr>
        <w:autoSpaceDE w:val="0"/>
        <w:autoSpaceDN w:val="0"/>
        <w:adjustRightInd w:val="0"/>
        <w:jc w:val="both"/>
        <w:rPr>
          <w:rFonts w:ascii="Garamond" w:hAnsi="Garamond"/>
          <w:sz w:val="22"/>
          <w:szCs w:val="22"/>
        </w:rPr>
      </w:pPr>
    </w:p>
    <w:p w14:paraId="4DB6BB93" w14:textId="7646C79F" w:rsidR="000D7AE6" w:rsidRPr="000D7AE6" w:rsidRDefault="000D7AE6" w:rsidP="00BB4891">
      <w:pPr>
        <w:autoSpaceDE w:val="0"/>
        <w:autoSpaceDN w:val="0"/>
        <w:adjustRightInd w:val="0"/>
        <w:jc w:val="both"/>
        <w:rPr>
          <w:rFonts w:ascii="Garamond" w:hAnsi="Garamond"/>
          <w:b/>
          <w:sz w:val="22"/>
          <w:szCs w:val="22"/>
        </w:rPr>
      </w:pPr>
      <w:r w:rsidRPr="000D7AE6">
        <w:rPr>
          <w:rFonts w:ascii="Garamond" w:hAnsi="Garamond"/>
          <w:b/>
          <w:sz w:val="22"/>
          <w:szCs w:val="22"/>
        </w:rPr>
        <w:lastRenderedPageBreak/>
        <w:t>Ett svårlöst samhällsproblem</w:t>
      </w:r>
    </w:p>
    <w:p w14:paraId="3D5E14CF" w14:textId="39EA0537" w:rsidR="00E72168" w:rsidRDefault="004B38E1" w:rsidP="00E72168">
      <w:pPr>
        <w:autoSpaceDE w:val="0"/>
        <w:autoSpaceDN w:val="0"/>
        <w:adjustRightInd w:val="0"/>
        <w:jc w:val="both"/>
        <w:rPr>
          <w:rFonts w:ascii="Garamond" w:hAnsi="Garamond"/>
          <w:sz w:val="22"/>
          <w:szCs w:val="22"/>
        </w:rPr>
      </w:pPr>
      <w:r>
        <w:rPr>
          <w:rFonts w:ascii="Garamond" w:hAnsi="Garamond"/>
          <w:sz w:val="22"/>
          <w:szCs w:val="22"/>
        </w:rPr>
        <w:t xml:space="preserve">Det är viktigt att i detta sammanhang </w:t>
      </w:r>
      <w:r w:rsidR="003B7637">
        <w:rPr>
          <w:rFonts w:ascii="Garamond" w:hAnsi="Garamond"/>
          <w:sz w:val="22"/>
          <w:szCs w:val="22"/>
        </w:rPr>
        <w:t xml:space="preserve">betona att </w:t>
      </w:r>
      <w:r w:rsidR="00E72168">
        <w:rPr>
          <w:rFonts w:ascii="Garamond" w:hAnsi="Garamond"/>
          <w:sz w:val="22"/>
          <w:szCs w:val="22"/>
        </w:rPr>
        <w:t xml:space="preserve">brott i nära relation </w:t>
      </w:r>
      <w:r w:rsidR="00985D83">
        <w:rPr>
          <w:rFonts w:ascii="Garamond" w:hAnsi="Garamond"/>
          <w:sz w:val="22"/>
          <w:szCs w:val="22"/>
        </w:rPr>
        <w:t xml:space="preserve">måste </w:t>
      </w:r>
      <w:r w:rsidR="00E72168">
        <w:rPr>
          <w:rFonts w:ascii="Garamond" w:hAnsi="Garamond"/>
          <w:sz w:val="22"/>
          <w:szCs w:val="22"/>
        </w:rPr>
        <w:t>betraktas som ett myndighetsöverskridande</w:t>
      </w:r>
      <w:r w:rsidR="003B7637">
        <w:rPr>
          <w:rFonts w:ascii="Garamond" w:hAnsi="Garamond"/>
          <w:sz w:val="22"/>
          <w:szCs w:val="22"/>
        </w:rPr>
        <w:t xml:space="preserve"> samhällsproblem</w:t>
      </w:r>
      <w:r w:rsidR="00E72168">
        <w:rPr>
          <w:rFonts w:ascii="Garamond" w:hAnsi="Garamond"/>
          <w:sz w:val="22"/>
          <w:szCs w:val="22"/>
        </w:rPr>
        <w:t xml:space="preserve">. </w:t>
      </w:r>
      <w:r w:rsidR="00B00A89">
        <w:rPr>
          <w:rFonts w:ascii="Garamond" w:hAnsi="Garamond"/>
          <w:sz w:val="22"/>
          <w:szCs w:val="22"/>
        </w:rPr>
        <w:t>Det handlar således om</w:t>
      </w:r>
      <w:r w:rsidR="00803DDE">
        <w:rPr>
          <w:rFonts w:ascii="Garamond" w:hAnsi="Garamond"/>
          <w:sz w:val="22"/>
          <w:szCs w:val="22"/>
        </w:rPr>
        <w:t xml:space="preserve"> </w:t>
      </w:r>
      <w:r w:rsidR="00E72168" w:rsidRPr="00A97422">
        <w:rPr>
          <w:rFonts w:ascii="Garamond" w:hAnsi="Garamond"/>
          <w:sz w:val="22"/>
          <w:szCs w:val="22"/>
        </w:rPr>
        <w:t>att få hela sy</w:t>
      </w:r>
      <w:r w:rsidR="00C84DBB">
        <w:rPr>
          <w:rFonts w:ascii="Garamond" w:hAnsi="Garamond"/>
          <w:sz w:val="22"/>
          <w:szCs w:val="22"/>
        </w:rPr>
        <w:t xml:space="preserve">stem av svårlösta </w:t>
      </w:r>
      <w:r w:rsidR="000D7AE6">
        <w:rPr>
          <w:rFonts w:ascii="Garamond" w:hAnsi="Garamond"/>
          <w:sz w:val="22"/>
          <w:szCs w:val="22"/>
        </w:rPr>
        <w:t>problem</w:t>
      </w:r>
      <w:r w:rsidR="00E72168" w:rsidRPr="00A97422">
        <w:rPr>
          <w:rFonts w:ascii="Garamond" w:hAnsi="Garamond"/>
          <w:sz w:val="22"/>
          <w:szCs w:val="22"/>
        </w:rPr>
        <w:t xml:space="preserve"> att fungera, över komplicerade myndighets- och sektorsgränser. Detta är </w:t>
      </w:r>
      <w:r w:rsidR="000D7AE6">
        <w:rPr>
          <w:rFonts w:ascii="Garamond" w:hAnsi="Garamond"/>
          <w:sz w:val="22"/>
          <w:szCs w:val="22"/>
        </w:rPr>
        <w:t xml:space="preserve">säkert </w:t>
      </w:r>
      <w:r w:rsidR="00E72168" w:rsidRPr="00A97422">
        <w:rPr>
          <w:rFonts w:ascii="Garamond" w:hAnsi="Garamond"/>
          <w:sz w:val="22"/>
          <w:szCs w:val="22"/>
        </w:rPr>
        <w:t xml:space="preserve">också den viktigaste orsaken </w:t>
      </w:r>
      <w:r w:rsidR="000D7AE6">
        <w:rPr>
          <w:rFonts w:ascii="Garamond" w:hAnsi="Garamond"/>
          <w:sz w:val="22"/>
          <w:szCs w:val="22"/>
        </w:rPr>
        <w:t xml:space="preserve">till </w:t>
      </w:r>
      <w:r w:rsidR="00E72168" w:rsidRPr="00A97422">
        <w:rPr>
          <w:rFonts w:ascii="Garamond" w:hAnsi="Garamond"/>
          <w:sz w:val="22"/>
          <w:szCs w:val="22"/>
        </w:rPr>
        <w:t>varför det är så svårt att åstad</w:t>
      </w:r>
      <w:r w:rsidR="00CB602B" w:rsidRPr="00D57557">
        <w:rPr>
          <w:rFonts w:ascii="Garamond" w:hAnsi="Garamond"/>
          <w:sz w:val="22"/>
          <w:szCs w:val="22"/>
        </w:rPr>
        <w:softHyphen/>
      </w:r>
      <w:r w:rsidR="00E72168" w:rsidRPr="00A97422">
        <w:rPr>
          <w:rFonts w:ascii="Garamond" w:hAnsi="Garamond"/>
          <w:sz w:val="22"/>
          <w:szCs w:val="22"/>
        </w:rPr>
        <w:t xml:space="preserve">komma verkliga och i längden hållbara resultat. Inom den offentliga sektorn handlar det </w:t>
      </w:r>
      <w:r w:rsidR="00E72168">
        <w:rPr>
          <w:rFonts w:ascii="Garamond" w:hAnsi="Garamond"/>
          <w:sz w:val="22"/>
          <w:szCs w:val="22"/>
        </w:rPr>
        <w:t>ofta</w:t>
      </w:r>
      <w:r w:rsidR="00E72168" w:rsidRPr="00A97422">
        <w:rPr>
          <w:rFonts w:ascii="Garamond" w:hAnsi="Garamond"/>
          <w:sz w:val="22"/>
          <w:szCs w:val="22"/>
        </w:rPr>
        <w:t xml:space="preserve"> om att påverka värderingar och attityder så att </w:t>
      </w:r>
      <w:r w:rsidR="00E72168">
        <w:rPr>
          <w:rFonts w:ascii="Garamond" w:hAnsi="Garamond"/>
          <w:sz w:val="22"/>
          <w:szCs w:val="22"/>
        </w:rPr>
        <w:t xml:space="preserve">arbetet </w:t>
      </w:r>
      <w:r w:rsidR="00E72168" w:rsidRPr="00A97422">
        <w:rPr>
          <w:rFonts w:ascii="Garamond" w:hAnsi="Garamond"/>
          <w:sz w:val="22"/>
          <w:szCs w:val="22"/>
        </w:rPr>
        <w:t>effektivisera</w:t>
      </w:r>
      <w:r w:rsidR="00E72168">
        <w:rPr>
          <w:rFonts w:ascii="Garamond" w:hAnsi="Garamond"/>
          <w:sz w:val="22"/>
          <w:szCs w:val="22"/>
        </w:rPr>
        <w:t xml:space="preserve">s och alla strävar </w:t>
      </w:r>
      <w:r w:rsidR="00C84DBB">
        <w:rPr>
          <w:rFonts w:ascii="Garamond" w:hAnsi="Garamond"/>
          <w:sz w:val="22"/>
          <w:szCs w:val="22"/>
        </w:rPr>
        <w:t>mot</w:t>
      </w:r>
      <w:r w:rsidR="00E72168">
        <w:rPr>
          <w:rFonts w:ascii="Garamond" w:hAnsi="Garamond"/>
          <w:sz w:val="22"/>
          <w:szCs w:val="22"/>
        </w:rPr>
        <w:t xml:space="preserve"> samma mål. Tyvärr är </w:t>
      </w:r>
      <w:r w:rsidR="00E72168" w:rsidRPr="00A97422">
        <w:rPr>
          <w:rFonts w:ascii="Garamond" w:hAnsi="Garamond"/>
          <w:sz w:val="22"/>
          <w:szCs w:val="22"/>
        </w:rPr>
        <w:t>det</w:t>
      </w:r>
      <w:r w:rsidR="00E72168">
        <w:rPr>
          <w:rFonts w:ascii="Garamond" w:hAnsi="Garamond"/>
          <w:sz w:val="22"/>
          <w:szCs w:val="22"/>
        </w:rPr>
        <w:t xml:space="preserve"> ofta</w:t>
      </w:r>
      <w:r w:rsidR="00E72168" w:rsidRPr="00A97422">
        <w:rPr>
          <w:rFonts w:ascii="Garamond" w:hAnsi="Garamond"/>
          <w:sz w:val="22"/>
          <w:szCs w:val="22"/>
        </w:rPr>
        <w:t xml:space="preserve"> då problemen infinner sig eftersom detta kräver omprioriteringar av befintlig verksam</w:t>
      </w:r>
      <w:r w:rsidR="00E72168">
        <w:rPr>
          <w:rFonts w:ascii="Garamond" w:hAnsi="Garamond"/>
          <w:sz w:val="22"/>
          <w:szCs w:val="22"/>
        </w:rPr>
        <w:t>het, inklusive krav på att med</w:t>
      </w:r>
      <w:r w:rsidR="00E72168" w:rsidRPr="00A97422">
        <w:rPr>
          <w:rFonts w:ascii="Garamond" w:hAnsi="Garamond"/>
          <w:sz w:val="22"/>
          <w:szCs w:val="22"/>
        </w:rPr>
        <w:t>arbetare börjar arbeta med nya arbetsuppgift</w:t>
      </w:r>
      <w:r w:rsidR="00E72168">
        <w:rPr>
          <w:rFonts w:ascii="Garamond" w:hAnsi="Garamond"/>
          <w:sz w:val="22"/>
          <w:szCs w:val="22"/>
        </w:rPr>
        <w:t>er eller förändrade inriktning</w:t>
      </w:r>
      <w:r w:rsidR="00E72168" w:rsidRPr="00A97422">
        <w:rPr>
          <w:rFonts w:ascii="Garamond" w:hAnsi="Garamond"/>
          <w:sz w:val="22"/>
          <w:szCs w:val="22"/>
        </w:rPr>
        <w:t xml:space="preserve">ar, vilket är </w:t>
      </w:r>
      <w:r w:rsidR="00C84DBB">
        <w:rPr>
          <w:rFonts w:ascii="Garamond" w:hAnsi="Garamond"/>
          <w:sz w:val="22"/>
          <w:szCs w:val="22"/>
        </w:rPr>
        <w:t>svårt att genomföra i praktiken.</w:t>
      </w:r>
    </w:p>
    <w:p w14:paraId="1D72DCCA" w14:textId="77777777" w:rsidR="007C4823" w:rsidRDefault="007C4823" w:rsidP="00E72168">
      <w:pPr>
        <w:autoSpaceDE w:val="0"/>
        <w:autoSpaceDN w:val="0"/>
        <w:adjustRightInd w:val="0"/>
        <w:jc w:val="both"/>
        <w:rPr>
          <w:rFonts w:ascii="Garamond" w:hAnsi="Garamond"/>
          <w:sz w:val="22"/>
          <w:szCs w:val="22"/>
        </w:rPr>
      </w:pPr>
    </w:p>
    <w:p w14:paraId="5A8CF8B7" w14:textId="228E9FB6" w:rsidR="007C4823" w:rsidRPr="00861FFD" w:rsidRDefault="007C4823" w:rsidP="00E72168">
      <w:pPr>
        <w:autoSpaceDE w:val="0"/>
        <w:autoSpaceDN w:val="0"/>
        <w:adjustRightInd w:val="0"/>
        <w:jc w:val="both"/>
        <w:rPr>
          <w:rFonts w:ascii="Garamond" w:hAnsi="Garamond"/>
          <w:sz w:val="22"/>
          <w:szCs w:val="22"/>
        </w:rPr>
      </w:pPr>
      <w:r>
        <w:rPr>
          <w:rFonts w:ascii="Garamond" w:hAnsi="Garamond"/>
          <w:sz w:val="22"/>
          <w:szCs w:val="22"/>
        </w:rPr>
        <w:t xml:space="preserve">Lösningen för att komma till rätta med brott i nära relationer handlar således inte </w:t>
      </w:r>
      <w:r w:rsidR="0071090C">
        <w:rPr>
          <w:rFonts w:ascii="Garamond" w:hAnsi="Garamond"/>
          <w:sz w:val="22"/>
          <w:szCs w:val="22"/>
        </w:rPr>
        <w:t>i första hand om förbättrad samverkan</w:t>
      </w:r>
      <w:r w:rsidR="00C84DBB">
        <w:rPr>
          <w:rFonts w:ascii="Garamond" w:hAnsi="Garamond"/>
          <w:sz w:val="22"/>
          <w:szCs w:val="22"/>
        </w:rPr>
        <w:t>, vilket är ett vanligt krav i den politiska retoriken</w:t>
      </w:r>
      <w:r w:rsidR="0071090C">
        <w:rPr>
          <w:rFonts w:ascii="Garamond" w:hAnsi="Garamond"/>
          <w:sz w:val="22"/>
          <w:szCs w:val="22"/>
        </w:rPr>
        <w:t xml:space="preserve">. </w:t>
      </w:r>
      <w:r w:rsidR="0071090C" w:rsidRPr="00861FFD">
        <w:rPr>
          <w:rFonts w:ascii="Garamond" w:hAnsi="Garamond"/>
          <w:sz w:val="22"/>
          <w:szCs w:val="22"/>
        </w:rPr>
        <w:t xml:space="preserve">För att uppnå en verklig förändring måste </w:t>
      </w:r>
      <w:r w:rsidR="00C84DBB">
        <w:rPr>
          <w:rFonts w:ascii="Garamond" w:hAnsi="Garamond"/>
          <w:sz w:val="22"/>
          <w:szCs w:val="22"/>
        </w:rPr>
        <w:t xml:space="preserve">ordinarie </w:t>
      </w:r>
      <w:r w:rsidR="0071090C" w:rsidRPr="00861FFD">
        <w:rPr>
          <w:rFonts w:ascii="Garamond" w:hAnsi="Garamond"/>
          <w:sz w:val="22"/>
          <w:szCs w:val="22"/>
        </w:rPr>
        <w:t>chefer på olika nivåer ta sitt ansvar och kräva förändringar</w:t>
      </w:r>
      <w:r w:rsidR="00C84DBB">
        <w:rPr>
          <w:rFonts w:ascii="Garamond" w:hAnsi="Garamond"/>
          <w:sz w:val="22"/>
          <w:szCs w:val="22"/>
        </w:rPr>
        <w:t>. De måste g</w:t>
      </w:r>
      <w:r w:rsidR="0071090C" w:rsidRPr="00861FFD">
        <w:rPr>
          <w:rFonts w:ascii="Garamond" w:hAnsi="Garamond"/>
          <w:sz w:val="22"/>
          <w:szCs w:val="22"/>
        </w:rPr>
        <w:t>öra uppföljningar, rätta till, belöna goda prestationer och till</w:t>
      </w:r>
      <w:r w:rsidR="00C84DBB" w:rsidRPr="00D57557">
        <w:rPr>
          <w:rFonts w:ascii="Garamond" w:hAnsi="Garamond"/>
          <w:sz w:val="22"/>
          <w:szCs w:val="22"/>
        </w:rPr>
        <w:softHyphen/>
      </w:r>
      <w:r w:rsidR="0071090C" w:rsidRPr="00861FFD">
        <w:rPr>
          <w:rFonts w:ascii="Garamond" w:hAnsi="Garamond"/>
          <w:sz w:val="22"/>
          <w:szCs w:val="22"/>
        </w:rPr>
        <w:t>rättavisa de som inte vill jo</w:t>
      </w:r>
      <w:r w:rsidR="0071090C">
        <w:rPr>
          <w:rFonts w:ascii="Garamond" w:hAnsi="Garamond"/>
          <w:sz w:val="22"/>
          <w:szCs w:val="22"/>
        </w:rPr>
        <w:t>bba enligt de nya prioriteringarna inom den egna myndig</w:t>
      </w:r>
      <w:r w:rsidR="0071090C" w:rsidRPr="00D57557">
        <w:rPr>
          <w:rFonts w:ascii="Garamond" w:hAnsi="Garamond"/>
          <w:sz w:val="22"/>
          <w:szCs w:val="22"/>
        </w:rPr>
        <w:softHyphen/>
      </w:r>
      <w:r w:rsidR="0071090C">
        <w:rPr>
          <w:rFonts w:ascii="Garamond" w:hAnsi="Garamond"/>
          <w:sz w:val="22"/>
          <w:szCs w:val="22"/>
        </w:rPr>
        <w:t>heten.</w:t>
      </w:r>
    </w:p>
    <w:p w14:paraId="5D5124C3" w14:textId="77777777" w:rsidR="00E72168" w:rsidRDefault="00E72168" w:rsidP="00BB4891">
      <w:pPr>
        <w:autoSpaceDE w:val="0"/>
        <w:autoSpaceDN w:val="0"/>
        <w:adjustRightInd w:val="0"/>
        <w:jc w:val="both"/>
        <w:rPr>
          <w:rFonts w:ascii="Garamond" w:hAnsi="Garamond"/>
          <w:sz w:val="22"/>
          <w:szCs w:val="22"/>
        </w:rPr>
      </w:pPr>
    </w:p>
    <w:p w14:paraId="0CFC2555" w14:textId="2A6B87C8" w:rsidR="00A91A76" w:rsidRPr="00696B1C" w:rsidRDefault="000D7AE6" w:rsidP="00871FC7">
      <w:pPr>
        <w:autoSpaceDE w:val="0"/>
        <w:autoSpaceDN w:val="0"/>
        <w:adjustRightInd w:val="0"/>
        <w:jc w:val="both"/>
        <w:rPr>
          <w:rFonts w:ascii="Garamond" w:hAnsi="Garamond"/>
          <w:b/>
          <w:sz w:val="24"/>
          <w:szCs w:val="22"/>
        </w:rPr>
      </w:pPr>
      <w:r>
        <w:rPr>
          <w:rFonts w:ascii="Garamond" w:hAnsi="Garamond"/>
          <w:b/>
          <w:sz w:val="24"/>
          <w:szCs w:val="22"/>
        </w:rPr>
        <w:t>Förutsättningar för framgång</w:t>
      </w:r>
    </w:p>
    <w:p w14:paraId="313BEF76" w14:textId="6645A0E9" w:rsidR="005A79BB" w:rsidRDefault="000D7AE6" w:rsidP="00871FC7">
      <w:pPr>
        <w:autoSpaceDE w:val="0"/>
        <w:autoSpaceDN w:val="0"/>
        <w:adjustRightInd w:val="0"/>
        <w:jc w:val="both"/>
        <w:rPr>
          <w:rFonts w:ascii="Garamond" w:hAnsi="Garamond"/>
          <w:sz w:val="22"/>
          <w:szCs w:val="22"/>
        </w:rPr>
      </w:pPr>
      <w:r>
        <w:rPr>
          <w:rFonts w:ascii="Garamond" w:hAnsi="Garamond"/>
          <w:sz w:val="22"/>
          <w:szCs w:val="22"/>
        </w:rPr>
        <w:t xml:space="preserve">Trots komplexiteten ovan anser </w:t>
      </w:r>
      <w:r w:rsidR="005A79BB">
        <w:rPr>
          <w:rFonts w:ascii="Garamond" w:hAnsi="Garamond"/>
          <w:sz w:val="22"/>
          <w:szCs w:val="22"/>
        </w:rPr>
        <w:t xml:space="preserve">Stiftelsen Tryggare Sverige att det </w:t>
      </w:r>
      <w:r>
        <w:rPr>
          <w:rFonts w:ascii="Garamond" w:hAnsi="Garamond"/>
          <w:sz w:val="22"/>
          <w:szCs w:val="22"/>
        </w:rPr>
        <w:t xml:space="preserve">ändå </w:t>
      </w:r>
      <w:r w:rsidR="005A79BB">
        <w:rPr>
          <w:rFonts w:ascii="Garamond" w:hAnsi="Garamond"/>
          <w:sz w:val="22"/>
          <w:szCs w:val="22"/>
        </w:rPr>
        <w:t xml:space="preserve">finns </w:t>
      </w:r>
      <w:r>
        <w:rPr>
          <w:rFonts w:ascii="Garamond" w:hAnsi="Garamond"/>
          <w:sz w:val="22"/>
          <w:szCs w:val="22"/>
        </w:rPr>
        <w:t xml:space="preserve">möjligheter att bättre </w:t>
      </w:r>
      <w:r w:rsidR="003B7637">
        <w:rPr>
          <w:rFonts w:ascii="Garamond" w:hAnsi="Garamond"/>
          <w:sz w:val="22"/>
          <w:szCs w:val="22"/>
        </w:rPr>
        <w:t xml:space="preserve">förhindra </w:t>
      </w:r>
      <w:r>
        <w:rPr>
          <w:rFonts w:ascii="Garamond" w:hAnsi="Garamond"/>
          <w:sz w:val="22"/>
          <w:szCs w:val="22"/>
        </w:rPr>
        <w:t>brott i nära relationer än i dags</w:t>
      </w:r>
      <w:r w:rsidR="00CB602B" w:rsidRPr="00D57557">
        <w:rPr>
          <w:rFonts w:ascii="Garamond" w:hAnsi="Garamond"/>
          <w:sz w:val="22"/>
          <w:szCs w:val="22"/>
        </w:rPr>
        <w:softHyphen/>
      </w:r>
      <w:r>
        <w:rPr>
          <w:rFonts w:ascii="Garamond" w:hAnsi="Garamond"/>
          <w:sz w:val="22"/>
          <w:szCs w:val="22"/>
        </w:rPr>
        <w:t>läget.</w:t>
      </w:r>
      <w:r w:rsidR="0071090C">
        <w:rPr>
          <w:rFonts w:ascii="Garamond" w:hAnsi="Garamond"/>
          <w:sz w:val="22"/>
          <w:szCs w:val="22"/>
        </w:rPr>
        <w:t xml:space="preserve"> Förutom ett tydligt ledarskap handlar dessa möjligheter om följ</w:t>
      </w:r>
      <w:r w:rsidR="00A8222A" w:rsidRPr="00D57557">
        <w:rPr>
          <w:rFonts w:ascii="Garamond" w:hAnsi="Garamond"/>
          <w:sz w:val="22"/>
          <w:szCs w:val="22"/>
        </w:rPr>
        <w:softHyphen/>
      </w:r>
      <w:r w:rsidR="0071090C">
        <w:rPr>
          <w:rFonts w:ascii="Garamond" w:hAnsi="Garamond"/>
          <w:sz w:val="22"/>
          <w:szCs w:val="22"/>
        </w:rPr>
        <w:t>ande:</w:t>
      </w:r>
    </w:p>
    <w:p w14:paraId="635E4959" w14:textId="77777777" w:rsidR="00C27689" w:rsidRPr="000C371F" w:rsidRDefault="00C27689" w:rsidP="00871FC7">
      <w:pPr>
        <w:autoSpaceDE w:val="0"/>
        <w:autoSpaceDN w:val="0"/>
        <w:adjustRightInd w:val="0"/>
        <w:jc w:val="both"/>
        <w:rPr>
          <w:rFonts w:ascii="Garamond" w:hAnsi="Garamond"/>
          <w:sz w:val="22"/>
          <w:szCs w:val="22"/>
        </w:rPr>
      </w:pPr>
    </w:p>
    <w:p w14:paraId="3330C01D" w14:textId="1FE69351" w:rsidR="00234635" w:rsidRDefault="00234635" w:rsidP="000C371F">
      <w:pPr>
        <w:autoSpaceDE w:val="0"/>
        <w:autoSpaceDN w:val="0"/>
        <w:adjustRightInd w:val="0"/>
        <w:jc w:val="both"/>
        <w:rPr>
          <w:rFonts w:ascii="Garamond" w:hAnsi="Garamond"/>
          <w:i/>
          <w:sz w:val="22"/>
          <w:szCs w:val="22"/>
        </w:rPr>
      </w:pPr>
      <w:r>
        <w:rPr>
          <w:rFonts w:ascii="Garamond" w:hAnsi="Garamond"/>
          <w:i/>
          <w:sz w:val="22"/>
          <w:szCs w:val="22"/>
        </w:rPr>
        <w:t>Klara ut processer</w:t>
      </w:r>
      <w:r w:rsidR="000D7AE6">
        <w:rPr>
          <w:rFonts w:ascii="Garamond" w:hAnsi="Garamond"/>
          <w:i/>
          <w:sz w:val="22"/>
          <w:szCs w:val="22"/>
        </w:rPr>
        <w:t>,</w:t>
      </w:r>
      <w:r>
        <w:rPr>
          <w:rFonts w:ascii="Garamond" w:hAnsi="Garamond"/>
          <w:i/>
          <w:sz w:val="22"/>
          <w:szCs w:val="22"/>
        </w:rPr>
        <w:t xml:space="preserve"> system och organisation</w:t>
      </w:r>
    </w:p>
    <w:p w14:paraId="7046D7C6" w14:textId="15BC6CAB" w:rsidR="003748C0" w:rsidRDefault="0012275F" w:rsidP="003748C0">
      <w:pPr>
        <w:autoSpaceDE w:val="0"/>
        <w:autoSpaceDN w:val="0"/>
        <w:adjustRightInd w:val="0"/>
        <w:jc w:val="both"/>
        <w:rPr>
          <w:rFonts w:ascii="Garamond" w:hAnsi="Garamond"/>
          <w:sz w:val="22"/>
          <w:szCs w:val="22"/>
        </w:rPr>
      </w:pPr>
      <w:r>
        <w:rPr>
          <w:rFonts w:ascii="Garamond" w:hAnsi="Garamond"/>
          <w:sz w:val="22"/>
          <w:szCs w:val="22"/>
        </w:rPr>
        <w:t xml:space="preserve">En </w:t>
      </w:r>
      <w:r w:rsidR="00A7568D">
        <w:rPr>
          <w:rFonts w:ascii="Garamond" w:hAnsi="Garamond"/>
          <w:sz w:val="22"/>
          <w:szCs w:val="22"/>
        </w:rPr>
        <w:t>viktig</w:t>
      </w:r>
      <w:r>
        <w:rPr>
          <w:rFonts w:ascii="Garamond" w:hAnsi="Garamond"/>
          <w:sz w:val="22"/>
          <w:szCs w:val="22"/>
        </w:rPr>
        <w:t xml:space="preserve"> förutsättni</w:t>
      </w:r>
      <w:r w:rsidR="00BD4EC8">
        <w:rPr>
          <w:rFonts w:ascii="Garamond" w:hAnsi="Garamond"/>
          <w:sz w:val="22"/>
          <w:szCs w:val="22"/>
        </w:rPr>
        <w:t xml:space="preserve">ng för att </w:t>
      </w:r>
      <w:r w:rsidR="00C04CD4">
        <w:rPr>
          <w:rFonts w:ascii="Garamond" w:hAnsi="Garamond"/>
          <w:sz w:val="22"/>
          <w:szCs w:val="22"/>
        </w:rPr>
        <w:t>samhället ska kunna vidta nödvändiga åtgärder i syfte att förebygga och förhindra brott i nära relationer, hand</w:t>
      </w:r>
      <w:r w:rsidR="00CB602B" w:rsidRPr="00D57557">
        <w:rPr>
          <w:rFonts w:ascii="Garamond" w:hAnsi="Garamond"/>
          <w:sz w:val="22"/>
          <w:szCs w:val="22"/>
        </w:rPr>
        <w:softHyphen/>
      </w:r>
      <w:r w:rsidR="00C04CD4">
        <w:rPr>
          <w:rFonts w:ascii="Garamond" w:hAnsi="Garamond"/>
          <w:sz w:val="22"/>
          <w:szCs w:val="22"/>
        </w:rPr>
        <w:t xml:space="preserve">lar om att klara ut </w:t>
      </w:r>
      <w:r w:rsidR="004B0C7F">
        <w:rPr>
          <w:rFonts w:ascii="Garamond" w:hAnsi="Garamond"/>
          <w:sz w:val="22"/>
          <w:szCs w:val="22"/>
        </w:rPr>
        <w:t xml:space="preserve">vilka grundläggande processer, system och </w:t>
      </w:r>
      <w:r w:rsidR="00A7568D">
        <w:rPr>
          <w:rFonts w:ascii="Garamond" w:hAnsi="Garamond"/>
          <w:sz w:val="22"/>
          <w:szCs w:val="22"/>
        </w:rPr>
        <w:t>organisa</w:t>
      </w:r>
      <w:r w:rsidR="00CB602B" w:rsidRPr="00D57557">
        <w:rPr>
          <w:rFonts w:ascii="Garamond" w:hAnsi="Garamond"/>
          <w:sz w:val="22"/>
          <w:szCs w:val="22"/>
        </w:rPr>
        <w:softHyphen/>
      </w:r>
      <w:r w:rsidR="00A7568D">
        <w:rPr>
          <w:rFonts w:ascii="Garamond" w:hAnsi="Garamond"/>
          <w:sz w:val="22"/>
          <w:szCs w:val="22"/>
        </w:rPr>
        <w:t>toriska</w:t>
      </w:r>
      <w:r w:rsidR="004B0C7F">
        <w:rPr>
          <w:rFonts w:ascii="Garamond" w:hAnsi="Garamond"/>
          <w:sz w:val="22"/>
          <w:szCs w:val="22"/>
        </w:rPr>
        <w:t xml:space="preserve"> lösningar som måste finnas på plats. </w:t>
      </w:r>
      <w:r w:rsidR="009B7284">
        <w:rPr>
          <w:rFonts w:ascii="Garamond" w:hAnsi="Garamond"/>
          <w:sz w:val="22"/>
          <w:szCs w:val="22"/>
        </w:rPr>
        <w:t>Det handlar i för</w:t>
      </w:r>
      <w:r w:rsidR="000D7AE6">
        <w:rPr>
          <w:rFonts w:ascii="Garamond" w:hAnsi="Garamond"/>
          <w:sz w:val="22"/>
          <w:szCs w:val="22"/>
        </w:rPr>
        <w:t>sta hand om centrala aktörer såsom p</w:t>
      </w:r>
      <w:r w:rsidR="009B7284">
        <w:rPr>
          <w:rFonts w:ascii="Garamond" w:hAnsi="Garamond"/>
          <w:sz w:val="22"/>
          <w:szCs w:val="22"/>
        </w:rPr>
        <w:t>olis</w:t>
      </w:r>
      <w:r w:rsidR="000D7AE6">
        <w:rPr>
          <w:rFonts w:ascii="Garamond" w:hAnsi="Garamond"/>
          <w:sz w:val="22"/>
          <w:szCs w:val="22"/>
        </w:rPr>
        <w:t>en</w:t>
      </w:r>
      <w:r w:rsidR="009B7284">
        <w:rPr>
          <w:rFonts w:ascii="Garamond" w:hAnsi="Garamond"/>
          <w:sz w:val="22"/>
          <w:szCs w:val="22"/>
        </w:rPr>
        <w:t xml:space="preserve"> och socialtjänst</w:t>
      </w:r>
      <w:r w:rsidR="000D7AE6">
        <w:rPr>
          <w:rFonts w:ascii="Garamond" w:hAnsi="Garamond"/>
          <w:sz w:val="22"/>
          <w:szCs w:val="22"/>
        </w:rPr>
        <w:t>en</w:t>
      </w:r>
      <w:r w:rsidR="009B7284">
        <w:rPr>
          <w:rFonts w:ascii="Garamond" w:hAnsi="Garamond"/>
          <w:sz w:val="22"/>
          <w:szCs w:val="22"/>
        </w:rPr>
        <w:t xml:space="preserve">, som utifrån sina respektive uppdrag har en tydlig roll i </w:t>
      </w:r>
      <w:r w:rsidR="00703F87">
        <w:rPr>
          <w:rFonts w:ascii="Garamond" w:hAnsi="Garamond"/>
          <w:sz w:val="22"/>
          <w:szCs w:val="22"/>
        </w:rPr>
        <w:t xml:space="preserve">det förebyggande arbetet. </w:t>
      </w:r>
      <w:r w:rsidR="000D7AE6">
        <w:rPr>
          <w:rFonts w:ascii="Garamond" w:hAnsi="Garamond"/>
          <w:sz w:val="22"/>
          <w:szCs w:val="22"/>
        </w:rPr>
        <w:t xml:space="preserve">Som denna </w:t>
      </w:r>
      <w:r w:rsidR="003748C0">
        <w:rPr>
          <w:rFonts w:ascii="Garamond" w:hAnsi="Garamond"/>
          <w:sz w:val="22"/>
          <w:szCs w:val="22"/>
        </w:rPr>
        <w:t xml:space="preserve">kartläggning visar har </w:t>
      </w:r>
      <w:r w:rsidR="000D7AE6">
        <w:rPr>
          <w:rFonts w:ascii="Garamond" w:hAnsi="Garamond"/>
          <w:sz w:val="22"/>
          <w:szCs w:val="22"/>
        </w:rPr>
        <w:t>dessa myndigheter</w:t>
      </w:r>
      <w:r w:rsidR="003748C0">
        <w:rPr>
          <w:rFonts w:ascii="Garamond" w:hAnsi="Garamond"/>
          <w:sz w:val="22"/>
          <w:szCs w:val="22"/>
        </w:rPr>
        <w:t>, men även hälso- och sjukvården</w:t>
      </w:r>
      <w:r w:rsidR="000D7AE6">
        <w:rPr>
          <w:rFonts w:ascii="Garamond" w:hAnsi="Garamond"/>
          <w:sz w:val="22"/>
          <w:szCs w:val="22"/>
        </w:rPr>
        <w:t>,</w:t>
      </w:r>
      <w:r w:rsidR="003748C0">
        <w:rPr>
          <w:rFonts w:ascii="Garamond" w:hAnsi="Garamond"/>
          <w:sz w:val="22"/>
          <w:szCs w:val="22"/>
        </w:rPr>
        <w:t xml:space="preserve"> </w:t>
      </w:r>
      <w:r w:rsidR="00AB4E75">
        <w:rPr>
          <w:rFonts w:ascii="Garamond" w:hAnsi="Garamond"/>
          <w:sz w:val="22"/>
          <w:szCs w:val="22"/>
        </w:rPr>
        <w:t>många gånger goda förutsättningar att inte bara skapa sig en bättre bild av den aktuella situationen, men också att</w:t>
      </w:r>
      <w:r w:rsidR="000D7AE6">
        <w:rPr>
          <w:rFonts w:ascii="Garamond" w:hAnsi="Garamond"/>
          <w:sz w:val="22"/>
          <w:szCs w:val="22"/>
        </w:rPr>
        <w:t xml:space="preserve"> i tid vidta adekvata åtgärder för att förhindra brott i nära relationer.</w:t>
      </w:r>
    </w:p>
    <w:p w14:paraId="2874E324" w14:textId="0AEA2BFD" w:rsidR="00FC2EC9" w:rsidRDefault="00AB4E75" w:rsidP="00B30C6F">
      <w:pPr>
        <w:autoSpaceDE w:val="0"/>
        <w:autoSpaceDN w:val="0"/>
        <w:adjustRightInd w:val="0"/>
        <w:jc w:val="both"/>
        <w:rPr>
          <w:rFonts w:ascii="Garamond" w:hAnsi="Garamond"/>
          <w:sz w:val="22"/>
          <w:szCs w:val="22"/>
        </w:rPr>
      </w:pPr>
      <w:r>
        <w:rPr>
          <w:rFonts w:ascii="Garamond" w:hAnsi="Garamond"/>
          <w:sz w:val="22"/>
          <w:szCs w:val="22"/>
        </w:rPr>
        <w:lastRenderedPageBreak/>
        <w:t>För at</w:t>
      </w:r>
      <w:r w:rsidR="005F4441">
        <w:rPr>
          <w:rFonts w:ascii="Garamond" w:hAnsi="Garamond"/>
          <w:sz w:val="22"/>
          <w:szCs w:val="22"/>
        </w:rPr>
        <w:t>t detta ska fungera i praktiken</w:t>
      </w:r>
      <w:r>
        <w:rPr>
          <w:rFonts w:ascii="Garamond" w:hAnsi="Garamond"/>
          <w:sz w:val="22"/>
          <w:szCs w:val="22"/>
        </w:rPr>
        <w:t xml:space="preserve"> krävs emellertid </w:t>
      </w:r>
      <w:r w:rsidRPr="00361CA8">
        <w:rPr>
          <w:rFonts w:ascii="Garamond" w:hAnsi="Garamond"/>
          <w:sz w:val="22"/>
          <w:szCs w:val="22"/>
        </w:rPr>
        <w:t>ett bättre system</w:t>
      </w:r>
      <w:r w:rsidR="00CB602B" w:rsidRPr="00D57557">
        <w:rPr>
          <w:rFonts w:ascii="Garamond" w:hAnsi="Garamond"/>
          <w:sz w:val="22"/>
          <w:szCs w:val="22"/>
        </w:rPr>
        <w:softHyphen/>
      </w:r>
      <w:r w:rsidRPr="00361CA8">
        <w:rPr>
          <w:rFonts w:ascii="Garamond" w:hAnsi="Garamond"/>
          <w:sz w:val="22"/>
          <w:szCs w:val="22"/>
        </w:rPr>
        <w:t>tänkande</w:t>
      </w:r>
      <w:r>
        <w:rPr>
          <w:rFonts w:ascii="Garamond" w:hAnsi="Garamond"/>
          <w:sz w:val="22"/>
          <w:szCs w:val="22"/>
        </w:rPr>
        <w:t xml:space="preserve"> </w:t>
      </w:r>
      <w:r w:rsidRPr="00361CA8">
        <w:rPr>
          <w:rFonts w:ascii="Garamond" w:hAnsi="Garamond"/>
          <w:sz w:val="22"/>
          <w:szCs w:val="22"/>
        </w:rPr>
        <w:t xml:space="preserve">som går från ett arbete inriktat på enskilda åtgärder, </w:t>
      </w:r>
      <w:r>
        <w:rPr>
          <w:rFonts w:ascii="Garamond" w:hAnsi="Garamond"/>
          <w:sz w:val="22"/>
          <w:szCs w:val="22"/>
        </w:rPr>
        <w:t xml:space="preserve">i form av exempelvis ekonomiskt stöd eller utredning av barnens behov, </w:t>
      </w:r>
      <w:r w:rsidRPr="00361CA8">
        <w:rPr>
          <w:rFonts w:ascii="Garamond" w:hAnsi="Garamond"/>
          <w:sz w:val="22"/>
          <w:szCs w:val="22"/>
        </w:rPr>
        <w:t>till ett sammanhållet system av bedömninga</w:t>
      </w:r>
      <w:r>
        <w:rPr>
          <w:rFonts w:ascii="Garamond" w:hAnsi="Garamond"/>
          <w:sz w:val="22"/>
          <w:szCs w:val="22"/>
        </w:rPr>
        <w:t>r och åtgärder. För att de sociala myndigheterna</w:t>
      </w:r>
      <w:r w:rsidRPr="00361CA8">
        <w:rPr>
          <w:rFonts w:ascii="Garamond" w:hAnsi="Garamond"/>
          <w:sz w:val="22"/>
          <w:szCs w:val="22"/>
        </w:rPr>
        <w:t xml:space="preserve"> ska kunna säkerställa att verksamheten bedrivs utifrån ett sådant helhetsperspektiv, där hela ”s</w:t>
      </w:r>
      <w:r>
        <w:rPr>
          <w:rFonts w:ascii="Garamond" w:hAnsi="Garamond"/>
          <w:sz w:val="22"/>
          <w:szCs w:val="22"/>
        </w:rPr>
        <w:t>ystemet” fungerar, är det ange</w:t>
      </w:r>
      <w:r w:rsidRPr="00361CA8">
        <w:rPr>
          <w:rFonts w:ascii="Garamond" w:hAnsi="Garamond"/>
          <w:sz w:val="22"/>
          <w:szCs w:val="22"/>
        </w:rPr>
        <w:t>läget att klara ut hur ansvaret för ar</w:t>
      </w:r>
      <w:r>
        <w:rPr>
          <w:rFonts w:ascii="Garamond" w:hAnsi="Garamond"/>
          <w:sz w:val="22"/>
          <w:szCs w:val="22"/>
        </w:rPr>
        <w:t>betet ska fördelas inom organisationen</w:t>
      </w:r>
      <w:r w:rsidRPr="00361CA8">
        <w:rPr>
          <w:rFonts w:ascii="Garamond" w:hAnsi="Garamond"/>
          <w:sz w:val="22"/>
          <w:szCs w:val="22"/>
        </w:rPr>
        <w:t>.</w:t>
      </w:r>
      <w:r>
        <w:rPr>
          <w:rFonts w:ascii="Garamond" w:hAnsi="Garamond"/>
          <w:sz w:val="22"/>
          <w:szCs w:val="22"/>
        </w:rPr>
        <w:t xml:space="preserve"> Det är vidare nödvändigt att säkerställa att </w:t>
      </w:r>
      <w:r w:rsidR="00FC2EC9">
        <w:rPr>
          <w:rFonts w:ascii="Garamond" w:hAnsi="Garamond"/>
          <w:sz w:val="22"/>
          <w:szCs w:val="22"/>
        </w:rPr>
        <w:t>kunskapen om brott i nära relationer är väl förankrad hos personalen och att samtliga insatser i syfte att hjälpa och sky</w:t>
      </w:r>
      <w:r w:rsidR="005F4441">
        <w:rPr>
          <w:rFonts w:ascii="Garamond" w:hAnsi="Garamond"/>
          <w:sz w:val="22"/>
          <w:szCs w:val="22"/>
        </w:rPr>
        <w:t>dda den drabbade, undantagslöst</w:t>
      </w:r>
      <w:r w:rsidR="00FC2EC9">
        <w:rPr>
          <w:rFonts w:ascii="Garamond" w:hAnsi="Garamond"/>
          <w:sz w:val="22"/>
          <w:szCs w:val="22"/>
        </w:rPr>
        <w:t xml:space="preserve"> baseras på en strukturerad hot- och</w:t>
      </w:r>
      <w:r w:rsidR="005F4441">
        <w:rPr>
          <w:rFonts w:ascii="Garamond" w:hAnsi="Garamond"/>
          <w:sz w:val="22"/>
          <w:szCs w:val="22"/>
        </w:rPr>
        <w:t xml:space="preserve"> riskbedömning (riskanalys).</w:t>
      </w:r>
    </w:p>
    <w:p w14:paraId="75212F0C" w14:textId="77777777" w:rsidR="005F4441" w:rsidRDefault="005F4441" w:rsidP="00B30C6F">
      <w:pPr>
        <w:autoSpaceDE w:val="0"/>
        <w:autoSpaceDN w:val="0"/>
        <w:adjustRightInd w:val="0"/>
        <w:jc w:val="both"/>
        <w:rPr>
          <w:rFonts w:ascii="Garamond" w:hAnsi="Garamond"/>
          <w:sz w:val="22"/>
          <w:szCs w:val="22"/>
        </w:rPr>
      </w:pPr>
    </w:p>
    <w:p w14:paraId="273A9F5E" w14:textId="495D9138" w:rsidR="00B30C6F" w:rsidRPr="0082340B" w:rsidRDefault="00B30C6F" w:rsidP="00B30C6F">
      <w:pPr>
        <w:autoSpaceDE w:val="0"/>
        <w:autoSpaceDN w:val="0"/>
        <w:adjustRightInd w:val="0"/>
        <w:jc w:val="both"/>
        <w:rPr>
          <w:rFonts w:ascii="Garamond" w:hAnsi="Garamond"/>
          <w:sz w:val="22"/>
          <w:szCs w:val="22"/>
        </w:rPr>
      </w:pPr>
      <w:r w:rsidRPr="0082340B">
        <w:rPr>
          <w:rFonts w:ascii="Garamond" w:hAnsi="Garamond"/>
          <w:sz w:val="22"/>
          <w:szCs w:val="22"/>
        </w:rPr>
        <w:t>En sådan hot- och riskbedömning syftar till att på ett systematiskt och strukturerat sätt sammanställa information om bland annat aktuell och tidigare brottslighet, om den brottsdrabbades situation men även om förutsättningarna för att kontaktförbudet kommer att utgöra ett adekvat skydd. Med hjälp av en struktur</w:t>
      </w:r>
      <w:r w:rsidR="005F4441">
        <w:rPr>
          <w:rFonts w:ascii="Garamond" w:hAnsi="Garamond"/>
          <w:sz w:val="22"/>
          <w:szCs w:val="22"/>
        </w:rPr>
        <w:t xml:space="preserve">erad hot- och riskbedömning är det möjligt att </w:t>
      </w:r>
      <w:r w:rsidRPr="0082340B">
        <w:rPr>
          <w:rFonts w:ascii="Garamond" w:hAnsi="Garamond"/>
          <w:sz w:val="22"/>
          <w:szCs w:val="22"/>
        </w:rPr>
        <w:t>identifiera risker för upprepad utsatthet men även bedöma behovet av hjälp, stöd och skyddsinsat</w:t>
      </w:r>
      <w:r>
        <w:rPr>
          <w:rFonts w:ascii="Garamond" w:hAnsi="Garamond"/>
          <w:sz w:val="22"/>
          <w:szCs w:val="22"/>
        </w:rPr>
        <w:t>ser. Frågorna i en sådan bedöm</w:t>
      </w:r>
      <w:r w:rsidR="00E601D7" w:rsidRPr="00D57557">
        <w:rPr>
          <w:rFonts w:ascii="Garamond" w:hAnsi="Garamond"/>
          <w:sz w:val="22"/>
          <w:szCs w:val="22"/>
        </w:rPr>
        <w:softHyphen/>
      </w:r>
      <w:r w:rsidRPr="0082340B">
        <w:rPr>
          <w:rFonts w:ascii="Garamond" w:hAnsi="Garamond"/>
          <w:sz w:val="22"/>
          <w:szCs w:val="22"/>
        </w:rPr>
        <w:t>ning handlar således inte enbart om gärningspersonens före</w:t>
      </w:r>
      <w:r w:rsidR="00CB602B" w:rsidRPr="00D57557">
        <w:rPr>
          <w:rFonts w:ascii="Garamond" w:hAnsi="Garamond"/>
          <w:sz w:val="22"/>
          <w:szCs w:val="22"/>
        </w:rPr>
        <w:softHyphen/>
      </w:r>
      <w:r w:rsidRPr="0082340B">
        <w:rPr>
          <w:rFonts w:ascii="Garamond" w:hAnsi="Garamond"/>
          <w:sz w:val="22"/>
          <w:szCs w:val="22"/>
        </w:rPr>
        <w:t>havanden utan beskriver även den brottsdrabbades unika situation.</w:t>
      </w:r>
    </w:p>
    <w:p w14:paraId="0F0090F9" w14:textId="77777777" w:rsidR="00B72F99" w:rsidRPr="005F4441" w:rsidRDefault="00B72F99" w:rsidP="000C371F">
      <w:pPr>
        <w:autoSpaceDE w:val="0"/>
        <w:autoSpaceDN w:val="0"/>
        <w:adjustRightInd w:val="0"/>
        <w:jc w:val="both"/>
        <w:rPr>
          <w:rFonts w:ascii="Garamond" w:hAnsi="Garamond"/>
          <w:sz w:val="22"/>
          <w:szCs w:val="22"/>
        </w:rPr>
      </w:pPr>
    </w:p>
    <w:p w14:paraId="23C6604C" w14:textId="2FE2E121" w:rsidR="000C371F" w:rsidRPr="00283B6D" w:rsidRDefault="002B4527" w:rsidP="003C08E3">
      <w:pPr>
        <w:autoSpaceDE w:val="0"/>
        <w:autoSpaceDN w:val="0"/>
        <w:adjustRightInd w:val="0"/>
        <w:spacing w:after="60"/>
        <w:jc w:val="both"/>
        <w:rPr>
          <w:rFonts w:ascii="Garamond" w:hAnsi="Garamond"/>
          <w:i/>
          <w:sz w:val="22"/>
          <w:szCs w:val="22"/>
        </w:rPr>
      </w:pPr>
      <w:r>
        <w:rPr>
          <w:rFonts w:ascii="Garamond" w:hAnsi="Garamond"/>
          <w:i/>
          <w:sz w:val="22"/>
          <w:szCs w:val="22"/>
        </w:rPr>
        <w:t>Säkerställ att p</w:t>
      </w:r>
      <w:r w:rsidR="000C371F" w:rsidRPr="00283B6D">
        <w:rPr>
          <w:rFonts w:ascii="Garamond" w:hAnsi="Garamond"/>
          <w:i/>
          <w:sz w:val="22"/>
          <w:szCs w:val="22"/>
        </w:rPr>
        <w:t>ersonal som möter brottsdrabbade</w:t>
      </w:r>
      <w:r w:rsidR="00322E74">
        <w:rPr>
          <w:rFonts w:ascii="Garamond" w:hAnsi="Garamond"/>
          <w:i/>
          <w:sz w:val="22"/>
          <w:szCs w:val="22"/>
        </w:rPr>
        <w:t xml:space="preserve"> </w:t>
      </w:r>
      <w:r w:rsidR="000C371F" w:rsidRPr="00283B6D">
        <w:rPr>
          <w:rFonts w:ascii="Garamond" w:hAnsi="Garamond"/>
          <w:i/>
          <w:sz w:val="22"/>
          <w:szCs w:val="22"/>
        </w:rPr>
        <w:t>har rätt kompet</w:t>
      </w:r>
      <w:r w:rsidR="00827AD1">
        <w:rPr>
          <w:rFonts w:ascii="Garamond" w:hAnsi="Garamond"/>
          <w:i/>
          <w:sz w:val="22"/>
          <w:szCs w:val="22"/>
        </w:rPr>
        <w:t>ens</w:t>
      </w:r>
    </w:p>
    <w:p w14:paraId="0C691429" w14:textId="748A5D08" w:rsidR="000C371F" w:rsidRDefault="000C371F" w:rsidP="000C371F">
      <w:pPr>
        <w:autoSpaceDE w:val="0"/>
        <w:autoSpaceDN w:val="0"/>
        <w:adjustRightInd w:val="0"/>
        <w:jc w:val="both"/>
        <w:rPr>
          <w:rFonts w:ascii="Garamond" w:hAnsi="Garamond"/>
          <w:sz w:val="22"/>
          <w:szCs w:val="22"/>
        </w:rPr>
      </w:pPr>
      <w:r w:rsidRPr="000C371F">
        <w:rPr>
          <w:rFonts w:ascii="Garamond" w:hAnsi="Garamond"/>
          <w:sz w:val="22"/>
          <w:szCs w:val="22"/>
        </w:rPr>
        <w:t>Under många år har utbildning lyfts fram som en framgångsfaktor för att förbättra samhällets stöd till dem som drabbas av brott. Stora sats</w:t>
      </w:r>
      <w:r w:rsidR="00CB602B" w:rsidRPr="00D57557">
        <w:rPr>
          <w:rFonts w:ascii="Garamond" w:hAnsi="Garamond"/>
          <w:sz w:val="22"/>
          <w:szCs w:val="22"/>
        </w:rPr>
        <w:softHyphen/>
      </w:r>
      <w:r w:rsidRPr="000C371F">
        <w:rPr>
          <w:rFonts w:ascii="Garamond" w:hAnsi="Garamond"/>
          <w:sz w:val="22"/>
          <w:szCs w:val="22"/>
        </w:rPr>
        <w:t xml:space="preserve">ningar har gjorts på att utbilda olika yrkesgrupper, </w:t>
      </w:r>
      <w:r w:rsidR="00322E74">
        <w:rPr>
          <w:rFonts w:ascii="Garamond" w:hAnsi="Garamond"/>
          <w:sz w:val="22"/>
          <w:szCs w:val="22"/>
        </w:rPr>
        <w:t>bland annat poliser och social</w:t>
      </w:r>
      <w:r w:rsidRPr="000C371F">
        <w:rPr>
          <w:rFonts w:ascii="Garamond" w:hAnsi="Garamond"/>
          <w:sz w:val="22"/>
          <w:szCs w:val="22"/>
        </w:rPr>
        <w:t>arbetare. Erfarenheterna visar emellertid att utbildning i sig inte skapar de nödvändiga förändringar som krävs.</w:t>
      </w:r>
    </w:p>
    <w:p w14:paraId="3637267D" w14:textId="77777777" w:rsidR="00116DB9" w:rsidRDefault="00116DB9" w:rsidP="007B2D85">
      <w:pPr>
        <w:autoSpaceDE w:val="0"/>
        <w:autoSpaceDN w:val="0"/>
        <w:adjustRightInd w:val="0"/>
        <w:jc w:val="both"/>
        <w:rPr>
          <w:rFonts w:ascii="Garamond" w:hAnsi="Garamond"/>
          <w:sz w:val="22"/>
          <w:szCs w:val="22"/>
        </w:rPr>
      </w:pPr>
    </w:p>
    <w:p w14:paraId="7CCC48B9" w14:textId="17E285A4" w:rsidR="00116DB9" w:rsidRDefault="00116DB9" w:rsidP="00116DB9">
      <w:pPr>
        <w:autoSpaceDE w:val="0"/>
        <w:autoSpaceDN w:val="0"/>
        <w:adjustRightInd w:val="0"/>
        <w:jc w:val="both"/>
        <w:rPr>
          <w:rFonts w:ascii="Garamond" w:hAnsi="Garamond"/>
          <w:sz w:val="22"/>
          <w:szCs w:val="22"/>
        </w:rPr>
      </w:pPr>
      <w:r w:rsidRPr="00116DB9">
        <w:rPr>
          <w:rFonts w:ascii="Garamond" w:hAnsi="Garamond"/>
          <w:sz w:val="22"/>
          <w:szCs w:val="22"/>
        </w:rPr>
        <w:t>Det går dock ändå inte att bortse från att</w:t>
      </w:r>
      <w:r w:rsidR="0015367E">
        <w:rPr>
          <w:rFonts w:ascii="Garamond" w:hAnsi="Garamond"/>
          <w:sz w:val="22"/>
          <w:szCs w:val="22"/>
        </w:rPr>
        <w:t xml:space="preserve"> den personal som möter brotts</w:t>
      </w:r>
      <w:r w:rsidRPr="00116DB9">
        <w:rPr>
          <w:rFonts w:ascii="Garamond" w:hAnsi="Garamond"/>
          <w:sz w:val="22"/>
          <w:szCs w:val="22"/>
        </w:rPr>
        <w:t xml:space="preserve">drabbade i det initiala skedet måste ha tillräcklig </w:t>
      </w:r>
      <w:r w:rsidR="00827AD1">
        <w:rPr>
          <w:rFonts w:ascii="Garamond" w:hAnsi="Garamond"/>
          <w:sz w:val="22"/>
          <w:szCs w:val="22"/>
        </w:rPr>
        <w:t>kompetens</w:t>
      </w:r>
      <w:r w:rsidRPr="00116DB9">
        <w:rPr>
          <w:rFonts w:ascii="Garamond" w:hAnsi="Garamond"/>
          <w:sz w:val="22"/>
          <w:szCs w:val="22"/>
        </w:rPr>
        <w:t xml:space="preserve"> för att göra ett professionellt arbete. Inom många myndigheter saknas fortfar</w:t>
      </w:r>
      <w:r w:rsidR="00CB602B" w:rsidRPr="00D57557">
        <w:rPr>
          <w:rFonts w:ascii="Garamond" w:hAnsi="Garamond"/>
          <w:sz w:val="22"/>
          <w:szCs w:val="22"/>
        </w:rPr>
        <w:softHyphen/>
      </w:r>
      <w:r w:rsidRPr="00116DB9">
        <w:rPr>
          <w:rFonts w:ascii="Garamond" w:hAnsi="Garamond"/>
          <w:sz w:val="22"/>
          <w:szCs w:val="22"/>
        </w:rPr>
        <w:t xml:space="preserve">ande kompetens om den särskilda problematik som råder för barn, äldre, funktionshindrade, </w:t>
      </w:r>
      <w:r w:rsidR="00084593">
        <w:rPr>
          <w:rFonts w:ascii="Garamond" w:hAnsi="Garamond"/>
          <w:sz w:val="22"/>
          <w:szCs w:val="22"/>
        </w:rPr>
        <w:t>men inte minst personer som utsatts för brott i nära relationer.</w:t>
      </w:r>
    </w:p>
    <w:p w14:paraId="440ECDB4" w14:textId="77777777" w:rsidR="00515307" w:rsidRPr="00116DB9" w:rsidRDefault="00515307" w:rsidP="00116DB9">
      <w:pPr>
        <w:autoSpaceDE w:val="0"/>
        <w:autoSpaceDN w:val="0"/>
        <w:adjustRightInd w:val="0"/>
        <w:jc w:val="both"/>
        <w:rPr>
          <w:rFonts w:ascii="Garamond" w:hAnsi="Garamond"/>
          <w:sz w:val="22"/>
          <w:szCs w:val="22"/>
        </w:rPr>
      </w:pPr>
    </w:p>
    <w:p w14:paraId="06F64CD5" w14:textId="7A7B5B06" w:rsidR="005221EE" w:rsidRDefault="00116DB9" w:rsidP="00116DB9">
      <w:pPr>
        <w:autoSpaceDE w:val="0"/>
        <w:autoSpaceDN w:val="0"/>
        <w:adjustRightInd w:val="0"/>
        <w:jc w:val="both"/>
        <w:rPr>
          <w:rFonts w:ascii="Garamond" w:hAnsi="Garamond"/>
          <w:sz w:val="22"/>
          <w:szCs w:val="22"/>
        </w:rPr>
      </w:pPr>
      <w:r w:rsidRPr="00116DB9">
        <w:rPr>
          <w:rFonts w:ascii="Garamond" w:hAnsi="Garamond"/>
          <w:sz w:val="22"/>
          <w:szCs w:val="22"/>
        </w:rPr>
        <w:t>En åtgärd för att effektivisera utredningsarbetet och förbättra situation</w:t>
      </w:r>
      <w:r w:rsidR="00CB602B" w:rsidRPr="00D57557">
        <w:rPr>
          <w:rFonts w:ascii="Garamond" w:hAnsi="Garamond"/>
          <w:sz w:val="22"/>
          <w:szCs w:val="22"/>
        </w:rPr>
        <w:softHyphen/>
      </w:r>
      <w:r w:rsidRPr="00116DB9">
        <w:rPr>
          <w:rFonts w:ascii="Garamond" w:hAnsi="Garamond"/>
          <w:sz w:val="22"/>
          <w:szCs w:val="22"/>
        </w:rPr>
        <w:t>en för särskilt utsatta och sårbara brottsdrabbade ä</w:t>
      </w:r>
      <w:r w:rsidR="00515307">
        <w:rPr>
          <w:rFonts w:ascii="Garamond" w:hAnsi="Garamond"/>
          <w:sz w:val="22"/>
          <w:szCs w:val="22"/>
        </w:rPr>
        <w:t>r därför att i större utsträck</w:t>
      </w:r>
      <w:r w:rsidRPr="00116DB9">
        <w:rPr>
          <w:rFonts w:ascii="Garamond" w:hAnsi="Garamond"/>
          <w:sz w:val="22"/>
          <w:szCs w:val="22"/>
        </w:rPr>
        <w:t xml:space="preserve">ning använda sig av specialister redan i samband med </w:t>
      </w:r>
      <w:r w:rsidR="00515307">
        <w:rPr>
          <w:rFonts w:ascii="Garamond" w:hAnsi="Garamond"/>
          <w:sz w:val="22"/>
          <w:szCs w:val="22"/>
        </w:rPr>
        <w:t xml:space="preserve">att brott i </w:t>
      </w:r>
      <w:r w:rsidR="00515307">
        <w:rPr>
          <w:rFonts w:ascii="Garamond" w:hAnsi="Garamond"/>
          <w:sz w:val="22"/>
          <w:szCs w:val="22"/>
        </w:rPr>
        <w:lastRenderedPageBreak/>
        <w:t xml:space="preserve">nära relation uppmärksammas. </w:t>
      </w:r>
      <w:r w:rsidRPr="00116DB9">
        <w:rPr>
          <w:rFonts w:ascii="Garamond" w:hAnsi="Garamond"/>
          <w:sz w:val="22"/>
          <w:szCs w:val="22"/>
        </w:rPr>
        <w:t>En sådan ordning skulle innebära att svåra utredningar</w:t>
      </w:r>
      <w:r w:rsidR="00827AD1">
        <w:rPr>
          <w:rFonts w:ascii="Garamond" w:hAnsi="Garamond"/>
          <w:sz w:val="22"/>
          <w:szCs w:val="22"/>
        </w:rPr>
        <w:t>, inom såväl p</w:t>
      </w:r>
      <w:r w:rsidR="005221EE">
        <w:rPr>
          <w:rFonts w:ascii="Garamond" w:hAnsi="Garamond"/>
          <w:sz w:val="22"/>
          <w:szCs w:val="22"/>
        </w:rPr>
        <w:t>olis</w:t>
      </w:r>
      <w:r w:rsidR="00827AD1">
        <w:rPr>
          <w:rFonts w:ascii="Garamond" w:hAnsi="Garamond"/>
          <w:sz w:val="22"/>
          <w:szCs w:val="22"/>
        </w:rPr>
        <w:t>en</w:t>
      </w:r>
      <w:r w:rsidR="005221EE">
        <w:rPr>
          <w:rFonts w:ascii="Garamond" w:hAnsi="Garamond"/>
          <w:sz w:val="22"/>
          <w:szCs w:val="22"/>
        </w:rPr>
        <w:t xml:space="preserve"> som socialtjänst</w:t>
      </w:r>
      <w:r w:rsidR="00827AD1">
        <w:rPr>
          <w:rFonts w:ascii="Garamond" w:hAnsi="Garamond"/>
          <w:sz w:val="22"/>
          <w:szCs w:val="22"/>
        </w:rPr>
        <w:t>en</w:t>
      </w:r>
      <w:r w:rsidR="005221EE">
        <w:rPr>
          <w:rFonts w:ascii="Garamond" w:hAnsi="Garamond"/>
          <w:sz w:val="22"/>
          <w:szCs w:val="22"/>
        </w:rPr>
        <w:t>,</w:t>
      </w:r>
      <w:r w:rsidRPr="00116DB9">
        <w:rPr>
          <w:rFonts w:ascii="Garamond" w:hAnsi="Garamond"/>
          <w:sz w:val="22"/>
          <w:szCs w:val="22"/>
        </w:rPr>
        <w:t xml:space="preserve"> alltid tas om hand av särskilda specialister; eftersom utredningar av dessa slag redan från början klassats som så svårutredda och</w:t>
      </w:r>
      <w:r w:rsidR="005221EE">
        <w:rPr>
          <w:rFonts w:ascii="Garamond" w:hAnsi="Garamond"/>
          <w:sz w:val="22"/>
          <w:szCs w:val="22"/>
        </w:rPr>
        <w:t xml:space="preserve"> komplicerade att de kräver sär</w:t>
      </w:r>
      <w:r w:rsidRPr="00116DB9">
        <w:rPr>
          <w:rFonts w:ascii="Garamond" w:hAnsi="Garamond"/>
          <w:sz w:val="22"/>
          <w:szCs w:val="22"/>
        </w:rPr>
        <w:t xml:space="preserve">skild </w:t>
      </w:r>
      <w:r w:rsidR="00827AD1">
        <w:rPr>
          <w:rFonts w:ascii="Garamond" w:hAnsi="Garamond"/>
          <w:sz w:val="22"/>
          <w:szCs w:val="22"/>
        </w:rPr>
        <w:t>utbildning, kompentens och erfa</w:t>
      </w:r>
      <w:r w:rsidR="000620C9">
        <w:rPr>
          <w:rFonts w:ascii="Garamond" w:hAnsi="Garamond"/>
          <w:sz w:val="22"/>
          <w:szCs w:val="22"/>
        </w:rPr>
        <w:t>renhet</w:t>
      </w:r>
      <w:r w:rsidR="00CB602B">
        <w:rPr>
          <w:rFonts w:ascii="Garamond" w:hAnsi="Garamond"/>
          <w:sz w:val="22"/>
          <w:szCs w:val="22"/>
        </w:rPr>
        <w:t>.</w:t>
      </w:r>
    </w:p>
    <w:p w14:paraId="31EE4412" w14:textId="77777777" w:rsidR="004C22F4" w:rsidRDefault="004C22F4" w:rsidP="007B2D85">
      <w:pPr>
        <w:autoSpaceDE w:val="0"/>
        <w:autoSpaceDN w:val="0"/>
        <w:adjustRightInd w:val="0"/>
        <w:jc w:val="both"/>
        <w:rPr>
          <w:rFonts w:ascii="Garamond" w:hAnsi="Garamond"/>
          <w:sz w:val="22"/>
          <w:szCs w:val="22"/>
        </w:rPr>
      </w:pPr>
    </w:p>
    <w:p w14:paraId="1CB64553" w14:textId="14BD8CB1" w:rsidR="00CB01B8" w:rsidRDefault="00AB16E5" w:rsidP="00B0529F">
      <w:pPr>
        <w:autoSpaceDE w:val="0"/>
        <w:autoSpaceDN w:val="0"/>
        <w:adjustRightInd w:val="0"/>
        <w:jc w:val="both"/>
        <w:rPr>
          <w:rFonts w:ascii="Garamond" w:hAnsi="Garamond"/>
          <w:sz w:val="22"/>
          <w:szCs w:val="22"/>
        </w:rPr>
      </w:pPr>
      <w:r>
        <w:rPr>
          <w:rFonts w:ascii="Garamond" w:hAnsi="Garamond"/>
          <w:sz w:val="22"/>
          <w:szCs w:val="22"/>
        </w:rPr>
        <w:t>En annan central aktör i sammanhanget är h</w:t>
      </w:r>
      <w:r w:rsidR="00C40A3C">
        <w:rPr>
          <w:rFonts w:ascii="Garamond" w:hAnsi="Garamond"/>
          <w:sz w:val="22"/>
          <w:szCs w:val="22"/>
        </w:rPr>
        <w:t>älso- och sjukvården</w:t>
      </w:r>
      <w:r w:rsidR="001758AF">
        <w:rPr>
          <w:rFonts w:ascii="Garamond" w:hAnsi="Garamond"/>
          <w:sz w:val="22"/>
          <w:szCs w:val="22"/>
        </w:rPr>
        <w:t xml:space="preserve"> som inte sällan är den första instansen som den brottsdrabbade kommer i kontakt med. </w:t>
      </w:r>
      <w:r>
        <w:rPr>
          <w:rFonts w:ascii="Garamond" w:hAnsi="Garamond"/>
          <w:sz w:val="22"/>
          <w:szCs w:val="22"/>
        </w:rPr>
        <w:t xml:space="preserve"> </w:t>
      </w:r>
      <w:r w:rsidR="00227875">
        <w:rPr>
          <w:rFonts w:ascii="Garamond" w:hAnsi="Garamond"/>
          <w:sz w:val="22"/>
          <w:szCs w:val="22"/>
        </w:rPr>
        <w:t xml:space="preserve">Det kan handla om rutinmässiga besök, kontroller eller med anledning </w:t>
      </w:r>
      <w:r w:rsidR="00C40A3C">
        <w:rPr>
          <w:rFonts w:ascii="Garamond" w:hAnsi="Garamond"/>
          <w:sz w:val="22"/>
          <w:szCs w:val="22"/>
        </w:rPr>
        <w:t xml:space="preserve">av direkta skador som den brottsdrabbade tillfogats </w:t>
      </w:r>
      <w:r w:rsidR="00227875">
        <w:rPr>
          <w:rFonts w:ascii="Garamond" w:hAnsi="Garamond"/>
          <w:sz w:val="22"/>
          <w:szCs w:val="22"/>
        </w:rPr>
        <w:t xml:space="preserve">till följd av brott i nära relationer. </w:t>
      </w:r>
      <w:r w:rsidR="00C40A3C">
        <w:rPr>
          <w:rFonts w:ascii="Garamond" w:hAnsi="Garamond"/>
          <w:sz w:val="22"/>
          <w:szCs w:val="22"/>
        </w:rPr>
        <w:t xml:space="preserve">Det finns således tillfällen att inte bara uppmärksamma förekomsten av våld, hot etc., </w:t>
      </w:r>
      <w:r w:rsidR="00827AD1">
        <w:rPr>
          <w:rFonts w:ascii="Garamond" w:hAnsi="Garamond"/>
          <w:sz w:val="22"/>
          <w:szCs w:val="22"/>
        </w:rPr>
        <w:t>utan</w:t>
      </w:r>
      <w:r w:rsidR="00C40A3C">
        <w:rPr>
          <w:rFonts w:ascii="Garamond" w:hAnsi="Garamond"/>
          <w:sz w:val="22"/>
          <w:szCs w:val="22"/>
        </w:rPr>
        <w:t xml:space="preserve"> även möjligheter att informera den brottsdrabbade </w:t>
      </w:r>
      <w:r w:rsidR="00827AD1">
        <w:rPr>
          <w:rFonts w:ascii="Garamond" w:hAnsi="Garamond"/>
          <w:sz w:val="22"/>
          <w:szCs w:val="22"/>
        </w:rPr>
        <w:t>om möjligheter till</w:t>
      </w:r>
      <w:r w:rsidR="00C40A3C">
        <w:rPr>
          <w:rFonts w:ascii="Garamond" w:hAnsi="Garamond"/>
          <w:sz w:val="22"/>
          <w:szCs w:val="22"/>
        </w:rPr>
        <w:t xml:space="preserve"> hjälp och stöd. Det kan finnas anledning att se över vilka rutiner som finns inom sjukvården när det </w:t>
      </w:r>
      <w:r w:rsidR="00827AD1">
        <w:rPr>
          <w:rFonts w:ascii="Garamond" w:hAnsi="Garamond"/>
          <w:sz w:val="22"/>
          <w:szCs w:val="22"/>
        </w:rPr>
        <w:t xml:space="preserve">handlar om </w:t>
      </w:r>
      <w:r w:rsidR="00C40A3C">
        <w:rPr>
          <w:rFonts w:ascii="Garamond" w:hAnsi="Garamond"/>
          <w:sz w:val="22"/>
          <w:szCs w:val="22"/>
        </w:rPr>
        <w:t>att ställa frågor kring patiente</w:t>
      </w:r>
      <w:r w:rsidR="00B0529F">
        <w:rPr>
          <w:rFonts w:ascii="Garamond" w:hAnsi="Garamond"/>
          <w:sz w:val="22"/>
          <w:szCs w:val="22"/>
        </w:rPr>
        <w:t>ns utsatthet för våld, hot etc.</w:t>
      </w:r>
    </w:p>
    <w:p w14:paraId="49FB02D1" w14:textId="77777777" w:rsidR="000C371F" w:rsidRPr="000620C9" w:rsidRDefault="000C371F" w:rsidP="00871FC7">
      <w:pPr>
        <w:autoSpaceDE w:val="0"/>
        <w:autoSpaceDN w:val="0"/>
        <w:adjustRightInd w:val="0"/>
        <w:jc w:val="both"/>
        <w:rPr>
          <w:rFonts w:ascii="Garamond" w:hAnsi="Garamond"/>
          <w:sz w:val="22"/>
          <w:szCs w:val="22"/>
        </w:rPr>
      </w:pPr>
    </w:p>
    <w:p w14:paraId="3DA7F2E1" w14:textId="77777777" w:rsidR="00D626C6" w:rsidRPr="00D626C6" w:rsidRDefault="00D626C6" w:rsidP="00D626C6">
      <w:pPr>
        <w:autoSpaceDE w:val="0"/>
        <w:autoSpaceDN w:val="0"/>
        <w:adjustRightInd w:val="0"/>
        <w:spacing w:after="60"/>
        <w:jc w:val="both"/>
        <w:rPr>
          <w:rFonts w:ascii="Garamond" w:hAnsi="Garamond"/>
          <w:i/>
          <w:sz w:val="22"/>
          <w:szCs w:val="22"/>
        </w:rPr>
      </w:pPr>
      <w:r w:rsidRPr="00D626C6">
        <w:rPr>
          <w:rFonts w:ascii="Garamond" w:hAnsi="Garamond"/>
          <w:i/>
          <w:sz w:val="22"/>
          <w:szCs w:val="22"/>
        </w:rPr>
        <w:t>Kommunernas problem med stöd till brottsdrabbade måste få en lösning</w:t>
      </w:r>
    </w:p>
    <w:p w14:paraId="6F1D6B3E" w14:textId="7740F335" w:rsidR="00D626C6" w:rsidRDefault="00E24A7F" w:rsidP="003C08E3">
      <w:pPr>
        <w:autoSpaceDE w:val="0"/>
        <w:autoSpaceDN w:val="0"/>
        <w:adjustRightInd w:val="0"/>
        <w:jc w:val="both"/>
        <w:rPr>
          <w:rFonts w:ascii="Garamond" w:hAnsi="Garamond"/>
          <w:sz w:val="22"/>
          <w:szCs w:val="22"/>
        </w:rPr>
      </w:pPr>
      <w:r>
        <w:rPr>
          <w:rFonts w:ascii="Garamond" w:hAnsi="Garamond"/>
          <w:sz w:val="22"/>
          <w:szCs w:val="22"/>
        </w:rPr>
        <w:t>Som framkommer ovan vänder sig många kvinnor som utsatts för brott i nära relation till socialtjänsten.</w:t>
      </w:r>
      <w:r w:rsidR="00975029" w:rsidRPr="00975029">
        <w:rPr>
          <w:rFonts w:ascii="Garamond" w:hAnsi="Garamond"/>
          <w:sz w:val="22"/>
          <w:szCs w:val="22"/>
        </w:rPr>
        <w:t xml:space="preserve"> </w:t>
      </w:r>
      <w:r w:rsidR="00D626C6" w:rsidRPr="00D626C6">
        <w:rPr>
          <w:rFonts w:ascii="Garamond" w:hAnsi="Garamond"/>
          <w:sz w:val="22"/>
          <w:szCs w:val="22"/>
        </w:rPr>
        <w:t>Enligt den så kallade portalparagrafen i socialtjänstlagen har socialtjänsten det yttersta ansvaret för att de som är bosatta el</w:t>
      </w:r>
      <w:r w:rsidR="007C5A6F">
        <w:rPr>
          <w:rFonts w:ascii="Garamond" w:hAnsi="Garamond"/>
          <w:sz w:val="22"/>
          <w:szCs w:val="22"/>
        </w:rPr>
        <w:t>ler tillfälligt vistas i kommu</w:t>
      </w:r>
      <w:r w:rsidR="00D626C6" w:rsidRPr="00D626C6">
        <w:rPr>
          <w:rFonts w:ascii="Garamond" w:hAnsi="Garamond"/>
          <w:sz w:val="22"/>
          <w:szCs w:val="22"/>
        </w:rPr>
        <w:t xml:space="preserve">nen får den hjälp och det stöd som de behöver. Detta ansvar innefattar även personer som utsatts för brott. </w:t>
      </w:r>
      <w:r w:rsidR="00D626C6" w:rsidRPr="00E601D7">
        <w:rPr>
          <w:rFonts w:ascii="Garamond" w:hAnsi="Garamond"/>
          <w:spacing w:val="-4"/>
          <w:sz w:val="22"/>
          <w:szCs w:val="22"/>
        </w:rPr>
        <w:t>Kvinnovåldskommissi</w:t>
      </w:r>
      <w:r w:rsidR="00E601D7" w:rsidRPr="00E601D7">
        <w:rPr>
          <w:rFonts w:ascii="Garamond" w:hAnsi="Garamond"/>
          <w:spacing w:val="-4"/>
          <w:sz w:val="22"/>
          <w:szCs w:val="22"/>
        </w:rPr>
        <w:t xml:space="preserve">onen (SOU 1995:60) konstaterade </w:t>
      </w:r>
      <w:r w:rsidR="00D626C6" w:rsidRPr="00E601D7">
        <w:rPr>
          <w:rFonts w:ascii="Garamond" w:hAnsi="Garamond"/>
          <w:spacing w:val="-4"/>
          <w:sz w:val="22"/>
          <w:szCs w:val="22"/>
        </w:rPr>
        <w:t>emellertid</w:t>
      </w:r>
      <w:r w:rsidR="00D626C6" w:rsidRPr="00D626C6">
        <w:rPr>
          <w:rFonts w:ascii="Garamond" w:hAnsi="Garamond"/>
          <w:sz w:val="22"/>
          <w:szCs w:val="22"/>
        </w:rPr>
        <w:t xml:space="preserve"> brister i socialtjänstens arbete med utsatta kvinnor. En kompletterande paragraf infördes därför 1998 i socialtjänstlagen (SoL5 kap. 11 §) som förtydligar socialtjänstens ansvar för att kvinnor som är eller har varit utsatta för våld eller andra övergrepp i hemmet får stöd och hjälp att förändra sin situation. Under senare år har socialtjänstens ansvar</w:t>
      </w:r>
      <w:r w:rsidR="004E029E">
        <w:rPr>
          <w:rFonts w:ascii="Garamond" w:hAnsi="Garamond"/>
          <w:sz w:val="22"/>
          <w:szCs w:val="22"/>
        </w:rPr>
        <w:t xml:space="preserve"> därför</w:t>
      </w:r>
      <w:r w:rsidR="00D626C6" w:rsidRPr="00D626C6">
        <w:rPr>
          <w:rFonts w:ascii="Garamond" w:hAnsi="Garamond"/>
          <w:sz w:val="22"/>
          <w:szCs w:val="22"/>
        </w:rPr>
        <w:t xml:space="preserve"> utvidgats och förtydligats.</w:t>
      </w:r>
    </w:p>
    <w:p w14:paraId="7FB72EEC" w14:textId="77777777" w:rsidR="003C08E3" w:rsidRPr="00D626C6" w:rsidRDefault="003C08E3" w:rsidP="003C08E3">
      <w:pPr>
        <w:autoSpaceDE w:val="0"/>
        <w:autoSpaceDN w:val="0"/>
        <w:adjustRightInd w:val="0"/>
        <w:jc w:val="both"/>
        <w:rPr>
          <w:rFonts w:ascii="Garamond" w:hAnsi="Garamond"/>
          <w:sz w:val="22"/>
          <w:szCs w:val="22"/>
        </w:rPr>
      </w:pPr>
    </w:p>
    <w:p w14:paraId="56A80AA1" w14:textId="5CC59522" w:rsidR="003D0997" w:rsidRDefault="00D626C6" w:rsidP="003C08E3">
      <w:pPr>
        <w:autoSpaceDE w:val="0"/>
        <w:autoSpaceDN w:val="0"/>
        <w:adjustRightInd w:val="0"/>
        <w:jc w:val="both"/>
        <w:rPr>
          <w:rFonts w:ascii="Garamond" w:hAnsi="Garamond"/>
          <w:sz w:val="22"/>
          <w:szCs w:val="22"/>
        </w:rPr>
      </w:pPr>
      <w:r w:rsidRPr="00D626C6">
        <w:rPr>
          <w:rFonts w:ascii="Garamond" w:hAnsi="Garamond"/>
          <w:sz w:val="22"/>
          <w:szCs w:val="22"/>
        </w:rPr>
        <w:t>Redan innan reformeringen av socialtjänstens ansvar för brottsdrabbade var det uppenbart att många kommuner inte skulle ha en möjlighet att kunna leva upp till de nya kraven. Så blev det också. Kommunföre</w:t>
      </w:r>
      <w:r w:rsidR="00CB602B" w:rsidRPr="00D57557">
        <w:rPr>
          <w:rFonts w:ascii="Garamond" w:hAnsi="Garamond"/>
          <w:sz w:val="22"/>
          <w:szCs w:val="22"/>
        </w:rPr>
        <w:softHyphen/>
      </w:r>
      <w:r w:rsidRPr="00D626C6">
        <w:rPr>
          <w:rFonts w:ascii="Garamond" w:hAnsi="Garamond"/>
          <w:sz w:val="22"/>
          <w:szCs w:val="22"/>
        </w:rPr>
        <w:t>trädare, både politiker och professionella socialtjänstemän, säger att ”visst vill vi arbeta med att stödja och hjälpa brottsdrabbade, men vi har inga reella</w:t>
      </w:r>
      <w:r w:rsidR="007C5A6F">
        <w:rPr>
          <w:rFonts w:ascii="Garamond" w:hAnsi="Garamond"/>
          <w:sz w:val="22"/>
          <w:szCs w:val="22"/>
        </w:rPr>
        <w:t xml:space="preserve"> </w:t>
      </w:r>
      <w:r w:rsidRPr="00D626C6">
        <w:rPr>
          <w:rFonts w:ascii="Garamond" w:hAnsi="Garamond"/>
          <w:sz w:val="22"/>
          <w:szCs w:val="22"/>
        </w:rPr>
        <w:t>möjligheter eftersom vi redan har så många andra arbets</w:t>
      </w:r>
      <w:r w:rsidR="00CB602B" w:rsidRPr="00D57557">
        <w:rPr>
          <w:rFonts w:ascii="Garamond" w:hAnsi="Garamond"/>
          <w:sz w:val="22"/>
          <w:szCs w:val="22"/>
        </w:rPr>
        <w:softHyphen/>
      </w:r>
      <w:r w:rsidRPr="00D626C6">
        <w:rPr>
          <w:rFonts w:ascii="Garamond" w:hAnsi="Garamond"/>
          <w:sz w:val="22"/>
          <w:szCs w:val="22"/>
        </w:rPr>
        <w:t>uppgifter som är prioriterade. Dessutom saknas det pengar til</w:t>
      </w:r>
      <w:r w:rsidR="007C5A6F">
        <w:rPr>
          <w:rFonts w:ascii="Garamond" w:hAnsi="Garamond"/>
          <w:sz w:val="22"/>
          <w:szCs w:val="22"/>
        </w:rPr>
        <w:t>l att an</w:t>
      </w:r>
      <w:r w:rsidR="00CB602B" w:rsidRPr="00D57557">
        <w:rPr>
          <w:rFonts w:ascii="Garamond" w:hAnsi="Garamond"/>
          <w:sz w:val="22"/>
          <w:szCs w:val="22"/>
        </w:rPr>
        <w:softHyphen/>
      </w:r>
      <w:r w:rsidR="007C5A6F">
        <w:rPr>
          <w:rFonts w:ascii="Garamond" w:hAnsi="Garamond"/>
          <w:sz w:val="22"/>
          <w:szCs w:val="22"/>
        </w:rPr>
        <w:lastRenderedPageBreak/>
        <w:t>ställa flera medarbeta</w:t>
      </w:r>
      <w:r w:rsidRPr="00D626C6">
        <w:rPr>
          <w:rFonts w:ascii="Garamond" w:hAnsi="Garamond"/>
          <w:sz w:val="22"/>
          <w:szCs w:val="22"/>
        </w:rPr>
        <w:t>re”. Finansieringen kan därför på intet sätt negli</w:t>
      </w:r>
      <w:r w:rsidR="007B337B" w:rsidRPr="00D57557">
        <w:rPr>
          <w:rFonts w:ascii="Garamond" w:hAnsi="Garamond"/>
          <w:sz w:val="22"/>
          <w:szCs w:val="22"/>
        </w:rPr>
        <w:softHyphen/>
      </w:r>
      <w:r w:rsidRPr="00D626C6">
        <w:rPr>
          <w:rFonts w:ascii="Garamond" w:hAnsi="Garamond"/>
          <w:sz w:val="22"/>
          <w:szCs w:val="22"/>
        </w:rPr>
        <w:t>geras – kommunerna måste avsätta skattemedel till detta ändamål.</w:t>
      </w:r>
    </w:p>
    <w:p w14:paraId="7573FDA0" w14:textId="77777777" w:rsidR="00CB602B" w:rsidRDefault="00CB602B" w:rsidP="003C08E3">
      <w:pPr>
        <w:autoSpaceDE w:val="0"/>
        <w:autoSpaceDN w:val="0"/>
        <w:adjustRightInd w:val="0"/>
        <w:jc w:val="both"/>
        <w:rPr>
          <w:rFonts w:ascii="Garamond" w:hAnsi="Garamond"/>
          <w:sz w:val="22"/>
          <w:szCs w:val="22"/>
        </w:rPr>
      </w:pPr>
    </w:p>
    <w:p w14:paraId="07ACABEB" w14:textId="7DD5E9EB" w:rsidR="0076409B" w:rsidRDefault="000229E7" w:rsidP="003C08E3">
      <w:pPr>
        <w:autoSpaceDE w:val="0"/>
        <w:autoSpaceDN w:val="0"/>
        <w:adjustRightInd w:val="0"/>
        <w:jc w:val="both"/>
        <w:rPr>
          <w:rFonts w:ascii="Garamond" w:hAnsi="Garamond"/>
          <w:sz w:val="22"/>
          <w:szCs w:val="22"/>
        </w:rPr>
      </w:pPr>
      <w:r>
        <w:rPr>
          <w:rFonts w:ascii="Garamond" w:hAnsi="Garamond"/>
          <w:sz w:val="22"/>
          <w:szCs w:val="22"/>
        </w:rPr>
        <w:t>En viktig förutsätt</w:t>
      </w:r>
      <w:r w:rsidR="0076409B" w:rsidRPr="0076409B">
        <w:rPr>
          <w:rFonts w:ascii="Garamond" w:hAnsi="Garamond"/>
          <w:sz w:val="22"/>
          <w:szCs w:val="22"/>
        </w:rPr>
        <w:t>ning för att kommunen ska kunna bedriva ett fram</w:t>
      </w:r>
      <w:r w:rsidR="00CB602B" w:rsidRPr="00D57557">
        <w:rPr>
          <w:rFonts w:ascii="Garamond" w:hAnsi="Garamond"/>
          <w:sz w:val="22"/>
          <w:szCs w:val="22"/>
        </w:rPr>
        <w:softHyphen/>
      </w:r>
      <w:r w:rsidR="0076409B" w:rsidRPr="0076409B">
        <w:rPr>
          <w:rFonts w:ascii="Garamond" w:hAnsi="Garamond"/>
          <w:sz w:val="22"/>
          <w:szCs w:val="22"/>
        </w:rPr>
        <w:t xml:space="preserve">gångsrikt trygghetsskapande arbete är att andra samhällsaktörer fullgör sina skyldigheter inom området. I dag saknar emellertid många av landets kommuner en av de viktigaste komponenterna för att kunna erbjuda våldsutsatta kvinnor adekvat hjälp, stöd och skydd, nämligen en </w:t>
      </w:r>
      <w:r>
        <w:rPr>
          <w:rFonts w:ascii="Garamond" w:hAnsi="Garamond"/>
          <w:sz w:val="22"/>
          <w:szCs w:val="22"/>
        </w:rPr>
        <w:t>lokal</w:t>
      </w:r>
      <w:r w:rsidR="00132ABC">
        <w:rPr>
          <w:rFonts w:ascii="Garamond" w:hAnsi="Garamond"/>
          <w:sz w:val="22"/>
          <w:szCs w:val="22"/>
        </w:rPr>
        <w:t>t</w:t>
      </w:r>
      <w:r>
        <w:rPr>
          <w:rFonts w:ascii="Garamond" w:hAnsi="Garamond"/>
          <w:sz w:val="22"/>
          <w:szCs w:val="22"/>
        </w:rPr>
        <w:t xml:space="preserve"> funger</w:t>
      </w:r>
      <w:r w:rsidR="0076409B" w:rsidRPr="0076409B">
        <w:rPr>
          <w:rFonts w:ascii="Garamond" w:hAnsi="Garamond"/>
          <w:sz w:val="22"/>
          <w:szCs w:val="22"/>
        </w:rPr>
        <w:t>ande polisverksamhet.</w:t>
      </w:r>
    </w:p>
    <w:p w14:paraId="76BABCDE" w14:textId="77777777" w:rsidR="00B0529F" w:rsidRPr="0076409B" w:rsidRDefault="00B0529F" w:rsidP="003C08E3">
      <w:pPr>
        <w:autoSpaceDE w:val="0"/>
        <w:autoSpaceDN w:val="0"/>
        <w:adjustRightInd w:val="0"/>
        <w:jc w:val="both"/>
        <w:rPr>
          <w:rFonts w:ascii="Garamond" w:hAnsi="Garamond"/>
          <w:sz w:val="22"/>
          <w:szCs w:val="22"/>
        </w:rPr>
      </w:pPr>
    </w:p>
    <w:p w14:paraId="6737A350" w14:textId="73A69F4A" w:rsidR="007B337B" w:rsidRDefault="0076409B" w:rsidP="0071090C">
      <w:pPr>
        <w:autoSpaceDE w:val="0"/>
        <w:autoSpaceDN w:val="0"/>
        <w:adjustRightInd w:val="0"/>
        <w:jc w:val="both"/>
        <w:rPr>
          <w:rFonts w:ascii="Garamond" w:hAnsi="Garamond"/>
          <w:sz w:val="22"/>
          <w:szCs w:val="22"/>
        </w:rPr>
      </w:pPr>
      <w:r w:rsidRPr="0076409B">
        <w:rPr>
          <w:rFonts w:ascii="Garamond" w:hAnsi="Garamond"/>
          <w:sz w:val="22"/>
          <w:szCs w:val="22"/>
        </w:rPr>
        <w:t xml:space="preserve">Kritiken mot polisens bristande närvaro i det lokala brottsförebyggande och trygghetsskapande arbetet har </w:t>
      </w:r>
      <w:r w:rsidR="00132ABC">
        <w:rPr>
          <w:rFonts w:ascii="Garamond" w:hAnsi="Garamond"/>
          <w:sz w:val="22"/>
          <w:szCs w:val="22"/>
        </w:rPr>
        <w:t xml:space="preserve">inte hörts från </w:t>
      </w:r>
      <w:r w:rsidRPr="0076409B">
        <w:rPr>
          <w:rFonts w:ascii="Garamond" w:hAnsi="Garamond"/>
          <w:sz w:val="22"/>
          <w:szCs w:val="22"/>
        </w:rPr>
        <w:t>socialchefer eller kommunalråd. Sällan har synpunkt</w:t>
      </w:r>
      <w:r w:rsidR="00132ABC">
        <w:rPr>
          <w:rFonts w:ascii="Garamond" w:hAnsi="Garamond"/>
          <w:sz w:val="22"/>
          <w:szCs w:val="22"/>
        </w:rPr>
        <w:t>er framförts från polisstyrelser</w:t>
      </w:r>
      <w:r w:rsidRPr="0076409B">
        <w:rPr>
          <w:rFonts w:ascii="Garamond" w:hAnsi="Garamond"/>
          <w:sz w:val="22"/>
          <w:szCs w:val="22"/>
        </w:rPr>
        <w:t xml:space="preserve"> och lika sällsynt är det numera att ideella organisationer, såsom kvinno- och brottsofferjourer, på allvar ställer krav på polisen för att få till stånd en förändring. I dag saknas därför i stor utsträckning lokala kravställare på hur polisen ska sköta denna del av sitt uppdrag. Detta är antagligen en av förklaringarna till varför det varit så svårt att komma vidare i dessa frågor – lokalsamhället har inte varit tillräckligt intresserat av att </w:t>
      </w:r>
      <w:r w:rsidR="00132ABC">
        <w:rPr>
          <w:rFonts w:ascii="Garamond" w:hAnsi="Garamond"/>
          <w:sz w:val="22"/>
          <w:szCs w:val="22"/>
        </w:rPr>
        <w:t xml:space="preserve">ställa krav på </w:t>
      </w:r>
      <w:r w:rsidRPr="0076409B">
        <w:rPr>
          <w:rFonts w:ascii="Garamond" w:hAnsi="Garamond"/>
          <w:sz w:val="22"/>
          <w:szCs w:val="22"/>
        </w:rPr>
        <w:t>varaktiga förändringar.</w:t>
      </w:r>
    </w:p>
    <w:p w14:paraId="3F0F95DB" w14:textId="77777777" w:rsidR="005F1F66" w:rsidRDefault="005F1F66" w:rsidP="0071090C">
      <w:pPr>
        <w:autoSpaceDE w:val="0"/>
        <w:autoSpaceDN w:val="0"/>
        <w:adjustRightInd w:val="0"/>
        <w:jc w:val="both"/>
        <w:rPr>
          <w:rFonts w:ascii="Garamond" w:hAnsi="Garamond"/>
          <w:sz w:val="22"/>
          <w:szCs w:val="22"/>
        </w:rPr>
      </w:pPr>
    </w:p>
    <w:p w14:paraId="53F4D5B0" w14:textId="1572B04D" w:rsidR="005F1F66" w:rsidRDefault="005F1F66" w:rsidP="0071090C">
      <w:pPr>
        <w:autoSpaceDE w:val="0"/>
        <w:autoSpaceDN w:val="0"/>
        <w:adjustRightInd w:val="0"/>
        <w:jc w:val="both"/>
        <w:rPr>
          <w:rFonts w:ascii="Garamond" w:hAnsi="Garamond"/>
          <w:sz w:val="22"/>
          <w:szCs w:val="22"/>
        </w:rPr>
      </w:pPr>
      <w:r>
        <w:rPr>
          <w:rFonts w:ascii="Garamond" w:hAnsi="Garamond"/>
          <w:sz w:val="22"/>
          <w:szCs w:val="22"/>
        </w:rPr>
        <w:t xml:space="preserve">Trots polisen </w:t>
      </w:r>
      <w:r w:rsidR="00DC7185">
        <w:rPr>
          <w:rFonts w:ascii="Garamond" w:hAnsi="Garamond"/>
          <w:sz w:val="22"/>
          <w:szCs w:val="22"/>
        </w:rPr>
        <w:t>betydelse</w:t>
      </w:r>
      <w:r>
        <w:rPr>
          <w:rFonts w:ascii="Garamond" w:hAnsi="Garamond"/>
          <w:sz w:val="22"/>
          <w:szCs w:val="22"/>
        </w:rPr>
        <w:t xml:space="preserve"> är det ändå kommunen med sin socialtjänst som har det yttersta ansvaret för att de som drabbas av brott </w:t>
      </w:r>
      <w:r w:rsidR="002901B2">
        <w:rPr>
          <w:rFonts w:ascii="Garamond" w:hAnsi="Garamond"/>
          <w:sz w:val="22"/>
          <w:szCs w:val="22"/>
        </w:rPr>
        <w:t xml:space="preserve">i nära relationer </w:t>
      </w:r>
      <w:r>
        <w:rPr>
          <w:rFonts w:ascii="Garamond" w:hAnsi="Garamond"/>
          <w:sz w:val="22"/>
          <w:szCs w:val="22"/>
        </w:rPr>
        <w:t xml:space="preserve">får hjälp och stöd. </w:t>
      </w:r>
      <w:r w:rsidR="002901B2">
        <w:rPr>
          <w:rFonts w:ascii="Garamond" w:hAnsi="Garamond"/>
          <w:sz w:val="22"/>
          <w:szCs w:val="22"/>
        </w:rPr>
        <w:t>K</w:t>
      </w:r>
      <w:r>
        <w:rPr>
          <w:rFonts w:ascii="Garamond" w:hAnsi="Garamond"/>
          <w:sz w:val="22"/>
          <w:szCs w:val="22"/>
        </w:rPr>
        <w:t>ommun</w:t>
      </w:r>
      <w:r w:rsidR="002901B2">
        <w:rPr>
          <w:rFonts w:ascii="Garamond" w:hAnsi="Garamond"/>
          <w:sz w:val="22"/>
          <w:szCs w:val="22"/>
        </w:rPr>
        <w:t>en</w:t>
      </w:r>
      <w:r>
        <w:rPr>
          <w:rFonts w:ascii="Garamond" w:hAnsi="Garamond"/>
          <w:sz w:val="22"/>
          <w:szCs w:val="22"/>
        </w:rPr>
        <w:t xml:space="preserve"> </w:t>
      </w:r>
      <w:r w:rsidR="002901B2">
        <w:rPr>
          <w:rFonts w:ascii="Garamond" w:hAnsi="Garamond"/>
          <w:sz w:val="22"/>
          <w:szCs w:val="22"/>
        </w:rPr>
        <w:t xml:space="preserve">kan inte överlåta ansvaret till </w:t>
      </w:r>
      <w:r>
        <w:rPr>
          <w:rFonts w:ascii="Garamond" w:hAnsi="Garamond"/>
          <w:sz w:val="22"/>
          <w:szCs w:val="22"/>
        </w:rPr>
        <w:t>polisen eller hälso- och sjukvården</w:t>
      </w:r>
      <w:r w:rsidR="002901B2">
        <w:rPr>
          <w:rFonts w:ascii="Garamond" w:hAnsi="Garamond"/>
          <w:sz w:val="22"/>
          <w:szCs w:val="22"/>
        </w:rPr>
        <w:t xml:space="preserve"> utan m</w:t>
      </w:r>
      <w:r>
        <w:rPr>
          <w:rFonts w:ascii="Garamond" w:hAnsi="Garamond"/>
          <w:sz w:val="22"/>
          <w:szCs w:val="22"/>
        </w:rPr>
        <w:t>åste agera på ett mer aktivt sätt än vad som tyvärr ofta är fallet i dagsläget.</w:t>
      </w:r>
    </w:p>
    <w:p w14:paraId="62D021BF" w14:textId="77777777" w:rsidR="00A3763D" w:rsidRDefault="00A3763D" w:rsidP="00963C08">
      <w:pPr>
        <w:autoSpaceDE w:val="0"/>
        <w:autoSpaceDN w:val="0"/>
        <w:adjustRightInd w:val="0"/>
        <w:spacing w:after="60"/>
        <w:jc w:val="both"/>
        <w:rPr>
          <w:rFonts w:ascii="Garamond" w:hAnsi="Garamond"/>
          <w:sz w:val="22"/>
          <w:szCs w:val="22"/>
        </w:rPr>
      </w:pPr>
    </w:p>
    <w:p w14:paraId="493731C8" w14:textId="77777777" w:rsidR="003C08E3" w:rsidRDefault="003C08E3">
      <w:pPr>
        <w:rPr>
          <w:rFonts w:ascii="Garamond" w:hAnsi="Garamond"/>
          <w:sz w:val="48"/>
          <w:szCs w:val="48"/>
        </w:rPr>
      </w:pPr>
      <w:r>
        <w:rPr>
          <w:rFonts w:ascii="Garamond" w:hAnsi="Garamond"/>
          <w:sz w:val="48"/>
          <w:szCs w:val="48"/>
        </w:rPr>
        <w:br w:type="page"/>
      </w:r>
    </w:p>
    <w:p w14:paraId="7868E585" w14:textId="7A41CBDF" w:rsidR="00C71372" w:rsidRPr="00367433" w:rsidRDefault="00C71372" w:rsidP="00E44E3B">
      <w:pPr>
        <w:tabs>
          <w:tab w:val="left" w:pos="540"/>
          <w:tab w:val="left" w:pos="1080"/>
          <w:tab w:val="left" w:pos="1620"/>
          <w:tab w:val="left" w:pos="8460"/>
        </w:tabs>
        <w:spacing w:after="240"/>
        <w:jc w:val="both"/>
        <w:rPr>
          <w:rFonts w:ascii="Garamond" w:hAnsi="Garamond"/>
          <w:sz w:val="22"/>
          <w:szCs w:val="22"/>
        </w:rPr>
      </w:pPr>
      <w:r w:rsidRPr="00367433">
        <w:rPr>
          <w:rFonts w:ascii="Garamond" w:hAnsi="Garamond"/>
          <w:sz w:val="48"/>
          <w:szCs w:val="48"/>
        </w:rPr>
        <w:lastRenderedPageBreak/>
        <w:t>Inledning</w:t>
      </w:r>
    </w:p>
    <w:p w14:paraId="39D2A7EA" w14:textId="0B151DFB" w:rsidR="00DD19EB" w:rsidRPr="00367433" w:rsidRDefault="00DD19EB" w:rsidP="00DD19EB">
      <w:pPr>
        <w:autoSpaceDE w:val="0"/>
        <w:autoSpaceDN w:val="0"/>
        <w:adjustRightInd w:val="0"/>
        <w:jc w:val="both"/>
        <w:rPr>
          <w:rFonts w:ascii="Garamond" w:hAnsi="Garamond"/>
          <w:sz w:val="22"/>
          <w:szCs w:val="22"/>
        </w:rPr>
      </w:pPr>
      <w:r w:rsidRPr="00367433">
        <w:rPr>
          <w:rFonts w:ascii="Garamond" w:hAnsi="Garamond"/>
          <w:sz w:val="22"/>
          <w:szCs w:val="22"/>
        </w:rPr>
        <w:t>Frågor om brott i nära relationer har varit på den politiska dagordningen i flera decennier. Det har resulterat i en rad reformer för att förbättra brottsdrabbades möjligheter till hjälp, stöd och skydd. Det handlar till exempel om rätt till målsägandebiträde</w:t>
      </w:r>
      <w:r w:rsidR="001F57D8">
        <w:rPr>
          <w:rFonts w:ascii="Garamond" w:hAnsi="Garamond"/>
          <w:sz w:val="22"/>
          <w:szCs w:val="22"/>
        </w:rPr>
        <w:t xml:space="preserve"> och stödperson samt om möjlig-</w:t>
      </w:r>
      <w:r w:rsidRPr="00367433">
        <w:rPr>
          <w:rFonts w:ascii="Garamond" w:hAnsi="Garamond"/>
          <w:sz w:val="22"/>
          <w:szCs w:val="22"/>
        </w:rPr>
        <w:t>het till olika former av sekretesskydd. Sam</w:t>
      </w:r>
      <w:r w:rsidR="005F1F66">
        <w:rPr>
          <w:rFonts w:ascii="Garamond" w:hAnsi="Garamond"/>
          <w:sz w:val="22"/>
          <w:szCs w:val="22"/>
        </w:rPr>
        <w:t>tidigt har forskningen och metod</w:t>
      </w:r>
      <w:r w:rsidRPr="00367433">
        <w:rPr>
          <w:rFonts w:ascii="Garamond" w:hAnsi="Garamond"/>
          <w:sz w:val="22"/>
          <w:szCs w:val="22"/>
        </w:rPr>
        <w:t>utvecklingen inom området intensifierats.</w:t>
      </w:r>
    </w:p>
    <w:p w14:paraId="1B272CD8" w14:textId="77777777" w:rsidR="00DD19EB" w:rsidRPr="00367433" w:rsidRDefault="00DD19EB" w:rsidP="00DD19EB">
      <w:pPr>
        <w:autoSpaceDE w:val="0"/>
        <w:autoSpaceDN w:val="0"/>
        <w:adjustRightInd w:val="0"/>
        <w:jc w:val="both"/>
        <w:rPr>
          <w:rFonts w:ascii="Garamond" w:hAnsi="Garamond"/>
          <w:sz w:val="22"/>
          <w:szCs w:val="22"/>
        </w:rPr>
      </w:pPr>
    </w:p>
    <w:p w14:paraId="3F4B1DF0" w14:textId="7C971C4F" w:rsidR="00DD19EB" w:rsidRPr="00367433" w:rsidRDefault="00DD19EB" w:rsidP="00DD19EB">
      <w:pPr>
        <w:autoSpaceDE w:val="0"/>
        <w:autoSpaceDN w:val="0"/>
        <w:adjustRightInd w:val="0"/>
        <w:jc w:val="both"/>
        <w:rPr>
          <w:rFonts w:ascii="Garamond" w:hAnsi="Garamond"/>
          <w:sz w:val="22"/>
          <w:szCs w:val="22"/>
        </w:rPr>
      </w:pPr>
      <w:r w:rsidRPr="00367433">
        <w:rPr>
          <w:rFonts w:ascii="Garamond" w:hAnsi="Garamond"/>
          <w:sz w:val="22"/>
          <w:szCs w:val="22"/>
        </w:rPr>
        <w:t>Trots detta drabbas många personer av brott där gärningspersonen är en anhörig eller nära bekant. Inte sällan handlar det om kvinnor som utsätts för brott av en nuvarande eller före detta pojkvän, make eller sambo. En stor del av dessa kvinnor drabbas dessutom av upprepade brott, ofta i nära an</w:t>
      </w:r>
      <w:r w:rsidRPr="00367433">
        <w:rPr>
          <w:rFonts w:ascii="Garamond" w:hAnsi="Garamond"/>
          <w:sz w:val="22"/>
          <w:szCs w:val="22"/>
        </w:rPr>
        <w:softHyphen/>
        <w:t>slut</w:t>
      </w:r>
      <w:r w:rsidRPr="00367433">
        <w:rPr>
          <w:rFonts w:ascii="Garamond" w:hAnsi="Garamond"/>
          <w:sz w:val="22"/>
          <w:szCs w:val="22"/>
        </w:rPr>
        <w:softHyphen/>
        <w:t xml:space="preserve">ning till det föregående brottet. Det yttersta misslyckandet för samhället är emellertid att det i Sverige </w:t>
      </w:r>
      <w:r w:rsidR="002A767D" w:rsidRPr="00367433">
        <w:rPr>
          <w:rFonts w:ascii="Garamond" w:hAnsi="Garamond"/>
          <w:sz w:val="22"/>
          <w:szCs w:val="22"/>
        </w:rPr>
        <w:t xml:space="preserve">varje år dödas i genomsnitt </w:t>
      </w:r>
      <w:r w:rsidR="00431378">
        <w:rPr>
          <w:rFonts w:ascii="Garamond" w:hAnsi="Garamond"/>
          <w:sz w:val="22"/>
          <w:szCs w:val="22"/>
        </w:rPr>
        <w:t xml:space="preserve">mellan </w:t>
      </w:r>
      <w:r w:rsidR="002A767D" w:rsidRPr="00367433">
        <w:rPr>
          <w:rFonts w:ascii="Garamond" w:hAnsi="Garamond"/>
          <w:sz w:val="22"/>
          <w:szCs w:val="22"/>
        </w:rPr>
        <w:t>13 och</w:t>
      </w:r>
      <w:r w:rsidR="00E369A4" w:rsidRPr="00367433">
        <w:rPr>
          <w:rFonts w:ascii="Garamond" w:hAnsi="Garamond"/>
          <w:sz w:val="22"/>
          <w:szCs w:val="22"/>
        </w:rPr>
        <w:t xml:space="preserve"> 20 kvinnor i en nära relation</w:t>
      </w:r>
      <w:r w:rsidRPr="00367433">
        <w:rPr>
          <w:rFonts w:ascii="Garamond" w:hAnsi="Garamond"/>
          <w:sz w:val="22"/>
          <w:szCs w:val="22"/>
        </w:rPr>
        <w:t>.</w:t>
      </w:r>
    </w:p>
    <w:p w14:paraId="1E2B18C1" w14:textId="77777777" w:rsidR="00DD19EB" w:rsidRPr="00367433" w:rsidRDefault="00DD19EB" w:rsidP="005F623D">
      <w:pPr>
        <w:autoSpaceDE w:val="0"/>
        <w:autoSpaceDN w:val="0"/>
        <w:adjustRightInd w:val="0"/>
        <w:jc w:val="both"/>
        <w:rPr>
          <w:rFonts w:ascii="Garamond" w:hAnsi="Garamond"/>
          <w:sz w:val="22"/>
          <w:szCs w:val="22"/>
        </w:rPr>
      </w:pPr>
    </w:p>
    <w:p w14:paraId="4876D49C" w14:textId="442BCE7F" w:rsidR="00D32C3C" w:rsidRPr="00367433" w:rsidRDefault="00A27378" w:rsidP="005F623D">
      <w:pPr>
        <w:autoSpaceDE w:val="0"/>
        <w:autoSpaceDN w:val="0"/>
        <w:adjustRightInd w:val="0"/>
        <w:jc w:val="both"/>
        <w:rPr>
          <w:rFonts w:ascii="Garamond" w:hAnsi="Garamond"/>
          <w:sz w:val="22"/>
          <w:szCs w:val="22"/>
        </w:rPr>
      </w:pPr>
      <w:r w:rsidRPr="00367433">
        <w:rPr>
          <w:rFonts w:ascii="Garamond" w:hAnsi="Garamond"/>
          <w:sz w:val="22"/>
          <w:szCs w:val="22"/>
        </w:rPr>
        <w:t xml:space="preserve">Under de </w:t>
      </w:r>
      <w:r w:rsidR="008F2571" w:rsidRPr="00367433">
        <w:rPr>
          <w:rFonts w:ascii="Garamond" w:hAnsi="Garamond"/>
          <w:sz w:val="22"/>
          <w:szCs w:val="22"/>
        </w:rPr>
        <w:t xml:space="preserve">gångna </w:t>
      </w:r>
      <w:r w:rsidRPr="00367433">
        <w:rPr>
          <w:rFonts w:ascii="Garamond" w:hAnsi="Garamond"/>
          <w:sz w:val="22"/>
          <w:szCs w:val="22"/>
        </w:rPr>
        <w:t xml:space="preserve">åren har </w:t>
      </w:r>
      <w:r w:rsidR="00BC0D22" w:rsidRPr="00367433">
        <w:rPr>
          <w:rFonts w:ascii="Garamond" w:hAnsi="Garamond"/>
          <w:sz w:val="22"/>
          <w:szCs w:val="22"/>
        </w:rPr>
        <w:t xml:space="preserve">det i såväl media som i den politiska debatten riktats skarp kritik mot </w:t>
      </w:r>
      <w:r w:rsidR="00793F5D" w:rsidRPr="00367433">
        <w:rPr>
          <w:rFonts w:ascii="Garamond" w:hAnsi="Garamond"/>
          <w:sz w:val="22"/>
          <w:szCs w:val="22"/>
        </w:rPr>
        <w:t xml:space="preserve">olika </w:t>
      </w:r>
      <w:r w:rsidR="005E549A" w:rsidRPr="00367433">
        <w:rPr>
          <w:rFonts w:ascii="Garamond" w:hAnsi="Garamond"/>
          <w:sz w:val="22"/>
          <w:szCs w:val="22"/>
        </w:rPr>
        <w:t>myndigheters</w:t>
      </w:r>
      <w:r w:rsidR="00FE39A9" w:rsidRPr="00367433">
        <w:rPr>
          <w:rFonts w:ascii="Garamond" w:hAnsi="Garamond"/>
          <w:sz w:val="22"/>
          <w:szCs w:val="22"/>
        </w:rPr>
        <w:t xml:space="preserve"> </w:t>
      </w:r>
      <w:r w:rsidR="00DD19EB" w:rsidRPr="00367433">
        <w:rPr>
          <w:rFonts w:ascii="Garamond" w:hAnsi="Garamond"/>
          <w:sz w:val="22"/>
          <w:szCs w:val="22"/>
        </w:rPr>
        <w:t>agerande</w:t>
      </w:r>
      <w:r w:rsidR="00CE5CA9" w:rsidRPr="00367433">
        <w:rPr>
          <w:rFonts w:ascii="Garamond" w:hAnsi="Garamond"/>
          <w:sz w:val="22"/>
          <w:szCs w:val="22"/>
        </w:rPr>
        <w:t xml:space="preserve"> </w:t>
      </w:r>
      <w:r w:rsidR="008F2571" w:rsidRPr="00367433">
        <w:rPr>
          <w:rFonts w:ascii="Garamond" w:hAnsi="Garamond"/>
          <w:sz w:val="22"/>
          <w:szCs w:val="22"/>
        </w:rPr>
        <w:t xml:space="preserve">i samband med </w:t>
      </w:r>
      <w:r w:rsidRPr="00367433">
        <w:rPr>
          <w:rFonts w:ascii="Garamond" w:hAnsi="Garamond"/>
          <w:sz w:val="22"/>
          <w:szCs w:val="22"/>
        </w:rPr>
        <w:t>dödligt våld mot kvinnor i nära relation</w:t>
      </w:r>
      <w:r w:rsidR="00CE5CA9" w:rsidRPr="00367433">
        <w:rPr>
          <w:rFonts w:ascii="Garamond" w:hAnsi="Garamond"/>
          <w:sz w:val="22"/>
          <w:szCs w:val="22"/>
        </w:rPr>
        <w:t>.</w:t>
      </w:r>
      <w:r w:rsidR="00E44E3B" w:rsidRPr="00367433">
        <w:rPr>
          <w:rFonts w:ascii="Garamond" w:hAnsi="Garamond"/>
          <w:sz w:val="22"/>
          <w:szCs w:val="22"/>
        </w:rPr>
        <w:t xml:space="preserve"> </w:t>
      </w:r>
      <w:r w:rsidR="002A767D" w:rsidRPr="00367433">
        <w:rPr>
          <w:rFonts w:ascii="Garamond" w:hAnsi="Garamond"/>
          <w:sz w:val="22"/>
          <w:szCs w:val="22"/>
        </w:rPr>
        <w:t>D</w:t>
      </w:r>
      <w:r w:rsidR="00D81EB0" w:rsidRPr="00367433">
        <w:rPr>
          <w:rFonts w:ascii="Garamond" w:hAnsi="Garamond"/>
          <w:sz w:val="22"/>
          <w:szCs w:val="22"/>
        </w:rPr>
        <w:t>en myndighet som</w:t>
      </w:r>
      <w:r w:rsidR="00DD6DEA" w:rsidRPr="00367433">
        <w:rPr>
          <w:rFonts w:ascii="Garamond" w:hAnsi="Garamond"/>
          <w:sz w:val="22"/>
          <w:szCs w:val="22"/>
        </w:rPr>
        <w:t xml:space="preserve"> ofta</w:t>
      </w:r>
      <w:r w:rsidR="00D81EB0" w:rsidRPr="00367433">
        <w:rPr>
          <w:rFonts w:ascii="Garamond" w:hAnsi="Garamond"/>
          <w:sz w:val="22"/>
          <w:szCs w:val="22"/>
        </w:rPr>
        <w:t xml:space="preserve"> får hårdast</w:t>
      </w:r>
      <w:r w:rsidR="00096C50" w:rsidRPr="00367433">
        <w:rPr>
          <w:rFonts w:ascii="Garamond" w:hAnsi="Garamond"/>
          <w:sz w:val="22"/>
          <w:szCs w:val="22"/>
        </w:rPr>
        <w:t xml:space="preserve"> </w:t>
      </w:r>
      <w:r w:rsidR="00D81EB0" w:rsidRPr="00367433">
        <w:rPr>
          <w:rFonts w:ascii="Garamond" w:hAnsi="Garamond"/>
          <w:sz w:val="22"/>
          <w:szCs w:val="22"/>
        </w:rPr>
        <w:t xml:space="preserve">kritik </w:t>
      </w:r>
      <w:r w:rsidR="00DD6DEA" w:rsidRPr="00367433">
        <w:rPr>
          <w:rFonts w:ascii="Garamond" w:hAnsi="Garamond"/>
          <w:sz w:val="22"/>
          <w:szCs w:val="22"/>
        </w:rPr>
        <w:t xml:space="preserve">är polisen. Ändå visade Brottsförebyggande rådet redan 2007 </w:t>
      </w:r>
      <w:r w:rsidR="00E369A4" w:rsidRPr="00367433">
        <w:rPr>
          <w:rFonts w:ascii="Garamond" w:hAnsi="Garamond"/>
          <w:sz w:val="22"/>
          <w:szCs w:val="22"/>
        </w:rPr>
        <w:t>att många av de män som dödar en kvinna i nära relation tidigare haft kontakt med psykiatrin på grund av psykiska sjukdomar eller stör</w:t>
      </w:r>
      <w:r w:rsidR="005F1F66" w:rsidRPr="00D57557">
        <w:rPr>
          <w:rFonts w:ascii="Garamond" w:hAnsi="Garamond"/>
          <w:sz w:val="22"/>
          <w:szCs w:val="22"/>
        </w:rPr>
        <w:softHyphen/>
      </w:r>
      <w:r w:rsidR="00E369A4" w:rsidRPr="00367433">
        <w:rPr>
          <w:rFonts w:ascii="Garamond" w:hAnsi="Garamond"/>
          <w:sz w:val="22"/>
          <w:szCs w:val="22"/>
        </w:rPr>
        <w:t>ningar (Brå 2007:6).</w:t>
      </w:r>
    </w:p>
    <w:p w14:paraId="08D833AE" w14:textId="77777777" w:rsidR="007C7974" w:rsidRPr="00367433" w:rsidRDefault="007C7974" w:rsidP="005F623D">
      <w:pPr>
        <w:autoSpaceDE w:val="0"/>
        <w:autoSpaceDN w:val="0"/>
        <w:adjustRightInd w:val="0"/>
        <w:jc w:val="both"/>
        <w:rPr>
          <w:rFonts w:ascii="Garamond" w:hAnsi="Garamond"/>
          <w:sz w:val="22"/>
          <w:szCs w:val="22"/>
        </w:rPr>
      </w:pPr>
    </w:p>
    <w:p w14:paraId="6943534E" w14:textId="72B5C86B" w:rsidR="007C7974" w:rsidRPr="00367433" w:rsidRDefault="00E369A4" w:rsidP="005F623D">
      <w:pPr>
        <w:autoSpaceDE w:val="0"/>
        <w:autoSpaceDN w:val="0"/>
        <w:adjustRightInd w:val="0"/>
        <w:jc w:val="both"/>
        <w:rPr>
          <w:rFonts w:ascii="Garamond" w:hAnsi="Garamond"/>
          <w:sz w:val="22"/>
          <w:szCs w:val="22"/>
        </w:rPr>
      </w:pPr>
      <w:r w:rsidRPr="00367433">
        <w:rPr>
          <w:rFonts w:ascii="Garamond" w:hAnsi="Garamond"/>
          <w:sz w:val="22"/>
          <w:szCs w:val="22"/>
        </w:rPr>
        <w:t>Oavsett eventuella tidigare kontakter med polisen, psykiatrin eller andra myndigheter kommer d</w:t>
      </w:r>
      <w:r w:rsidR="007C7974" w:rsidRPr="00367433">
        <w:rPr>
          <w:rFonts w:ascii="Garamond" w:hAnsi="Garamond"/>
          <w:sz w:val="22"/>
          <w:szCs w:val="22"/>
        </w:rPr>
        <w:t xml:space="preserve">ödligt våld mot kvinnor </w:t>
      </w:r>
      <w:r w:rsidRPr="00367433">
        <w:rPr>
          <w:rFonts w:ascii="Garamond" w:hAnsi="Garamond"/>
          <w:sz w:val="22"/>
          <w:szCs w:val="22"/>
        </w:rPr>
        <w:t xml:space="preserve">sällan som </w:t>
      </w:r>
      <w:r w:rsidR="007C7974" w:rsidRPr="00367433">
        <w:rPr>
          <w:rFonts w:ascii="Garamond" w:hAnsi="Garamond"/>
          <w:sz w:val="22"/>
          <w:szCs w:val="22"/>
        </w:rPr>
        <w:t>en blixt från klar himmel. Ofta finns olika varningssignaler som personer i kvinnas omgivning observerat. Det kan handla om grannar, vänner, släktingar, men ofta även företrädare för polisen, socialtjänsten samt hälso- och sjukvården som har känt till vad som pågått, men som inte lyckats att förhindra det inträffade.</w:t>
      </w:r>
    </w:p>
    <w:p w14:paraId="17907E7E" w14:textId="77777777" w:rsidR="00E44E3B" w:rsidRPr="00367433" w:rsidRDefault="00E44E3B" w:rsidP="005F623D">
      <w:pPr>
        <w:autoSpaceDE w:val="0"/>
        <w:autoSpaceDN w:val="0"/>
        <w:adjustRightInd w:val="0"/>
        <w:jc w:val="both"/>
        <w:rPr>
          <w:rFonts w:ascii="Garamond" w:hAnsi="Garamond"/>
          <w:sz w:val="22"/>
          <w:szCs w:val="22"/>
        </w:rPr>
      </w:pPr>
    </w:p>
    <w:p w14:paraId="5806EB56" w14:textId="22F728FF" w:rsidR="00DD19EB" w:rsidRDefault="00E44E3B" w:rsidP="00E44E3B">
      <w:pPr>
        <w:autoSpaceDE w:val="0"/>
        <w:autoSpaceDN w:val="0"/>
        <w:adjustRightInd w:val="0"/>
        <w:jc w:val="both"/>
        <w:rPr>
          <w:rFonts w:ascii="Garamond" w:hAnsi="Garamond"/>
          <w:sz w:val="22"/>
          <w:szCs w:val="22"/>
        </w:rPr>
      </w:pPr>
      <w:r w:rsidRPr="00367433">
        <w:rPr>
          <w:rFonts w:ascii="Garamond" w:hAnsi="Garamond"/>
          <w:sz w:val="22"/>
          <w:szCs w:val="22"/>
        </w:rPr>
        <w:t xml:space="preserve">Syftet med denna kartläggning är att undersöka huruvida det funnits förutsättningar att förhindra något eller några av de fall av dödligt våld </w:t>
      </w:r>
      <w:r w:rsidR="007C7974" w:rsidRPr="00367433">
        <w:rPr>
          <w:rFonts w:ascii="Garamond" w:hAnsi="Garamond"/>
          <w:sz w:val="22"/>
          <w:szCs w:val="22"/>
        </w:rPr>
        <w:t xml:space="preserve">mot kvinnor av en bekant gärningsperson </w:t>
      </w:r>
      <w:r w:rsidRPr="00367433">
        <w:rPr>
          <w:rFonts w:ascii="Garamond" w:hAnsi="Garamond"/>
          <w:sz w:val="22"/>
          <w:szCs w:val="22"/>
        </w:rPr>
        <w:t xml:space="preserve">som </w:t>
      </w:r>
      <w:r w:rsidR="007B337B">
        <w:rPr>
          <w:rFonts w:ascii="Garamond" w:hAnsi="Garamond"/>
          <w:sz w:val="22"/>
          <w:szCs w:val="22"/>
        </w:rPr>
        <w:t>polisanmäldes</w:t>
      </w:r>
      <w:r w:rsidRPr="00367433">
        <w:rPr>
          <w:rFonts w:ascii="Garamond" w:hAnsi="Garamond"/>
          <w:sz w:val="22"/>
          <w:szCs w:val="22"/>
        </w:rPr>
        <w:t xml:space="preserve"> under </w:t>
      </w:r>
      <w:r w:rsidR="00E369A4" w:rsidRPr="00367433">
        <w:rPr>
          <w:rFonts w:ascii="Garamond" w:hAnsi="Garamond"/>
          <w:sz w:val="22"/>
          <w:szCs w:val="22"/>
        </w:rPr>
        <w:t>år</w:t>
      </w:r>
      <w:r w:rsidRPr="00367433">
        <w:rPr>
          <w:rFonts w:ascii="Garamond" w:hAnsi="Garamond"/>
          <w:sz w:val="22"/>
          <w:szCs w:val="22"/>
        </w:rPr>
        <w:t xml:space="preserve"> 2010 </w:t>
      </w:r>
      <w:r w:rsidR="00E369A4" w:rsidRPr="00367433">
        <w:rPr>
          <w:rFonts w:ascii="Garamond" w:hAnsi="Garamond"/>
          <w:sz w:val="22"/>
          <w:szCs w:val="22"/>
        </w:rPr>
        <w:t>och</w:t>
      </w:r>
      <w:r w:rsidRPr="00367433">
        <w:rPr>
          <w:rFonts w:ascii="Garamond" w:hAnsi="Garamond"/>
          <w:sz w:val="22"/>
          <w:szCs w:val="22"/>
        </w:rPr>
        <w:t xml:space="preserve"> 2011. Det handlar således om en kartläggning av hur olika aktörer såsom polis</w:t>
      </w:r>
      <w:r w:rsidR="007E3BD8">
        <w:rPr>
          <w:rFonts w:ascii="Garamond" w:hAnsi="Garamond"/>
          <w:sz w:val="22"/>
          <w:szCs w:val="22"/>
        </w:rPr>
        <w:t>en</w:t>
      </w:r>
      <w:r w:rsidRPr="00367433">
        <w:rPr>
          <w:rFonts w:ascii="Garamond" w:hAnsi="Garamond"/>
          <w:sz w:val="22"/>
          <w:szCs w:val="22"/>
        </w:rPr>
        <w:t>, socialtjänst</w:t>
      </w:r>
      <w:r w:rsidR="007E3BD8">
        <w:rPr>
          <w:rFonts w:ascii="Garamond" w:hAnsi="Garamond"/>
          <w:sz w:val="22"/>
          <w:szCs w:val="22"/>
        </w:rPr>
        <w:t>en</w:t>
      </w:r>
      <w:r w:rsidRPr="00367433">
        <w:rPr>
          <w:rFonts w:ascii="Garamond" w:hAnsi="Garamond"/>
          <w:sz w:val="22"/>
          <w:szCs w:val="22"/>
        </w:rPr>
        <w:t>, hälso- och sjukvård</w:t>
      </w:r>
      <w:r w:rsidR="007E3BD8">
        <w:rPr>
          <w:rFonts w:ascii="Garamond" w:hAnsi="Garamond"/>
          <w:sz w:val="22"/>
          <w:szCs w:val="22"/>
        </w:rPr>
        <w:t>en</w:t>
      </w:r>
      <w:r w:rsidRPr="00367433">
        <w:rPr>
          <w:rFonts w:ascii="Garamond" w:hAnsi="Garamond"/>
          <w:sz w:val="22"/>
          <w:szCs w:val="22"/>
        </w:rPr>
        <w:t xml:space="preserve"> m.fl. agerat i </w:t>
      </w:r>
      <w:r w:rsidRPr="00367433">
        <w:rPr>
          <w:rFonts w:ascii="Garamond" w:hAnsi="Garamond"/>
          <w:sz w:val="22"/>
          <w:szCs w:val="22"/>
        </w:rPr>
        <w:lastRenderedPageBreak/>
        <w:t>syfte att hjälpa, stötta och skydda den utsatta kvinnan och, i förekom</w:t>
      </w:r>
      <w:r w:rsidR="007B337B" w:rsidRPr="00D57557">
        <w:rPr>
          <w:rFonts w:ascii="Garamond" w:hAnsi="Garamond"/>
          <w:sz w:val="22"/>
          <w:szCs w:val="22"/>
        </w:rPr>
        <w:softHyphen/>
      </w:r>
      <w:r w:rsidRPr="00367433">
        <w:rPr>
          <w:rFonts w:ascii="Garamond" w:hAnsi="Garamond"/>
          <w:sz w:val="22"/>
          <w:szCs w:val="22"/>
        </w:rPr>
        <w:t>mande fall, hennes barn.</w:t>
      </w:r>
    </w:p>
    <w:p w14:paraId="541FFAE5" w14:textId="77777777" w:rsidR="00DD19EB" w:rsidRPr="00367433" w:rsidRDefault="00DD19EB" w:rsidP="005F623D">
      <w:pPr>
        <w:autoSpaceDE w:val="0"/>
        <w:autoSpaceDN w:val="0"/>
        <w:adjustRightInd w:val="0"/>
        <w:jc w:val="both"/>
        <w:rPr>
          <w:rFonts w:ascii="Garamond" w:hAnsi="Garamond"/>
          <w:sz w:val="22"/>
          <w:szCs w:val="22"/>
        </w:rPr>
      </w:pPr>
    </w:p>
    <w:p w14:paraId="2CCFE5FC" w14:textId="792DE0EB" w:rsidR="00864330" w:rsidRPr="007B337B" w:rsidRDefault="00E44E3B" w:rsidP="007C7974">
      <w:pPr>
        <w:autoSpaceDE w:val="0"/>
        <w:autoSpaceDN w:val="0"/>
        <w:adjustRightInd w:val="0"/>
        <w:spacing w:after="60"/>
        <w:jc w:val="both"/>
        <w:rPr>
          <w:rFonts w:ascii="Garamond" w:hAnsi="Garamond"/>
          <w:b/>
          <w:sz w:val="22"/>
          <w:szCs w:val="22"/>
        </w:rPr>
      </w:pPr>
      <w:r w:rsidRPr="007B337B">
        <w:rPr>
          <w:rFonts w:ascii="Garamond" w:hAnsi="Garamond"/>
          <w:b/>
          <w:sz w:val="22"/>
          <w:szCs w:val="22"/>
        </w:rPr>
        <w:t>Bakgrund</w:t>
      </w:r>
    </w:p>
    <w:p w14:paraId="2C8621BF" w14:textId="21A7E996" w:rsidR="00AF25DE" w:rsidRPr="00367433" w:rsidRDefault="00EF75BD" w:rsidP="00D335EC">
      <w:pPr>
        <w:autoSpaceDE w:val="0"/>
        <w:autoSpaceDN w:val="0"/>
        <w:adjustRightInd w:val="0"/>
        <w:jc w:val="both"/>
        <w:rPr>
          <w:rFonts w:ascii="Garamond" w:hAnsi="Garamond"/>
          <w:sz w:val="22"/>
          <w:szCs w:val="22"/>
        </w:rPr>
      </w:pPr>
      <w:r w:rsidRPr="00367433">
        <w:rPr>
          <w:rFonts w:ascii="Garamond" w:hAnsi="Garamond"/>
          <w:sz w:val="22"/>
          <w:szCs w:val="22"/>
        </w:rPr>
        <w:t xml:space="preserve">Ett sätt att professionalisera olika myndigheters arbete och därmed stärka skyddet för personer som utsätts för brott i nära relation är att dra lärdom av tidigare misstag. </w:t>
      </w:r>
      <w:r w:rsidR="00AF25DE" w:rsidRPr="00367433">
        <w:rPr>
          <w:rFonts w:ascii="Garamond" w:hAnsi="Garamond"/>
          <w:sz w:val="22"/>
          <w:szCs w:val="22"/>
        </w:rPr>
        <w:t xml:space="preserve">I november 2011 reviderades </w:t>
      </w:r>
      <w:r w:rsidR="00127019" w:rsidRPr="00367433">
        <w:rPr>
          <w:rFonts w:ascii="Garamond" w:hAnsi="Garamond"/>
          <w:sz w:val="22"/>
          <w:szCs w:val="22"/>
        </w:rPr>
        <w:t xml:space="preserve">därför </w:t>
      </w:r>
      <w:r w:rsidR="00AF25DE" w:rsidRPr="00367433">
        <w:rPr>
          <w:rFonts w:ascii="Garamond" w:hAnsi="Garamond"/>
          <w:sz w:val="22"/>
          <w:szCs w:val="22"/>
        </w:rPr>
        <w:t xml:space="preserve">lagen om utredningar avseende </w:t>
      </w:r>
      <w:r w:rsidR="007D1290" w:rsidRPr="00367433">
        <w:rPr>
          <w:rFonts w:ascii="Garamond" w:hAnsi="Garamond"/>
          <w:sz w:val="22"/>
          <w:szCs w:val="22"/>
        </w:rPr>
        <w:t xml:space="preserve">vissa dödsfall </w:t>
      </w:r>
      <w:r w:rsidR="005E549A" w:rsidRPr="00367433">
        <w:rPr>
          <w:rFonts w:ascii="Garamond" w:hAnsi="Garamond"/>
          <w:sz w:val="22"/>
          <w:szCs w:val="22"/>
        </w:rPr>
        <w:t xml:space="preserve">(SFS </w:t>
      </w:r>
      <w:proofErr w:type="gramStart"/>
      <w:r w:rsidR="005E549A" w:rsidRPr="00367433">
        <w:rPr>
          <w:rFonts w:ascii="Garamond" w:hAnsi="Garamond"/>
          <w:sz w:val="22"/>
          <w:szCs w:val="22"/>
        </w:rPr>
        <w:t>2011:1111</w:t>
      </w:r>
      <w:proofErr w:type="gramEnd"/>
      <w:r w:rsidR="007D1290" w:rsidRPr="00367433">
        <w:rPr>
          <w:rFonts w:ascii="Garamond" w:hAnsi="Garamond"/>
          <w:sz w:val="22"/>
          <w:szCs w:val="22"/>
        </w:rPr>
        <w:t xml:space="preserve">) med ett särskilt avsnitt gällande </w:t>
      </w:r>
      <w:r w:rsidR="005D5DEC" w:rsidRPr="00367433">
        <w:rPr>
          <w:rFonts w:ascii="Garamond" w:hAnsi="Garamond"/>
          <w:sz w:val="22"/>
          <w:szCs w:val="22"/>
        </w:rPr>
        <w:t>kvinnor och män som utsätts för våld eller andra över</w:t>
      </w:r>
      <w:r w:rsidR="00EB5A3E" w:rsidRPr="00367433">
        <w:rPr>
          <w:rFonts w:ascii="Garamond" w:hAnsi="Garamond"/>
          <w:sz w:val="22"/>
          <w:szCs w:val="22"/>
        </w:rPr>
        <w:t>-</w:t>
      </w:r>
      <w:r w:rsidR="005D5DEC" w:rsidRPr="00367433">
        <w:rPr>
          <w:rFonts w:ascii="Garamond" w:hAnsi="Garamond"/>
          <w:sz w:val="22"/>
          <w:szCs w:val="22"/>
        </w:rPr>
        <w:t xml:space="preserve">grepp av närstående eller tidigare närstående personer. </w:t>
      </w:r>
      <w:r w:rsidR="005E549A" w:rsidRPr="00367433">
        <w:rPr>
          <w:rFonts w:ascii="Garamond" w:hAnsi="Garamond"/>
          <w:sz w:val="22"/>
          <w:szCs w:val="22"/>
        </w:rPr>
        <w:t>Där framgår att</w:t>
      </w:r>
      <w:r w:rsidR="00C46F45" w:rsidRPr="00367433">
        <w:rPr>
          <w:rFonts w:ascii="Garamond" w:hAnsi="Garamond"/>
          <w:sz w:val="22"/>
          <w:szCs w:val="22"/>
        </w:rPr>
        <w:t xml:space="preserve"> Socialstyrelsen </w:t>
      </w:r>
      <w:r w:rsidR="005E549A" w:rsidRPr="00367433">
        <w:rPr>
          <w:rFonts w:ascii="Garamond" w:hAnsi="Garamond"/>
          <w:sz w:val="22"/>
          <w:szCs w:val="22"/>
        </w:rPr>
        <w:t xml:space="preserve">särskilt ska utreda sådana dödsfall som </w:t>
      </w:r>
      <w:proofErr w:type="gramStart"/>
      <w:r w:rsidR="005E549A" w:rsidRPr="00367433">
        <w:rPr>
          <w:rFonts w:ascii="Garamond" w:hAnsi="Garamond"/>
          <w:sz w:val="22"/>
          <w:szCs w:val="22"/>
        </w:rPr>
        <w:t>åsamkats</w:t>
      </w:r>
      <w:proofErr w:type="gramEnd"/>
      <w:r w:rsidR="005E549A" w:rsidRPr="00367433">
        <w:rPr>
          <w:rFonts w:ascii="Garamond" w:hAnsi="Garamond"/>
          <w:sz w:val="22"/>
          <w:szCs w:val="22"/>
        </w:rPr>
        <w:t xml:space="preserve"> av </w:t>
      </w:r>
      <w:r w:rsidR="00751654" w:rsidRPr="00367433">
        <w:rPr>
          <w:rFonts w:ascii="Garamond" w:hAnsi="Garamond"/>
          <w:sz w:val="22"/>
          <w:szCs w:val="22"/>
        </w:rPr>
        <w:t xml:space="preserve">en närstående eller tidigare närstående person </w:t>
      </w:r>
      <w:r w:rsidR="005E549A" w:rsidRPr="00367433">
        <w:rPr>
          <w:rFonts w:ascii="Garamond" w:hAnsi="Garamond"/>
          <w:sz w:val="22"/>
          <w:szCs w:val="22"/>
        </w:rPr>
        <w:t>(</w:t>
      </w:r>
      <w:r w:rsidR="00751654" w:rsidRPr="00367433">
        <w:rPr>
          <w:rFonts w:ascii="Garamond" w:hAnsi="Garamond"/>
          <w:sz w:val="22"/>
          <w:szCs w:val="22"/>
        </w:rPr>
        <w:t>eller</w:t>
      </w:r>
      <w:r w:rsidR="008D5779" w:rsidRPr="00367433">
        <w:rPr>
          <w:rFonts w:ascii="Garamond" w:hAnsi="Garamond"/>
          <w:sz w:val="22"/>
          <w:szCs w:val="22"/>
        </w:rPr>
        <w:t xml:space="preserve"> om</w:t>
      </w:r>
      <w:r w:rsidR="00751654" w:rsidRPr="00367433">
        <w:rPr>
          <w:rFonts w:ascii="Garamond" w:hAnsi="Garamond"/>
          <w:sz w:val="22"/>
          <w:szCs w:val="22"/>
        </w:rPr>
        <w:t xml:space="preserve"> det annars finns särskilda</w:t>
      </w:r>
      <w:r w:rsidR="008D5779" w:rsidRPr="00367433">
        <w:rPr>
          <w:rFonts w:ascii="Garamond" w:hAnsi="Garamond"/>
          <w:sz w:val="22"/>
          <w:szCs w:val="22"/>
        </w:rPr>
        <w:t xml:space="preserve"> skäl att utreda dödsfallet</w:t>
      </w:r>
      <w:r w:rsidR="005E549A" w:rsidRPr="00367433">
        <w:rPr>
          <w:rFonts w:ascii="Garamond" w:hAnsi="Garamond"/>
          <w:sz w:val="22"/>
          <w:szCs w:val="22"/>
        </w:rPr>
        <w:t>)</w:t>
      </w:r>
      <w:r w:rsidR="008D5779" w:rsidRPr="00367433">
        <w:rPr>
          <w:rFonts w:ascii="Garamond" w:hAnsi="Garamond"/>
          <w:sz w:val="22"/>
          <w:szCs w:val="22"/>
        </w:rPr>
        <w:t xml:space="preserve">. </w:t>
      </w:r>
      <w:r w:rsidR="00185D67" w:rsidRPr="00367433">
        <w:rPr>
          <w:rFonts w:ascii="Garamond" w:hAnsi="Garamond"/>
          <w:sz w:val="22"/>
          <w:szCs w:val="22"/>
        </w:rPr>
        <w:t xml:space="preserve">En </w:t>
      </w:r>
      <w:r w:rsidR="005E549A" w:rsidRPr="00367433">
        <w:rPr>
          <w:rFonts w:ascii="Garamond" w:hAnsi="Garamond"/>
          <w:sz w:val="22"/>
          <w:szCs w:val="22"/>
        </w:rPr>
        <w:t xml:space="preserve">sådan </w:t>
      </w:r>
      <w:r w:rsidR="00185D67" w:rsidRPr="00367433">
        <w:rPr>
          <w:rFonts w:ascii="Garamond" w:hAnsi="Garamond"/>
          <w:sz w:val="22"/>
          <w:szCs w:val="22"/>
        </w:rPr>
        <w:t>utredning ska även initi</w:t>
      </w:r>
      <w:r w:rsidR="00590A0A" w:rsidRPr="00D57557">
        <w:rPr>
          <w:rFonts w:ascii="Garamond" w:hAnsi="Garamond"/>
          <w:sz w:val="22"/>
          <w:szCs w:val="22"/>
        </w:rPr>
        <w:softHyphen/>
      </w:r>
      <w:r w:rsidR="00185D67" w:rsidRPr="00367433">
        <w:rPr>
          <w:rFonts w:ascii="Garamond" w:hAnsi="Garamond"/>
          <w:sz w:val="22"/>
          <w:szCs w:val="22"/>
        </w:rPr>
        <w:t xml:space="preserve">eras om det </w:t>
      </w:r>
      <w:r w:rsidR="00751654" w:rsidRPr="00367433">
        <w:rPr>
          <w:rFonts w:ascii="Garamond" w:hAnsi="Garamond"/>
          <w:sz w:val="22"/>
          <w:szCs w:val="22"/>
        </w:rPr>
        <w:t>finns särskild anledning att anta att dödsfallet har samband med något förhållande som har inneburit att kvinnan eller mannen varit i behov av skydd eller stöd och hjälp för att förändra sin situation.</w:t>
      </w:r>
    </w:p>
    <w:p w14:paraId="30C965F8" w14:textId="77777777" w:rsidR="0064216A" w:rsidRPr="00367433" w:rsidRDefault="0064216A" w:rsidP="00D335EC">
      <w:pPr>
        <w:autoSpaceDE w:val="0"/>
        <w:autoSpaceDN w:val="0"/>
        <w:adjustRightInd w:val="0"/>
        <w:jc w:val="both"/>
        <w:rPr>
          <w:rFonts w:ascii="Garamond" w:hAnsi="Garamond"/>
          <w:sz w:val="22"/>
          <w:szCs w:val="22"/>
        </w:rPr>
      </w:pPr>
    </w:p>
    <w:p w14:paraId="3959A84F" w14:textId="77777777" w:rsidR="00D335EC" w:rsidRPr="00367433" w:rsidRDefault="0064216A" w:rsidP="00E87EFC">
      <w:pPr>
        <w:autoSpaceDE w:val="0"/>
        <w:autoSpaceDN w:val="0"/>
        <w:adjustRightInd w:val="0"/>
        <w:jc w:val="both"/>
        <w:rPr>
          <w:rFonts w:ascii="Garamond" w:hAnsi="Garamond"/>
          <w:sz w:val="22"/>
          <w:szCs w:val="22"/>
        </w:rPr>
      </w:pPr>
      <w:r w:rsidRPr="00367433">
        <w:rPr>
          <w:rFonts w:ascii="Garamond" w:hAnsi="Garamond"/>
          <w:sz w:val="22"/>
          <w:szCs w:val="22"/>
        </w:rPr>
        <w:t xml:space="preserve">Syftet med dessa så kallade dödsfallsutredningar är att </w:t>
      </w:r>
      <w:r w:rsidR="0041372D" w:rsidRPr="00367433">
        <w:rPr>
          <w:rFonts w:ascii="Garamond" w:hAnsi="Garamond"/>
          <w:sz w:val="22"/>
          <w:szCs w:val="22"/>
        </w:rPr>
        <w:t>k</w:t>
      </w:r>
      <w:r w:rsidR="003C3254" w:rsidRPr="00367433">
        <w:rPr>
          <w:rFonts w:ascii="Garamond" w:hAnsi="Garamond"/>
          <w:sz w:val="22"/>
          <w:szCs w:val="22"/>
        </w:rPr>
        <w:t>artlägga och reda ut hur olika aktörer med ansvar i det</w:t>
      </w:r>
      <w:r w:rsidR="00CC5811" w:rsidRPr="00367433">
        <w:rPr>
          <w:rFonts w:ascii="Garamond" w:hAnsi="Garamond"/>
          <w:sz w:val="22"/>
          <w:szCs w:val="22"/>
        </w:rPr>
        <w:t xml:space="preserve"> stödjande och</w:t>
      </w:r>
      <w:r w:rsidR="003C3254" w:rsidRPr="00367433">
        <w:rPr>
          <w:rFonts w:ascii="Garamond" w:hAnsi="Garamond"/>
          <w:sz w:val="22"/>
          <w:szCs w:val="22"/>
        </w:rPr>
        <w:t xml:space="preserve"> brottsförebyggande</w:t>
      </w:r>
      <w:r w:rsidR="00CC5811" w:rsidRPr="00367433">
        <w:rPr>
          <w:rFonts w:ascii="Garamond" w:hAnsi="Garamond"/>
          <w:sz w:val="22"/>
          <w:szCs w:val="22"/>
        </w:rPr>
        <w:t xml:space="preserve"> arbetet har agerat och därmed </w:t>
      </w:r>
      <w:r w:rsidR="00E87EFC" w:rsidRPr="00367433">
        <w:rPr>
          <w:rFonts w:ascii="Garamond" w:hAnsi="Garamond"/>
          <w:sz w:val="22"/>
          <w:szCs w:val="22"/>
        </w:rPr>
        <w:t>få en bild av vad som hade</w:t>
      </w:r>
      <w:r w:rsidR="006750EF" w:rsidRPr="00367433">
        <w:rPr>
          <w:rFonts w:ascii="Garamond" w:hAnsi="Garamond"/>
          <w:sz w:val="22"/>
          <w:szCs w:val="22"/>
        </w:rPr>
        <w:t xml:space="preserve"> kunnat göras med inte gjordes.</w:t>
      </w:r>
    </w:p>
    <w:p w14:paraId="3F9AAC4A" w14:textId="77777777" w:rsidR="00B325D6" w:rsidRPr="00367433" w:rsidRDefault="00B325D6" w:rsidP="00D335EC">
      <w:pPr>
        <w:autoSpaceDE w:val="0"/>
        <w:autoSpaceDN w:val="0"/>
        <w:adjustRightInd w:val="0"/>
        <w:jc w:val="both"/>
        <w:rPr>
          <w:rFonts w:ascii="Garamond" w:hAnsi="Garamond"/>
          <w:sz w:val="22"/>
          <w:szCs w:val="22"/>
        </w:rPr>
      </w:pPr>
    </w:p>
    <w:p w14:paraId="2BD05CEA" w14:textId="10F6EB8F" w:rsidR="00D335EC" w:rsidRPr="00367433" w:rsidRDefault="007E3BD8" w:rsidP="00D335EC">
      <w:pPr>
        <w:autoSpaceDE w:val="0"/>
        <w:autoSpaceDN w:val="0"/>
        <w:adjustRightInd w:val="0"/>
        <w:jc w:val="both"/>
        <w:rPr>
          <w:rFonts w:ascii="Garamond" w:hAnsi="Garamond"/>
          <w:sz w:val="22"/>
          <w:szCs w:val="22"/>
        </w:rPr>
      </w:pPr>
      <w:r>
        <w:rPr>
          <w:rFonts w:ascii="Garamond" w:hAnsi="Garamond"/>
          <w:sz w:val="22"/>
          <w:szCs w:val="22"/>
        </w:rPr>
        <w:t>Nu, mer än e</w:t>
      </w:r>
      <w:r w:rsidR="00B93810" w:rsidRPr="00367433">
        <w:rPr>
          <w:rFonts w:ascii="Garamond" w:hAnsi="Garamond"/>
          <w:sz w:val="22"/>
          <w:szCs w:val="22"/>
        </w:rPr>
        <w:t>tt år efter att Socia</w:t>
      </w:r>
      <w:r>
        <w:rPr>
          <w:rFonts w:ascii="Garamond" w:hAnsi="Garamond"/>
          <w:sz w:val="22"/>
          <w:szCs w:val="22"/>
        </w:rPr>
        <w:t>lstyrelsen tilldelades</w:t>
      </w:r>
      <w:r w:rsidR="00295804" w:rsidRPr="00367433">
        <w:rPr>
          <w:rFonts w:ascii="Garamond" w:hAnsi="Garamond"/>
          <w:sz w:val="22"/>
          <w:szCs w:val="22"/>
        </w:rPr>
        <w:t xml:space="preserve"> uppdraget har det emellertid</w:t>
      </w:r>
      <w:r w:rsidR="00B93810" w:rsidRPr="00367433">
        <w:rPr>
          <w:rFonts w:ascii="Garamond" w:hAnsi="Garamond"/>
          <w:sz w:val="22"/>
          <w:szCs w:val="22"/>
        </w:rPr>
        <w:t xml:space="preserve"> ännu inte presenterats någon </w:t>
      </w:r>
      <w:r w:rsidR="005E549A" w:rsidRPr="00367433">
        <w:rPr>
          <w:rFonts w:ascii="Garamond" w:hAnsi="Garamond"/>
          <w:sz w:val="22"/>
          <w:szCs w:val="22"/>
        </w:rPr>
        <w:t xml:space="preserve">sådan </w:t>
      </w:r>
      <w:r w:rsidR="00B93810" w:rsidRPr="00367433">
        <w:rPr>
          <w:rFonts w:ascii="Garamond" w:hAnsi="Garamond"/>
          <w:sz w:val="22"/>
          <w:szCs w:val="22"/>
        </w:rPr>
        <w:t xml:space="preserve">dödsfallsutredning. </w:t>
      </w:r>
      <w:r w:rsidR="00D335EC" w:rsidRPr="00367433">
        <w:rPr>
          <w:rFonts w:ascii="Garamond" w:hAnsi="Garamond"/>
          <w:sz w:val="22"/>
          <w:szCs w:val="22"/>
        </w:rPr>
        <w:t xml:space="preserve">Istället för att som vid till exempel en flygplanskrasch genomföra och redovisa en haveriutredning och där klara ut vad som eventuellt gått fel </w:t>
      </w:r>
      <w:r w:rsidR="00B86F3E">
        <w:rPr>
          <w:rFonts w:ascii="Garamond" w:hAnsi="Garamond"/>
          <w:sz w:val="22"/>
          <w:szCs w:val="22"/>
        </w:rPr>
        <w:t xml:space="preserve">i varje enskilt fall </w:t>
      </w:r>
      <w:r w:rsidR="00D335EC" w:rsidRPr="00367433">
        <w:rPr>
          <w:rFonts w:ascii="Garamond" w:hAnsi="Garamond"/>
          <w:sz w:val="22"/>
          <w:szCs w:val="22"/>
        </w:rPr>
        <w:t xml:space="preserve">kommer Socialstyrelsen </w:t>
      </w:r>
      <w:r w:rsidR="00875421" w:rsidRPr="00367433">
        <w:rPr>
          <w:rFonts w:ascii="Garamond" w:hAnsi="Garamond"/>
          <w:sz w:val="22"/>
          <w:szCs w:val="22"/>
        </w:rPr>
        <w:t xml:space="preserve">istället </w:t>
      </w:r>
      <w:r w:rsidR="00D335EC" w:rsidRPr="00367433">
        <w:rPr>
          <w:rFonts w:ascii="Garamond" w:hAnsi="Garamond"/>
          <w:sz w:val="22"/>
          <w:szCs w:val="22"/>
        </w:rPr>
        <w:t>att</w:t>
      </w:r>
      <w:r w:rsidR="00875421" w:rsidRPr="00367433">
        <w:rPr>
          <w:rFonts w:ascii="Garamond" w:hAnsi="Garamond"/>
          <w:sz w:val="22"/>
          <w:szCs w:val="22"/>
        </w:rPr>
        <w:t xml:space="preserve"> sammanställa och</w:t>
      </w:r>
      <w:r w:rsidR="00D335EC" w:rsidRPr="00367433">
        <w:rPr>
          <w:rFonts w:ascii="Garamond" w:hAnsi="Garamond"/>
          <w:sz w:val="22"/>
          <w:szCs w:val="22"/>
        </w:rPr>
        <w:t xml:space="preserve"> publicera en rapport vartannat år med </w:t>
      </w:r>
      <w:r w:rsidR="00875421" w:rsidRPr="00367433">
        <w:rPr>
          <w:rFonts w:ascii="Garamond" w:hAnsi="Garamond"/>
          <w:sz w:val="22"/>
          <w:szCs w:val="22"/>
        </w:rPr>
        <w:t xml:space="preserve">generella </w:t>
      </w:r>
      <w:r w:rsidR="00D335EC" w:rsidRPr="00367433">
        <w:rPr>
          <w:rFonts w:ascii="Garamond" w:hAnsi="Garamond"/>
          <w:sz w:val="22"/>
          <w:szCs w:val="22"/>
        </w:rPr>
        <w:t>slutsats</w:t>
      </w:r>
      <w:r w:rsidR="00875421" w:rsidRPr="00367433">
        <w:rPr>
          <w:rFonts w:ascii="Garamond" w:hAnsi="Garamond"/>
          <w:sz w:val="22"/>
          <w:szCs w:val="22"/>
        </w:rPr>
        <w:t>er från utred</w:t>
      </w:r>
      <w:r w:rsidR="00B86F3E" w:rsidRPr="00D57557">
        <w:rPr>
          <w:rFonts w:ascii="Garamond" w:hAnsi="Garamond"/>
          <w:sz w:val="22"/>
          <w:szCs w:val="22"/>
        </w:rPr>
        <w:softHyphen/>
      </w:r>
      <w:r w:rsidR="00875421" w:rsidRPr="00367433">
        <w:rPr>
          <w:rFonts w:ascii="Garamond" w:hAnsi="Garamond"/>
          <w:sz w:val="22"/>
          <w:szCs w:val="22"/>
        </w:rPr>
        <w:t>ningsverksamheten.</w:t>
      </w:r>
    </w:p>
    <w:p w14:paraId="7389422A" w14:textId="77777777" w:rsidR="00295804" w:rsidRPr="00367433" w:rsidRDefault="00295804" w:rsidP="00D335EC">
      <w:pPr>
        <w:autoSpaceDE w:val="0"/>
        <w:autoSpaceDN w:val="0"/>
        <w:adjustRightInd w:val="0"/>
        <w:jc w:val="both"/>
        <w:rPr>
          <w:rFonts w:ascii="Garamond" w:hAnsi="Garamond"/>
          <w:sz w:val="22"/>
          <w:szCs w:val="22"/>
        </w:rPr>
      </w:pPr>
    </w:p>
    <w:p w14:paraId="2261F233" w14:textId="77777777" w:rsidR="001B0A4C" w:rsidRDefault="00D335EC" w:rsidP="00436E2A">
      <w:pPr>
        <w:autoSpaceDE w:val="0"/>
        <w:autoSpaceDN w:val="0"/>
        <w:adjustRightInd w:val="0"/>
        <w:jc w:val="both"/>
        <w:rPr>
          <w:rFonts w:ascii="Garamond" w:hAnsi="Garamond"/>
          <w:sz w:val="22"/>
          <w:szCs w:val="22"/>
        </w:rPr>
      </w:pPr>
      <w:r w:rsidRPr="00367433">
        <w:rPr>
          <w:rFonts w:ascii="Garamond" w:hAnsi="Garamond"/>
          <w:sz w:val="22"/>
          <w:szCs w:val="22"/>
        </w:rPr>
        <w:t xml:space="preserve">För att </w:t>
      </w:r>
      <w:r w:rsidR="007E3BD8">
        <w:rPr>
          <w:rFonts w:ascii="Garamond" w:hAnsi="Garamond"/>
          <w:sz w:val="22"/>
          <w:szCs w:val="22"/>
        </w:rPr>
        <w:t xml:space="preserve">snabbare </w:t>
      </w:r>
      <w:r w:rsidRPr="00367433">
        <w:rPr>
          <w:rFonts w:ascii="Garamond" w:hAnsi="Garamond"/>
          <w:sz w:val="22"/>
          <w:szCs w:val="22"/>
        </w:rPr>
        <w:t xml:space="preserve">försöka att bidra till att dra lärdomar </w:t>
      </w:r>
      <w:r w:rsidR="007E3BD8">
        <w:rPr>
          <w:rFonts w:ascii="Garamond" w:hAnsi="Garamond"/>
          <w:sz w:val="22"/>
          <w:szCs w:val="22"/>
        </w:rPr>
        <w:t>vid</w:t>
      </w:r>
      <w:r w:rsidRPr="00367433">
        <w:rPr>
          <w:rFonts w:ascii="Garamond" w:hAnsi="Garamond"/>
          <w:sz w:val="22"/>
          <w:szCs w:val="22"/>
        </w:rPr>
        <w:t xml:space="preserve"> ärenden där kvinnor</w:t>
      </w:r>
      <w:r w:rsidR="00DA6340" w:rsidRPr="00367433">
        <w:rPr>
          <w:rFonts w:ascii="Garamond" w:hAnsi="Garamond"/>
          <w:sz w:val="22"/>
          <w:szCs w:val="22"/>
        </w:rPr>
        <w:t xml:space="preserve"> eller män</w:t>
      </w:r>
      <w:r w:rsidRPr="00367433">
        <w:rPr>
          <w:rFonts w:ascii="Garamond" w:hAnsi="Garamond"/>
          <w:sz w:val="22"/>
          <w:szCs w:val="22"/>
        </w:rPr>
        <w:t xml:space="preserve"> har dödats av bekanta gärn</w:t>
      </w:r>
      <w:r w:rsidR="006750EF" w:rsidRPr="00367433">
        <w:rPr>
          <w:rFonts w:ascii="Garamond" w:hAnsi="Garamond"/>
          <w:sz w:val="22"/>
          <w:szCs w:val="22"/>
        </w:rPr>
        <w:t xml:space="preserve">ingspersoner har </w:t>
      </w:r>
      <w:r w:rsidR="007E3BD8">
        <w:rPr>
          <w:rFonts w:ascii="Garamond" w:hAnsi="Garamond"/>
          <w:sz w:val="22"/>
          <w:szCs w:val="22"/>
        </w:rPr>
        <w:t xml:space="preserve">därför </w:t>
      </w:r>
      <w:r w:rsidR="006750EF" w:rsidRPr="00367433">
        <w:rPr>
          <w:rFonts w:ascii="Garamond" w:hAnsi="Garamond"/>
          <w:sz w:val="22"/>
          <w:szCs w:val="22"/>
        </w:rPr>
        <w:t>den oberoende s</w:t>
      </w:r>
      <w:r w:rsidRPr="00367433">
        <w:rPr>
          <w:rFonts w:ascii="Garamond" w:hAnsi="Garamond"/>
          <w:sz w:val="22"/>
          <w:szCs w:val="22"/>
        </w:rPr>
        <w:t xml:space="preserve">tiftelsen Tryggare Sverige tillsatt en egen </w:t>
      </w:r>
      <w:r w:rsidR="00E06C73" w:rsidRPr="00367433">
        <w:rPr>
          <w:rFonts w:ascii="Garamond" w:hAnsi="Garamond"/>
          <w:sz w:val="22"/>
          <w:szCs w:val="22"/>
        </w:rPr>
        <w:t>expert</w:t>
      </w:r>
      <w:r w:rsidRPr="00367433">
        <w:rPr>
          <w:rFonts w:ascii="Garamond" w:hAnsi="Garamond"/>
          <w:sz w:val="22"/>
          <w:szCs w:val="22"/>
        </w:rPr>
        <w:t>grupp.</w:t>
      </w:r>
    </w:p>
    <w:p w14:paraId="560E8FA2" w14:textId="77777777" w:rsidR="001B0A4C" w:rsidRDefault="001B0A4C" w:rsidP="00436E2A">
      <w:pPr>
        <w:autoSpaceDE w:val="0"/>
        <w:autoSpaceDN w:val="0"/>
        <w:adjustRightInd w:val="0"/>
        <w:jc w:val="both"/>
        <w:rPr>
          <w:rFonts w:ascii="Garamond" w:hAnsi="Garamond"/>
          <w:sz w:val="22"/>
          <w:szCs w:val="22"/>
        </w:rPr>
      </w:pPr>
    </w:p>
    <w:p w14:paraId="164FBDB2" w14:textId="129AA226" w:rsidR="00E06C73" w:rsidRPr="00E601D7" w:rsidRDefault="00D335EC" w:rsidP="00436E2A">
      <w:pPr>
        <w:autoSpaceDE w:val="0"/>
        <w:autoSpaceDN w:val="0"/>
        <w:adjustRightInd w:val="0"/>
        <w:jc w:val="both"/>
        <w:rPr>
          <w:rFonts w:ascii="Garamond" w:hAnsi="Garamond"/>
          <w:sz w:val="22"/>
          <w:szCs w:val="22"/>
        </w:rPr>
      </w:pPr>
      <w:r w:rsidRPr="00367433">
        <w:rPr>
          <w:rFonts w:ascii="Garamond" w:hAnsi="Garamond"/>
          <w:sz w:val="22"/>
          <w:szCs w:val="22"/>
        </w:rPr>
        <w:t>Gruppen kommer</w:t>
      </w:r>
      <w:r w:rsidR="007E3BD8">
        <w:rPr>
          <w:rFonts w:ascii="Garamond" w:hAnsi="Garamond"/>
          <w:sz w:val="22"/>
          <w:szCs w:val="22"/>
        </w:rPr>
        <w:t>, till skillnad från Socialstyrelsen,</w:t>
      </w:r>
      <w:r w:rsidRPr="00367433">
        <w:rPr>
          <w:rFonts w:ascii="Garamond" w:hAnsi="Garamond"/>
          <w:sz w:val="22"/>
          <w:szCs w:val="22"/>
        </w:rPr>
        <w:t xml:space="preserve"> </w:t>
      </w:r>
      <w:r w:rsidR="007E3BD8">
        <w:rPr>
          <w:rFonts w:ascii="Garamond" w:hAnsi="Garamond"/>
          <w:sz w:val="22"/>
          <w:szCs w:val="22"/>
        </w:rPr>
        <w:t xml:space="preserve">att </w:t>
      </w:r>
      <w:r w:rsidRPr="00367433">
        <w:rPr>
          <w:rFonts w:ascii="Garamond" w:hAnsi="Garamond"/>
          <w:sz w:val="22"/>
          <w:szCs w:val="22"/>
        </w:rPr>
        <w:t xml:space="preserve">gå genom varje enskilt fall av dödligt våld </w:t>
      </w:r>
      <w:r w:rsidR="00DA6340" w:rsidRPr="00367433">
        <w:rPr>
          <w:rFonts w:ascii="Garamond" w:hAnsi="Garamond"/>
          <w:sz w:val="22"/>
          <w:szCs w:val="22"/>
        </w:rPr>
        <w:t>i nära relation</w:t>
      </w:r>
      <w:r w:rsidRPr="00367433">
        <w:rPr>
          <w:rFonts w:ascii="Garamond" w:hAnsi="Garamond"/>
          <w:sz w:val="22"/>
          <w:szCs w:val="22"/>
        </w:rPr>
        <w:t xml:space="preserve"> och presentera en rapport där olika myndigheters agerande studeras. Syftet är inte att kritisera myndig</w:t>
      </w:r>
      <w:r w:rsidR="001B0A4C" w:rsidRPr="00367433">
        <w:rPr>
          <w:rFonts w:ascii="Garamond" w:hAnsi="Garamond"/>
          <w:sz w:val="22"/>
          <w:szCs w:val="22"/>
        </w:rPr>
        <w:t>-</w:t>
      </w:r>
      <w:r w:rsidRPr="00367433">
        <w:rPr>
          <w:rFonts w:ascii="Garamond" w:hAnsi="Garamond"/>
          <w:sz w:val="22"/>
          <w:szCs w:val="22"/>
        </w:rPr>
        <w:t>heter och</w:t>
      </w:r>
      <w:r w:rsidR="00E06C73" w:rsidRPr="00367433">
        <w:rPr>
          <w:rFonts w:ascii="Garamond" w:hAnsi="Garamond"/>
          <w:sz w:val="22"/>
          <w:szCs w:val="22"/>
        </w:rPr>
        <w:t>/eller</w:t>
      </w:r>
      <w:r w:rsidRPr="00367433">
        <w:rPr>
          <w:rFonts w:ascii="Garamond" w:hAnsi="Garamond"/>
          <w:sz w:val="22"/>
          <w:szCs w:val="22"/>
        </w:rPr>
        <w:t xml:space="preserve"> enskilda </w:t>
      </w:r>
      <w:r w:rsidR="003A2912" w:rsidRPr="00367433">
        <w:rPr>
          <w:rFonts w:ascii="Garamond" w:hAnsi="Garamond"/>
          <w:sz w:val="22"/>
          <w:szCs w:val="22"/>
        </w:rPr>
        <w:t>tjänstemän</w:t>
      </w:r>
      <w:r w:rsidRPr="00367433">
        <w:rPr>
          <w:rFonts w:ascii="Garamond" w:hAnsi="Garamond"/>
          <w:sz w:val="22"/>
          <w:szCs w:val="22"/>
        </w:rPr>
        <w:t xml:space="preserve">, utan att dra lärdom av eventuella </w:t>
      </w:r>
      <w:r w:rsidR="00B86F3E">
        <w:rPr>
          <w:rFonts w:ascii="Garamond" w:hAnsi="Garamond"/>
          <w:sz w:val="22"/>
          <w:szCs w:val="22"/>
        </w:rPr>
        <w:lastRenderedPageBreak/>
        <w:t>miss</w:t>
      </w:r>
      <w:r w:rsidRPr="00367433">
        <w:rPr>
          <w:rFonts w:ascii="Garamond" w:hAnsi="Garamond"/>
          <w:sz w:val="22"/>
          <w:szCs w:val="22"/>
        </w:rPr>
        <w:t>tag för att utveckla arbetet i kamp</w:t>
      </w:r>
      <w:r w:rsidR="00E06C73" w:rsidRPr="00367433">
        <w:rPr>
          <w:rFonts w:ascii="Garamond" w:hAnsi="Garamond"/>
          <w:sz w:val="22"/>
          <w:szCs w:val="22"/>
        </w:rPr>
        <w:t>en mot brott i nära relationer.</w:t>
      </w:r>
      <w:r w:rsidR="00E44E3B" w:rsidRPr="00367433">
        <w:rPr>
          <w:rFonts w:ascii="Garamond" w:hAnsi="Garamond"/>
          <w:sz w:val="22"/>
          <w:szCs w:val="22"/>
        </w:rPr>
        <w:t xml:space="preserve"> </w:t>
      </w:r>
      <w:r w:rsidR="00512F27" w:rsidRPr="00E601D7">
        <w:rPr>
          <w:rFonts w:ascii="Garamond" w:hAnsi="Garamond"/>
          <w:sz w:val="22"/>
          <w:szCs w:val="22"/>
        </w:rPr>
        <w:t xml:space="preserve">Den föreliggande kartläggningen </w:t>
      </w:r>
      <w:r w:rsidR="00650348" w:rsidRPr="00E601D7">
        <w:rPr>
          <w:rFonts w:ascii="Garamond" w:hAnsi="Garamond"/>
          <w:sz w:val="22"/>
          <w:szCs w:val="22"/>
        </w:rPr>
        <w:t>utgör</w:t>
      </w:r>
      <w:r w:rsidR="00E44E3B" w:rsidRPr="00E601D7">
        <w:rPr>
          <w:rFonts w:ascii="Garamond" w:hAnsi="Garamond"/>
          <w:sz w:val="22"/>
          <w:szCs w:val="22"/>
        </w:rPr>
        <w:t xml:space="preserve"> </w:t>
      </w:r>
      <w:r w:rsidR="00650348" w:rsidRPr="00E601D7">
        <w:rPr>
          <w:rFonts w:ascii="Garamond" w:hAnsi="Garamond"/>
          <w:sz w:val="22"/>
          <w:szCs w:val="22"/>
        </w:rPr>
        <w:t>ett första led i detta arbete</w:t>
      </w:r>
      <w:r w:rsidR="00E06C73" w:rsidRPr="00E601D7">
        <w:rPr>
          <w:rFonts w:ascii="Garamond" w:hAnsi="Garamond"/>
          <w:sz w:val="22"/>
          <w:szCs w:val="22"/>
        </w:rPr>
        <w:t>.</w:t>
      </w:r>
    </w:p>
    <w:p w14:paraId="6BB782D2" w14:textId="77777777" w:rsidR="00B86F3E" w:rsidRPr="00E601D7" w:rsidRDefault="00B86F3E" w:rsidP="00436E2A">
      <w:pPr>
        <w:autoSpaceDE w:val="0"/>
        <w:autoSpaceDN w:val="0"/>
        <w:adjustRightInd w:val="0"/>
        <w:jc w:val="both"/>
        <w:rPr>
          <w:rFonts w:ascii="Garamond" w:hAnsi="Garamond"/>
          <w:sz w:val="22"/>
          <w:szCs w:val="22"/>
        </w:rPr>
      </w:pPr>
    </w:p>
    <w:p w14:paraId="0C2D06AC" w14:textId="5D4F3142" w:rsidR="002375B7" w:rsidRPr="00E601D7" w:rsidRDefault="00CB28A3" w:rsidP="00CB28A3">
      <w:pPr>
        <w:pStyle w:val="Brdtext3"/>
        <w:tabs>
          <w:tab w:val="left" w:pos="567"/>
        </w:tabs>
        <w:spacing w:after="60"/>
        <w:ind w:right="0"/>
        <w:rPr>
          <w:b/>
          <w:szCs w:val="22"/>
        </w:rPr>
      </w:pPr>
      <w:r w:rsidRPr="00E601D7">
        <w:rPr>
          <w:b/>
          <w:szCs w:val="22"/>
        </w:rPr>
        <w:t>Hur kan brott i</w:t>
      </w:r>
      <w:r w:rsidR="002375B7" w:rsidRPr="00E601D7">
        <w:rPr>
          <w:b/>
          <w:szCs w:val="22"/>
        </w:rPr>
        <w:t xml:space="preserve"> nära relationer</w:t>
      </w:r>
      <w:r w:rsidRPr="00E601D7">
        <w:rPr>
          <w:b/>
          <w:szCs w:val="22"/>
        </w:rPr>
        <w:t xml:space="preserve"> </w:t>
      </w:r>
      <w:r w:rsidR="007E3BD8" w:rsidRPr="00E601D7">
        <w:rPr>
          <w:b/>
          <w:szCs w:val="22"/>
        </w:rPr>
        <w:t>förhindras</w:t>
      </w:r>
      <w:r w:rsidR="002375B7" w:rsidRPr="00E601D7">
        <w:rPr>
          <w:b/>
          <w:szCs w:val="22"/>
        </w:rPr>
        <w:t>?</w:t>
      </w:r>
    </w:p>
    <w:p w14:paraId="4815D6DF" w14:textId="48EDA9FC" w:rsidR="00EB5A3E" w:rsidRPr="00E601D7" w:rsidRDefault="00EB5A3E" w:rsidP="009F2D3F">
      <w:pPr>
        <w:pStyle w:val="Brdtext3"/>
        <w:tabs>
          <w:tab w:val="left" w:pos="567"/>
        </w:tabs>
        <w:ind w:right="0"/>
        <w:rPr>
          <w:spacing w:val="0"/>
          <w:szCs w:val="22"/>
        </w:rPr>
      </w:pPr>
      <w:r w:rsidRPr="00E601D7">
        <w:rPr>
          <w:spacing w:val="0"/>
          <w:szCs w:val="22"/>
        </w:rPr>
        <w:t xml:space="preserve">En central fråga är om brott i nära relationer överhuvudtaget kan </w:t>
      </w:r>
      <w:r w:rsidR="007E3BD8" w:rsidRPr="00E601D7">
        <w:rPr>
          <w:spacing w:val="0"/>
          <w:szCs w:val="22"/>
        </w:rPr>
        <w:t>för</w:t>
      </w:r>
      <w:r w:rsidR="001F57D8" w:rsidRPr="00E601D7">
        <w:rPr>
          <w:szCs w:val="22"/>
        </w:rPr>
        <w:t>-</w:t>
      </w:r>
      <w:r w:rsidR="007E3BD8" w:rsidRPr="00E601D7">
        <w:rPr>
          <w:spacing w:val="0"/>
          <w:szCs w:val="22"/>
        </w:rPr>
        <w:t>hindras</w:t>
      </w:r>
      <w:r w:rsidRPr="00E601D7">
        <w:rPr>
          <w:spacing w:val="0"/>
          <w:szCs w:val="22"/>
        </w:rPr>
        <w:t xml:space="preserve"> och i sådana fall hur?</w:t>
      </w:r>
    </w:p>
    <w:p w14:paraId="3AE99A5C" w14:textId="77777777" w:rsidR="00EB5A3E" w:rsidRPr="00E601D7" w:rsidRDefault="00EB5A3E" w:rsidP="009F2D3F">
      <w:pPr>
        <w:pStyle w:val="Brdtext3"/>
        <w:tabs>
          <w:tab w:val="left" w:pos="567"/>
        </w:tabs>
        <w:ind w:right="0"/>
        <w:rPr>
          <w:spacing w:val="0"/>
          <w:szCs w:val="22"/>
        </w:rPr>
      </w:pPr>
    </w:p>
    <w:p w14:paraId="3E40DB03" w14:textId="34388115" w:rsidR="001F57D8" w:rsidRPr="00E601D7" w:rsidRDefault="00EB5A3E" w:rsidP="009F2D3F">
      <w:pPr>
        <w:pStyle w:val="Brdtext3"/>
        <w:tabs>
          <w:tab w:val="left" w:pos="567"/>
        </w:tabs>
        <w:ind w:right="0"/>
        <w:rPr>
          <w:spacing w:val="0"/>
          <w:szCs w:val="22"/>
        </w:rPr>
      </w:pPr>
      <w:r w:rsidRPr="00E601D7">
        <w:rPr>
          <w:spacing w:val="0"/>
          <w:szCs w:val="22"/>
        </w:rPr>
        <w:t>De senaste decenniernas f</w:t>
      </w:r>
      <w:r w:rsidR="00CB28A3" w:rsidRPr="00E601D7">
        <w:rPr>
          <w:spacing w:val="0"/>
          <w:szCs w:val="22"/>
        </w:rPr>
        <w:t>orsk</w:t>
      </w:r>
      <w:r w:rsidR="00417AF9" w:rsidRPr="00E601D7">
        <w:rPr>
          <w:spacing w:val="0"/>
          <w:szCs w:val="22"/>
        </w:rPr>
        <w:t>ning har fört med sig ny kunskap</w:t>
      </w:r>
      <w:r w:rsidR="00A0631C" w:rsidRPr="00E601D7">
        <w:rPr>
          <w:spacing w:val="0"/>
          <w:szCs w:val="22"/>
        </w:rPr>
        <w:t xml:space="preserve"> som </w:t>
      </w:r>
      <w:r w:rsidR="00417AF9" w:rsidRPr="00E601D7">
        <w:rPr>
          <w:spacing w:val="0"/>
          <w:szCs w:val="22"/>
        </w:rPr>
        <w:t>kan användas för att före</w:t>
      </w:r>
      <w:r w:rsidR="00367433" w:rsidRPr="00E601D7">
        <w:rPr>
          <w:szCs w:val="22"/>
        </w:rPr>
        <w:softHyphen/>
      </w:r>
      <w:r w:rsidR="00417AF9" w:rsidRPr="00E601D7">
        <w:rPr>
          <w:spacing w:val="0"/>
          <w:szCs w:val="22"/>
        </w:rPr>
        <w:t>bygga framtida bro</w:t>
      </w:r>
      <w:r w:rsidR="009C7032" w:rsidRPr="00E601D7">
        <w:rPr>
          <w:spacing w:val="0"/>
          <w:szCs w:val="22"/>
        </w:rPr>
        <w:t>ttslighet. Det är exempelvis nu</w:t>
      </w:r>
      <w:r w:rsidR="00417AF9" w:rsidRPr="00E601D7">
        <w:rPr>
          <w:spacing w:val="0"/>
          <w:szCs w:val="22"/>
        </w:rPr>
        <w:t>mera känt att vissa grupper i samhället d</w:t>
      </w:r>
      <w:r w:rsidR="009C7032" w:rsidRPr="00E601D7">
        <w:rPr>
          <w:spacing w:val="0"/>
          <w:szCs w:val="22"/>
        </w:rPr>
        <w:t>rabbas av brott i större ut</w:t>
      </w:r>
      <w:r w:rsidR="00417AF9" w:rsidRPr="00E601D7">
        <w:rPr>
          <w:spacing w:val="0"/>
          <w:szCs w:val="22"/>
        </w:rPr>
        <w:t>sträckning än befolk</w:t>
      </w:r>
      <w:r w:rsidR="00367433" w:rsidRPr="00E601D7">
        <w:rPr>
          <w:szCs w:val="22"/>
        </w:rPr>
        <w:softHyphen/>
      </w:r>
      <w:r w:rsidR="00417AF9" w:rsidRPr="00E601D7">
        <w:rPr>
          <w:spacing w:val="0"/>
          <w:szCs w:val="22"/>
        </w:rPr>
        <w:t xml:space="preserve">ningen i övrigt och därför kan beskrivas som </w:t>
      </w:r>
      <w:r w:rsidR="00417AF9" w:rsidRPr="00E601D7">
        <w:rPr>
          <w:i/>
          <w:spacing w:val="0"/>
          <w:szCs w:val="22"/>
        </w:rPr>
        <w:t>särskilt utsatta</w:t>
      </w:r>
      <w:r w:rsidR="009F2D3F" w:rsidRPr="00E601D7">
        <w:rPr>
          <w:spacing w:val="0"/>
          <w:szCs w:val="22"/>
        </w:rPr>
        <w:t xml:space="preserve">. Vidare finns grupper </w:t>
      </w:r>
      <w:r w:rsidR="009F2D3F" w:rsidRPr="00E601D7">
        <w:rPr>
          <w:rFonts w:cs="Verdana"/>
          <w:szCs w:val="22"/>
        </w:rPr>
        <w:t xml:space="preserve">som är </w:t>
      </w:r>
      <w:r w:rsidR="009F2D3F" w:rsidRPr="00E601D7">
        <w:rPr>
          <w:rFonts w:cs="Verdana"/>
          <w:i/>
          <w:szCs w:val="22"/>
        </w:rPr>
        <w:t>särskilt sårbara</w:t>
      </w:r>
      <w:r w:rsidR="009F2D3F" w:rsidRPr="00E601D7">
        <w:rPr>
          <w:rFonts w:cs="Verdana"/>
          <w:szCs w:val="22"/>
        </w:rPr>
        <w:t xml:space="preserve"> på grund av hög eller låg ålder, våldets struktur, brottets karaktär etc. och som därför uppvisar särskilda reaktioner, problem och behov</w:t>
      </w:r>
      <w:r w:rsidR="00A0631C" w:rsidRPr="00E601D7">
        <w:rPr>
          <w:rFonts w:cs="Verdana"/>
          <w:szCs w:val="22"/>
        </w:rPr>
        <w:t xml:space="preserve">. </w:t>
      </w:r>
      <w:r w:rsidR="00A0631C" w:rsidRPr="00E601D7">
        <w:rPr>
          <w:spacing w:val="0"/>
          <w:szCs w:val="22"/>
        </w:rPr>
        <w:t>Personer som utsätts för brott i nära relationer uppfyller båda dessa kriterier</w:t>
      </w:r>
      <w:proofErr w:type="gramStart"/>
      <w:r w:rsidR="009F2D3F" w:rsidRPr="00E601D7">
        <w:rPr>
          <w:rFonts w:cs="Verdana"/>
          <w:szCs w:val="22"/>
        </w:rPr>
        <w:t xml:space="preserve"> </w:t>
      </w:r>
      <w:r w:rsidR="00417AF9" w:rsidRPr="00E601D7">
        <w:rPr>
          <w:spacing w:val="0"/>
          <w:szCs w:val="22"/>
        </w:rPr>
        <w:t>(se</w:t>
      </w:r>
      <w:r w:rsidR="00051DE3" w:rsidRPr="00E601D7">
        <w:rPr>
          <w:spacing w:val="0"/>
          <w:szCs w:val="22"/>
        </w:rPr>
        <w:t xml:space="preserve"> </w:t>
      </w:r>
      <w:r w:rsidR="00417AF9" w:rsidRPr="00E601D7">
        <w:rPr>
          <w:spacing w:val="0"/>
          <w:szCs w:val="22"/>
        </w:rPr>
        <w:t>Lindgren m.fl.</w:t>
      </w:r>
      <w:proofErr w:type="gramEnd"/>
      <w:r w:rsidR="00417AF9" w:rsidRPr="00E601D7">
        <w:rPr>
          <w:spacing w:val="0"/>
          <w:szCs w:val="22"/>
        </w:rPr>
        <w:t xml:space="preserve"> 2004 fö</w:t>
      </w:r>
      <w:r w:rsidR="009C7032" w:rsidRPr="00E601D7">
        <w:rPr>
          <w:spacing w:val="0"/>
          <w:szCs w:val="22"/>
        </w:rPr>
        <w:t>r en diskussion om särskilt ut</w:t>
      </w:r>
      <w:r w:rsidR="00417AF9" w:rsidRPr="00E601D7">
        <w:rPr>
          <w:spacing w:val="0"/>
          <w:szCs w:val="22"/>
        </w:rPr>
        <w:t xml:space="preserve">satta </w:t>
      </w:r>
      <w:r w:rsidR="00A0631C" w:rsidRPr="00E601D7">
        <w:rPr>
          <w:spacing w:val="0"/>
          <w:szCs w:val="22"/>
        </w:rPr>
        <w:t>och sårbara grupper).</w:t>
      </w:r>
    </w:p>
    <w:p w14:paraId="119CF77A" w14:textId="77777777" w:rsidR="001F57D8" w:rsidRPr="00E601D7" w:rsidRDefault="001F57D8" w:rsidP="009F2D3F">
      <w:pPr>
        <w:pStyle w:val="Brdtext3"/>
        <w:tabs>
          <w:tab w:val="left" w:pos="567"/>
        </w:tabs>
        <w:ind w:right="0"/>
        <w:rPr>
          <w:spacing w:val="0"/>
          <w:szCs w:val="22"/>
        </w:rPr>
      </w:pPr>
    </w:p>
    <w:p w14:paraId="3665A005" w14:textId="4DCED01F" w:rsidR="00417AF9" w:rsidRPr="00E601D7" w:rsidRDefault="00417AF9" w:rsidP="009F2D3F">
      <w:pPr>
        <w:pStyle w:val="Brdtext3"/>
        <w:tabs>
          <w:tab w:val="left" w:pos="567"/>
        </w:tabs>
        <w:ind w:right="0"/>
        <w:rPr>
          <w:spacing w:val="0"/>
          <w:szCs w:val="22"/>
        </w:rPr>
      </w:pPr>
      <w:r w:rsidRPr="00E601D7">
        <w:rPr>
          <w:spacing w:val="0"/>
          <w:szCs w:val="22"/>
        </w:rPr>
        <w:t>Det har också uppmärksam</w:t>
      </w:r>
      <w:r w:rsidR="00367433" w:rsidRPr="00E601D7">
        <w:rPr>
          <w:szCs w:val="22"/>
        </w:rPr>
        <w:softHyphen/>
      </w:r>
      <w:r w:rsidRPr="00E601D7">
        <w:rPr>
          <w:spacing w:val="0"/>
          <w:szCs w:val="22"/>
        </w:rPr>
        <w:t xml:space="preserve">mats att det finns en liten grupp individer som drabbas av en stor andel av alla brott och därför är </w:t>
      </w:r>
      <w:r w:rsidRPr="00E601D7">
        <w:rPr>
          <w:i/>
          <w:spacing w:val="0"/>
          <w:szCs w:val="22"/>
        </w:rPr>
        <w:t>upprepat utsatta</w:t>
      </w:r>
      <w:r w:rsidRPr="00E601D7">
        <w:rPr>
          <w:spacing w:val="0"/>
          <w:szCs w:val="22"/>
        </w:rPr>
        <w:t xml:space="preserve"> (se Ca</w:t>
      </w:r>
      <w:r w:rsidR="00A0631C" w:rsidRPr="00E601D7">
        <w:rPr>
          <w:spacing w:val="0"/>
          <w:szCs w:val="22"/>
        </w:rPr>
        <w:t xml:space="preserve">rlstedt, 2001 för en översikt). </w:t>
      </w:r>
      <w:r w:rsidRPr="00E601D7">
        <w:rPr>
          <w:spacing w:val="0"/>
          <w:szCs w:val="22"/>
        </w:rPr>
        <w:t xml:space="preserve">Detta förhållande har visat sig gälla för en mängd olika typer av brott, exempelvis </w:t>
      </w:r>
      <w:r w:rsidR="009F2D3F" w:rsidRPr="00E601D7">
        <w:rPr>
          <w:spacing w:val="0"/>
          <w:szCs w:val="22"/>
        </w:rPr>
        <w:t>brott i nära relationer</w:t>
      </w:r>
      <w:r w:rsidRPr="00E601D7">
        <w:rPr>
          <w:spacing w:val="0"/>
          <w:szCs w:val="22"/>
        </w:rPr>
        <w:t>, där risken för upprepad brottslighet visat sig särskilt stor under den första veckan efter miss</w:t>
      </w:r>
      <w:r w:rsidR="00367433" w:rsidRPr="00E601D7">
        <w:rPr>
          <w:szCs w:val="22"/>
        </w:rPr>
        <w:softHyphen/>
      </w:r>
      <w:r w:rsidRPr="00E601D7">
        <w:rPr>
          <w:spacing w:val="0"/>
          <w:szCs w:val="22"/>
        </w:rPr>
        <w:t>handeln (Brå 2001:3).</w:t>
      </w:r>
    </w:p>
    <w:p w14:paraId="73B8A7BF" w14:textId="77777777" w:rsidR="00417AF9" w:rsidRPr="00E601D7" w:rsidRDefault="00417AF9" w:rsidP="009F2D3F">
      <w:pPr>
        <w:autoSpaceDE w:val="0"/>
        <w:autoSpaceDN w:val="0"/>
        <w:adjustRightInd w:val="0"/>
        <w:jc w:val="both"/>
        <w:rPr>
          <w:rFonts w:ascii="Garamond" w:hAnsi="Garamond"/>
          <w:sz w:val="22"/>
          <w:szCs w:val="22"/>
        </w:rPr>
      </w:pPr>
    </w:p>
    <w:p w14:paraId="0E08329E" w14:textId="77777777" w:rsidR="00095E35" w:rsidRPr="00367433" w:rsidRDefault="00095E35" w:rsidP="009F2D3F">
      <w:pPr>
        <w:autoSpaceDE w:val="0"/>
        <w:autoSpaceDN w:val="0"/>
        <w:adjustRightInd w:val="0"/>
        <w:jc w:val="both"/>
        <w:rPr>
          <w:rFonts w:ascii="Garamond" w:hAnsi="Garamond"/>
          <w:sz w:val="22"/>
          <w:szCs w:val="22"/>
        </w:rPr>
      </w:pPr>
      <w:r w:rsidRPr="00E601D7">
        <w:rPr>
          <w:rFonts w:ascii="Garamond" w:hAnsi="Garamond"/>
          <w:sz w:val="22"/>
          <w:szCs w:val="22"/>
        </w:rPr>
        <w:t>Kunskapen om upprepad utsatthet för brott är en viktig utgångspunkt i det brottsförebyggande och brottsofferstödjande arbetet</w:t>
      </w:r>
      <w:r w:rsidR="00417AF9" w:rsidRPr="00E601D7">
        <w:rPr>
          <w:rFonts w:ascii="Garamond" w:hAnsi="Garamond"/>
          <w:sz w:val="22"/>
          <w:szCs w:val="22"/>
        </w:rPr>
        <w:t xml:space="preserve">. </w:t>
      </w:r>
      <w:r w:rsidRPr="00E601D7">
        <w:rPr>
          <w:rFonts w:ascii="Garamond" w:hAnsi="Garamond"/>
          <w:sz w:val="22"/>
          <w:szCs w:val="22"/>
        </w:rPr>
        <w:t>Genom att</w:t>
      </w:r>
      <w:r w:rsidRPr="00367433">
        <w:rPr>
          <w:rFonts w:ascii="Garamond" w:hAnsi="Garamond"/>
          <w:sz w:val="22"/>
          <w:szCs w:val="22"/>
        </w:rPr>
        <w:t xml:space="preserve"> sätta in åtgärder bland dem som redan drabbats skapas möjligheter att dels förebygga en inte oväsentlig del av alla brott, dels hjälpa dem som kanske bäst behöver stöd. Detta förutsätter emellertid att de åtgärder som vidtas är väl underbyggda och anpassade efter de för situationen unika behoven. </w:t>
      </w:r>
      <w:r w:rsidR="001C1183" w:rsidRPr="00367433">
        <w:rPr>
          <w:rFonts w:ascii="Garamond" w:hAnsi="Garamond"/>
          <w:sz w:val="22"/>
          <w:szCs w:val="22"/>
        </w:rPr>
        <w:t xml:space="preserve">Detta kan endast åstadkommas genom att samtliga åtgärder baseras på en </w:t>
      </w:r>
      <w:r w:rsidRPr="00367433">
        <w:rPr>
          <w:rFonts w:ascii="Garamond" w:hAnsi="Garamond"/>
          <w:sz w:val="22"/>
          <w:szCs w:val="22"/>
        </w:rPr>
        <w:t>strukturerad hot- och riskbedömning</w:t>
      </w:r>
      <w:r w:rsidR="004700B8" w:rsidRPr="00367433">
        <w:rPr>
          <w:rFonts w:ascii="Garamond" w:hAnsi="Garamond"/>
          <w:sz w:val="22"/>
          <w:szCs w:val="22"/>
        </w:rPr>
        <w:t xml:space="preserve">. </w:t>
      </w:r>
    </w:p>
    <w:p w14:paraId="4D81F4C7" w14:textId="51839A32" w:rsidR="001F57D8" w:rsidRDefault="001F57D8">
      <w:pPr>
        <w:rPr>
          <w:rFonts w:ascii="Garamond" w:hAnsi="Garamond"/>
          <w:b/>
          <w:spacing w:val="-2"/>
          <w:sz w:val="22"/>
          <w:szCs w:val="22"/>
        </w:rPr>
      </w:pPr>
    </w:p>
    <w:p w14:paraId="3B101B4B" w14:textId="609EF74B" w:rsidR="00C12CB3" w:rsidRPr="00367433" w:rsidRDefault="00C12CB3" w:rsidP="00C12CB3">
      <w:pPr>
        <w:pStyle w:val="Brdtext3"/>
        <w:tabs>
          <w:tab w:val="left" w:pos="567"/>
        </w:tabs>
        <w:spacing w:after="60"/>
        <w:ind w:right="0"/>
        <w:rPr>
          <w:b/>
          <w:szCs w:val="22"/>
        </w:rPr>
      </w:pPr>
      <w:r w:rsidRPr="00367433">
        <w:rPr>
          <w:b/>
          <w:szCs w:val="22"/>
        </w:rPr>
        <w:t>Vad är en hot- och riskbedömning?</w:t>
      </w:r>
    </w:p>
    <w:p w14:paraId="73F3D1B4" w14:textId="77777777" w:rsidR="002375B7" w:rsidRPr="00367433" w:rsidRDefault="002375B7" w:rsidP="008D5C81">
      <w:pPr>
        <w:pStyle w:val="Brdtext3"/>
        <w:tabs>
          <w:tab w:val="left" w:pos="567"/>
        </w:tabs>
        <w:ind w:right="0"/>
        <w:rPr>
          <w:szCs w:val="22"/>
        </w:rPr>
      </w:pPr>
      <w:r w:rsidRPr="00367433">
        <w:rPr>
          <w:szCs w:val="22"/>
        </w:rPr>
        <w:t>En strukturerad hot- och riskbedömning</w:t>
      </w:r>
      <w:r w:rsidR="00971A91" w:rsidRPr="00367433">
        <w:rPr>
          <w:rStyle w:val="Fotnotsreferens"/>
          <w:szCs w:val="22"/>
        </w:rPr>
        <w:footnoteReference w:id="5"/>
      </w:r>
      <w:r w:rsidRPr="00367433">
        <w:rPr>
          <w:szCs w:val="22"/>
        </w:rPr>
        <w:t xml:space="preserve"> är en praktisk, systematisk och standardiserad arbetsmetod för att sammanställa information med rele</w:t>
      </w:r>
      <w:r w:rsidRPr="00367433">
        <w:rPr>
          <w:szCs w:val="22"/>
        </w:rPr>
        <w:softHyphen/>
      </w:r>
      <w:r w:rsidRPr="00367433">
        <w:rPr>
          <w:szCs w:val="22"/>
        </w:rPr>
        <w:lastRenderedPageBreak/>
        <w:t>vans för bedömning av återfallsrisker och planering av hjälp-, stöd- och skyddsinsatser för brottsdrabbade. En hot- och riskbedömning syftar med andra ord till att karaktärisera och minimera risker för upprepad ut</w:t>
      </w:r>
      <w:r w:rsidRPr="00367433">
        <w:rPr>
          <w:szCs w:val="22"/>
        </w:rPr>
        <w:softHyphen/>
        <w:t>satt</w:t>
      </w:r>
      <w:r w:rsidRPr="00367433">
        <w:rPr>
          <w:szCs w:val="22"/>
        </w:rPr>
        <w:softHyphen/>
        <w:t>het.</w:t>
      </w:r>
    </w:p>
    <w:p w14:paraId="542D4C7F" w14:textId="77777777" w:rsidR="008D5C81" w:rsidRPr="00367433" w:rsidRDefault="008D5C81" w:rsidP="008D5C81">
      <w:pPr>
        <w:autoSpaceDE w:val="0"/>
        <w:autoSpaceDN w:val="0"/>
        <w:adjustRightInd w:val="0"/>
        <w:jc w:val="both"/>
        <w:rPr>
          <w:rFonts w:ascii="Garamond" w:hAnsi="Garamond"/>
          <w:sz w:val="22"/>
          <w:szCs w:val="22"/>
        </w:rPr>
      </w:pPr>
    </w:p>
    <w:p w14:paraId="6BC0CED7" w14:textId="684DBD18" w:rsidR="007C461C" w:rsidRPr="00367433" w:rsidRDefault="007C461C" w:rsidP="008D5C81">
      <w:pPr>
        <w:autoSpaceDE w:val="0"/>
        <w:autoSpaceDN w:val="0"/>
        <w:adjustRightInd w:val="0"/>
        <w:jc w:val="both"/>
        <w:rPr>
          <w:rFonts w:ascii="Garamond" w:hAnsi="Garamond"/>
          <w:sz w:val="22"/>
          <w:szCs w:val="22"/>
        </w:rPr>
      </w:pPr>
      <w:r w:rsidRPr="00367433">
        <w:rPr>
          <w:rFonts w:ascii="Garamond" w:hAnsi="Garamond"/>
          <w:sz w:val="22"/>
          <w:szCs w:val="22"/>
        </w:rPr>
        <w:t>Sedan några år tillbaka finns d</w:t>
      </w:r>
      <w:r w:rsidR="008D5C81" w:rsidRPr="00367433">
        <w:rPr>
          <w:rFonts w:ascii="Garamond" w:hAnsi="Garamond"/>
          <w:sz w:val="22"/>
          <w:szCs w:val="22"/>
        </w:rPr>
        <w:t>et tydliga krav från statsmakterna</w:t>
      </w:r>
      <w:r w:rsidRPr="00367433">
        <w:rPr>
          <w:rFonts w:ascii="Garamond" w:hAnsi="Garamond"/>
          <w:sz w:val="22"/>
          <w:szCs w:val="22"/>
        </w:rPr>
        <w:t xml:space="preserve"> att strukturerade hot- och riskbedömningar </w:t>
      </w:r>
      <w:r w:rsidR="009F1C6C" w:rsidRPr="00367433">
        <w:rPr>
          <w:rFonts w:ascii="Garamond" w:hAnsi="Garamond"/>
          <w:sz w:val="22"/>
          <w:szCs w:val="22"/>
        </w:rPr>
        <w:t>ska användas vid samtliga polis</w:t>
      </w:r>
      <w:r w:rsidR="00A0631C" w:rsidRPr="00367433">
        <w:rPr>
          <w:szCs w:val="22"/>
        </w:rPr>
        <w:softHyphen/>
      </w:r>
      <w:r w:rsidR="009F1C6C" w:rsidRPr="00367433">
        <w:rPr>
          <w:rFonts w:ascii="Garamond" w:hAnsi="Garamond"/>
          <w:sz w:val="22"/>
          <w:szCs w:val="22"/>
        </w:rPr>
        <w:t xml:space="preserve">myndigheter i ärenden om brott i nära relationer. </w:t>
      </w:r>
      <w:r w:rsidRPr="00367433">
        <w:rPr>
          <w:rFonts w:ascii="Garamond" w:hAnsi="Garamond"/>
          <w:sz w:val="22"/>
          <w:szCs w:val="22"/>
        </w:rPr>
        <w:t xml:space="preserve">Det instrument som har fått mest spridning inom polisen är </w:t>
      </w:r>
      <w:proofErr w:type="spellStart"/>
      <w:proofErr w:type="gramStart"/>
      <w:r w:rsidRPr="00367433">
        <w:rPr>
          <w:rFonts w:ascii="Garamond" w:hAnsi="Garamond"/>
          <w:sz w:val="22"/>
          <w:szCs w:val="22"/>
        </w:rPr>
        <w:t>SARA:SV</w:t>
      </w:r>
      <w:proofErr w:type="spellEnd"/>
      <w:proofErr w:type="gramEnd"/>
      <w:r w:rsidRPr="00367433">
        <w:rPr>
          <w:rFonts w:ascii="Garamond" w:hAnsi="Garamond"/>
          <w:sz w:val="22"/>
          <w:szCs w:val="22"/>
        </w:rPr>
        <w:t xml:space="preserve">. </w:t>
      </w:r>
      <w:r w:rsidR="00BB0CAE" w:rsidRPr="00367433">
        <w:rPr>
          <w:rFonts w:ascii="Garamond" w:hAnsi="Garamond"/>
          <w:sz w:val="22"/>
          <w:szCs w:val="22"/>
        </w:rPr>
        <w:t xml:space="preserve">Instrumentet är </w:t>
      </w:r>
      <w:r w:rsidRPr="00367433">
        <w:rPr>
          <w:rFonts w:ascii="Garamond" w:hAnsi="Garamond"/>
          <w:sz w:val="22"/>
          <w:szCs w:val="22"/>
        </w:rPr>
        <w:t xml:space="preserve">uppbyggt i form av en checklista med sammanlagt tio </w:t>
      </w:r>
      <w:r w:rsidRPr="00367433">
        <w:rPr>
          <w:rFonts w:ascii="Garamond" w:hAnsi="Garamond"/>
          <w:i/>
          <w:sz w:val="22"/>
          <w:szCs w:val="22"/>
        </w:rPr>
        <w:t>riskfaktorer</w:t>
      </w:r>
      <w:r w:rsidRPr="00367433">
        <w:rPr>
          <w:rFonts w:ascii="Garamond" w:hAnsi="Garamond"/>
          <w:sz w:val="22"/>
          <w:szCs w:val="22"/>
        </w:rPr>
        <w:t xml:space="preserve"> som tillsammans ger en uttömmande beskrivning av såväl gärningspersonen som omständigheterna i det aktuella ärendet. Riskfaktorerna beskriver exempelvis tidigare förekomst av våld och hot mot en partner, </w:t>
      </w:r>
      <w:r w:rsidR="00220A60" w:rsidRPr="00367433">
        <w:rPr>
          <w:rFonts w:ascii="Garamond" w:hAnsi="Garamond"/>
          <w:sz w:val="22"/>
          <w:szCs w:val="22"/>
        </w:rPr>
        <w:t>över</w:t>
      </w:r>
      <w:r w:rsidR="00A0631C" w:rsidRPr="00367433">
        <w:rPr>
          <w:szCs w:val="22"/>
        </w:rPr>
        <w:softHyphen/>
      </w:r>
      <w:r w:rsidR="00220A60" w:rsidRPr="00367433">
        <w:rPr>
          <w:rFonts w:ascii="Garamond" w:hAnsi="Garamond"/>
          <w:sz w:val="22"/>
          <w:szCs w:val="22"/>
        </w:rPr>
        <w:t xml:space="preserve">trädelse av kontaktförbud eller annan föreskrift, </w:t>
      </w:r>
      <w:r w:rsidRPr="00367433">
        <w:rPr>
          <w:rFonts w:ascii="Garamond" w:hAnsi="Garamond"/>
          <w:sz w:val="22"/>
          <w:szCs w:val="22"/>
        </w:rPr>
        <w:t>andra kriminella hand</w:t>
      </w:r>
      <w:r w:rsidR="00A0631C" w:rsidRPr="00367433">
        <w:rPr>
          <w:szCs w:val="22"/>
        </w:rPr>
        <w:softHyphen/>
      </w:r>
      <w:r w:rsidRPr="00367433">
        <w:rPr>
          <w:rFonts w:ascii="Garamond" w:hAnsi="Garamond"/>
          <w:sz w:val="22"/>
          <w:szCs w:val="22"/>
        </w:rPr>
        <w:t>lingar, missbruk</w:t>
      </w:r>
      <w:r w:rsidR="006F05AF" w:rsidRPr="00367433">
        <w:rPr>
          <w:rFonts w:ascii="Garamond" w:hAnsi="Garamond"/>
          <w:sz w:val="22"/>
          <w:szCs w:val="22"/>
        </w:rPr>
        <w:t>s</w:t>
      </w:r>
      <w:r w:rsidR="00A20047" w:rsidRPr="00367433">
        <w:rPr>
          <w:rFonts w:ascii="Garamond" w:hAnsi="Garamond"/>
          <w:sz w:val="22"/>
          <w:szCs w:val="22"/>
        </w:rPr>
        <w:t>problem och psykiska</w:t>
      </w:r>
      <w:r w:rsidRPr="00367433">
        <w:rPr>
          <w:rFonts w:ascii="Garamond" w:hAnsi="Garamond"/>
          <w:sz w:val="22"/>
          <w:szCs w:val="22"/>
        </w:rPr>
        <w:t xml:space="preserve"> problem, men även om våldet har eskalerat samt gärningspersonens attityd och inställning till det in</w:t>
      </w:r>
      <w:r w:rsidR="001F57D8" w:rsidRPr="001F57D8">
        <w:rPr>
          <w:rFonts w:ascii="Garamond" w:hAnsi="Garamond"/>
          <w:sz w:val="22"/>
          <w:szCs w:val="22"/>
        </w:rPr>
        <w:t>-</w:t>
      </w:r>
      <w:r w:rsidRPr="00367433">
        <w:rPr>
          <w:rFonts w:ascii="Garamond" w:hAnsi="Garamond"/>
          <w:sz w:val="22"/>
          <w:szCs w:val="22"/>
        </w:rPr>
        <w:t>träffade.</w:t>
      </w:r>
    </w:p>
    <w:p w14:paraId="5ECBF009" w14:textId="77777777" w:rsidR="00885F5B" w:rsidRPr="00367433" w:rsidRDefault="00885F5B" w:rsidP="007C461C">
      <w:pPr>
        <w:autoSpaceDE w:val="0"/>
        <w:autoSpaceDN w:val="0"/>
        <w:adjustRightInd w:val="0"/>
        <w:jc w:val="both"/>
        <w:rPr>
          <w:rFonts w:ascii="Garamond" w:hAnsi="Garamond"/>
          <w:sz w:val="22"/>
          <w:szCs w:val="22"/>
        </w:rPr>
      </w:pPr>
    </w:p>
    <w:p w14:paraId="50C472B1" w14:textId="57D37600" w:rsidR="007C461C" w:rsidRPr="00E601D7" w:rsidRDefault="007C461C" w:rsidP="007C461C">
      <w:pPr>
        <w:autoSpaceDE w:val="0"/>
        <w:autoSpaceDN w:val="0"/>
        <w:adjustRightInd w:val="0"/>
        <w:jc w:val="both"/>
        <w:rPr>
          <w:rFonts w:ascii="Garamond" w:hAnsi="Garamond"/>
          <w:sz w:val="22"/>
          <w:szCs w:val="22"/>
        </w:rPr>
      </w:pPr>
      <w:r w:rsidRPr="00367433">
        <w:rPr>
          <w:rFonts w:ascii="Garamond" w:hAnsi="Garamond"/>
          <w:sz w:val="22"/>
          <w:szCs w:val="22"/>
        </w:rPr>
        <w:t xml:space="preserve">Utöver riskfaktorerna innehåller </w:t>
      </w:r>
      <w:proofErr w:type="spellStart"/>
      <w:proofErr w:type="gramStart"/>
      <w:r w:rsidRPr="00367433">
        <w:rPr>
          <w:rFonts w:ascii="Garamond" w:hAnsi="Garamond"/>
          <w:sz w:val="22"/>
          <w:szCs w:val="22"/>
        </w:rPr>
        <w:t>SARA:SV</w:t>
      </w:r>
      <w:proofErr w:type="spellEnd"/>
      <w:proofErr w:type="gramEnd"/>
      <w:r w:rsidRPr="00367433">
        <w:rPr>
          <w:rFonts w:ascii="Garamond" w:hAnsi="Garamond"/>
          <w:sz w:val="22"/>
          <w:szCs w:val="22"/>
        </w:rPr>
        <w:t xml:space="preserve"> dessutom fem så kallade </w:t>
      </w:r>
      <w:r w:rsidRPr="00367433">
        <w:rPr>
          <w:rFonts w:ascii="Garamond" w:hAnsi="Garamond"/>
          <w:i/>
          <w:sz w:val="22"/>
          <w:szCs w:val="22"/>
        </w:rPr>
        <w:t>sår- barhetsfaktorer</w:t>
      </w:r>
      <w:r w:rsidRPr="00367433">
        <w:rPr>
          <w:rFonts w:ascii="Garamond" w:hAnsi="Garamond"/>
          <w:sz w:val="22"/>
          <w:szCs w:val="22"/>
        </w:rPr>
        <w:t xml:space="preserve"> som har till uppgift att identifiera egenskaper hos den brottsdrabbade som kan ha en inverkan på säkerhetsarbetet</w:t>
      </w:r>
      <w:r w:rsidR="00885F5B" w:rsidRPr="00367433">
        <w:rPr>
          <w:rFonts w:ascii="Garamond" w:hAnsi="Garamond"/>
          <w:sz w:val="22"/>
          <w:szCs w:val="22"/>
        </w:rPr>
        <w:t xml:space="preserve"> eller andra </w:t>
      </w:r>
      <w:r w:rsidR="00885F5B" w:rsidRPr="00E601D7">
        <w:rPr>
          <w:rFonts w:ascii="Garamond" w:hAnsi="Garamond"/>
          <w:sz w:val="22"/>
          <w:szCs w:val="22"/>
        </w:rPr>
        <w:t>hjälp- och stöd insatser</w:t>
      </w:r>
      <w:r w:rsidRPr="00E601D7">
        <w:rPr>
          <w:rFonts w:ascii="Garamond" w:hAnsi="Garamond"/>
          <w:sz w:val="22"/>
          <w:szCs w:val="22"/>
        </w:rPr>
        <w:t xml:space="preserve">. Som exempel på sårbarhetsfaktorer kan nämnas inkonsekvent beteende mot gärningspersonen, farlig livssituation eller personliga problem. Syftet med sårbarhetsfaktorerna är att skapa bästa tänkbara förutsättningar för </w:t>
      </w:r>
      <w:r w:rsidR="00C3097F" w:rsidRPr="00E601D7">
        <w:rPr>
          <w:rFonts w:ascii="Garamond" w:hAnsi="Garamond"/>
          <w:sz w:val="22"/>
          <w:szCs w:val="22"/>
        </w:rPr>
        <w:t>person</w:t>
      </w:r>
      <w:r w:rsidRPr="00E601D7">
        <w:rPr>
          <w:rFonts w:ascii="Garamond" w:hAnsi="Garamond"/>
          <w:sz w:val="22"/>
          <w:szCs w:val="22"/>
        </w:rPr>
        <w:t>säkerhetsarbetet, baserade på de identi</w:t>
      </w:r>
      <w:r w:rsidR="00A0631C" w:rsidRPr="00E601D7">
        <w:rPr>
          <w:rFonts w:ascii="Garamond" w:hAnsi="Garamond"/>
          <w:sz w:val="22"/>
          <w:szCs w:val="22"/>
        </w:rPr>
        <w:softHyphen/>
      </w:r>
      <w:r w:rsidRPr="00E601D7">
        <w:rPr>
          <w:rFonts w:ascii="Garamond" w:hAnsi="Garamond"/>
          <w:sz w:val="22"/>
          <w:szCs w:val="22"/>
        </w:rPr>
        <w:t>fierade riskfaktorerna och den drabbades unika behov och förut</w:t>
      </w:r>
      <w:r w:rsidR="001F57D8" w:rsidRPr="00E601D7">
        <w:rPr>
          <w:rFonts w:ascii="Garamond" w:hAnsi="Garamond"/>
          <w:sz w:val="22"/>
          <w:szCs w:val="22"/>
        </w:rPr>
        <w:t>-</w:t>
      </w:r>
      <w:r w:rsidRPr="00E601D7">
        <w:rPr>
          <w:rFonts w:ascii="Garamond" w:hAnsi="Garamond"/>
          <w:sz w:val="22"/>
          <w:szCs w:val="22"/>
        </w:rPr>
        <w:t>sätt</w:t>
      </w:r>
      <w:r w:rsidR="00A0631C" w:rsidRPr="00E601D7">
        <w:rPr>
          <w:rFonts w:ascii="Garamond" w:hAnsi="Garamond"/>
          <w:sz w:val="22"/>
          <w:szCs w:val="22"/>
        </w:rPr>
        <w:softHyphen/>
      </w:r>
      <w:r w:rsidRPr="00E601D7">
        <w:rPr>
          <w:rFonts w:ascii="Garamond" w:hAnsi="Garamond"/>
          <w:sz w:val="22"/>
          <w:szCs w:val="22"/>
        </w:rPr>
        <w:t>ningar.</w:t>
      </w:r>
    </w:p>
    <w:p w14:paraId="1B70DFF2" w14:textId="77777777" w:rsidR="007C461C" w:rsidRPr="00E601D7" w:rsidRDefault="007C461C" w:rsidP="00263ABD">
      <w:pPr>
        <w:autoSpaceDE w:val="0"/>
        <w:autoSpaceDN w:val="0"/>
        <w:adjustRightInd w:val="0"/>
        <w:jc w:val="both"/>
        <w:rPr>
          <w:rFonts w:ascii="Garamond" w:hAnsi="Garamond"/>
          <w:sz w:val="22"/>
          <w:szCs w:val="22"/>
        </w:rPr>
      </w:pPr>
    </w:p>
    <w:p w14:paraId="544C131D" w14:textId="50DE26C6" w:rsidR="004E74DD" w:rsidRPr="00367433" w:rsidRDefault="00E2347F" w:rsidP="00263ABD">
      <w:pPr>
        <w:autoSpaceDE w:val="0"/>
        <w:autoSpaceDN w:val="0"/>
        <w:adjustRightInd w:val="0"/>
        <w:jc w:val="both"/>
        <w:rPr>
          <w:rFonts w:ascii="Garamond" w:hAnsi="Garamond"/>
          <w:sz w:val="22"/>
          <w:szCs w:val="22"/>
        </w:rPr>
      </w:pPr>
      <w:r w:rsidRPr="00E601D7">
        <w:rPr>
          <w:rFonts w:ascii="Garamond" w:hAnsi="Garamond"/>
          <w:sz w:val="22"/>
          <w:szCs w:val="22"/>
        </w:rPr>
        <w:t>I likhet med</w:t>
      </w:r>
      <w:r w:rsidR="0011795A" w:rsidRPr="00E601D7">
        <w:rPr>
          <w:rFonts w:ascii="Garamond" w:hAnsi="Garamond"/>
          <w:sz w:val="22"/>
          <w:szCs w:val="22"/>
        </w:rPr>
        <w:t xml:space="preserve"> Rikspolisstyrelsen</w:t>
      </w:r>
      <w:r w:rsidR="00B32BDC" w:rsidRPr="00E601D7">
        <w:rPr>
          <w:rFonts w:ascii="Garamond" w:hAnsi="Garamond"/>
          <w:sz w:val="22"/>
          <w:szCs w:val="22"/>
        </w:rPr>
        <w:t xml:space="preserve">, som </w:t>
      </w:r>
      <w:r w:rsidR="00FE2691" w:rsidRPr="00E601D7">
        <w:rPr>
          <w:rFonts w:ascii="Garamond" w:hAnsi="Garamond"/>
          <w:sz w:val="22"/>
          <w:szCs w:val="22"/>
        </w:rPr>
        <w:t xml:space="preserve">numera </w:t>
      </w:r>
      <w:r w:rsidR="00B32BDC" w:rsidRPr="00E601D7">
        <w:rPr>
          <w:rFonts w:ascii="Garamond" w:hAnsi="Garamond"/>
          <w:sz w:val="22"/>
          <w:szCs w:val="22"/>
        </w:rPr>
        <w:t>gjort ett</w:t>
      </w:r>
      <w:r w:rsidR="004065BF" w:rsidRPr="00E601D7">
        <w:rPr>
          <w:rFonts w:ascii="Garamond" w:hAnsi="Garamond"/>
          <w:sz w:val="22"/>
          <w:szCs w:val="22"/>
        </w:rPr>
        <w:t xml:space="preserve"> tydlig</w:t>
      </w:r>
      <w:r w:rsidR="00B32BDC" w:rsidRPr="00E601D7">
        <w:rPr>
          <w:rFonts w:ascii="Garamond" w:hAnsi="Garamond"/>
          <w:sz w:val="22"/>
          <w:szCs w:val="22"/>
        </w:rPr>
        <w:t>t</w:t>
      </w:r>
      <w:r w:rsidR="004065BF" w:rsidRPr="00E601D7">
        <w:rPr>
          <w:rFonts w:ascii="Garamond" w:hAnsi="Garamond"/>
          <w:sz w:val="22"/>
          <w:szCs w:val="22"/>
        </w:rPr>
        <w:t xml:space="preserve"> ställnings</w:t>
      </w:r>
      <w:r w:rsidR="00431378" w:rsidRPr="00E601D7">
        <w:rPr>
          <w:rFonts w:ascii="Garamond" w:hAnsi="Garamond"/>
          <w:sz w:val="22"/>
          <w:szCs w:val="22"/>
        </w:rPr>
        <w:softHyphen/>
      </w:r>
      <w:r w:rsidR="004065BF" w:rsidRPr="00E601D7">
        <w:rPr>
          <w:rFonts w:ascii="Garamond" w:hAnsi="Garamond"/>
          <w:sz w:val="22"/>
          <w:szCs w:val="22"/>
        </w:rPr>
        <w:t xml:space="preserve">tagande i frågan om </w:t>
      </w:r>
      <w:r w:rsidR="00051DE3" w:rsidRPr="00E601D7">
        <w:rPr>
          <w:rFonts w:ascii="Garamond" w:hAnsi="Garamond"/>
          <w:sz w:val="22"/>
          <w:szCs w:val="22"/>
        </w:rPr>
        <w:t xml:space="preserve">betydelsen av att genomföra </w:t>
      </w:r>
      <w:r w:rsidR="004065BF" w:rsidRPr="00E601D7">
        <w:rPr>
          <w:rFonts w:ascii="Garamond" w:hAnsi="Garamond"/>
          <w:sz w:val="22"/>
          <w:szCs w:val="22"/>
        </w:rPr>
        <w:t>hot- och riskbedöm</w:t>
      </w:r>
      <w:r w:rsidR="00431378" w:rsidRPr="00E601D7">
        <w:rPr>
          <w:rFonts w:ascii="Garamond" w:hAnsi="Garamond"/>
          <w:sz w:val="22"/>
          <w:szCs w:val="22"/>
        </w:rPr>
        <w:softHyphen/>
      </w:r>
      <w:r w:rsidR="004065BF" w:rsidRPr="00E601D7">
        <w:rPr>
          <w:rFonts w:ascii="Garamond" w:hAnsi="Garamond"/>
          <w:sz w:val="22"/>
          <w:szCs w:val="22"/>
        </w:rPr>
        <w:t>ningar</w:t>
      </w:r>
      <w:r w:rsidR="0095580F" w:rsidRPr="00E601D7">
        <w:rPr>
          <w:rFonts w:ascii="Garamond" w:hAnsi="Garamond"/>
          <w:sz w:val="22"/>
          <w:szCs w:val="22"/>
        </w:rPr>
        <w:t xml:space="preserve"> (</w:t>
      </w:r>
      <w:r w:rsidR="00431378" w:rsidRPr="00E601D7">
        <w:rPr>
          <w:rFonts w:ascii="Garamond" w:hAnsi="Garamond"/>
          <w:sz w:val="22"/>
          <w:szCs w:val="22"/>
        </w:rPr>
        <w:t>se t.ex. Riktlinjer för polisiä</w:t>
      </w:r>
      <w:r w:rsidR="0095580F" w:rsidRPr="00E601D7">
        <w:rPr>
          <w:rFonts w:ascii="Garamond" w:hAnsi="Garamond"/>
          <w:sz w:val="22"/>
          <w:szCs w:val="22"/>
        </w:rPr>
        <w:t>ra riskanalyser för våld på individ</w:t>
      </w:r>
      <w:r w:rsidR="00431378" w:rsidRPr="00E601D7">
        <w:rPr>
          <w:rFonts w:ascii="Garamond" w:hAnsi="Garamond"/>
          <w:sz w:val="22"/>
          <w:szCs w:val="22"/>
        </w:rPr>
        <w:softHyphen/>
      </w:r>
      <w:r w:rsidR="0095580F" w:rsidRPr="00E601D7">
        <w:rPr>
          <w:rFonts w:ascii="Garamond" w:hAnsi="Garamond"/>
          <w:sz w:val="22"/>
          <w:szCs w:val="22"/>
        </w:rPr>
        <w:t>nivå RPS 2010)</w:t>
      </w:r>
      <w:r w:rsidR="004065BF" w:rsidRPr="00E601D7">
        <w:rPr>
          <w:rFonts w:ascii="Garamond" w:hAnsi="Garamond"/>
          <w:sz w:val="22"/>
          <w:szCs w:val="22"/>
        </w:rPr>
        <w:t xml:space="preserve">, </w:t>
      </w:r>
      <w:r w:rsidR="00C23BD6" w:rsidRPr="00E601D7">
        <w:rPr>
          <w:rFonts w:ascii="Garamond" w:hAnsi="Garamond"/>
          <w:sz w:val="22"/>
          <w:szCs w:val="22"/>
        </w:rPr>
        <w:t>har även Socialstyrelsen i flera avseenden betonat vikten av att socialtjänsten gör en strukturerad bed</w:t>
      </w:r>
      <w:r w:rsidR="00B32BDC" w:rsidRPr="00E601D7">
        <w:rPr>
          <w:rFonts w:ascii="Garamond" w:hAnsi="Garamond"/>
          <w:sz w:val="22"/>
          <w:szCs w:val="22"/>
        </w:rPr>
        <w:t>ömning av den enskilda kvinnans</w:t>
      </w:r>
      <w:r w:rsidR="00C23BD6" w:rsidRPr="00E601D7">
        <w:rPr>
          <w:rFonts w:ascii="Garamond" w:hAnsi="Garamond"/>
          <w:sz w:val="22"/>
          <w:szCs w:val="22"/>
        </w:rPr>
        <w:t xml:space="preserve"> och eventuella barns, behov av skydd och stöd.</w:t>
      </w:r>
      <w:r w:rsidR="0011795A" w:rsidRPr="00E601D7">
        <w:rPr>
          <w:rFonts w:ascii="Garamond" w:hAnsi="Garamond"/>
          <w:sz w:val="22"/>
          <w:szCs w:val="22"/>
        </w:rPr>
        <w:t xml:space="preserve"> </w:t>
      </w:r>
      <w:r w:rsidR="004E74DD" w:rsidRPr="00E601D7">
        <w:rPr>
          <w:rFonts w:ascii="Garamond" w:hAnsi="Garamond"/>
          <w:sz w:val="22"/>
          <w:szCs w:val="22"/>
        </w:rPr>
        <w:t xml:space="preserve">För detta ändamål har Socialstyrelsen utvecklat </w:t>
      </w:r>
      <w:r w:rsidR="00425E1A" w:rsidRPr="00E601D7">
        <w:rPr>
          <w:rFonts w:ascii="Garamond" w:hAnsi="Garamond"/>
          <w:sz w:val="22"/>
          <w:szCs w:val="22"/>
        </w:rPr>
        <w:t xml:space="preserve">ett eget </w:t>
      </w:r>
      <w:r w:rsidR="004E74DD" w:rsidRPr="00E601D7">
        <w:rPr>
          <w:rFonts w:ascii="Garamond" w:hAnsi="Garamond"/>
          <w:sz w:val="22"/>
          <w:szCs w:val="22"/>
        </w:rPr>
        <w:t>bedömnings</w:t>
      </w:r>
      <w:r w:rsidR="00431378" w:rsidRPr="00E601D7">
        <w:rPr>
          <w:rFonts w:ascii="Garamond" w:hAnsi="Garamond"/>
          <w:sz w:val="22"/>
          <w:szCs w:val="22"/>
        </w:rPr>
        <w:softHyphen/>
      </w:r>
      <w:r w:rsidR="004E74DD" w:rsidRPr="00E601D7">
        <w:rPr>
          <w:rFonts w:ascii="Garamond" w:hAnsi="Garamond"/>
          <w:sz w:val="22"/>
          <w:szCs w:val="22"/>
        </w:rPr>
        <w:t>instrument</w:t>
      </w:r>
      <w:r w:rsidR="004E74DD" w:rsidRPr="00C3097F">
        <w:rPr>
          <w:rFonts w:ascii="Garamond" w:hAnsi="Garamond"/>
          <w:sz w:val="22"/>
          <w:szCs w:val="22"/>
        </w:rPr>
        <w:t xml:space="preserve"> </w:t>
      </w:r>
      <w:r w:rsidR="00284ED2" w:rsidRPr="00C3097F">
        <w:rPr>
          <w:rFonts w:ascii="Garamond" w:hAnsi="Garamond"/>
          <w:sz w:val="22"/>
          <w:szCs w:val="22"/>
        </w:rPr>
        <w:t>(</w:t>
      </w:r>
      <w:r w:rsidR="004E74DD" w:rsidRPr="00C3097F">
        <w:rPr>
          <w:rFonts w:ascii="Garamond" w:hAnsi="Garamond"/>
          <w:sz w:val="22"/>
          <w:szCs w:val="22"/>
        </w:rPr>
        <w:t>FREDA</w:t>
      </w:r>
      <w:r w:rsidR="00284ED2" w:rsidRPr="00C3097F">
        <w:rPr>
          <w:rFonts w:ascii="Garamond" w:hAnsi="Garamond"/>
          <w:sz w:val="22"/>
          <w:szCs w:val="22"/>
        </w:rPr>
        <w:t xml:space="preserve">), men </w:t>
      </w:r>
      <w:r w:rsidR="00CE3A94" w:rsidRPr="00C3097F">
        <w:rPr>
          <w:rFonts w:ascii="Garamond" w:hAnsi="Garamond"/>
          <w:sz w:val="22"/>
          <w:szCs w:val="22"/>
        </w:rPr>
        <w:t xml:space="preserve">samtidigt </w:t>
      </w:r>
      <w:r w:rsidR="00284ED2" w:rsidRPr="00C3097F">
        <w:rPr>
          <w:rFonts w:ascii="Garamond" w:hAnsi="Garamond"/>
          <w:sz w:val="22"/>
          <w:szCs w:val="22"/>
        </w:rPr>
        <w:t xml:space="preserve">även öppnat upp för möjligheten att </w:t>
      </w:r>
      <w:r w:rsidR="00CE3A94" w:rsidRPr="00C3097F">
        <w:rPr>
          <w:rFonts w:ascii="Garamond" w:hAnsi="Garamond"/>
          <w:sz w:val="22"/>
          <w:szCs w:val="22"/>
        </w:rPr>
        <w:t>utbilda</w:t>
      </w:r>
      <w:r w:rsidR="00CE3A94" w:rsidRPr="00367433">
        <w:rPr>
          <w:rFonts w:ascii="Garamond" w:hAnsi="Garamond"/>
          <w:sz w:val="22"/>
          <w:szCs w:val="22"/>
        </w:rPr>
        <w:t xml:space="preserve"> </w:t>
      </w:r>
      <w:r w:rsidR="00051DE3" w:rsidRPr="00367433">
        <w:rPr>
          <w:rFonts w:ascii="Garamond" w:hAnsi="Garamond"/>
          <w:sz w:val="22"/>
          <w:szCs w:val="22"/>
        </w:rPr>
        <w:t xml:space="preserve">personalen i </w:t>
      </w:r>
      <w:proofErr w:type="spellStart"/>
      <w:proofErr w:type="gramStart"/>
      <w:r w:rsidR="00051DE3" w:rsidRPr="00367433">
        <w:rPr>
          <w:rFonts w:ascii="Garamond" w:hAnsi="Garamond"/>
          <w:sz w:val="22"/>
          <w:szCs w:val="22"/>
        </w:rPr>
        <w:t>SARA:SV</w:t>
      </w:r>
      <w:proofErr w:type="spellEnd"/>
      <w:proofErr w:type="gramEnd"/>
      <w:r w:rsidR="00051DE3" w:rsidRPr="00367433">
        <w:rPr>
          <w:rFonts w:ascii="Garamond" w:hAnsi="Garamond"/>
          <w:sz w:val="22"/>
          <w:szCs w:val="22"/>
        </w:rPr>
        <w:t>.</w:t>
      </w:r>
    </w:p>
    <w:p w14:paraId="01E1406A" w14:textId="77777777" w:rsidR="007C7974" w:rsidRPr="00367433" w:rsidRDefault="007C7974" w:rsidP="00FB5462">
      <w:pPr>
        <w:autoSpaceDE w:val="0"/>
        <w:autoSpaceDN w:val="0"/>
        <w:adjustRightInd w:val="0"/>
        <w:jc w:val="both"/>
        <w:rPr>
          <w:rFonts w:ascii="Garamond" w:hAnsi="Garamond"/>
          <w:sz w:val="48"/>
          <w:szCs w:val="48"/>
        </w:rPr>
      </w:pPr>
    </w:p>
    <w:p w14:paraId="2812A278" w14:textId="095C34D0" w:rsidR="004B52DB" w:rsidRPr="00367433" w:rsidRDefault="004B52DB" w:rsidP="00CE494D">
      <w:pPr>
        <w:pStyle w:val="Rubrik1"/>
        <w:spacing w:after="240"/>
        <w:jc w:val="both"/>
        <w:rPr>
          <w:rFonts w:ascii="Garamond" w:hAnsi="Garamond"/>
          <w:sz w:val="48"/>
          <w:szCs w:val="48"/>
        </w:rPr>
      </w:pPr>
      <w:r w:rsidRPr="00367433">
        <w:rPr>
          <w:rFonts w:ascii="Garamond" w:hAnsi="Garamond"/>
          <w:sz w:val="48"/>
          <w:szCs w:val="48"/>
        </w:rPr>
        <w:lastRenderedPageBreak/>
        <w:t>Tillvägagångssätt</w:t>
      </w:r>
    </w:p>
    <w:p w14:paraId="6DEF961B" w14:textId="77777777" w:rsidR="004B52DB" w:rsidRPr="00367433" w:rsidRDefault="004B52DB" w:rsidP="00631140">
      <w:pPr>
        <w:pStyle w:val="Brdtext3"/>
        <w:tabs>
          <w:tab w:val="left" w:pos="567"/>
        </w:tabs>
        <w:spacing w:after="60"/>
        <w:ind w:right="0"/>
        <w:rPr>
          <w:b/>
          <w:szCs w:val="22"/>
        </w:rPr>
      </w:pPr>
      <w:r w:rsidRPr="00367433">
        <w:rPr>
          <w:b/>
          <w:szCs w:val="22"/>
        </w:rPr>
        <w:t>Arbetets bedrivande</w:t>
      </w:r>
    </w:p>
    <w:p w14:paraId="1B5E72B6" w14:textId="00604CFA" w:rsidR="007428E2" w:rsidRPr="00367433" w:rsidRDefault="00660AA2" w:rsidP="009F5926">
      <w:pPr>
        <w:autoSpaceDE w:val="0"/>
        <w:autoSpaceDN w:val="0"/>
        <w:adjustRightInd w:val="0"/>
        <w:jc w:val="both"/>
        <w:rPr>
          <w:rFonts w:ascii="Garamond" w:hAnsi="Garamond"/>
          <w:sz w:val="22"/>
          <w:szCs w:val="22"/>
        </w:rPr>
      </w:pPr>
      <w:r w:rsidRPr="00367433">
        <w:rPr>
          <w:rFonts w:ascii="Garamond" w:hAnsi="Garamond"/>
          <w:sz w:val="22"/>
          <w:szCs w:val="22"/>
        </w:rPr>
        <w:t>Undersökningen genomfördes av Stiftelsen T</w:t>
      </w:r>
      <w:r w:rsidR="00501BD9" w:rsidRPr="00367433">
        <w:rPr>
          <w:rFonts w:ascii="Garamond" w:hAnsi="Garamond"/>
          <w:sz w:val="22"/>
          <w:szCs w:val="22"/>
        </w:rPr>
        <w:t xml:space="preserve">ryggare Sverige under </w:t>
      </w:r>
      <w:r w:rsidR="00020EEB" w:rsidRPr="00367433">
        <w:rPr>
          <w:rFonts w:ascii="Garamond" w:hAnsi="Garamond"/>
          <w:sz w:val="22"/>
          <w:szCs w:val="22"/>
        </w:rPr>
        <w:t>vintern</w:t>
      </w:r>
      <w:r w:rsidR="00501BD9" w:rsidRPr="00367433">
        <w:rPr>
          <w:rFonts w:ascii="Garamond" w:hAnsi="Garamond"/>
          <w:sz w:val="22"/>
          <w:szCs w:val="22"/>
        </w:rPr>
        <w:t xml:space="preserve"> 2012</w:t>
      </w:r>
      <w:r w:rsidR="00C872EF" w:rsidRPr="00367433">
        <w:rPr>
          <w:rFonts w:ascii="Garamond" w:hAnsi="Garamond"/>
          <w:sz w:val="22"/>
          <w:szCs w:val="22"/>
        </w:rPr>
        <w:t xml:space="preserve"> och bygger på genomgång av </w:t>
      </w:r>
      <w:r w:rsidR="008D5C81" w:rsidRPr="00367433">
        <w:rPr>
          <w:rFonts w:ascii="Garamond" w:hAnsi="Garamond"/>
          <w:sz w:val="22"/>
          <w:szCs w:val="22"/>
        </w:rPr>
        <w:t xml:space="preserve">domar och </w:t>
      </w:r>
      <w:r w:rsidR="00C872EF" w:rsidRPr="00367433">
        <w:rPr>
          <w:rFonts w:ascii="Garamond" w:hAnsi="Garamond"/>
          <w:sz w:val="22"/>
          <w:szCs w:val="22"/>
        </w:rPr>
        <w:t>förundersök</w:t>
      </w:r>
      <w:r w:rsidR="00431378" w:rsidRPr="00367433">
        <w:rPr>
          <w:szCs w:val="22"/>
        </w:rPr>
        <w:softHyphen/>
      </w:r>
      <w:r w:rsidR="00C872EF" w:rsidRPr="00367433">
        <w:rPr>
          <w:rFonts w:ascii="Garamond" w:hAnsi="Garamond"/>
          <w:sz w:val="22"/>
          <w:szCs w:val="22"/>
        </w:rPr>
        <w:t>ningsp</w:t>
      </w:r>
      <w:r w:rsidR="006337EE" w:rsidRPr="00367433">
        <w:rPr>
          <w:rFonts w:ascii="Garamond" w:hAnsi="Garamond"/>
          <w:sz w:val="22"/>
          <w:szCs w:val="22"/>
        </w:rPr>
        <w:t xml:space="preserve">rotokoll i totalt 20 </w:t>
      </w:r>
      <w:r w:rsidR="008D5C81" w:rsidRPr="00367433">
        <w:rPr>
          <w:rFonts w:ascii="Garamond" w:hAnsi="Garamond"/>
          <w:sz w:val="22"/>
          <w:szCs w:val="22"/>
        </w:rPr>
        <w:t>brottsutredningar</w:t>
      </w:r>
      <w:r w:rsidR="006337EE" w:rsidRPr="00367433">
        <w:rPr>
          <w:rFonts w:ascii="Garamond" w:hAnsi="Garamond"/>
          <w:sz w:val="22"/>
          <w:szCs w:val="22"/>
        </w:rPr>
        <w:t xml:space="preserve"> om dödligt vå</w:t>
      </w:r>
      <w:r w:rsidR="004F0194" w:rsidRPr="00367433">
        <w:rPr>
          <w:rFonts w:ascii="Garamond" w:hAnsi="Garamond"/>
          <w:sz w:val="22"/>
          <w:szCs w:val="22"/>
        </w:rPr>
        <w:t>ld mot kvinnor i nära relation.</w:t>
      </w:r>
    </w:p>
    <w:p w14:paraId="11636EFC" w14:textId="77777777" w:rsidR="007428E2" w:rsidRPr="00367433" w:rsidRDefault="007428E2" w:rsidP="009F5926">
      <w:pPr>
        <w:autoSpaceDE w:val="0"/>
        <w:autoSpaceDN w:val="0"/>
        <w:adjustRightInd w:val="0"/>
        <w:jc w:val="both"/>
        <w:rPr>
          <w:rFonts w:ascii="Garamond" w:hAnsi="Garamond"/>
          <w:sz w:val="22"/>
          <w:szCs w:val="22"/>
        </w:rPr>
      </w:pPr>
    </w:p>
    <w:p w14:paraId="2EA57C3C" w14:textId="060BA5E0" w:rsidR="0037101F" w:rsidRPr="00367433" w:rsidRDefault="005D6319" w:rsidP="009F5926">
      <w:pPr>
        <w:autoSpaceDE w:val="0"/>
        <w:autoSpaceDN w:val="0"/>
        <w:adjustRightInd w:val="0"/>
        <w:jc w:val="both"/>
        <w:rPr>
          <w:rFonts w:ascii="Garamond" w:hAnsi="Garamond"/>
          <w:sz w:val="22"/>
          <w:szCs w:val="22"/>
        </w:rPr>
      </w:pPr>
      <w:r w:rsidRPr="00367433">
        <w:rPr>
          <w:rFonts w:ascii="Garamond" w:hAnsi="Garamond"/>
          <w:sz w:val="22"/>
          <w:szCs w:val="22"/>
        </w:rPr>
        <w:t xml:space="preserve">Inledningsvis </w:t>
      </w:r>
      <w:r w:rsidR="00051DE3" w:rsidRPr="00367433">
        <w:rPr>
          <w:rFonts w:ascii="Garamond" w:hAnsi="Garamond"/>
          <w:sz w:val="22"/>
          <w:szCs w:val="22"/>
        </w:rPr>
        <w:t>kontaktades</w:t>
      </w:r>
      <w:r w:rsidRPr="00367433">
        <w:rPr>
          <w:rFonts w:ascii="Garamond" w:hAnsi="Garamond"/>
          <w:sz w:val="22"/>
          <w:szCs w:val="22"/>
        </w:rPr>
        <w:t xml:space="preserve"> samtliga 21 polismyndigheter </w:t>
      </w:r>
      <w:r w:rsidR="00051DE3" w:rsidRPr="00367433">
        <w:rPr>
          <w:rFonts w:ascii="Garamond" w:hAnsi="Garamond"/>
          <w:sz w:val="22"/>
          <w:szCs w:val="22"/>
        </w:rPr>
        <w:t xml:space="preserve">med begäran </w:t>
      </w:r>
      <w:r w:rsidRPr="00367433">
        <w:rPr>
          <w:rFonts w:ascii="Garamond" w:hAnsi="Garamond"/>
          <w:sz w:val="22"/>
          <w:szCs w:val="22"/>
        </w:rPr>
        <w:t xml:space="preserve">om </w:t>
      </w:r>
      <w:r w:rsidR="00051DE3" w:rsidRPr="00367433">
        <w:rPr>
          <w:rFonts w:ascii="Garamond" w:hAnsi="Garamond"/>
          <w:sz w:val="22"/>
          <w:szCs w:val="22"/>
        </w:rPr>
        <w:t xml:space="preserve">uppgifter om </w:t>
      </w:r>
      <w:r w:rsidR="008D5C81" w:rsidRPr="00367433">
        <w:rPr>
          <w:rFonts w:ascii="Garamond" w:hAnsi="Garamond"/>
          <w:sz w:val="22"/>
          <w:szCs w:val="22"/>
        </w:rPr>
        <w:t>polis</w:t>
      </w:r>
      <w:r w:rsidRPr="00367433">
        <w:rPr>
          <w:rFonts w:ascii="Garamond" w:hAnsi="Garamond"/>
          <w:sz w:val="22"/>
          <w:szCs w:val="22"/>
        </w:rPr>
        <w:t xml:space="preserve">anmälningar avseende </w:t>
      </w:r>
      <w:proofErr w:type="spellStart"/>
      <w:r w:rsidRPr="00367433">
        <w:rPr>
          <w:rFonts w:ascii="Garamond" w:hAnsi="Garamond"/>
          <w:sz w:val="22"/>
          <w:szCs w:val="22"/>
        </w:rPr>
        <w:t>brottskod</w:t>
      </w:r>
      <w:proofErr w:type="spellEnd"/>
      <w:r w:rsidRPr="00367433">
        <w:rPr>
          <w:rFonts w:ascii="Garamond" w:hAnsi="Garamond"/>
          <w:sz w:val="22"/>
          <w:szCs w:val="22"/>
        </w:rPr>
        <w:t xml:space="preserve"> </w:t>
      </w:r>
      <w:r w:rsidR="00B76EE5" w:rsidRPr="00367433">
        <w:rPr>
          <w:rFonts w:ascii="Garamond" w:hAnsi="Garamond"/>
          <w:sz w:val="22"/>
          <w:szCs w:val="22"/>
        </w:rPr>
        <w:t xml:space="preserve">0310 (fullbordat mord, dråp eller misshandel med dödlig utgång </w:t>
      </w:r>
      <w:r w:rsidR="00D82316" w:rsidRPr="00367433">
        <w:rPr>
          <w:rFonts w:ascii="Garamond" w:hAnsi="Garamond"/>
          <w:sz w:val="22"/>
          <w:szCs w:val="22"/>
        </w:rPr>
        <w:t xml:space="preserve">utan användning av skjutvapen, </w:t>
      </w:r>
      <w:r w:rsidR="00B76EE5" w:rsidRPr="00367433">
        <w:rPr>
          <w:rFonts w:ascii="Garamond" w:hAnsi="Garamond"/>
          <w:sz w:val="22"/>
          <w:szCs w:val="22"/>
        </w:rPr>
        <w:t>mot kvinna</w:t>
      </w:r>
      <w:r w:rsidR="00D82316" w:rsidRPr="00367433">
        <w:rPr>
          <w:rFonts w:ascii="Garamond" w:hAnsi="Garamond"/>
          <w:sz w:val="22"/>
          <w:szCs w:val="22"/>
        </w:rPr>
        <w:t>) samt 0312 (fullbordat mord, dråp eller miss</w:t>
      </w:r>
      <w:r w:rsidR="00431378" w:rsidRPr="00367433">
        <w:rPr>
          <w:szCs w:val="22"/>
        </w:rPr>
        <w:softHyphen/>
      </w:r>
      <w:r w:rsidR="00D82316" w:rsidRPr="00367433">
        <w:rPr>
          <w:rFonts w:ascii="Garamond" w:hAnsi="Garamond"/>
          <w:sz w:val="22"/>
          <w:szCs w:val="22"/>
        </w:rPr>
        <w:t>handel med dödlig utgång med användning av skjutvapen, mot kvinna)</w:t>
      </w:r>
      <w:r w:rsidR="006332E9" w:rsidRPr="00367433">
        <w:rPr>
          <w:rFonts w:ascii="Garamond" w:hAnsi="Garamond"/>
          <w:sz w:val="22"/>
          <w:szCs w:val="22"/>
        </w:rPr>
        <w:t xml:space="preserve"> </w:t>
      </w:r>
      <w:r w:rsidR="008849F7" w:rsidRPr="00367433">
        <w:rPr>
          <w:rFonts w:ascii="Garamond" w:hAnsi="Garamond"/>
          <w:sz w:val="22"/>
          <w:szCs w:val="22"/>
        </w:rPr>
        <w:t xml:space="preserve">för </w:t>
      </w:r>
      <w:r w:rsidR="004F0194" w:rsidRPr="00367433">
        <w:rPr>
          <w:rFonts w:ascii="Garamond" w:hAnsi="Garamond"/>
          <w:sz w:val="22"/>
          <w:szCs w:val="22"/>
        </w:rPr>
        <w:t>år 2010 och 2011</w:t>
      </w:r>
      <w:r w:rsidR="0037101F" w:rsidRPr="00367433">
        <w:rPr>
          <w:rFonts w:ascii="Garamond" w:hAnsi="Garamond"/>
          <w:sz w:val="22"/>
          <w:szCs w:val="22"/>
        </w:rPr>
        <w:t xml:space="preserve">. </w:t>
      </w:r>
      <w:r w:rsidR="004F0194" w:rsidRPr="00367433">
        <w:rPr>
          <w:rFonts w:ascii="Garamond" w:hAnsi="Garamond"/>
          <w:sz w:val="22"/>
          <w:szCs w:val="22"/>
        </w:rPr>
        <w:t>Resultatet blev sammanlagt 1</w:t>
      </w:r>
      <w:r w:rsidR="006B00A5" w:rsidRPr="00367433">
        <w:rPr>
          <w:rFonts w:ascii="Garamond" w:hAnsi="Garamond"/>
          <w:sz w:val="22"/>
          <w:szCs w:val="22"/>
        </w:rPr>
        <w:t>99</w:t>
      </w:r>
      <w:r w:rsidR="009F5926" w:rsidRPr="00367433">
        <w:rPr>
          <w:rFonts w:ascii="Garamond" w:hAnsi="Garamond"/>
          <w:sz w:val="22"/>
          <w:szCs w:val="22"/>
        </w:rPr>
        <w:t xml:space="preserve"> </w:t>
      </w:r>
      <w:r w:rsidR="008D5C81" w:rsidRPr="00367433">
        <w:rPr>
          <w:rFonts w:ascii="Garamond" w:hAnsi="Garamond"/>
          <w:sz w:val="22"/>
          <w:szCs w:val="22"/>
        </w:rPr>
        <w:t>polisanmälningar</w:t>
      </w:r>
      <w:r w:rsidR="00EB2194" w:rsidRPr="00367433">
        <w:rPr>
          <w:rFonts w:ascii="Garamond" w:hAnsi="Garamond"/>
          <w:sz w:val="22"/>
          <w:szCs w:val="22"/>
        </w:rPr>
        <w:t xml:space="preserve"> </w:t>
      </w:r>
      <w:r w:rsidR="004F0194" w:rsidRPr="00367433">
        <w:rPr>
          <w:rFonts w:ascii="Garamond" w:hAnsi="Garamond"/>
          <w:sz w:val="22"/>
          <w:szCs w:val="22"/>
        </w:rPr>
        <w:t xml:space="preserve">för dessa två år, </w:t>
      </w:r>
      <w:r w:rsidR="009F5926" w:rsidRPr="00367433">
        <w:rPr>
          <w:rFonts w:ascii="Garamond" w:hAnsi="Garamond"/>
          <w:sz w:val="22"/>
          <w:szCs w:val="22"/>
        </w:rPr>
        <w:t>vilket stämmer överens med den officiella brotts</w:t>
      </w:r>
      <w:r w:rsidR="00431378" w:rsidRPr="00367433">
        <w:rPr>
          <w:szCs w:val="22"/>
        </w:rPr>
        <w:softHyphen/>
      </w:r>
      <w:r w:rsidR="009F5926" w:rsidRPr="00367433">
        <w:rPr>
          <w:rFonts w:ascii="Garamond" w:hAnsi="Garamond"/>
          <w:sz w:val="22"/>
          <w:szCs w:val="22"/>
        </w:rPr>
        <w:t>statistiken</w:t>
      </w:r>
      <w:r w:rsidR="00051DE3" w:rsidRPr="00367433">
        <w:rPr>
          <w:rFonts w:ascii="Garamond" w:hAnsi="Garamond"/>
          <w:sz w:val="22"/>
          <w:szCs w:val="22"/>
        </w:rPr>
        <w:t xml:space="preserve"> för den aktuella tidsperioden.</w:t>
      </w:r>
    </w:p>
    <w:p w14:paraId="1D9BD69A" w14:textId="77777777" w:rsidR="0031540D" w:rsidRPr="00367433" w:rsidRDefault="0031540D" w:rsidP="009F5926">
      <w:pPr>
        <w:autoSpaceDE w:val="0"/>
        <w:autoSpaceDN w:val="0"/>
        <w:adjustRightInd w:val="0"/>
        <w:jc w:val="both"/>
        <w:rPr>
          <w:rFonts w:ascii="Garamond" w:hAnsi="Garamond"/>
          <w:sz w:val="22"/>
          <w:szCs w:val="22"/>
        </w:rPr>
      </w:pPr>
    </w:p>
    <w:p w14:paraId="3CD4E0D4" w14:textId="493AC237" w:rsidR="004F0194" w:rsidRPr="00367433" w:rsidRDefault="00EB2194" w:rsidP="009F5926">
      <w:pPr>
        <w:autoSpaceDE w:val="0"/>
        <w:autoSpaceDN w:val="0"/>
        <w:adjustRightInd w:val="0"/>
        <w:jc w:val="both"/>
        <w:rPr>
          <w:rFonts w:ascii="Garamond" w:hAnsi="Garamond"/>
          <w:sz w:val="22"/>
          <w:szCs w:val="22"/>
        </w:rPr>
      </w:pPr>
      <w:r w:rsidRPr="00B23E4F">
        <w:rPr>
          <w:rFonts w:ascii="Garamond" w:hAnsi="Garamond"/>
          <w:spacing w:val="-2"/>
          <w:sz w:val="22"/>
          <w:szCs w:val="22"/>
        </w:rPr>
        <w:t xml:space="preserve">Av dessa </w:t>
      </w:r>
      <w:r w:rsidR="00F6513B" w:rsidRPr="00B23E4F">
        <w:rPr>
          <w:rFonts w:ascii="Garamond" w:hAnsi="Garamond"/>
          <w:spacing w:val="-2"/>
          <w:sz w:val="22"/>
          <w:szCs w:val="22"/>
        </w:rPr>
        <w:t xml:space="preserve">199 </w:t>
      </w:r>
      <w:r w:rsidRPr="00B23E4F">
        <w:rPr>
          <w:rFonts w:ascii="Garamond" w:hAnsi="Garamond"/>
          <w:spacing w:val="-2"/>
          <w:sz w:val="22"/>
          <w:szCs w:val="22"/>
        </w:rPr>
        <w:t>polisanmälningar</w:t>
      </w:r>
      <w:r w:rsidR="00F6513B" w:rsidRPr="00B23E4F">
        <w:rPr>
          <w:rFonts w:ascii="Garamond" w:hAnsi="Garamond"/>
          <w:spacing w:val="-2"/>
          <w:sz w:val="22"/>
          <w:szCs w:val="22"/>
        </w:rPr>
        <w:t xml:space="preserve"> om fullbordat mord, dråp eller miss</w:t>
      </w:r>
      <w:r w:rsidR="00431378" w:rsidRPr="00B23E4F">
        <w:rPr>
          <w:spacing w:val="-2"/>
          <w:szCs w:val="22"/>
        </w:rPr>
        <w:softHyphen/>
      </w:r>
      <w:r w:rsidR="00F6513B" w:rsidRPr="00367433">
        <w:rPr>
          <w:rFonts w:ascii="Garamond" w:hAnsi="Garamond"/>
          <w:sz w:val="22"/>
          <w:szCs w:val="22"/>
        </w:rPr>
        <w:t xml:space="preserve">handel med dödlig utgång mot kvinna avsåg sammanlagt </w:t>
      </w:r>
      <w:r w:rsidR="00430533" w:rsidRPr="00367433">
        <w:rPr>
          <w:rFonts w:ascii="Garamond" w:hAnsi="Garamond"/>
          <w:sz w:val="22"/>
          <w:szCs w:val="22"/>
        </w:rPr>
        <w:t xml:space="preserve">33 </w:t>
      </w:r>
      <w:r w:rsidRPr="00367433">
        <w:rPr>
          <w:rFonts w:ascii="Garamond" w:hAnsi="Garamond"/>
          <w:sz w:val="22"/>
          <w:szCs w:val="22"/>
        </w:rPr>
        <w:t>stycken</w:t>
      </w:r>
      <w:r w:rsidR="00430533" w:rsidRPr="00367433">
        <w:rPr>
          <w:rFonts w:ascii="Garamond" w:hAnsi="Garamond"/>
          <w:sz w:val="22"/>
          <w:szCs w:val="22"/>
        </w:rPr>
        <w:t xml:space="preserve"> brott i nära relation </w:t>
      </w:r>
      <w:r w:rsidRPr="00367433">
        <w:rPr>
          <w:rFonts w:ascii="Garamond" w:hAnsi="Garamond"/>
          <w:sz w:val="22"/>
          <w:szCs w:val="22"/>
        </w:rPr>
        <w:t xml:space="preserve">enligt </w:t>
      </w:r>
      <w:r w:rsidR="004F0194" w:rsidRPr="00367433">
        <w:rPr>
          <w:rFonts w:ascii="Garamond" w:hAnsi="Garamond"/>
          <w:sz w:val="22"/>
          <w:szCs w:val="22"/>
        </w:rPr>
        <w:t>den</w:t>
      </w:r>
      <w:r w:rsidRPr="00367433">
        <w:rPr>
          <w:rFonts w:ascii="Garamond" w:hAnsi="Garamond"/>
          <w:sz w:val="22"/>
          <w:szCs w:val="22"/>
        </w:rPr>
        <w:t xml:space="preserve"> definition</w:t>
      </w:r>
      <w:r w:rsidR="004F0194" w:rsidRPr="00367433">
        <w:rPr>
          <w:rFonts w:ascii="Garamond" w:hAnsi="Garamond"/>
          <w:sz w:val="22"/>
          <w:szCs w:val="22"/>
        </w:rPr>
        <w:t xml:space="preserve"> som används i denna under</w:t>
      </w:r>
      <w:r w:rsidR="00431378" w:rsidRPr="00367433">
        <w:rPr>
          <w:szCs w:val="22"/>
        </w:rPr>
        <w:softHyphen/>
      </w:r>
      <w:r w:rsidR="004F0194" w:rsidRPr="00367433">
        <w:rPr>
          <w:rFonts w:ascii="Garamond" w:hAnsi="Garamond"/>
          <w:sz w:val="22"/>
          <w:szCs w:val="22"/>
        </w:rPr>
        <w:t>sökning</w:t>
      </w:r>
      <w:r w:rsidRPr="00367433">
        <w:rPr>
          <w:rStyle w:val="Fotnotsreferens"/>
          <w:rFonts w:ascii="Garamond" w:hAnsi="Garamond"/>
          <w:sz w:val="22"/>
          <w:szCs w:val="22"/>
        </w:rPr>
        <w:footnoteReference w:id="6"/>
      </w:r>
      <w:r w:rsidRPr="00367433">
        <w:rPr>
          <w:rFonts w:ascii="Garamond" w:hAnsi="Garamond"/>
          <w:sz w:val="22"/>
          <w:szCs w:val="22"/>
        </w:rPr>
        <w:t>.</w:t>
      </w:r>
    </w:p>
    <w:p w14:paraId="2F138806" w14:textId="77777777" w:rsidR="00867574" w:rsidRPr="00367433" w:rsidRDefault="00867574" w:rsidP="009F5926">
      <w:pPr>
        <w:autoSpaceDE w:val="0"/>
        <w:autoSpaceDN w:val="0"/>
        <w:adjustRightInd w:val="0"/>
        <w:jc w:val="both"/>
        <w:rPr>
          <w:rFonts w:ascii="Garamond" w:hAnsi="Garamond"/>
          <w:sz w:val="22"/>
          <w:szCs w:val="22"/>
        </w:rPr>
      </w:pPr>
    </w:p>
    <w:p w14:paraId="4DC7C380" w14:textId="15C0F281" w:rsidR="009F0931" w:rsidRPr="00367433" w:rsidRDefault="00C53E9D" w:rsidP="00C53E9D">
      <w:pPr>
        <w:autoSpaceDE w:val="0"/>
        <w:autoSpaceDN w:val="0"/>
        <w:adjustRightInd w:val="0"/>
        <w:jc w:val="both"/>
        <w:rPr>
          <w:rFonts w:ascii="Garamond" w:hAnsi="Garamond"/>
          <w:sz w:val="22"/>
          <w:szCs w:val="22"/>
        </w:rPr>
      </w:pPr>
      <w:r w:rsidRPr="00367433">
        <w:rPr>
          <w:rFonts w:ascii="Garamond" w:hAnsi="Garamond"/>
          <w:sz w:val="22"/>
          <w:szCs w:val="22"/>
        </w:rPr>
        <w:t>För dessa 33 polisanmälningar</w:t>
      </w:r>
      <w:r w:rsidR="004F0194" w:rsidRPr="00367433">
        <w:rPr>
          <w:rFonts w:ascii="Garamond" w:hAnsi="Garamond"/>
          <w:sz w:val="22"/>
          <w:szCs w:val="22"/>
        </w:rPr>
        <w:t xml:space="preserve"> rekvirerades förundersökningsprotokoll och domar.</w:t>
      </w:r>
      <w:r w:rsidRPr="00367433">
        <w:rPr>
          <w:rFonts w:ascii="Garamond" w:hAnsi="Garamond"/>
          <w:sz w:val="22"/>
          <w:szCs w:val="22"/>
        </w:rPr>
        <w:t xml:space="preserve"> Efter genomgång av detta material kunde ytterligare</w:t>
      </w:r>
      <w:r w:rsidR="00FF5C9E" w:rsidRPr="00367433">
        <w:rPr>
          <w:rFonts w:ascii="Garamond" w:hAnsi="Garamond"/>
          <w:sz w:val="22"/>
          <w:szCs w:val="22"/>
        </w:rPr>
        <w:t xml:space="preserve"> 13 fall exklud</w:t>
      </w:r>
      <w:r w:rsidR="009F0931" w:rsidRPr="00367433">
        <w:rPr>
          <w:rFonts w:ascii="Garamond" w:hAnsi="Garamond"/>
          <w:sz w:val="22"/>
          <w:szCs w:val="22"/>
        </w:rPr>
        <w:t>eras</w:t>
      </w:r>
      <w:r w:rsidR="00C3097F">
        <w:rPr>
          <w:rFonts w:ascii="Garamond" w:hAnsi="Garamond"/>
          <w:sz w:val="22"/>
          <w:szCs w:val="22"/>
        </w:rPr>
        <w:t xml:space="preserve">. Orsaken </w:t>
      </w:r>
      <w:r w:rsidR="003E78DB" w:rsidRPr="00367433">
        <w:rPr>
          <w:rFonts w:ascii="Garamond" w:hAnsi="Garamond"/>
          <w:sz w:val="22"/>
          <w:szCs w:val="22"/>
        </w:rPr>
        <w:t xml:space="preserve">var </w:t>
      </w:r>
      <w:r w:rsidRPr="00367433">
        <w:rPr>
          <w:rFonts w:ascii="Garamond" w:hAnsi="Garamond"/>
          <w:sz w:val="22"/>
          <w:szCs w:val="22"/>
        </w:rPr>
        <w:t xml:space="preserve">att förhållandet inte kunde betraktas </w:t>
      </w:r>
      <w:r w:rsidR="003E78DB" w:rsidRPr="00367433">
        <w:rPr>
          <w:rFonts w:ascii="Garamond" w:hAnsi="Garamond"/>
          <w:sz w:val="22"/>
          <w:szCs w:val="22"/>
        </w:rPr>
        <w:t xml:space="preserve">som nära relation och att </w:t>
      </w:r>
      <w:r w:rsidR="009F0931" w:rsidRPr="00367433">
        <w:rPr>
          <w:rFonts w:ascii="Garamond" w:hAnsi="Garamond"/>
          <w:sz w:val="22"/>
          <w:szCs w:val="22"/>
        </w:rPr>
        <w:t xml:space="preserve">informationsunderlaget </w:t>
      </w:r>
      <w:r w:rsidRPr="00367433">
        <w:rPr>
          <w:rFonts w:ascii="Garamond" w:hAnsi="Garamond"/>
          <w:sz w:val="22"/>
          <w:szCs w:val="22"/>
        </w:rPr>
        <w:t>allmänt sätt bedömdes</w:t>
      </w:r>
      <w:r w:rsidR="009F0931" w:rsidRPr="00367433">
        <w:rPr>
          <w:rFonts w:ascii="Garamond" w:hAnsi="Garamond"/>
          <w:sz w:val="22"/>
          <w:szCs w:val="22"/>
        </w:rPr>
        <w:t xml:space="preserve"> som</w:t>
      </w:r>
      <w:r w:rsidR="00A9392D" w:rsidRPr="00367433">
        <w:rPr>
          <w:rFonts w:ascii="Garamond" w:hAnsi="Garamond"/>
          <w:sz w:val="22"/>
          <w:szCs w:val="22"/>
        </w:rPr>
        <w:t xml:space="preserve"> otillräckligt </w:t>
      </w:r>
      <w:r w:rsidR="003E78DB" w:rsidRPr="00367433">
        <w:rPr>
          <w:rFonts w:ascii="Garamond" w:hAnsi="Garamond"/>
          <w:sz w:val="22"/>
          <w:szCs w:val="22"/>
        </w:rPr>
        <w:t>samt</w:t>
      </w:r>
      <w:r w:rsidR="00A9392D" w:rsidRPr="00367433">
        <w:rPr>
          <w:rFonts w:ascii="Garamond" w:hAnsi="Garamond"/>
          <w:sz w:val="22"/>
          <w:szCs w:val="22"/>
        </w:rPr>
        <w:t xml:space="preserve"> </w:t>
      </w:r>
      <w:r w:rsidRPr="00367433">
        <w:rPr>
          <w:rFonts w:ascii="Garamond" w:hAnsi="Garamond"/>
          <w:sz w:val="22"/>
          <w:szCs w:val="22"/>
        </w:rPr>
        <w:t>att</w:t>
      </w:r>
      <w:r w:rsidR="00A36B43" w:rsidRPr="00367433">
        <w:rPr>
          <w:rFonts w:ascii="Garamond" w:hAnsi="Garamond"/>
          <w:sz w:val="22"/>
          <w:szCs w:val="22"/>
        </w:rPr>
        <w:t xml:space="preserve"> </w:t>
      </w:r>
      <w:r w:rsidR="00A9392D" w:rsidRPr="00367433">
        <w:rPr>
          <w:rFonts w:ascii="Garamond" w:hAnsi="Garamond"/>
          <w:sz w:val="22"/>
          <w:szCs w:val="22"/>
        </w:rPr>
        <w:t>gärnings</w:t>
      </w:r>
      <w:r w:rsidR="009F0931" w:rsidRPr="00367433">
        <w:rPr>
          <w:rFonts w:ascii="Garamond" w:hAnsi="Garamond"/>
          <w:sz w:val="22"/>
          <w:szCs w:val="22"/>
        </w:rPr>
        <w:t>personen</w:t>
      </w:r>
      <w:r w:rsidR="003E78DB" w:rsidRPr="00367433">
        <w:rPr>
          <w:rFonts w:ascii="Garamond" w:hAnsi="Garamond"/>
          <w:sz w:val="22"/>
          <w:szCs w:val="22"/>
        </w:rPr>
        <w:t xml:space="preserve"> ännu</w:t>
      </w:r>
      <w:r w:rsidR="009F0931" w:rsidRPr="00367433">
        <w:rPr>
          <w:rFonts w:ascii="Garamond" w:hAnsi="Garamond"/>
          <w:sz w:val="22"/>
          <w:szCs w:val="22"/>
        </w:rPr>
        <w:t xml:space="preserve"> </w:t>
      </w:r>
      <w:r w:rsidRPr="00367433">
        <w:rPr>
          <w:rFonts w:ascii="Garamond" w:hAnsi="Garamond"/>
          <w:sz w:val="22"/>
          <w:szCs w:val="22"/>
        </w:rPr>
        <w:t>inte var</w:t>
      </w:r>
      <w:r w:rsidR="00362797" w:rsidRPr="00367433">
        <w:rPr>
          <w:rFonts w:ascii="Garamond" w:hAnsi="Garamond"/>
          <w:sz w:val="22"/>
          <w:szCs w:val="22"/>
        </w:rPr>
        <w:t xml:space="preserve"> </w:t>
      </w:r>
      <w:r w:rsidR="00A9392D" w:rsidRPr="00367433">
        <w:rPr>
          <w:rFonts w:ascii="Garamond" w:hAnsi="Garamond"/>
          <w:sz w:val="22"/>
          <w:szCs w:val="22"/>
        </w:rPr>
        <w:t xml:space="preserve">dömd </w:t>
      </w:r>
      <w:r w:rsidR="00362797" w:rsidRPr="00367433">
        <w:rPr>
          <w:rFonts w:ascii="Garamond" w:hAnsi="Garamond"/>
          <w:sz w:val="22"/>
          <w:szCs w:val="22"/>
        </w:rPr>
        <w:t>för det aktuella brottet</w:t>
      </w:r>
      <w:r w:rsidRPr="00367433">
        <w:rPr>
          <w:rFonts w:ascii="Garamond" w:hAnsi="Garamond"/>
          <w:sz w:val="22"/>
          <w:szCs w:val="22"/>
        </w:rPr>
        <w:t>.</w:t>
      </w:r>
    </w:p>
    <w:p w14:paraId="03A3F6F2" w14:textId="77777777" w:rsidR="00087A50" w:rsidRPr="00367433" w:rsidRDefault="00087A50" w:rsidP="0037101F">
      <w:pPr>
        <w:autoSpaceDE w:val="0"/>
        <w:autoSpaceDN w:val="0"/>
        <w:adjustRightInd w:val="0"/>
        <w:jc w:val="both"/>
        <w:rPr>
          <w:rFonts w:ascii="Garamond" w:hAnsi="Garamond"/>
          <w:sz w:val="22"/>
          <w:szCs w:val="22"/>
        </w:rPr>
      </w:pPr>
    </w:p>
    <w:p w14:paraId="4445558A" w14:textId="30076FE1" w:rsidR="0078162E" w:rsidRPr="00367433" w:rsidRDefault="00C53E9D" w:rsidP="0037101F">
      <w:pPr>
        <w:autoSpaceDE w:val="0"/>
        <w:autoSpaceDN w:val="0"/>
        <w:adjustRightInd w:val="0"/>
        <w:jc w:val="both"/>
        <w:rPr>
          <w:rFonts w:ascii="Garamond" w:hAnsi="Garamond"/>
          <w:sz w:val="22"/>
          <w:szCs w:val="22"/>
        </w:rPr>
      </w:pPr>
      <w:r w:rsidRPr="00367433">
        <w:rPr>
          <w:rFonts w:ascii="Garamond" w:hAnsi="Garamond"/>
          <w:sz w:val="22"/>
          <w:szCs w:val="22"/>
        </w:rPr>
        <w:t>Kvar blev således 2</w:t>
      </w:r>
      <w:r w:rsidR="00DC52D0" w:rsidRPr="00367433">
        <w:rPr>
          <w:rFonts w:ascii="Garamond" w:hAnsi="Garamond"/>
          <w:sz w:val="22"/>
          <w:szCs w:val="22"/>
        </w:rPr>
        <w:t xml:space="preserve">0 </w:t>
      </w:r>
      <w:r w:rsidRPr="00367433">
        <w:rPr>
          <w:rFonts w:ascii="Garamond" w:hAnsi="Garamond"/>
          <w:sz w:val="22"/>
          <w:szCs w:val="22"/>
        </w:rPr>
        <w:t>fall</w:t>
      </w:r>
      <w:r w:rsidR="00DC52D0" w:rsidRPr="00367433">
        <w:rPr>
          <w:rFonts w:ascii="Garamond" w:hAnsi="Garamond"/>
          <w:sz w:val="22"/>
          <w:szCs w:val="22"/>
        </w:rPr>
        <w:t xml:space="preserve"> </w:t>
      </w:r>
      <w:r w:rsidRPr="00367433">
        <w:rPr>
          <w:rFonts w:ascii="Garamond" w:hAnsi="Garamond"/>
          <w:sz w:val="22"/>
          <w:szCs w:val="22"/>
        </w:rPr>
        <w:t>av</w:t>
      </w:r>
      <w:r w:rsidR="00DC52D0" w:rsidRPr="00367433">
        <w:rPr>
          <w:rFonts w:ascii="Garamond" w:hAnsi="Garamond"/>
          <w:sz w:val="22"/>
          <w:szCs w:val="22"/>
        </w:rPr>
        <w:t xml:space="preserve"> dödligt vå</w:t>
      </w:r>
      <w:r w:rsidR="008F53BD" w:rsidRPr="00367433">
        <w:rPr>
          <w:rFonts w:ascii="Garamond" w:hAnsi="Garamond"/>
          <w:sz w:val="22"/>
          <w:szCs w:val="22"/>
        </w:rPr>
        <w:t>ld</w:t>
      </w:r>
      <w:r w:rsidR="00E10C91" w:rsidRPr="00367433">
        <w:rPr>
          <w:rFonts w:ascii="Garamond" w:hAnsi="Garamond"/>
          <w:sz w:val="22"/>
          <w:szCs w:val="22"/>
        </w:rPr>
        <w:t xml:space="preserve"> mot kvinnor i nära relation</w:t>
      </w:r>
      <w:r w:rsidR="00B23E4F">
        <w:rPr>
          <w:rFonts w:ascii="Garamond" w:hAnsi="Garamond"/>
          <w:sz w:val="22"/>
          <w:szCs w:val="22"/>
        </w:rPr>
        <w:t>,</w:t>
      </w:r>
      <w:r w:rsidR="008F53BD" w:rsidRPr="00367433">
        <w:rPr>
          <w:rFonts w:ascii="Garamond" w:hAnsi="Garamond"/>
          <w:sz w:val="22"/>
          <w:szCs w:val="22"/>
        </w:rPr>
        <w:t xml:space="preserve"> </w:t>
      </w:r>
      <w:r w:rsidR="00C37C7F" w:rsidRPr="00367433">
        <w:rPr>
          <w:rFonts w:ascii="Garamond" w:hAnsi="Garamond"/>
          <w:sz w:val="22"/>
          <w:szCs w:val="22"/>
        </w:rPr>
        <w:t>fö</w:t>
      </w:r>
      <w:r w:rsidR="00B176EA" w:rsidRPr="00367433">
        <w:rPr>
          <w:rFonts w:ascii="Garamond" w:hAnsi="Garamond"/>
          <w:sz w:val="22"/>
          <w:szCs w:val="22"/>
        </w:rPr>
        <w:t>r</w:t>
      </w:r>
      <w:r w:rsidR="00120142" w:rsidRPr="00367433">
        <w:rPr>
          <w:rFonts w:ascii="Garamond" w:hAnsi="Garamond"/>
          <w:sz w:val="22"/>
          <w:szCs w:val="22"/>
        </w:rPr>
        <w:t>-</w:t>
      </w:r>
      <w:r w:rsidR="00B176EA" w:rsidRPr="00367433">
        <w:rPr>
          <w:rFonts w:ascii="Garamond" w:hAnsi="Garamond"/>
          <w:sz w:val="22"/>
          <w:szCs w:val="22"/>
        </w:rPr>
        <w:t xml:space="preserve">delade på 10 </w:t>
      </w:r>
      <w:r w:rsidR="00E10C91" w:rsidRPr="00367433">
        <w:rPr>
          <w:rFonts w:ascii="Garamond" w:hAnsi="Garamond"/>
          <w:sz w:val="22"/>
          <w:szCs w:val="22"/>
        </w:rPr>
        <w:t xml:space="preserve">av landets 21 </w:t>
      </w:r>
      <w:r w:rsidR="00B176EA" w:rsidRPr="00367433">
        <w:rPr>
          <w:rFonts w:ascii="Garamond" w:hAnsi="Garamond"/>
          <w:sz w:val="22"/>
          <w:szCs w:val="22"/>
        </w:rPr>
        <w:t>polismyndigheter.</w:t>
      </w:r>
    </w:p>
    <w:p w14:paraId="32EF6EBE" w14:textId="77777777" w:rsidR="003B00FF" w:rsidRPr="00367433" w:rsidRDefault="003B00FF" w:rsidP="0037101F">
      <w:pPr>
        <w:autoSpaceDE w:val="0"/>
        <w:autoSpaceDN w:val="0"/>
        <w:adjustRightInd w:val="0"/>
        <w:jc w:val="both"/>
        <w:rPr>
          <w:rFonts w:ascii="Garamond" w:hAnsi="Garamond"/>
          <w:sz w:val="22"/>
          <w:szCs w:val="22"/>
        </w:rPr>
      </w:pPr>
    </w:p>
    <w:p w14:paraId="3CD411BA" w14:textId="77777777" w:rsidR="00CB7DB8" w:rsidRDefault="00CB7DB8">
      <w:pPr>
        <w:rPr>
          <w:rFonts w:ascii="Garamond" w:hAnsi="Garamond"/>
          <w:b/>
          <w:sz w:val="22"/>
          <w:szCs w:val="22"/>
        </w:rPr>
      </w:pPr>
      <w:r>
        <w:rPr>
          <w:rFonts w:ascii="Garamond" w:hAnsi="Garamond"/>
          <w:b/>
          <w:sz w:val="22"/>
          <w:szCs w:val="22"/>
        </w:rPr>
        <w:br w:type="page"/>
      </w:r>
    </w:p>
    <w:p w14:paraId="2678402C" w14:textId="34E1284E" w:rsidR="00D32C89" w:rsidRPr="00367433" w:rsidRDefault="003C08E3" w:rsidP="00B32FBD">
      <w:pPr>
        <w:autoSpaceDE w:val="0"/>
        <w:autoSpaceDN w:val="0"/>
        <w:adjustRightInd w:val="0"/>
        <w:spacing w:after="60"/>
        <w:jc w:val="both"/>
        <w:rPr>
          <w:rFonts w:ascii="Garamond" w:hAnsi="Garamond"/>
          <w:b/>
          <w:sz w:val="22"/>
          <w:szCs w:val="22"/>
        </w:rPr>
      </w:pPr>
      <w:r w:rsidRPr="00367433">
        <w:rPr>
          <w:rFonts w:ascii="Garamond" w:hAnsi="Garamond"/>
          <w:b/>
          <w:sz w:val="22"/>
          <w:szCs w:val="22"/>
        </w:rPr>
        <w:lastRenderedPageBreak/>
        <w:t>Metod</w:t>
      </w:r>
    </w:p>
    <w:p w14:paraId="6E42A6F5" w14:textId="273D6573" w:rsidR="007B4B65" w:rsidRPr="00367433" w:rsidRDefault="00941A81" w:rsidP="0037101F">
      <w:pPr>
        <w:autoSpaceDE w:val="0"/>
        <w:autoSpaceDN w:val="0"/>
        <w:adjustRightInd w:val="0"/>
        <w:jc w:val="both"/>
        <w:rPr>
          <w:rFonts w:ascii="Garamond" w:hAnsi="Garamond"/>
          <w:sz w:val="22"/>
          <w:szCs w:val="22"/>
        </w:rPr>
      </w:pPr>
      <w:r w:rsidRPr="00367433">
        <w:rPr>
          <w:rFonts w:ascii="Garamond" w:hAnsi="Garamond"/>
          <w:sz w:val="22"/>
          <w:szCs w:val="22"/>
        </w:rPr>
        <w:t>Inom ramen för denna kartläggning granskades förundersöknings</w:t>
      </w:r>
      <w:r w:rsidR="00A0631C" w:rsidRPr="00367433">
        <w:rPr>
          <w:rFonts w:ascii="Garamond" w:hAnsi="Garamond"/>
          <w:sz w:val="22"/>
          <w:szCs w:val="22"/>
        </w:rPr>
        <w:t>-</w:t>
      </w:r>
      <w:r w:rsidRPr="00367433">
        <w:rPr>
          <w:rFonts w:ascii="Garamond" w:hAnsi="Garamond"/>
          <w:sz w:val="22"/>
          <w:szCs w:val="22"/>
        </w:rPr>
        <w:t xml:space="preserve">protokoll </w:t>
      </w:r>
      <w:r w:rsidR="00E10C91" w:rsidRPr="00367433">
        <w:rPr>
          <w:rFonts w:ascii="Garamond" w:hAnsi="Garamond"/>
          <w:sz w:val="22"/>
          <w:szCs w:val="22"/>
        </w:rPr>
        <w:t>och</w:t>
      </w:r>
      <w:r w:rsidRPr="00367433">
        <w:rPr>
          <w:rFonts w:ascii="Garamond" w:hAnsi="Garamond"/>
          <w:sz w:val="22"/>
          <w:szCs w:val="22"/>
        </w:rPr>
        <w:t xml:space="preserve"> </w:t>
      </w:r>
      <w:r w:rsidR="00E10C91" w:rsidRPr="00367433">
        <w:rPr>
          <w:rFonts w:ascii="Garamond" w:hAnsi="Garamond"/>
          <w:sz w:val="22"/>
          <w:szCs w:val="22"/>
        </w:rPr>
        <w:t>domar</w:t>
      </w:r>
      <w:r w:rsidR="000862A8" w:rsidRPr="00367433">
        <w:rPr>
          <w:rStyle w:val="Fotnotsreferens"/>
          <w:rFonts w:ascii="Garamond" w:hAnsi="Garamond"/>
          <w:sz w:val="22"/>
          <w:szCs w:val="22"/>
        </w:rPr>
        <w:footnoteReference w:id="7"/>
      </w:r>
      <w:r w:rsidR="00B41BE6" w:rsidRPr="00367433">
        <w:rPr>
          <w:rFonts w:ascii="Garamond" w:hAnsi="Garamond"/>
          <w:sz w:val="22"/>
          <w:szCs w:val="22"/>
        </w:rPr>
        <w:t xml:space="preserve">. </w:t>
      </w:r>
      <w:r w:rsidR="00EB52A6" w:rsidRPr="00367433">
        <w:rPr>
          <w:rFonts w:ascii="Garamond" w:hAnsi="Garamond"/>
          <w:sz w:val="22"/>
          <w:szCs w:val="22"/>
        </w:rPr>
        <w:t xml:space="preserve">För att kunna bedöma </w:t>
      </w:r>
      <w:r w:rsidR="00BF7AB7" w:rsidRPr="00367433">
        <w:rPr>
          <w:rFonts w:ascii="Garamond" w:hAnsi="Garamond"/>
          <w:sz w:val="22"/>
          <w:szCs w:val="22"/>
        </w:rPr>
        <w:t xml:space="preserve">huruvida det fanns </w:t>
      </w:r>
      <w:r w:rsidR="002808C2" w:rsidRPr="00367433">
        <w:rPr>
          <w:rFonts w:ascii="Garamond" w:hAnsi="Garamond"/>
          <w:sz w:val="22"/>
          <w:szCs w:val="22"/>
        </w:rPr>
        <w:t>för</w:t>
      </w:r>
      <w:r w:rsidR="00383181" w:rsidRPr="00383181">
        <w:rPr>
          <w:rFonts w:ascii="Garamond" w:hAnsi="Garamond"/>
          <w:sz w:val="22"/>
          <w:szCs w:val="22"/>
        </w:rPr>
        <w:softHyphen/>
      </w:r>
      <w:r w:rsidR="002808C2" w:rsidRPr="00367433">
        <w:rPr>
          <w:rFonts w:ascii="Garamond" w:hAnsi="Garamond"/>
          <w:sz w:val="22"/>
          <w:szCs w:val="22"/>
        </w:rPr>
        <w:t>ut</w:t>
      </w:r>
      <w:r w:rsidR="00383181" w:rsidRPr="00383181">
        <w:rPr>
          <w:rFonts w:ascii="Garamond" w:hAnsi="Garamond"/>
          <w:sz w:val="22"/>
          <w:szCs w:val="22"/>
        </w:rPr>
        <w:softHyphen/>
      </w:r>
      <w:r w:rsidR="002808C2" w:rsidRPr="00367433">
        <w:rPr>
          <w:rFonts w:ascii="Garamond" w:hAnsi="Garamond"/>
          <w:sz w:val="22"/>
          <w:szCs w:val="22"/>
        </w:rPr>
        <w:t>sättningar</w:t>
      </w:r>
      <w:r w:rsidR="00BF7AB7" w:rsidRPr="00367433">
        <w:rPr>
          <w:rFonts w:ascii="Garamond" w:hAnsi="Garamond"/>
          <w:sz w:val="22"/>
          <w:szCs w:val="22"/>
        </w:rPr>
        <w:t xml:space="preserve"> för ett annorlunda agerande från samhällets sida</w:t>
      </w:r>
      <w:r w:rsidR="00F84A2C" w:rsidRPr="00367433">
        <w:rPr>
          <w:rFonts w:ascii="Garamond" w:hAnsi="Garamond"/>
          <w:sz w:val="22"/>
          <w:szCs w:val="22"/>
        </w:rPr>
        <w:t xml:space="preserve"> utarbetades följande </w:t>
      </w:r>
      <w:r w:rsidR="00A633E8" w:rsidRPr="00367433">
        <w:rPr>
          <w:rFonts w:ascii="Garamond" w:hAnsi="Garamond"/>
          <w:sz w:val="22"/>
          <w:szCs w:val="22"/>
        </w:rPr>
        <w:t>frågeställningar</w:t>
      </w:r>
      <w:r w:rsidR="007B4B65" w:rsidRPr="00367433">
        <w:rPr>
          <w:rFonts w:ascii="Garamond" w:hAnsi="Garamond"/>
          <w:sz w:val="22"/>
          <w:szCs w:val="22"/>
        </w:rPr>
        <w:t xml:space="preserve">. </w:t>
      </w:r>
    </w:p>
    <w:p w14:paraId="0E0BF014" w14:textId="77777777" w:rsidR="007B4B65" w:rsidRPr="00367433" w:rsidRDefault="007B4B65" w:rsidP="0037101F">
      <w:pPr>
        <w:autoSpaceDE w:val="0"/>
        <w:autoSpaceDN w:val="0"/>
        <w:adjustRightInd w:val="0"/>
        <w:jc w:val="both"/>
        <w:rPr>
          <w:rFonts w:ascii="Garamond" w:hAnsi="Garamond"/>
          <w:sz w:val="22"/>
          <w:szCs w:val="22"/>
        </w:rPr>
      </w:pPr>
    </w:p>
    <w:p w14:paraId="7B05F878" w14:textId="77777777" w:rsidR="008376B8" w:rsidRPr="00367433" w:rsidRDefault="00A633E8" w:rsidP="00B13E93">
      <w:pPr>
        <w:pStyle w:val="Liststycke"/>
        <w:numPr>
          <w:ilvl w:val="0"/>
          <w:numId w:val="18"/>
        </w:numPr>
        <w:autoSpaceDE w:val="0"/>
        <w:autoSpaceDN w:val="0"/>
        <w:adjustRightInd w:val="0"/>
        <w:spacing w:after="0" w:line="240" w:lineRule="auto"/>
        <w:ind w:left="426" w:hanging="357"/>
        <w:jc w:val="both"/>
        <w:rPr>
          <w:rFonts w:ascii="Garamond" w:hAnsi="Garamond"/>
          <w:sz w:val="22"/>
        </w:rPr>
      </w:pPr>
      <w:r w:rsidRPr="00367433">
        <w:rPr>
          <w:rFonts w:ascii="Garamond" w:hAnsi="Garamond"/>
          <w:sz w:val="22"/>
        </w:rPr>
        <w:t>Har g</w:t>
      </w:r>
      <w:r w:rsidR="002808C2" w:rsidRPr="00367433">
        <w:rPr>
          <w:rFonts w:ascii="Garamond" w:hAnsi="Garamond"/>
          <w:sz w:val="22"/>
        </w:rPr>
        <w:t>ärningspersonen tidigare polisanmälts för brott i nära relation</w:t>
      </w:r>
      <w:r w:rsidR="008F53BD" w:rsidRPr="00367433">
        <w:rPr>
          <w:rFonts w:ascii="Garamond" w:hAnsi="Garamond"/>
          <w:sz w:val="22"/>
        </w:rPr>
        <w:t>, mot nuvarande eller tidigare partner</w:t>
      </w:r>
      <w:r w:rsidRPr="00367433">
        <w:rPr>
          <w:rFonts w:ascii="Garamond" w:hAnsi="Garamond"/>
          <w:sz w:val="22"/>
        </w:rPr>
        <w:t>?</w:t>
      </w:r>
    </w:p>
    <w:p w14:paraId="2F19FF31" w14:textId="23DFFDB9" w:rsidR="00D32C89" w:rsidRPr="00367433" w:rsidRDefault="00A633E8" w:rsidP="00B13E93">
      <w:pPr>
        <w:pStyle w:val="Liststycke"/>
        <w:numPr>
          <w:ilvl w:val="0"/>
          <w:numId w:val="18"/>
        </w:numPr>
        <w:autoSpaceDE w:val="0"/>
        <w:autoSpaceDN w:val="0"/>
        <w:adjustRightInd w:val="0"/>
        <w:spacing w:after="0" w:line="240" w:lineRule="auto"/>
        <w:ind w:left="426" w:hanging="357"/>
        <w:jc w:val="both"/>
        <w:rPr>
          <w:rFonts w:ascii="Garamond" w:hAnsi="Garamond"/>
          <w:sz w:val="22"/>
        </w:rPr>
      </w:pPr>
      <w:r w:rsidRPr="00367433">
        <w:rPr>
          <w:rFonts w:ascii="Garamond" w:hAnsi="Garamond"/>
          <w:sz w:val="22"/>
        </w:rPr>
        <w:t>Har o</w:t>
      </w:r>
      <w:r w:rsidR="002808C2" w:rsidRPr="00367433">
        <w:rPr>
          <w:rFonts w:ascii="Garamond" w:hAnsi="Garamond"/>
          <w:sz w:val="22"/>
        </w:rPr>
        <w:t xml:space="preserve">ffret varit föremål för </w:t>
      </w:r>
      <w:r w:rsidR="00FC02CF" w:rsidRPr="00367433">
        <w:rPr>
          <w:rFonts w:ascii="Garamond" w:hAnsi="Garamond"/>
          <w:sz w:val="22"/>
        </w:rPr>
        <w:t>polisens personsäkerhetsarbete (</w:t>
      </w:r>
      <w:r w:rsidR="00514F78" w:rsidRPr="00367433">
        <w:rPr>
          <w:rFonts w:ascii="Garamond" w:hAnsi="Garamond"/>
          <w:sz w:val="22"/>
        </w:rPr>
        <w:t>ex</w:t>
      </w:r>
      <w:r w:rsidR="00B23E4F" w:rsidRPr="00383181">
        <w:rPr>
          <w:rFonts w:ascii="Garamond" w:hAnsi="Garamond"/>
          <w:sz w:val="22"/>
        </w:rPr>
        <w:softHyphen/>
      </w:r>
      <w:r w:rsidR="00514F78" w:rsidRPr="00367433">
        <w:rPr>
          <w:rFonts w:ascii="Garamond" w:hAnsi="Garamond"/>
          <w:sz w:val="22"/>
        </w:rPr>
        <w:t xml:space="preserve">empelvis </w:t>
      </w:r>
      <w:r w:rsidR="00FC02CF" w:rsidRPr="00367433">
        <w:rPr>
          <w:rFonts w:ascii="Garamond" w:hAnsi="Garamond"/>
          <w:sz w:val="22"/>
        </w:rPr>
        <w:t xml:space="preserve">ansökt om </w:t>
      </w:r>
      <w:r w:rsidR="00FD7CE1" w:rsidRPr="00367433">
        <w:rPr>
          <w:rFonts w:ascii="Garamond" w:hAnsi="Garamond"/>
          <w:sz w:val="22"/>
        </w:rPr>
        <w:t xml:space="preserve">alternativt skyddats av </w:t>
      </w:r>
      <w:r w:rsidR="00514F78" w:rsidRPr="00367433">
        <w:rPr>
          <w:rFonts w:ascii="Garamond" w:hAnsi="Garamond"/>
          <w:sz w:val="22"/>
        </w:rPr>
        <w:t xml:space="preserve">besöks- eller </w:t>
      </w:r>
      <w:proofErr w:type="spellStart"/>
      <w:r w:rsidR="00514F78" w:rsidRPr="00367433">
        <w:rPr>
          <w:rFonts w:ascii="Garamond" w:hAnsi="Garamond"/>
          <w:sz w:val="22"/>
        </w:rPr>
        <w:t>kontakt</w:t>
      </w:r>
      <w:r w:rsidR="00B86F3E" w:rsidRPr="00D57557">
        <w:rPr>
          <w:rFonts w:ascii="Garamond" w:hAnsi="Garamond"/>
          <w:sz w:val="22"/>
        </w:rPr>
        <w:softHyphen/>
      </w:r>
      <w:r w:rsidR="00514F78" w:rsidRPr="00367433">
        <w:rPr>
          <w:rFonts w:ascii="Garamond" w:hAnsi="Garamond"/>
          <w:sz w:val="22"/>
        </w:rPr>
        <w:t>förbud</w:t>
      </w:r>
      <w:proofErr w:type="spellEnd"/>
      <w:r w:rsidR="00514F78" w:rsidRPr="00367433">
        <w:rPr>
          <w:rFonts w:ascii="Garamond" w:hAnsi="Garamond"/>
          <w:sz w:val="22"/>
        </w:rPr>
        <w:t>)</w:t>
      </w:r>
      <w:r w:rsidR="00D12D47" w:rsidRPr="00367433">
        <w:rPr>
          <w:rFonts w:ascii="Garamond" w:hAnsi="Garamond"/>
          <w:sz w:val="22"/>
        </w:rPr>
        <w:t xml:space="preserve"> med anledning av den aktuella gärningspersonen</w:t>
      </w:r>
      <w:r w:rsidRPr="00367433">
        <w:rPr>
          <w:rFonts w:ascii="Garamond" w:hAnsi="Garamond"/>
          <w:sz w:val="22"/>
        </w:rPr>
        <w:t>?</w:t>
      </w:r>
    </w:p>
    <w:p w14:paraId="135FCE59" w14:textId="47E14D70" w:rsidR="006B57BE" w:rsidRPr="00367433" w:rsidRDefault="00A633E8" w:rsidP="00B13E93">
      <w:pPr>
        <w:pStyle w:val="Liststycke"/>
        <w:numPr>
          <w:ilvl w:val="0"/>
          <w:numId w:val="18"/>
        </w:numPr>
        <w:autoSpaceDE w:val="0"/>
        <w:autoSpaceDN w:val="0"/>
        <w:adjustRightInd w:val="0"/>
        <w:spacing w:after="0" w:line="240" w:lineRule="auto"/>
        <w:ind w:left="426" w:hanging="357"/>
        <w:jc w:val="both"/>
        <w:rPr>
          <w:rFonts w:ascii="Garamond" w:hAnsi="Garamond"/>
          <w:sz w:val="22"/>
        </w:rPr>
      </w:pPr>
      <w:r w:rsidRPr="00367433">
        <w:rPr>
          <w:rFonts w:ascii="Garamond" w:hAnsi="Garamond"/>
          <w:sz w:val="22"/>
        </w:rPr>
        <w:t>Har offret</w:t>
      </w:r>
      <w:r w:rsidR="00BE2875" w:rsidRPr="00367433">
        <w:rPr>
          <w:rFonts w:ascii="Garamond" w:hAnsi="Garamond"/>
          <w:sz w:val="22"/>
        </w:rPr>
        <w:t xml:space="preserve"> direkt eller indirekt</w:t>
      </w:r>
      <w:r w:rsidR="006B57BE" w:rsidRPr="00367433">
        <w:rPr>
          <w:rFonts w:ascii="Garamond" w:hAnsi="Garamond"/>
          <w:sz w:val="22"/>
        </w:rPr>
        <w:t xml:space="preserve"> signalerat fara till någon myndighet (exemp</w:t>
      </w:r>
      <w:r w:rsidRPr="00367433">
        <w:rPr>
          <w:rFonts w:ascii="Garamond" w:hAnsi="Garamond"/>
          <w:sz w:val="22"/>
        </w:rPr>
        <w:t>elvis polis</w:t>
      </w:r>
      <w:r w:rsidR="00B13E93" w:rsidRPr="00367433">
        <w:rPr>
          <w:rFonts w:ascii="Garamond" w:hAnsi="Garamond"/>
          <w:sz w:val="22"/>
        </w:rPr>
        <w:t>en</w:t>
      </w:r>
      <w:r w:rsidRPr="00367433">
        <w:rPr>
          <w:rFonts w:ascii="Garamond" w:hAnsi="Garamond"/>
          <w:sz w:val="22"/>
        </w:rPr>
        <w:t xml:space="preserve"> eller socialtjänst</w:t>
      </w:r>
      <w:r w:rsidR="00B13E93" w:rsidRPr="00367433">
        <w:rPr>
          <w:rFonts w:ascii="Garamond" w:hAnsi="Garamond"/>
          <w:sz w:val="22"/>
        </w:rPr>
        <w:t>en</w:t>
      </w:r>
      <w:r w:rsidRPr="00367433">
        <w:rPr>
          <w:rFonts w:ascii="Garamond" w:hAnsi="Garamond"/>
          <w:sz w:val="22"/>
        </w:rPr>
        <w:t>)?</w:t>
      </w:r>
    </w:p>
    <w:p w14:paraId="5D7BF41D" w14:textId="10E5706D" w:rsidR="00A26D53" w:rsidRPr="00367433" w:rsidRDefault="00A633E8" w:rsidP="00B13E93">
      <w:pPr>
        <w:pStyle w:val="Liststycke"/>
        <w:numPr>
          <w:ilvl w:val="0"/>
          <w:numId w:val="18"/>
        </w:numPr>
        <w:autoSpaceDE w:val="0"/>
        <w:autoSpaceDN w:val="0"/>
        <w:adjustRightInd w:val="0"/>
        <w:spacing w:after="0" w:line="240" w:lineRule="auto"/>
        <w:ind w:left="426" w:hanging="357"/>
        <w:jc w:val="both"/>
        <w:rPr>
          <w:rFonts w:ascii="Garamond" w:hAnsi="Garamond"/>
          <w:sz w:val="22"/>
        </w:rPr>
      </w:pPr>
      <w:r w:rsidRPr="00367433">
        <w:rPr>
          <w:rFonts w:ascii="Garamond" w:hAnsi="Garamond"/>
          <w:sz w:val="22"/>
        </w:rPr>
        <w:t xml:space="preserve">Har offret </w:t>
      </w:r>
      <w:r w:rsidR="006B57BE" w:rsidRPr="00367433">
        <w:rPr>
          <w:rFonts w:ascii="Garamond" w:hAnsi="Garamond"/>
          <w:sz w:val="22"/>
        </w:rPr>
        <w:t>direkt eller indirekt signalerat fara</w:t>
      </w:r>
      <w:r w:rsidR="00A26D53" w:rsidRPr="00367433">
        <w:rPr>
          <w:rFonts w:ascii="Garamond" w:hAnsi="Garamond"/>
          <w:sz w:val="22"/>
        </w:rPr>
        <w:t xml:space="preserve"> till hälso- och sjukvår</w:t>
      </w:r>
      <w:r w:rsidR="00B23E4F" w:rsidRPr="00383181">
        <w:rPr>
          <w:rFonts w:ascii="Garamond" w:hAnsi="Garamond"/>
          <w:sz w:val="22"/>
        </w:rPr>
        <w:softHyphen/>
      </w:r>
      <w:r w:rsidR="00A26D53" w:rsidRPr="00367433">
        <w:rPr>
          <w:rFonts w:ascii="Garamond" w:hAnsi="Garamond"/>
          <w:sz w:val="22"/>
        </w:rPr>
        <w:t>den (exempelvis vårdcent</w:t>
      </w:r>
      <w:r w:rsidRPr="00367433">
        <w:rPr>
          <w:rFonts w:ascii="Garamond" w:hAnsi="Garamond"/>
          <w:sz w:val="22"/>
        </w:rPr>
        <w:t>ral, sjukhus eller psykiatrin)?</w:t>
      </w:r>
    </w:p>
    <w:p w14:paraId="7750D6D2" w14:textId="7D9E4A5C" w:rsidR="00A26D53" w:rsidRPr="00367433" w:rsidRDefault="00A633E8" w:rsidP="00B13E93">
      <w:pPr>
        <w:pStyle w:val="Liststycke"/>
        <w:numPr>
          <w:ilvl w:val="0"/>
          <w:numId w:val="18"/>
        </w:numPr>
        <w:autoSpaceDE w:val="0"/>
        <w:autoSpaceDN w:val="0"/>
        <w:adjustRightInd w:val="0"/>
        <w:spacing w:after="0" w:line="240" w:lineRule="auto"/>
        <w:ind w:left="426" w:hanging="357"/>
        <w:jc w:val="both"/>
        <w:rPr>
          <w:rFonts w:ascii="Garamond" w:hAnsi="Garamond"/>
          <w:sz w:val="22"/>
        </w:rPr>
      </w:pPr>
      <w:r w:rsidRPr="00367433">
        <w:rPr>
          <w:rFonts w:ascii="Garamond" w:hAnsi="Garamond"/>
          <w:sz w:val="22"/>
        </w:rPr>
        <w:t xml:space="preserve">Har offret </w:t>
      </w:r>
      <w:r w:rsidR="00A26D53" w:rsidRPr="00367433">
        <w:rPr>
          <w:rFonts w:ascii="Garamond" w:hAnsi="Garamond"/>
          <w:sz w:val="22"/>
        </w:rPr>
        <w:t>direkt eller indirekt signalerat fara till en ideell verksam</w:t>
      </w:r>
      <w:r w:rsidR="00B23E4F" w:rsidRPr="00383181">
        <w:rPr>
          <w:rFonts w:ascii="Garamond" w:hAnsi="Garamond"/>
          <w:sz w:val="22"/>
        </w:rPr>
        <w:softHyphen/>
      </w:r>
      <w:r w:rsidR="00A26D53" w:rsidRPr="00B23E4F">
        <w:rPr>
          <w:rFonts w:ascii="Garamond" w:hAnsi="Garamond"/>
          <w:spacing w:val="-2"/>
          <w:sz w:val="22"/>
        </w:rPr>
        <w:t>het som arbetar</w:t>
      </w:r>
      <w:r w:rsidR="00E30AD6" w:rsidRPr="00B23E4F">
        <w:rPr>
          <w:rFonts w:ascii="Garamond" w:hAnsi="Garamond"/>
          <w:spacing w:val="-2"/>
          <w:sz w:val="22"/>
        </w:rPr>
        <w:t xml:space="preserve"> med</w:t>
      </w:r>
      <w:r w:rsidR="00A26D53" w:rsidRPr="00B23E4F">
        <w:rPr>
          <w:rFonts w:ascii="Garamond" w:hAnsi="Garamond"/>
          <w:spacing w:val="-2"/>
          <w:sz w:val="22"/>
        </w:rPr>
        <w:t xml:space="preserve"> </w:t>
      </w:r>
      <w:r w:rsidR="00985CD8" w:rsidRPr="00B23E4F">
        <w:rPr>
          <w:rFonts w:ascii="Garamond" w:hAnsi="Garamond"/>
          <w:spacing w:val="-2"/>
          <w:sz w:val="22"/>
        </w:rPr>
        <w:t>hjälp, stöd och</w:t>
      </w:r>
      <w:r w:rsidR="00E30AD6" w:rsidRPr="00B23E4F">
        <w:rPr>
          <w:rFonts w:ascii="Garamond" w:hAnsi="Garamond"/>
          <w:spacing w:val="-2"/>
          <w:sz w:val="22"/>
        </w:rPr>
        <w:t>/eller</w:t>
      </w:r>
      <w:r w:rsidRPr="00B23E4F">
        <w:rPr>
          <w:rFonts w:ascii="Garamond" w:hAnsi="Garamond"/>
          <w:spacing w:val="-2"/>
          <w:sz w:val="22"/>
        </w:rPr>
        <w:t xml:space="preserve"> skydd till brotts</w:t>
      </w:r>
      <w:r w:rsidR="00B23E4F" w:rsidRPr="00B23E4F">
        <w:rPr>
          <w:rFonts w:ascii="Garamond" w:hAnsi="Garamond"/>
          <w:spacing w:val="-2"/>
          <w:sz w:val="22"/>
        </w:rPr>
        <w:softHyphen/>
      </w:r>
      <w:r w:rsidRPr="00367433">
        <w:rPr>
          <w:rFonts w:ascii="Garamond" w:hAnsi="Garamond"/>
          <w:sz w:val="22"/>
        </w:rPr>
        <w:t>drabbade?</w:t>
      </w:r>
    </w:p>
    <w:p w14:paraId="734E31C5" w14:textId="77777777" w:rsidR="00985CD8" w:rsidRPr="00367433" w:rsidRDefault="00A633E8" w:rsidP="00B13E93">
      <w:pPr>
        <w:pStyle w:val="Liststycke"/>
        <w:numPr>
          <w:ilvl w:val="0"/>
          <w:numId w:val="18"/>
        </w:numPr>
        <w:autoSpaceDE w:val="0"/>
        <w:autoSpaceDN w:val="0"/>
        <w:adjustRightInd w:val="0"/>
        <w:spacing w:after="0" w:line="240" w:lineRule="auto"/>
        <w:ind w:left="426" w:hanging="357"/>
        <w:jc w:val="both"/>
        <w:rPr>
          <w:rFonts w:ascii="Garamond" w:hAnsi="Garamond"/>
          <w:sz w:val="22"/>
        </w:rPr>
      </w:pPr>
      <w:r w:rsidRPr="00367433">
        <w:rPr>
          <w:rFonts w:ascii="Garamond" w:hAnsi="Garamond"/>
          <w:sz w:val="22"/>
        </w:rPr>
        <w:t xml:space="preserve">Har offret </w:t>
      </w:r>
      <w:r w:rsidR="00985CD8" w:rsidRPr="00367433">
        <w:rPr>
          <w:rFonts w:ascii="Garamond" w:hAnsi="Garamond"/>
          <w:sz w:val="22"/>
        </w:rPr>
        <w:t xml:space="preserve">direkt eller indirekt signalerat fara till någon </w:t>
      </w:r>
      <w:r w:rsidR="00A37A1A" w:rsidRPr="00367433">
        <w:rPr>
          <w:rFonts w:ascii="Garamond" w:hAnsi="Garamond"/>
          <w:sz w:val="22"/>
        </w:rPr>
        <w:t>anhörig, vän, kollega</w:t>
      </w:r>
      <w:r w:rsidR="00B176EA" w:rsidRPr="00367433">
        <w:rPr>
          <w:rFonts w:ascii="Garamond" w:hAnsi="Garamond"/>
          <w:sz w:val="22"/>
        </w:rPr>
        <w:t>, granne etc.</w:t>
      </w:r>
      <w:r w:rsidRPr="00367433">
        <w:rPr>
          <w:rFonts w:ascii="Garamond" w:hAnsi="Garamond"/>
          <w:sz w:val="22"/>
        </w:rPr>
        <w:t>?</w:t>
      </w:r>
    </w:p>
    <w:p w14:paraId="19D83998" w14:textId="1E01AB20" w:rsidR="00BC7EAD" w:rsidRPr="00B23E4F" w:rsidRDefault="00A633E8" w:rsidP="00B13E93">
      <w:pPr>
        <w:pStyle w:val="Liststycke"/>
        <w:numPr>
          <w:ilvl w:val="0"/>
          <w:numId w:val="18"/>
        </w:numPr>
        <w:autoSpaceDE w:val="0"/>
        <w:autoSpaceDN w:val="0"/>
        <w:adjustRightInd w:val="0"/>
        <w:spacing w:after="0" w:line="240" w:lineRule="auto"/>
        <w:ind w:left="426" w:hanging="357"/>
        <w:jc w:val="both"/>
        <w:rPr>
          <w:rFonts w:ascii="Garamond" w:hAnsi="Garamond"/>
          <w:sz w:val="22"/>
        </w:rPr>
      </w:pPr>
      <w:r w:rsidRPr="00367433">
        <w:rPr>
          <w:rFonts w:ascii="Garamond" w:hAnsi="Garamond"/>
          <w:sz w:val="22"/>
        </w:rPr>
        <w:t>F</w:t>
      </w:r>
      <w:r w:rsidR="00A161A4" w:rsidRPr="00367433">
        <w:rPr>
          <w:rFonts w:ascii="Garamond" w:hAnsi="Garamond"/>
          <w:sz w:val="22"/>
        </w:rPr>
        <w:t xml:space="preserve">anns </w:t>
      </w:r>
      <w:r w:rsidR="00E70EB9" w:rsidRPr="00367433">
        <w:rPr>
          <w:rFonts w:ascii="Garamond" w:hAnsi="Garamond"/>
          <w:sz w:val="22"/>
        </w:rPr>
        <w:t xml:space="preserve">det </w:t>
      </w:r>
      <w:r w:rsidR="00A161A4" w:rsidRPr="00367433">
        <w:rPr>
          <w:rFonts w:ascii="Garamond" w:hAnsi="Garamond"/>
          <w:sz w:val="22"/>
        </w:rPr>
        <w:t xml:space="preserve">kännedom om någon eller några av de riskfaktorer som </w:t>
      </w:r>
      <w:r w:rsidR="00CA7090" w:rsidRPr="00B23E4F">
        <w:rPr>
          <w:rFonts w:ascii="Garamond" w:hAnsi="Garamond"/>
          <w:sz w:val="22"/>
        </w:rPr>
        <w:t xml:space="preserve">förekommer i bedömningsinstrumentet </w:t>
      </w:r>
      <w:proofErr w:type="spellStart"/>
      <w:proofErr w:type="gramStart"/>
      <w:r w:rsidR="00CA7090" w:rsidRPr="00B23E4F">
        <w:rPr>
          <w:rFonts w:ascii="Garamond" w:hAnsi="Garamond"/>
          <w:sz w:val="22"/>
        </w:rPr>
        <w:t>SARA:SV</w:t>
      </w:r>
      <w:proofErr w:type="spellEnd"/>
      <w:proofErr w:type="gramEnd"/>
      <w:r w:rsidR="006E7030" w:rsidRPr="00B23E4F">
        <w:rPr>
          <w:rFonts w:ascii="Garamond" w:hAnsi="Garamond"/>
          <w:sz w:val="22"/>
        </w:rPr>
        <w:t xml:space="preserve"> tiden före </w:t>
      </w:r>
      <w:r w:rsidR="006C20B0" w:rsidRPr="00B23E4F">
        <w:rPr>
          <w:rFonts w:ascii="Garamond" w:hAnsi="Garamond"/>
          <w:sz w:val="22"/>
        </w:rPr>
        <w:t>mordet?</w:t>
      </w:r>
    </w:p>
    <w:p w14:paraId="17264CC5" w14:textId="31B96B2E" w:rsidR="00F45CF2" w:rsidRPr="00367433" w:rsidRDefault="00E70EB9" w:rsidP="00B13E93">
      <w:pPr>
        <w:pStyle w:val="Liststycke"/>
        <w:numPr>
          <w:ilvl w:val="0"/>
          <w:numId w:val="18"/>
        </w:numPr>
        <w:autoSpaceDE w:val="0"/>
        <w:autoSpaceDN w:val="0"/>
        <w:adjustRightInd w:val="0"/>
        <w:spacing w:after="0" w:line="240" w:lineRule="auto"/>
        <w:ind w:left="426" w:hanging="357"/>
        <w:jc w:val="both"/>
        <w:rPr>
          <w:rFonts w:ascii="Garamond" w:hAnsi="Garamond"/>
          <w:sz w:val="22"/>
        </w:rPr>
      </w:pPr>
      <w:r w:rsidRPr="00367433">
        <w:rPr>
          <w:rFonts w:ascii="Garamond" w:hAnsi="Garamond"/>
          <w:sz w:val="22"/>
        </w:rPr>
        <w:t>F</w:t>
      </w:r>
      <w:r w:rsidR="00CA7090" w:rsidRPr="00367433">
        <w:rPr>
          <w:rFonts w:ascii="Garamond" w:hAnsi="Garamond"/>
          <w:sz w:val="22"/>
        </w:rPr>
        <w:t xml:space="preserve">anns </w:t>
      </w:r>
      <w:r w:rsidRPr="00367433">
        <w:rPr>
          <w:rFonts w:ascii="Garamond" w:hAnsi="Garamond"/>
          <w:sz w:val="22"/>
        </w:rPr>
        <w:t xml:space="preserve">det </w:t>
      </w:r>
      <w:r w:rsidR="00CA7090" w:rsidRPr="00367433">
        <w:rPr>
          <w:rFonts w:ascii="Garamond" w:hAnsi="Garamond"/>
          <w:sz w:val="22"/>
        </w:rPr>
        <w:t>kännedom om någon eller några av de sårbarhetsfaktorer som förekommer i</w:t>
      </w:r>
      <w:r w:rsidR="006C20B0" w:rsidRPr="00367433">
        <w:rPr>
          <w:rFonts w:ascii="Garamond" w:hAnsi="Garamond"/>
          <w:sz w:val="22"/>
        </w:rPr>
        <w:t xml:space="preserve"> bedömningsinstrumentet </w:t>
      </w:r>
      <w:proofErr w:type="spellStart"/>
      <w:proofErr w:type="gramStart"/>
      <w:r w:rsidR="006C20B0" w:rsidRPr="00367433">
        <w:rPr>
          <w:rFonts w:ascii="Garamond" w:hAnsi="Garamond"/>
          <w:sz w:val="22"/>
        </w:rPr>
        <w:t>SARA:SV</w:t>
      </w:r>
      <w:proofErr w:type="spellEnd"/>
      <w:proofErr w:type="gramEnd"/>
      <w:r w:rsidR="006C20B0" w:rsidRPr="00367433">
        <w:rPr>
          <w:rFonts w:ascii="Garamond" w:hAnsi="Garamond"/>
          <w:sz w:val="22"/>
        </w:rPr>
        <w:t xml:space="preserve"> tiden före mordet?</w:t>
      </w:r>
    </w:p>
    <w:p w14:paraId="335BDF29" w14:textId="77777777" w:rsidR="003D4AAF" w:rsidRPr="00367433" w:rsidRDefault="00E70EB9" w:rsidP="00B13E93">
      <w:pPr>
        <w:pStyle w:val="Liststycke"/>
        <w:numPr>
          <w:ilvl w:val="0"/>
          <w:numId w:val="18"/>
        </w:numPr>
        <w:autoSpaceDE w:val="0"/>
        <w:autoSpaceDN w:val="0"/>
        <w:adjustRightInd w:val="0"/>
        <w:spacing w:after="0" w:line="240" w:lineRule="auto"/>
        <w:ind w:left="426" w:hanging="357"/>
        <w:jc w:val="both"/>
        <w:rPr>
          <w:rFonts w:ascii="Garamond" w:hAnsi="Garamond"/>
          <w:sz w:val="22"/>
        </w:rPr>
      </w:pPr>
      <w:r w:rsidRPr="00367433">
        <w:rPr>
          <w:rFonts w:ascii="Garamond" w:hAnsi="Garamond"/>
          <w:sz w:val="22"/>
        </w:rPr>
        <w:t>Fanns m</w:t>
      </w:r>
      <w:r w:rsidR="00E30AD6" w:rsidRPr="00367433">
        <w:rPr>
          <w:rFonts w:ascii="Garamond" w:hAnsi="Garamond"/>
          <w:sz w:val="22"/>
        </w:rPr>
        <w:t xml:space="preserve">inderåriga barn </w:t>
      </w:r>
      <w:r w:rsidRPr="00367433">
        <w:rPr>
          <w:rFonts w:ascii="Garamond" w:hAnsi="Garamond"/>
          <w:sz w:val="22"/>
        </w:rPr>
        <w:t>involverade i relationen?</w:t>
      </w:r>
    </w:p>
    <w:p w14:paraId="668CE735" w14:textId="6D253E09" w:rsidR="003D4AAF" w:rsidRPr="00367433" w:rsidRDefault="00E70EB9" w:rsidP="00B13E93">
      <w:pPr>
        <w:pStyle w:val="Liststycke"/>
        <w:numPr>
          <w:ilvl w:val="0"/>
          <w:numId w:val="18"/>
        </w:numPr>
        <w:autoSpaceDE w:val="0"/>
        <w:autoSpaceDN w:val="0"/>
        <w:adjustRightInd w:val="0"/>
        <w:spacing w:after="0" w:line="240" w:lineRule="auto"/>
        <w:ind w:left="426" w:hanging="357"/>
        <w:jc w:val="both"/>
        <w:rPr>
          <w:rFonts w:ascii="Garamond" w:hAnsi="Garamond"/>
          <w:sz w:val="22"/>
        </w:rPr>
      </w:pPr>
      <w:r w:rsidRPr="00367433">
        <w:rPr>
          <w:rFonts w:ascii="Garamond" w:hAnsi="Garamond"/>
          <w:sz w:val="22"/>
        </w:rPr>
        <w:t>Hade de</w:t>
      </w:r>
      <w:r w:rsidR="00B134A2" w:rsidRPr="00367433">
        <w:rPr>
          <w:rFonts w:ascii="Garamond" w:hAnsi="Garamond"/>
          <w:sz w:val="22"/>
        </w:rPr>
        <w:t xml:space="preserve"> m</w:t>
      </w:r>
      <w:r w:rsidR="003D4AAF" w:rsidRPr="00367433">
        <w:rPr>
          <w:rFonts w:ascii="Garamond" w:hAnsi="Garamond"/>
          <w:sz w:val="22"/>
        </w:rPr>
        <w:t>inderåriga ba</w:t>
      </w:r>
      <w:r w:rsidR="00E32310" w:rsidRPr="00367433">
        <w:rPr>
          <w:rFonts w:ascii="Garamond" w:hAnsi="Garamond"/>
          <w:sz w:val="22"/>
        </w:rPr>
        <w:t>rn</w:t>
      </w:r>
      <w:r w:rsidR="00B134A2" w:rsidRPr="00367433">
        <w:rPr>
          <w:rFonts w:ascii="Garamond" w:hAnsi="Garamond"/>
          <w:sz w:val="22"/>
        </w:rPr>
        <w:t>en</w:t>
      </w:r>
      <w:r w:rsidR="00E32310" w:rsidRPr="00367433">
        <w:rPr>
          <w:rFonts w:ascii="Garamond" w:hAnsi="Garamond"/>
          <w:sz w:val="22"/>
        </w:rPr>
        <w:t xml:space="preserve"> bevittnat eller </w:t>
      </w:r>
      <w:r w:rsidR="00B134A2" w:rsidRPr="00367433">
        <w:rPr>
          <w:rFonts w:ascii="Garamond" w:hAnsi="Garamond"/>
          <w:sz w:val="22"/>
        </w:rPr>
        <w:t>själva utsatt</w:t>
      </w:r>
      <w:r w:rsidR="002F6D3C" w:rsidRPr="00367433">
        <w:rPr>
          <w:rFonts w:ascii="Garamond" w:hAnsi="Garamond"/>
          <w:sz w:val="22"/>
        </w:rPr>
        <w:t>s f</w:t>
      </w:r>
      <w:r w:rsidR="00CE5803" w:rsidRPr="00367433">
        <w:rPr>
          <w:rFonts w:ascii="Garamond" w:hAnsi="Garamond"/>
          <w:sz w:val="22"/>
        </w:rPr>
        <w:t>ör över</w:t>
      </w:r>
      <w:r w:rsidR="00A0631C" w:rsidRPr="00367433">
        <w:rPr>
          <w:rFonts w:ascii="Garamond" w:hAnsi="Garamond"/>
          <w:sz w:val="22"/>
        </w:rPr>
        <w:t>-</w:t>
      </w:r>
      <w:r w:rsidR="00CE5803" w:rsidRPr="00367433">
        <w:rPr>
          <w:rFonts w:ascii="Garamond" w:hAnsi="Garamond"/>
          <w:sz w:val="22"/>
        </w:rPr>
        <w:t>grepp såsom hot och våld?</w:t>
      </w:r>
    </w:p>
    <w:p w14:paraId="468EC8C0" w14:textId="77777777" w:rsidR="002F6D3C" w:rsidRPr="00367433" w:rsidRDefault="00CE5803" w:rsidP="00B13E93">
      <w:pPr>
        <w:pStyle w:val="Liststycke"/>
        <w:numPr>
          <w:ilvl w:val="0"/>
          <w:numId w:val="18"/>
        </w:numPr>
        <w:autoSpaceDE w:val="0"/>
        <w:autoSpaceDN w:val="0"/>
        <w:adjustRightInd w:val="0"/>
        <w:spacing w:after="0" w:line="240" w:lineRule="auto"/>
        <w:ind w:left="426" w:hanging="357"/>
        <w:jc w:val="both"/>
        <w:rPr>
          <w:rFonts w:ascii="Garamond" w:hAnsi="Garamond"/>
          <w:sz w:val="22"/>
        </w:rPr>
      </w:pPr>
      <w:r w:rsidRPr="00367433">
        <w:rPr>
          <w:rFonts w:ascii="Garamond" w:hAnsi="Garamond"/>
          <w:sz w:val="22"/>
        </w:rPr>
        <w:t>Var d</w:t>
      </w:r>
      <w:r w:rsidR="002F6D3C" w:rsidRPr="00367433">
        <w:rPr>
          <w:rFonts w:ascii="Garamond" w:hAnsi="Garamond"/>
          <w:sz w:val="22"/>
        </w:rPr>
        <w:t xml:space="preserve">e minderåriga barnen </w:t>
      </w:r>
      <w:r w:rsidR="00BC7EAD" w:rsidRPr="00367433">
        <w:rPr>
          <w:rFonts w:ascii="Garamond" w:hAnsi="Garamond"/>
          <w:sz w:val="22"/>
        </w:rPr>
        <w:t>närvarande vid mordet</w:t>
      </w:r>
      <w:r w:rsidRPr="00367433">
        <w:rPr>
          <w:rFonts w:ascii="Garamond" w:hAnsi="Garamond"/>
          <w:sz w:val="22"/>
        </w:rPr>
        <w:t>?</w:t>
      </w:r>
    </w:p>
    <w:p w14:paraId="6EB84830" w14:textId="77777777" w:rsidR="006332E9" w:rsidRPr="00367433" w:rsidRDefault="00611959" w:rsidP="00B13E93">
      <w:pPr>
        <w:pStyle w:val="Liststycke"/>
        <w:numPr>
          <w:ilvl w:val="0"/>
          <w:numId w:val="18"/>
        </w:numPr>
        <w:autoSpaceDE w:val="0"/>
        <w:autoSpaceDN w:val="0"/>
        <w:adjustRightInd w:val="0"/>
        <w:spacing w:after="0" w:line="240" w:lineRule="auto"/>
        <w:ind w:left="426" w:hanging="357"/>
        <w:jc w:val="both"/>
        <w:rPr>
          <w:rFonts w:ascii="Garamond" w:hAnsi="Garamond"/>
          <w:sz w:val="22"/>
        </w:rPr>
      </w:pPr>
      <w:r w:rsidRPr="00367433">
        <w:rPr>
          <w:rFonts w:ascii="Garamond" w:hAnsi="Garamond"/>
          <w:sz w:val="22"/>
        </w:rPr>
        <w:t>Hade gärningspersonen tidigare varit i kontakt med psykiatrin?</w:t>
      </w:r>
    </w:p>
    <w:p w14:paraId="26664744" w14:textId="06AEBDDD" w:rsidR="00B13E93" w:rsidRPr="00367433" w:rsidRDefault="00B13E93">
      <w:pPr>
        <w:rPr>
          <w:rFonts w:ascii="Garamond" w:hAnsi="Garamond"/>
          <w:b/>
          <w:sz w:val="22"/>
          <w:szCs w:val="22"/>
        </w:rPr>
      </w:pPr>
    </w:p>
    <w:p w14:paraId="04AE8FDE" w14:textId="77777777" w:rsidR="00CB7DB8" w:rsidRDefault="00CB7DB8">
      <w:pPr>
        <w:rPr>
          <w:rFonts w:ascii="Garamond" w:hAnsi="Garamond"/>
          <w:b/>
          <w:sz w:val="22"/>
          <w:szCs w:val="22"/>
        </w:rPr>
      </w:pPr>
      <w:r>
        <w:rPr>
          <w:rFonts w:ascii="Garamond" w:hAnsi="Garamond"/>
          <w:b/>
          <w:sz w:val="22"/>
          <w:szCs w:val="22"/>
        </w:rPr>
        <w:br w:type="page"/>
      </w:r>
    </w:p>
    <w:p w14:paraId="2EB63C7E" w14:textId="2EB8DACC" w:rsidR="00A96F68" w:rsidRPr="00367433" w:rsidRDefault="00A96F68" w:rsidP="00A96F68">
      <w:pPr>
        <w:autoSpaceDE w:val="0"/>
        <w:autoSpaceDN w:val="0"/>
        <w:adjustRightInd w:val="0"/>
        <w:spacing w:after="60"/>
        <w:jc w:val="both"/>
        <w:rPr>
          <w:rFonts w:ascii="Garamond" w:hAnsi="Garamond"/>
          <w:b/>
          <w:sz w:val="22"/>
          <w:szCs w:val="22"/>
        </w:rPr>
      </w:pPr>
      <w:r w:rsidRPr="00367433">
        <w:rPr>
          <w:rFonts w:ascii="Garamond" w:hAnsi="Garamond"/>
          <w:b/>
          <w:sz w:val="22"/>
          <w:szCs w:val="22"/>
        </w:rPr>
        <w:lastRenderedPageBreak/>
        <w:t>Avgränsningar</w:t>
      </w:r>
    </w:p>
    <w:p w14:paraId="215765F8" w14:textId="5631DDB6" w:rsidR="00700B75" w:rsidRPr="00367433" w:rsidRDefault="00C90236" w:rsidP="00E4604F">
      <w:pPr>
        <w:autoSpaceDE w:val="0"/>
        <w:autoSpaceDN w:val="0"/>
        <w:adjustRightInd w:val="0"/>
        <w:jc w:val="both"/>
        <w:rPr>
          <w:rFonts w:ascii="Garamond" w:hAnsi="Garamond"/>
          <w:sz w:val="22"/>
          <w:szCs w:val="22"/>
        </w:rPr>
      </w:pPr>
      <w:r>
        <w:rPr>
          <w:rFonts w:ascii="Garamond" w:hAnsi="Garamond"/>
          <w:sz w:val="22"/>
          <w:szCs w:val="22"/>
        </w:rPr>
        <w:t>D</w:t>
      </w:r>
      <w:r w:rsidR="00053222" w:rsidRPr="00367433">
        <w:rPr>
          <w:rFonts w:ascii="Garamond" w:hAnsi="Garamond"/>
          <w:sz w:val="22"/>
          <w:szCs w:val="22"/>
        </w:rPr>
        <w:t>enna kartläggning är avgränsad till att endast omfatta</w:t>
      </w:r>
      <w:r>
        <w:rPr>
          <w:rFonts w:ascii="Garamond" w:hAnsi="Garamond"/>
          <w:sz w:val="22"/>
          <w:szCs w:val="22"/>
        </w:rPr>
        <w:t xml:space="preserve"> dödligt</w:t>
      </w:r>
      <w:r w:rsidR="00053222" w:rsidRPr="00367433">
        <w:rPr>
          <w:rFonts w:ascii="Garamond" w:hAnsi="Garamond"/>
          <w:sz w:val="22"/>
          <w:szCs w:val="22"/>
        </w:rPr>
        <w:t xml:space="preserve"> våld mot kvinnor (i nära rel</w:t>
      </w:r>
      <w:r w:rsidR="00233F9C" w:rsidRPr="00367433">
        <w:rPr>
          <w:rFonts w:ascii="Garamond" w:hAnsi="Garamond"/>
          <w:sz w:val="22"/>
          <w:szCs w:val="22"/>
        </w:rPr>
        <w:t>ation). Således exkluderas här brott</w:t>
      </w:r>
      <w:r w:rsidR="00B13E93" w:rsidRPr="00367433">
        <w:rPr>
          <w:rFonts w:ascii="Garamond" w:hAnsi="Garamond"/>
          <w:sz w:val="22"/>
          <w:szCs w:val="22"/>
        </w:rPr>
        <w:t xml:space="preserve"> där</w:t>
      </w:r>
      <w:r w:rsidR="00233F9C" w:rsidRPr="00367433">
        <w:rPr>
          <w:rFonts w:ascii="Garamond" w:hAnsi="Garamond"/>
          <w:sz w:val="22"/>
          <w:szCs w:val="22"/>
        </w:rPr>
        <w:t xml:space="preserve"> kvinnan är </w:t>
      </w:r>
      <w:r w:rsidR="00233F9C" w:rsidRPr="00BB4296">
        <w:rPr>
          <w:rFonts w:ascii="Garamond" w:hAnsi="Garamond"/>
          <w:spacing w:val="-2"/>
          <w:sz w:val="22"/>
          <w:szCs w:val="22"/>
        </w:rPr>
        <w:t>fö</w:t>
      </w:r>
      <w:r w:rsidR="00233F9C" w:rsidRPr="00B23E4F">
        <w:rPr>
          <w:rFonts w:ascii="Garamond" w:hAnsi="Garamond"/>
          <w:spacing w:val="-2"/>
          <w:sz w:val="22"/>
          <w:szCs w:val="22"/>
        </w:rPr>
        <w:t>r</w:t>
      </w:r>
      <w:r w:rsidR="00CB7DB8" w:rsidRPr="00D57557">
        <w:rPr>
          <w:rFonts w:ascii="Garamond" w:hAnsi="Garamond"/>
          <w:sz w:val="22"/>
          <w:szCs w:val="22"/>
        </w:rPr>
        <w:softHyphen/>
      </w:r>
      <w:r w:rsidR="00233F9C" w:rsidRPr="00BB4296">
        <w:rPr>
          <w:rFonts w:ascii="Garamond" w:hAnsi="Garamond"/>
          <w:spacing w:val="-2"/>
          <w:sz w:val="22"/>
          <w:szCs w:val="22"/>
        </w:rPr>
        <w:t>övaren och mannen offret.</w:t>
      </w:r>
      <w:r w:rsidRPr="00BB4296">
        <w:rPr>
          <w:rFonts w:ascii="Garamond" w:hAnsi="Garamond"/>
          <w:spacing w:val="-2"/>
          <w:sz w:val="22"/>
          <w:szCs w:val="22"/>
        </w:rPr>
        <w:t xml:space="preserve"> </w:t>
      </w:r>
      <w:r w:rsidR="00C3097F" w:rsidRPr="00BB4296">
        <w:rPr>
          <w:rFonts w:ascii="Garamond" w:hAnsi="Garamond"/>
          <w:spacing w:val="-2"/>
          <w:sz w:val="22"/>
          <w:szCs w:val="22"/>
        </w:rPr>
        <w:t xml:space="preserve">Sådana </w:t>
      </w:r>
      <w:r w:rsidR="003C08E3" w:rsidRPr="00BB4296">
        <w:rPr>
          <w:rFonts w:ascii="Garamond" w:hAnsi="Garamond"/>
          <w:spacing w:val="-2"/>
          <w:sz w:val="22"/>
          <w:szCs w:val="22"/>
        </w:rPr>
        <w:t>fall</w:t>
      </w:r>
      <w:r w:rsidR="000862A8" w:rsidRPr="00BB4296">
        <w:rPr>
          <w:rFonts w:ascii="Garamond" w:hAnsi="Garamond"/>
          <w:spacing w:val="-2"/>
          <w:sz w:val="22"/>
          <w:szCs w:val="22"/>
        </w:rPr>
        <w:t xml:space="preserve"> kommer dock beaktas i</w:t>
      </w:r>
      <w:r w:rsidR="000862A8" w:rsidRPr="00367433">
        <w:rPr>
          <w:rFonts w:ascii="Garamond" w:hAnsi="Garamond"/>
          <w:sz w:val="22"/>
          <w:szCs w:val="22"/>
        </w:rPr>
        <w:t xml:space="preserve"> Stiftelsen Tryggare Sveriges fortsa</w:t>
      </w:r>
      <w:r w:rsidR="00C3097F">
        <w:rPr>
          <w:rFonts w:ascii="Garamond" w:hAnsi="Garamond"/>
          <w:sz w:val="22"/>
          <w:szCs w:val="22"/>
        </w:rPr>
        <w:t>tta granskningsarbete</w:t>
      </w:r>
      <w:r w:rsidR="0077252C" w:rsidRPr="00367433">
        <w:rPr>
          <w:rFonts w:ascii="Garamond" w:hAnsi="Garamond"/>
          <w:sz w:val="22"/>
          <w:szCs w:val="22"/>
        </w:rPr>
        <w:t>.</w:t>
      </w:r>
    </w:p>
    <w:p w14:paraId="67CDF4BF" w14:textId="3970C32D" w:rsidR="00E4604F" w:rsidRPr="00367433" w:rsidRDefault="00E4604F">
      <w:pPr>
        <w:rPr>
          <w:rFonts w:ascii="Garamond" w:hAnsi="Garamond"/>
          <w:sz w:val="22"/>
          <w:szCs w:val="22"/>
        </w:rPr>
      </w:pPr>
    </w:p>
    <w:p w14:paraId="35FC76AF" w14:textId="77777777" w:rsidR="007C7974" w:rsidRPr="00367433" w:rsidRDefault="007C7974">
      <w:pPr>
        <w:rPr>
          <w:rFonts w:ascii="Garamond" w:hAnsi="Garamond"/>
          <w:sz w:val="22"/>
          <w:szCs w:val="22"/>
        </w:rPr>
      </w:pPr>
    </w:p>
    <w:p w14:paraId="35B7EEF6" w14:textId="3351E514" w:rsidR="00F44D82" w:rsidRPr="00367433" w:rsidRDefault="00F44D82" w:rsidP="008916FC">
      <w:pPr>
        <w:autoSpaceDE w:val="0"/>
        <w:autoSpaceDN w:val="0"/>
        <w:adjustRightInd w:val="0"/>
        <w:jc w:val="both"/>
        <w:rPr>
          <w:rFonts w:ascii="Garamond" w:hAnsi="Garamond"/>
          <w:sz w:val="22"/>
          <w:szCs w:val="22"/>
        </w:rPr>
      </w:pPr>
      <w:r w:rsidRPr="00367433">
        <w:rPr>
          <w:rFonts w:ascii="Garamond" w:hAnsi="Garamond"/>
          <w:sz w:val="48"/>
          <w:szCs w:val="48"/>
        </w:rPr>
        <w:t>Resultat</w:t>
      </w:r>
    </w:p>
    <w:p w14:paraId="6C5729D5" w14:textId="77777777" w:rsidR="00AC0296" w:rsidRPr="00367433" w:rsidRDefault="00AC0296" w:rsidP="005F33AA">
      <w:pPr>
        <w:autoSpaceDE w:val="0"/>
        <w:autoSpaceDN w:val="0"/>
        <w:adjustRightInd w:val="0"/>
        <w:jc w:val="both"/>
        <w:rPr>
          <w:rFonts w:ascii="Garamond" w:hAnsi="Garamond"/>
          <w:sz w:val="22"/>
          <w:szCs w:val="22"/>
        </w:rPr>
      </w:pPr>
    </w:p>
    <w:p w14:paraId="0D0710F9" w14:textId="5137D653" w:rsidR="005E7CCD" w:rsidRPr="00367433" w:rsidRDefault="005E7CCD" w:rsidP="005E7CCD">
      <w:pPr>
        <w:autoSpaceDE w:val="0"/>
        <w:autoSpaceDN w:val="0"/>
        <w:adjustRightInd w:val="0"/>
        <w:spacing w:after="60"/>
        <w:jc w:val="both"/>
        <w:rPr>
          <w:rFonts w:ascii="Garamond" w:hAnsi="Garamond"/>
          <w:b/>
          <w:sz w:val="22"/>
          <w:szCs w:val="22"/>
        </w:rPr>
      </w:pPr>
      <w:r w:rsidRPr="00367433">
        <w:rPr>
          <w:rFonts w:ascii="Garamond" w:hAnsi="Garamond"/>
          <w:b/>
          <w:sz w:val="22"/>
          <w:szCs w:val="22"/>
        </w:rPr>
        <w:t xml:space="preserve">Flera </w:t>
      </w:r>
      <w:r>
        <w:rPr>
          <w:rFonts w:ascii="Garamond" w:hAnsi="Garamond"/>
          <w:b/>
          <w:sz w:val="22"/>
          <w:szCs w:val="22"/>
        </w:rPr>
        <w:t xml:space="preserve">fall </w:t>
      </w:r>
      <w:r w:rsidR="00120142">
        <w:rPr>
          <w:rFonts w:ascii="Garamond" w:hAnsi="Garamond"/>
          <w:b/>
          <w:sz w:val="22"/>
          <w:szCs w:val="22"/>
        </w:rPr>
        <w:t xml:space="preserve">av dödligt våld </w:t>
      </w:r>
      <w:r w:rsidR="00CB7DB8">
        <w:rPr>
          <w:rFonts w:ascii="Garamond" w:hAnsi="Garamond"/>
          <w:b/>
          <w:sz w:val="22"/>
          <w:szCs w:val="22"/>
        </w:rPr>
        <w:t>hade kunnat förhindra</w:t>
      </w:r>
      <w:r>
        <w:rPr>
          <w:rFonts w:ascii="Garamond" w:hAnsi="Garamond"/>
          <w:b/>
          <w:sz w:val="22"/>
          <w:szCs w:val="22"/>
        </w:rPr>
        <w:t>s</w:t>
      </w:r>
    </w:p>
    <w:p w14:paraId="66ECC1BE" w14:textId="38C4FB3E" w:rsidR="00426B3E" w:rsidRPr="00367433" w:rsidRDefault="0096683D" w:rsidP="00426B3E">
      <w:pPr>
        <w:autoSpaceDE w:val="0"/>
        <w:autoSpaceDN w:val="0"/>
        <w:adjustRightInd w:val="0"/>
        <w:jc w:val="both"/>
        <w:rPr>
          <w:rFonts w:ascii="Garamond" w:hAnsi="Garamond"/>
          <w:sz w:val="22"/>
          <w:szCs w:val="22"/>
        </w:rPr>
      </w:pPr>
      <w:r w:rsidRPr="00367433">
        <w:rPr>
          <w:rFonts w:ascii="Garamond" w:hAnsi="Garamond"/>
          <w:sz w:val="22"/>
          <w:szCs w:val="22"/>
        </w:rPr>
        <w:t>Resultaten visar att det funnits stora möjligheter att förhindra en betyd</w:t>
      </w:r>
      <w:r w:rsidR="00BB4296" w:rsidRPr="00D57557">
        <w:rPr>
          <w:rFonts w:ascii="Garamond" w:hAnsi="Garamond"/>
          <w:sz w:val="22"/>
          <w:szCs w:val="22"/>
        </w:rPr>
        <w:softHyphen/>
      </w:r>
      <w:r w:rsidRPr="00367433">
        <w:rPr>
          <w:rFonts w:ascii="Garamond" w:hAnsi="Garamond"/>
          <w:sz w:val="22"/>
          <w:szCs w:val="22"/>
        </w:rPr>
        <w:t xml:space="preserve">ande del av de fall av dödligt mot kvinnor i nära relation som </w:t>
      </w:r>
      <w:r w:rsidR="00C3097F">
        <w:rPr>
          <w:rFonts w:ascii="Garamond" w:hAnsi="Garamond"/>
          <w:sz w:val="22"/>
          <w:szCs w:val="22"/>
        </w:rPr>
        <w:t>polis</w:t>
      </w:r>
      <w:r w:rsidR="00BB4296" w:rsidRPr="00D57557">
        <w:rPr>
          <w:rFonts w:ascii="Garamond" w:hAnsi="Garamond"/>
          <w:sz w:val="22"/>
          <w:szCs w:val="22"/>
        </w:rPr>
        <w:softHyphen/>
      </w:r>
      <w:r w:rsidR="00C3097F">
        <w:rPr>
          <w:rFonts w:ascii="Garamond" w:hAnsi="Garamond"/>
          <w:sz w:val="22"/>
          <w:szCs w:val="22"/>
        </w:rPr>
        <w:t>an</w:t>
      </w:r>
      <w:r w:rsidR="00BB4296" w:rsidRPr="00D57557">
        <w:rPr>
          <w:rFonts w:ascii="Garamond" w:hAnsi="Garamond"/>
          <w:sz w:val="22"/>
          <w:szCs w:val="22"/>
        </w:rPr>
        <w:softHyphen/>
      </w:r>
      <w:r w:rsidR="00C3097F">
        <w:rPr>
          <w:rFonts w:ascii="Garamond" w:hAnsi="Garamond"/>
          <w:sz w:val="22"/>
          <w:szCs w:val="22"/>
        </w:rPr>
        <w:t xml:space="preserve">mälts </w:t>
      </w:r>
      <w:r w:rsidRPr="00367433">
        <w:rPr>
          <w:rFonts w:ascii="Garamond" w:hAnsi="Garamond"/>
          <w:sz w:val="22"/>
          <w:szCs w:val="22"/>
        </w:rPr>
        <w:t>under åren 2010</w:t>
      </w:r>
      <w:r w:rsidR="00AA79CE" w:rsidRPr="00367433">
        <w:rPr>
          <w:rFonts w:ascii="Garamond" w:hAnsi="Garamond"/>
          <w:sz w:val="22"/>
          <w:szCs w:val="22"/>
        </w:rPr>
        <w:t xml:space="preserve"> och</w:t>
      </w:r>
      <w:r w:rsidRPr="00367433">
        <w:rPr>
          <w:rFonts w:ascii="Garamond" w:hAnsi="Garamond"/>
          <w:sz w:val="22"/>
          <w:szCs w:val="22"/>
        </w:rPr>
        <w:t xml:space="preserve"> 2011. </w:t>
      </w:r>
      <w:r w:rsidR="00426B3E" w:rsidRPr="00367433">
        <w:rPr>
          <w:rFonts w:ascii="Garamond" w:hAnsi="Garamond"/>
          <w:sz w:val="22"/>
          <w:szCs w:val="22"/>
        </w:rPr>
        <w:t xml:space="preserve">Enligt vår bedömning fanns det i hälften av de fall som granskats förutsättningar för ett </w:t>
      </w:r>
      <w:r w:rsidR="00AA79CE" w:rsidRPr="00367433">
        <w:rPr>
          <w:rFonts w:ascii="Garamond" w:hAnsi="Garamond"/>
          <w:sz w:val="22"/>
          <w:szCs w:val="22"/>
        </w:rPr>
        <w:t>bättre och mer professionellt</w:t>
      </w:r>
      <w:r w:rsidR="00426B3E" w:rsidRPr="00367433">
        <w:rPr>
          <w:rFonts w:ascii="Garamond" w:hAnsi="Garamond"/>
          <w:sz w:val="22"/>
          <w:szCs w:val="22"/>
        </w:rPr>
        <w:t xml:space="preserve"> agerande från </w:t>
      </w:r>
      <w:r w:rsidR="00AA79CE" w:rsidRPr="00367433">
        <w:rPr>
          <w:rFonts w:ascii="Garamond" w:hAnsi="Garamond"/>
          <w:sz w:val="22"/>
          <w:szCs w:val="22"/>
        </w:rPr>
        <w:t>myndigheternas</w:t>
      </w:r>
      <w:r w:rsidR="00426B3E" w:rsidRPr="00367433">
        <w:rPr>
          <w:rFonts w:ascii="Garamond" w:hAnsi="Garamond"/>
          <w:sz w:val="22"/>
          <w:szCs w:val="22"/>
        </w:rPr>
        <w:t xml:space="preserve"> sida</w:t>
      </w:r>
      <w:r w:rsidR="00AA79CE" w:rsidRPr="00367433">
        <w:rPr>
          <w:rFonts w:ascii="Garamond" w:hAnsi="Garamond"/>
          <w:sz w:val="22"/>
          <w:szCs w:val="22"/>
        </w:rPr>
        <w:t>.</w:t>
      </w:r>
    </w:p>
    <w:p w14:paraId="23D18F7C" w14:textId="77777777" w:rsidR="00426B3E" w:rsidRPr="00367433" w:rsidRDefault="00426B3E" w:rsidP="0096683D">
      <w:pPr>
        <w:autoSpaceDE w:val="0"/>
        <w:autoSpaceDN w:val="0"/>
        <w:adjustRightInd w:val="0"/>
        <w:jc w:val="both"/>
        <w:rPr>
          <w:rFonts w:ascii="Garamond" w:hAnsi="Garamond"/>
          <w:sz w:val="22"/>
          <w:szCs w:val="22"/>
        </w:rPr>
      </w:pPr>
    </w:p>
    <w:p w14:paraId="397A4C62" w14:textId="59301442" w:rsidR="00AE6A1F" w:rsidRPr="00367433" w:rsidRDefault="00AA79CE" w:rsidP="005F33AA">
      <w:pPr>
        <w:autoSpaceDE w:val="0"/>
        <w:autoSpaceDN w:val="0"/>
        <w:adjustRightInd w:val="0"/>
        <w:jc w:val="both"/>
        <w:rPr>
          <w:rFonts w:ascii="Garamond" w:hAnsi="Garamond"/>
          <w:sz w:val="22"/>
          <w:szCs w:val="22"/>
        </w:rPr>
      </w:pPr>
      <w:r w:rsidRPr="00367433">
        <w:rPr>
          <w:rFonts w:ascii="Garamond" w:hAnsi="Garamond"/>
          <w:sz w:val="22"/>
          <w:szCs w:val="22"/>
        </w:rPr>
        <w:t>Resultaten visar också att f</w:t>
      </w:r>
      <w:r w:rsidR="00270EC4" w:rsidRPr="00367433">
        <w:rPr>
          <w:rFonts w:ascii="Garamond" w:hAnsi="Garamond"/>
          <w:sz w:val="22"/>
          <w:szCs w:val="22"/>
        </w:rPr>
        <w:t>lera</w:t>
      </w:r>
      <w:r w:rsidRPr="00367433">
        <w:rPr>
          <w:rFonts w:ascii="Garamond" w:hAnsi="Garamond"/>
          <w:sz w:val="22"/>
          <w:szCs w:val="22"/>
        </w:rPr>
        <w:t xml:space="preserve"> av de ansvariga myndigheterna </w:t>
      </w:r>
      <w:r w:rsidR="00C3097F">
        <w:rPr>
          <w:rFonts w:ascii="Garamond" w:hAnsi="Garamond"/>
          <w:sz w:val="22"/>
          <w:szCs w:val="22"/>
        </w:rPr>
        <w:t xml:space="preserve">kände till, </w:t>
      </w:r>
      <w:r w:rsidR="00430F51" w:rsidRPr="00CB7DB8">
        <w:rPr>
          <w:rFonts w:ascii="Garamond" w:hAnsi="Garamond"/>
          <w:spacing w:val="-2"/>
          <w:sz w:val="22"/>
          <w:szCs w:val="22"/>
        </w:rPr>
        <w:t xml:space="preserve">om än i varierande utsträckning, </w:t>
      </w:r>
      <w:r w:rsidR="007C0FD8" w:rsidRPr="00CB7DB8">
        <w:rPr>
          <w:rFonts w:ascii="Garamond" w:hAnsi="Garamond"/>
          <w:spacing w:val="-2"/>
          <w:sz w:val="22"/>
          <w:szCs w:val="22"/>
        </w:rPr>
        <w:t>att kvinnan och/eller hennes barn</w:t>
      </w:r>
      <w:r w:rsidR="007C0FD8" w:rsidRPr="00367433">
        <w:rPr>
          <w:rFonts w:ascii="Garamond" w:hAnsi="Garamond"/>
          <w:sz w:val="22"/>
          <w:szCs w:val="22"/>
        </w:rPr>
        <w:t xml:space="preserve"> levde i en destruktiv</w:t>
      </w:r>
      <w:r w:rsidRPr="00367433">
        <w:rPr>
          <w:rFonts w:ascii="Garamond" w:hAnsi="Garamond"/>
          <w:sz w:val="22"/>
          <w:szCs w:val="22"/>
        </w:rPr>
        <w:t xml:space="preserve"> och potentiellt farlig</w:t>
      </w:r>
      <w:r w:rsidR="007C0FD8" w:rsidRPr="00367433">
        <w:rPr>
          <w:rFonts w:ascii="Garamond" w:hAnsi="Garamond"/>
          <w:sz w:val="22"/>
          <w:szCs w:val="22"/>
        </w:rPr>
        <w:t xml:space="preserve"> relation. </w:t>
      </w:r>
      <w:r w:rsidR="008D53E9" w:rsidRPr="00367433">
        <w:rPr>
          <w:rFonts w:ascii="Garamond" w:hAnsi="Garamond"/>
          <w:sz w:val="22"/>
          <w:szCs w:val="22"/>
        </w:rPr>
        <w:t xml:space="preserve">Det </w:t>
      </w:r>
      <w:r w:rsidRPr="00367433">
        <w:rPr>
          <w:rFonts w:ascii="Garamond" w:hAnsi="Garamond"/>
          <w:sz w:val="22"/>
          <w:szCs w:val="22"/>
        </w:rPr>
        <w:t>handlar</w:t>
      </w:r>
      <w:r w:rsidR="008D53E9" w:rsidRPr="00367433">
        <w:rPr>
          <w:rFonts w:ascii="Garamond" w:hAnsi="Garamond"/>
          <w:sz w:val="22"/>
          <w:szCs w:val="22"/>
        </w:rPr>
        <w:t xml:space="preserve"> exempelvis om tidigare polisanmälningar, utredningar inom socialtjänsten eller vård till </w:t>
      </w:r>
      <w:r w:rsidR="00F528F7" w:rsidRPr="00367433">
        <w:rPr>
          <w:rFonts w:ascii="Garamond" w:hAnsi="Garamond"/>
          <w:sz w:val="22"/>
          <w:szCs w:val="22"/>
        </w:rPr>
        <w:t>f</w:t>
      </w:r>
      <w:r w:rsidRPr="00367433">
        <w:rPr>
          <w:rFonts w:ascii="Garamond" w:hAnsi="Garamond"/>
          <w:sz w:val="22"/>
          <w:szCs w:val="22"/>
        </w:rPr>
        <w:t>öljd av suicidförsök</w:t>
      </w:r>
      <w:r w:rsidR="00F528F7" w:rsidRPr="00367433">
        <w:rPr>
          <w:rFonts w:ascii="Garamond" w:hAnsi="Garamond"/>
          <w:sz w:val="22"/>
          <w:szCs w:val="22"/>
        </w:rPr>
        <w:t>.</w:t>
      </w:r>
      <w:r w:rsidR="008D53E9" w:rsidRPr="00367433">
        <w:rPr>
          <w:rFonts w:ascii="Garamond" w:hAnsi="Garamond"/>
          <w:sz w:val="22"/>
          <w:szCs w:val="22"/>
        </w:rPr>
        <w:t xml:space="preserve"> </w:t>
      </w:r>
      <w:r w:rsidR="00800EC8" w:rsidRPr="00367433">
        <w:rPr>
          <w:rFonts w:ascii="Garamond" w:hAnsi="Garamond"/>
          <w:sz w:val="22"/>
          <w:szCs w:val="22"/>
        </w:rPr>
        <w:t xml:space="preserve">Även om det inte alltid varit uttalat att kvinnan </w:t>
      </w:r>
      <w:r w:rsidR="00F528F7" w:rsidRPr="00367433">
        <w:rPr>
          <w:rFonts w:ascii="Garamond" w:hAnsi="Garamond"/>
          <w:sz w:val="22"/>
          <w:szCs w:val="22"/>
        </w:rPr>
        <w:t>sökt</w:t>
      </w:r>
      <w:r w:rsidR="00800EC8" w:rsidRPr="00367433">
        <w:rPr>
          <w:rFonts w:ascii="Garamond" w:hAnsi="Garamond"/>
          <w:sz w:val="22"/>
          <w:szCs w:val="22"/>
        </w:rPr>
        <w:t xml:space="preserve"> hjälp till följd av </w:t>
      </w:r>
      <w:r w:rsidRPr="00367433">
        <w:rPr>
          <w:rFonts w:ascii="Garamond" w:hAnsi="Garamond"/>
          <w:sz w:val="22"/>
          <w:szCs w:val="22"/>
        </w:rPr>
        <w:t>brott</w:t>
      </w:r>
      <w:r w:rsidR="00800EC8" w:rsidRPr="00367433">
        <w:rPr>
          <w:rFonts w:ascii="Garamond" w:hAnsi="Garamond"/>
          <w:sz w:val="22"/>
          <w:szCs w:val="22"/>
        </w:rPr>
        <w:t xml:space="preserve"> i </w:t>
      </w:r>
      <w:r w:rsidR="001C12AF" w:rsidRPr="00367433">
        <w:rPr>
          <w:rFonts w:ascii="Garamond" w:hAnsi="Garamond"/>
          <w:sz w:val="22"/>
          <w:szCs w:val="22"/>
        </w:rPr>
        <w:t>nära relation</w:t>
      </w:r>
      <w:r w:rsidR="00800EC8" w:rsidRPr="00367433">
        <w:rPr>
          <w:rFonts w:ascii="Garamond" w:hAnsi="Garamond"/>
          <w:sz w:val="22"/>
          <w:szCs w:val="22"/>
        </w:rPr>
        <w:t xml:space="preserve">, pekar dessa resultat på att </w:t>
      </w:r>
      <w:r w:rsidR="001731ED" w:rsidRPr="00367433">
        <w:rPr>
          <w:rFonts w:ascii="Garamond" w:hAnsi="Garamond"/>
          <w:sz w:val="22"/>
          <w:szCs w:val="22"/>
        </w:rPr>
        <w:t xml:space="preserve">den information som ändå fanns borde ha medfört att </w:t>
      </w:r>
      <w:r w:rsidR="00E601D7">
        <w:rPr>
          <w:rFonts w:ascii="Garamond" w:hAnsi="Garamond"/>
          <w:sz w:val="22"/>
          <w:szCs w:val="22"/>
        </w:rPr>
        <w:t xml:space="preserve">olika </w:t>
      </w:r>
      <w:r w:rsidR="001731ED" w:rsidRPr="00367433">
        <w:rPr>
          <w:rFonts w:ascii="Garamond" w:hAnsi="Garamond"/>
          <w:sz w:val="22"/>
          <w:szCs w:val="22"/>
        </w:rPr>
        <w:t>myndighetsföre</w:t>
      </w:r>
      <w:r w:rsidR="00CB7DB8" w:rsidRPr="00D57557">
        <w:rPr>
          <w:rFonts w:ascii="Garamond" w:hAnsi="Garamond"/>
          <w:sz w:val="22"/>
          <w:szCs w:val="22"/>
        </w:rPr>
        <w:softHyphen/>
      </w:r>
      <w:r w:rsidR="001731ED" w:rsidRPr="00367433">
        <w:rPr>
          <w:rFonts w:ascii="Garamond" w:hAnsi="Garamond"/>
          <w:sz w:val="22"/>
          <w:szCs w:val="22"/>
        </w:rPr>
        <w:t>trädare ställt sådana kom</w:t>
      </w:r>
      <w:r w:rsidR="00383181" w:rsidRPr="00383181">
        <w:rPr>
          <w:rFonts w:ascii="Garamond" w:hAnsi="Garamond"/>
          <w:sz w:val="22"/>
          <w:szCs w:val="22"/>
        </w:rPr>
        <w:softHyphen/>
      </w:r>
      <w:r w:rsidR="001731ED" w:rsidRPr="00367433">
        <w:rPr>
          <w:rFonts w:ascii="Garamond" w:hAnsi="Garamond"/>
          <w:sz w:val="22"/>
          <w:szCs w:val="22"/>
        </w:rPr>
        <w:t xml:space="preserve">pletterande frågor att man kommit att förstå att det förelåg behov av </w:t>
      </w:r>
      <w:r w:rsidR="008F4FDE" w:rsidRPr="00367433">
        <w:rPr>
          <w:rFonts w:ascii="Garamond" w:hAnsi="Garamond"/>
          <w:sz w:val="22"/>
          <w:szCs w:val="22"/>
        </w:rPr>
        <w:t xml:space="preserve">hjälp-, </w:t>
      </w:r>
      <w:r w:rsidR="0096683D" w:rsidRPr="00367433">
        <w:rPr>
          <w:rFonts w:ascii="Garamond" w:hAnsi="Garamond"/>
          <w:sz w:val="22"/>
          <w:szCs w:val="22"/>
        </w:rPr>
        <w:t>stöd- och/eller skydds</w:t>
      </w:r>
      <w:r w:rsidR="00BB4296" w:rsidRPr="00D57557">
        <w:rPr>
          <w:rFonts w:ascii="Garamond" w:hAnsi="Garamond"/>
          <w:sz w:val="22"/>
          <w:szCs w:val="22"/>
        </w:rPr>
        <w:softHyphen/>
      </w:r>
      <w:r w:rsidR="0096683D" w:rsidRPr="00367433">
        <w:rPr>
          <w:rFonts w:ascii="Garamond" w:hAnsi="Garamond"/>
          <w:sz w:val="22"/>
          <w:szCs w:val="22"/>
        </w:rPr>
        <w:t>insatser.</w:t>
      </w:r>
    </w:p>
    <w:p w14:paraId="23D11841" w14:textId="77777777" w:rsidR="00AE6A1F" w:rsidRPr="00367433" w:rsidRDefault="00AE6A1F" w:rsidP="005F33AA">
      <w:pPr>
        <w:autoSpaceDE w:val="0"/>
        <w:autoSpaceDN w:val="0"/>
        <w:adjustRightInd w:val="0"/>
        <w:jc w:val="both"/>
        <w:rPr>
          <w:rFonts w:ascii="Garamond" w:hAnsi="Garamond"/>
          <w:sz w:val="22"/>
          <w:szCs w:val="22"/>
        </w:rPr>
      </w:pPr>
    </w:p>
    <w:p w14:paraId="279C487C" w14:textId="57DC39F2" w:rsidR="008D53E9" w:rsidRPr="00367433" w:rsidRDefault="008F4FDE" w:rsidP="005F33AA">
      <w:pPr>
        <w:autoSpaceDE w:val="0"/>
        <w:autoSpaceDN w:val="0"/>
        <w:adjustRightInd w:val="0"/>
        <w:jc w:val="both"/>
        <w:rPr>
          <w:rFonts w:ascii="Garamond" w:hAnsi="Garamond"/>
          <w:sz w:val="22"/>
          <w:szCs w:val="22"/>
        </w:rPr>
      </w:pPr>
      <w:r w:rsidRPr="00367433">
        <w:rPr>
          <w:rFonts w:ascii="Garamond" w:hAnsi="Garamond"/>
          <w:sz w:val="22"/>
          <w:szCs w:val="22"/>
        </w:rPr>
        <w:t xml:space="preserve">Resultaten visar dessutom </w:t>
      </w:r>
      <w:r w:rsidR="00BB4296">
        <w:rPr>
          <w:rFonts w:ascii="Garamond" w:hAnsi="Garamond"/>
          <w:sz w:val="22"/>
          <w:szCs w:val="22"/>
        </w:rPr>
        <w:t>kvinnans och</w:t>
      </w:r>
      <w:r w:rsidR="007249CC" w:rsidRPr="00367433">
        <w:rPr>
          <w:rFonts w:ascii="Garamond" w:hAnsi="Garamond"/>
          <w:sz w:val="22"/>
          <w:szCs w:val="22"/>
        </w:rPr>
        <w:t xml:space="preserve"> barnens utsatthet </w:t>
      </w:r>
      <w:r w:rsidR="001731ED" w:rsidRPr="00367433">
        <w:rPr>
          <w:rFonts w:ascii="Garamond" w:hAnsi="Garamond"/>
          <w:sz w:val="22"/>
          <w:szCs w:val="22"/>
        </w:rPr>
        <w:t>ofta har varit känd av anhöriga, familjen och</w:t>
      </w:r>
      <w:r w:rsidR="007249CC" w:rsidRPr="00367433">
        <w:rPr>
          <w:rFonts w:ascii="Garamond" w:hAnsi="Garamond"/>
          <w:sz w:val="22"/>
          <w:szCs w:val="22"/>
        </w:rPr>
        <w:t xml:space="preserve"> vänner</w:t>
      </w:r>
      <w:r w:rsidR="001731ED" w:rsidRPr="00367433">
        <w:rPr>
          <w:rFonts w:ascii="Garamond" w:hAnsi="Garamond"/>
          <w:sz w:val="22"/>
          <w:szCs w:val="22"/>
        </w:rPr>
        <w:t>.</w:t>
      </w:r>
    </w:p>
    <w:p w14:paraId="319592D7" w14:textId="77777777" w:rsidR="00C0339B" w:rsidRPr="00367433" w:rsidRDefault="00C0339B" w:rsidP="005F33AA">
      <w:pPr>
        <w:autoSpaceDE w:val="0"/>
        <w:autoSpaceDN w:val="0"/>
        <w:adjustRightInd w:val="0"/>
        <w:jc w:val="both"/>
        <w:rPr>
          <w:rFonts w:ascii="Garamond" w:hAnsi="Garamond"/>
          <w:sz w:val="22"/>
          <w:szCs w:val="22"/>
        </w:rPr>
      </w:pPr>
    </w:p>
    <w:p w14:paraId="26C17946" w14:textId="7FDF5C33" w:rsidR="001731ED" w:rsidRPr="00367433" w:rsidRDefault="001731ED" w:rsidP="001731ED">
      <w:pPr>
        <w:autoSpaceDE w:val="0"/>
        <w:autoSpaceDN w:val="0"/>
        <w:adjustRightInd w:val="0"/>
        <w:jc w:val="both"/>
        <w:rPr>
          <w:rFonts w:ascii="Garamond" w:hAnsi="Garamond"/>
          <w:sz w:val="22"/>
          <w:szCs w:val="22"/>
        </w:rPr>
      </w:pPr>
      <w:r w:rsidRPr="00367433">
        <w:rPr>
          <w:rFonts w:ascii="Garamond" w:hAnsi="Garamond"/>
          <w:sz w:val="22"/>
          <w:szCs w:val="22"/>
        </w:rPr>
        <w:t>Vidare visar kar</w:t>
      </w:r>
      <w:r w:rsidR="00C0339B" w:rsidRPr="00367433">
        <w:rPr>
          <w:rFonts w:ascii="Garamond" w:hAnsi="Garamond"/>
          <w:sz w:val="22"/>
          <w:szCs w:val="22"/>
        </w:rPr>
        <w:t>tläggning</w:t>
      </w:r>
      <w:r w:rsidR="00C3097F">
        <w:rPr>
          <w:rFonts w:ascii="Garamond" w:hAnsi="Garamond"/>
          <w:sz w:val="22"/>
          <w:szCs w:val="22"/>
        </w:rPr>
        <w:t>en</w:t>
      </w:r>
      <w:r w:rsidR="00C0339B" w:rsidRPr="00367433">
        <w:rPr>
          <w:rFonts w:ascii="Garamond" w:hAnsi="Garamond"/>
          <w:sz w:val="22"/>
          <w:szCs w:val="22"/>
        </w:rPr>
        <w:t xml:space="preserve"> att det i samtliga </w:t>
      </w:r>
      <w:r w:rsidRPr="00367433">
        <w:rPr>
          <w:rFonts w:ascii="Garamond" w:hAnsi="Garamond"/>
          <w:sz w:val="22"/>
          <w:szCs w:val="22"/>
        </w:rPr>
        <w:t xml:space="preserve">fall </w:t>
      </w:r>
      <w:r w:rsidR="00C0339B" w:rsidRPr="00367433">
        <w:rPr>
          <w:rFonts w:ascii="Garamond" w:hAnsi="Garamond"/>
          <w:sz w:val="22"/>
          <w:szCs w:val="22"/>
        </w:rPr>
        <w:t xml:space="preserve">utom ett </w:t>
      </w:r>
      <w:r w:rsidRPr="00367433">
        <w:rPr>
          <w:rFonts w:ascii="Garamond" w:hAnsi="Garamond"/>
          <w:sz w:val="22"/>
          <w:szCs w:val="22"/>
        </w:rPr>
        <w:t>förelåg</w:t>
      </w:r>
      <w:r w:rsidR="00C0339B" w:rsidRPr="00367433">
        <w:rPr>
          <w:rFonts w:ascii="Garamond" w:hAnsi="Garamond"/>
          <w:sz w:val="22"/>
          <w:szCs w:val="22"/>
        </w:rPr>
        <w:t xml:space="preserve"> </w:t>
      </w:r>
      <w:r w:rsidR="00977EA1" w:rsidRPr="00367433">
        <w:rPr>
          <w:rFonts w:ascii="Garamond" w:hAnsi="Garamond"/>
          <w:sz w:val="22"/>
          <w:szCs w:val="22"/>
        </w:rPr>
        <w:t xml:space="preserve">en eller flera </w:t>
      </w:r>
      <w:r w:rsidRPr="00367433">
        <w:rPr>
          <w:rFonts w:ascii="Garamond" w:hAnsi="Garamond"/>
          <w:sz w:val="22"/>
          <w:szCs w:val="22"/>
        </w:rPr>
        <w:t xml:space="preserve">relevanta </w:t>
      </w:r>
      <w:r w:rsidR="00977EA1" w:rsidRPr="00367433">
        <w:rPr>
          <w:rFonts w:ascii="Garamond" w:hAnsi="Garamond"/>
          <w:sz w:val="22"/>
          <w:szCs w:val="22"/>
        </w:rPr>
        <w:t xml:space="preserve">riskfaktorer </w:t>
      </w:r>
      <w:r w:rsidRPr="00367433">
        <w:rPr>
          <w:rFonts w:ascii="Garamond" w:hAnsi="Garamond"/>
          <w:sz w:val="22"/>
          <w:szCs w:val="22"/>
        </w:rPr>
        <w:t>för</w:t>
      </w:r>
      <w:r w:rsidR="00977EA1" w:rsidRPr="00367433">
        <w:rPr>
          <w:rFonts w:ascii="Garamond" w:hAnsi="Garamond"/>
          <w:sz w:val="22"/>
          <w:szCs w:val="22"/>
        </w:rPr>
        <w:t xml:space="preserve"> bedömning av risk för </w:t>
      </w:r>
      <w:r w:rsidRPr="00367433">
        <w:rPr>
          <w:rFonts w:ascii="Garamond" w:hAnsi="Garamond"/>
          <w:sz w:val="22"/>
          <w:szCs w:val="22"/>
        </w:rPr>
        <w:t xml:space="preserve">framtida brott i nära relation. Dessutom uppvisade majoriteten av de </w:t>
      </w:r>
      <w:r w:rsidR="002031B1" w:rsidRPr="00367433">
        <w:rPr>
          <w:rFonts w:ascii="Garamond" w:hAnsi="Garamond"/>
          <w:sz w:val="22"/>
          <w:szCs w:val="22"/>
        </w:rPr>
        <w:t xml:space="preserve">dödade </w:t>
      </w:r>
      <w:r w:rsidRPr="00367433">
        <w:rPr>
          <w:rFonts w:ascii="Garamond" w:hAnsi="Garamond"/>
          <w:sz w:val="22"/>
          <w:szCs w:val="22"/>
        </w:rPr>
        <w:t>kvinnorna en eller flera så kall</w:t>
      </w:r>
      <w:r w:rsidR="00E601D7">
        <w:rPr>
          <w:rFonts w:ascii="Garamond" w:hAnsi="Garamond"/>
          <w:sz w:val="22"/>
          <w:szCs w:val="22"/>
        </w:rPr>
        <w:t xml:space="preserve">ade sårbarhetsfaktorer. Det </w:t>
      </w:r>
      <w:r w:rsidRPr="00367433">
        <w:rPr>
          <w:rFonts w:ascii="Garamond" w:hAnsi="Garamond"/>
          <w:sz w:val="22"/>
          <w:szCs w:val="22"/>
        </w:rPr>
        <w:t>handla</w:t>
      </w:r>
      <w:r w:rsidR="00E601D7">
        <w:rPr>
          <w:rFonts w:ascii="Garamond" w:hAnsi="Garamond"/>
          <w:sz w:val="22"/>
          <w:szCs w:val="22"/>
        </w:rPr>
        <w:t>r</w:t>
      </w:r>
      <w:r w:rsidRPr="00367433">
        <w:rPr>
          <w:rFonts w:ascii="Garamond" w:hAnsi="Garamond"/>
          <w:sz w:val="22"/>
          <w:szCs w:val="22"/>
        </w:rPr>
        <w:t xml:space="preserve"> </w:t>
      </w:r>
      <w:r w:rsidR="003E3A12" w:rsidRPr="00367433">
        <w:rPr>
          <w:rFonts w:ascii="Garamond" w:hAnsi="Garamond"/>
          <w:sz w:val="22"/>
          <w:szCs w:val="22"/>
        </w:rPr>
        <w:t>om ett inkonse</w:t>
      </w:r>
      <w:r w:rsidR="00E601D7" w:rsidRPr="00383181">
        <w:rPr>
          <w:rFonts w:ascii="Garamond" w:hAnsi="Garamond"/>
          <w:sz w:val="22"/>
          <w:szCs w:val="22"/>
        </w:rPr>
        <w:softHyphen/>
      </w:r>
      <w:r w:rsidR="003E3A12" w:rsidRPr="00367433">
        <w:rPr>
          <w:rFonts w:ascii="Garamond" w:hAnsi="Garamond"/>
          <w:sz w:val="22"/>
          <w:szCs w:val="22"/>
        </w:rPr>
        <w:t xml:space="preserve">kvent beteende </w:t>
      </w:r>
      <w:r w:rsidR="00264924" w:rsidRPr="00367433">
        <w:rPr>
          <w:rFonts w:ascii="Garamond" w:hAnsi="Garamond"/>
          <w:sz w:val="22"/>
          <w:szCs w:val="22"/>
        </w:rPr>
        <w:t xml:space="preserve">såsom </w:t>
      </w:r>
      <w:r w:rsidR="003E3A12" w:rsidRPr="00367433">
        <w:rPr>
          <w:rFonts w:ascii="Garamond" w:hAnsi="Garamond"/>
          <w:sz w:val="22"/>
          <w:szCs w:val="22"/>
        </w:rPr>
        <w:t>till exempel</w:t>
      </w:r>
      <w:r w:rsidRPr="00367433">
        <w:rPr>
          <w:rFonts w:ascii="Garamond" w:hAnsi="Garamond"/>
          <w:sz w:val="22"/>
          <w:szCs w:val="22"/>
        </w:rPr>
        <w:t xml:space="preserve"> att kvinnan </w:t>
      </w:r>
      <w:r w:rsidR="00E601D7">
        <w:rPr>
          <w:rFonts w:ascii="Garamond" w:hAnsi="Garamond"/>
          <w:sz w:val="22"/>
          <w:szCs w:val="22"/>
        </w:rPr>
        <w:t>inte längre vill medverka i utredningen</w:t>
      </w:r>
      <w:r w:rsidRPr="00367433">
        <w:rPr>
          <w:rFonts w:ascii="Garamond" w:hAnsi="Garamond"/>
          <w:sz w:val="22"/>
          <w:szCs w:val="22"/>
        </w:rPr>
        <w:t>, inte följer polisens eller socialtjänstens rekom</w:t>
      </w:r>
      <w:r w:rsidR="00367433" w:rsidRPr="00367433">
        <w:rPr>
          <w:rFonts w:ascii="Garamond" w:hAnsi="Garamond"/>
          <w:szCs w:val="22"/>
        </w:rPr>
        <w:softHyphen/>
      </w:r>
      <w:r w:rsidRPr="00367433">
        <w:rPr>
          <w:rFonts w:ascii="Garamond" w:hAnsi="Garamond"/>
          <w:sz w:val="22"/>
          <w:szCs w:val="22"/>
        </w:rPr>
        <w:t>menda</w:t>
      </w:r>
      <w:r w:rsidR="00383181" w:rsidRPr="00383181">
        <w:rPr>
          <w:rFonts w:ascii="Garamond" w:hAnsi="Garamond"/>
          <w:sz w:val="22"/>
          <w:szCs w:val="22"/>
        </w:rPr>
        <w:softHyphen/>
      </w:r>
      <w:r w:rsidR="00E601D7">
        <w:rPr>
          <w:rFonts w:ascii="Garamond" w:hAnsi="Garamond"/>
          <w:sz w:val="22"/>
          <w:szCs w:val="22"/>
        </w:rPr>
        <w:t xml:space="preserve">tioner eller </w:t>
      </w:r>
      <w:r w:rsidRPr="00367433">
        <w:rPr>
          <w:rFonts w:ascii="Garamond" w:hAnsi="Garamond"/>
          <w:sz w:val="22"/>
          <w:szCs w:val="22"/>
        </w:rPr>
        <w:t xml:space="preserve">fortsätter </w:t>
      </w:r>
      <w:r w:rsidR="00C3097F">
        <w:rPr>
          <w:rFonts w:ascii="Garamond" w:hAnsi="Garamond"/>
          <w:sz w:val="22"/>
          <w:szCs w:val="22"/>
        </w:rPr>
        <w:t xml:space="preserve">att </w:t>
      </w:r>
      <w:r w:rsidRPr="00367433">
        <w:rPr>
          <w:rFonts w:ascii="Garamond" w:hAnsi="Garamond"/>
          <w:sz w:val="22"/>
          <w:szCs w:val="22"/>
        </w:rPr>
        <w:t>kontakta gärningspersonen trots på</w:t>
      </w:r>
      <w:r w:rsidR="00BB4296" w:rsidRPr="00D57557">
        <w:rPr>
          <w:rFonts w:ascii="Garamond" w:hAnsi="Garamond"/>
          <w:sz w:val="22"/>
          <w:szCs w:val="22"/>
        </w:rPr>
        <w:softHyphen/>
      </w:r>
      <w:r w:rsidRPr="00367433">
        <w:rPr>
          <w:rFonts w:ascii="Garamond" w:hAnsi="Garamond"/>
          <w:sz w:val="22"/>
          <w:szCs w:val="22"/>
        </w:rPr>
        <w:t xml:space="preserve">gående </w:t>
      </w:r>
      <w:r w:rsidR="003E3A12" w:rsidRPr="00367433">
        <w:rPr>
          <w:rFonts w:ascii="Garamond" w:hAnsi="Garamond"/>
          <w:sz w:val="22"/>
          <w:szCs w:val="22"/>
        </w:rPr>
        <w:t>person</w:t>
      </w:r>
      <w:r w:rsidR="00E601D7" w:rsidRPr="00383181">
        <w:rPr>
          <w:rFonts w:ascii="Garamond" w:hAnsi="Garamond"/>
          <w:sz w:val="22"/>
          <w:szCs w:val="22"/>
        </w:rPr>
        <w:softHyphen/>
      </w:r>
      <w:r w:rsidRPr="00367433">
        <w:rPr>
          <w:rFonts w:ascii="Garamond" w:hAnsi="Garamond"/>
          <w:sz w:val="22"/>
          <w:szCs w:val="22"/>
        </w:rPr>
        <w:t xml:space="preserve">säkerhetsarbete. Andra försvårande omständigheter av denna karaktär </w:t>
      </w:r>
      <w:r w:rsidR="00E601D7">
        <w:rPr>
          <w:rFonts w:ascii="Garamond" w:hAnsi="Garamond"/>
          <w:sz w:val="22"/>
          <w:szCs w:val="22"/>
        </w:rPr>
        <w:t>är</w:t>
      </w:r>
      <w:r w:rsidRPr="00367433">
        <w:rPr>
          <w:rFonts w:ascii="Garamond" w:hAnsi="Garamond"/>
          <w:sz w:val="22"/>
          <w:szCs w:val="22"/>
        </w:rPr>
        <w:t xml:space="preserve"> att kvinnan själv lider av psykiska problem, har ett aktivt missbruk eller </w:t>
      </w:r>
      <w:r w:rsidRPr="00367433">
        <w:rPr>
          <w:rFonts w:ascii="Garamond" w:hAnsi="Garamond"/>
          <w:sz w:val="22"/>
          <w:szCs w:val="22"/>
        </w:rPr>
        <w:lastRenderedPageBreak/>
        <w:t>att hon brukar våld mot gärningspersonen och/eller de gemensamma barnen. Dessa sårbarhetsfaktorer är syn</w:t>
      </w:r>
      <w:r w:rsidR="00367433" w:rsidRPr="00367433">
        <w:rPr>
          <w:rFonts w:ascii="Garamond" w:hAnsi="Garamond"/>
          <w:szCs w:val="22"/>
        </w:rPr>
        <w:softHyphen/>
      </w:r>
      <w:r w:rsidRPr="00367433">
        <w:rPr>
          <w:rFonts w:ascii="Garamond" w:hAnsi="Garamond"/>
          <w:sz w:val="22"/>
          <w:szCs w:val="22"/>
        </w:rPr>
        <w:t>ner</w:t>
      </w:r>
      <w:r w:rsidR="00383181" w:rsidRPr="00383181">
        <w:rPr>
          <w:rFonts w:ascii="Garamond" w:hAnsi="Garamond"/>
          <w:sz w:val="22"/>
          <w:szCs w:val="22"/>
        </w:rPr>
        <w:softHyphen/>
      </w:r>
      <w:r w:rsidRPr="00367433">
        <w:rPr>
          <w:rFonts w:ascii="Garamond" w:hAnsi="Garamond"/>
          <w:sz w:val="22"/>
          <w:szCs w:val="22"/>
        </w:rPr>
        <w:t xml:space="preserve">ligen viktiga att upptäcka eftersom de ytterst visar på vilka hjälp- och stödinsatser som kvinnan </w:t>
      </w:r>
      <w:r w:rsidR="00264924" w:rsidRPr="00367433">
        <w:rPr>
          <w:rFonts w:ascii="Garamond" w:hAnsi="Garamond"/>
          <w:sz w:val="22"/>
          <w:szCs w:val="22"/>
        </w:rPr>
        <w:t xml:space="preserve">(och familjen) </w:t>
      </w:r>
      <w:r w:rsidRPr="00367433">
        <w:rPr>
          <w:rFonts w:ascii="Garamond" w:hAnsi="Garamond"/>
          <w:sz w:val="22"/>
          <w:szCs w:val="22"/>
        </w:rPr>
        <w:t>är i behov av.</w:t>
      </w:r>
    </w:p>
    <w:p w14:paraId="3B789718" w14:textId="77777777" w:rsidR="001731ED" w:rsidRPr="00367433" w:rsidRDefault="001731ED" w:rsidP="005F33AA">
      <w:pPr>
        <w:autoSpaceDE w:val="0"/>
        <w:autoSpaceDN w:val="0"/>
        <w:adjustRightInd w:val="0"/>
        <w:jc w:val="both"/>
        <w:rPr>
          <w:rFonts w:ascii="Garamond" w:hAnsi="Garamond"/>
          <w:sz w:val="22"/>
          <w:szCs w:val="22"/>
        </w:rPr>
      </w:pPr>
    </w:p>
    <w:p w14:paraId="3D28CB95" w14:textId="797D0AFE" w:rsidR="001731ED" w:rsidRPr="00367433" w:rsidRDefault="00977EA1" w:rsidP="005F33AA">
      <w:pPr>
        <w:autoSpaceDE w:val="0"/>
        <w:autoSpaceDN w:val="0"/>
        <w:adjustRightInd w:val="0"/>
        <w:jc w:val="both"/>
        <w:rPr>
          <w:rFonts w:ascii="Garamond" w:hAnsi="Garamond"/>
          <w:sz w:val="22"/>
          <w:szCs w:val="22"/>
        </w:rPr>
      </w:pPr>
      <w:r w:rsidRPr="00367433">
        <w:rPr>
          <w:rFonts w:ascii="Garamond" w:hAnsi="Garamond"/>
          <w:sz w:val="22"/>
          <w:szCs w:val="22"/>
        </w:rPr>
        <w:t>D</w:t>
      </w:r>
      <w:r w:rsidR="00751248" w:rsidRPr="00367433">
        <w:rPr>
          <w:rFonts w:ascii="Garamond" w:hAnsi="Garamond"/>
          <w:sz w:val="22"/>
          <w:szCs w:val="22"/>
        </w:rPr>
        <w:t xml:space="preserve">et är därmed rimligt att </w:t>
      </w:r>
      <w:r w:rsidR="007E563C" w:rsidRPr="00367433">
        <w:rPr>
          <w:rFonts w:ascii="Garamond" w:hAnsi="Garamond"/>
          <w:sz w:val="22"/>
          <w:szCs w:val="22"/>
        </w:rPr>
        <w:t xml:space="preserve">ställa sig frågan huruvida bättre kunskap om </w:t>
      </w:r>
      <w:r w:rsidR="001731ED" w:rsidRPr="00367433">
        <w:rPr>
          <w:rFonts w:ascii="Garamond" w:hAnsi="Garamond"/>
          <w:sz w:val="22"/>
          <w:szCs w:val="22"/>
        </w:rPr>
        <w:t xml:space="preserve">dessa </w:t>
      </w:r>
      <w:r w:rsidR="007E563C" w:rsidRPr="00367433">
        <w:rPr>
          <w:rFonts w:ascii="Garamond" w:hAnsi="Garamond"/>
          <w:sz w:val="22"/>
          <w:szCs w:val="22"/>
        </w:rPr>
        <w:t>risk</w:t>
      </w:r>
      <w:r w:rsidR="001731ED" w:rsidRPr="00367433">
        <w:rPr>
          <w:rFonts w:ascii="Garamond" w:hAnsi="Garamond"/>
          <w:sz w:val="22"/>
          <w:szCs w:val="22"/>
        </w:rPr>
        <w:t>- och sårbarhets</w:t>
      </w:r>
      <w:r w:rsidR="007E563C" w:rsidRPr="00367433">
        <w:rPr>
          <w:rFonts w:ascii="Garamond" w:hAnsi="Garamond"/>
          <w:sz w:val="22"/>
          <w:szCs w:val="22"/>
        </w:rPr>
        <w:t xml:space="preserve">faktorer och </w:t>
      </w:r>
      <w:r w:rsidR="00912219" w:rsidRPr="00367433">
        <w:rPr>
          <w:rFonts w:ascii="Garamond" w:hAnsi="Garamond"/>
          <w:sz w:val="22"/>
          <w:szCs w:val="22"/>
        </w:rPr>
        <w:t xml:space="preserve">ett </w:t>
      </w:r>
      <w:r w:rsidR="00E070D5">
        <w:rPr>
          <w:rFonts w:ascii="Garamond" w:hAnsi="Garamond"/>
          <w:sz w:val="22"/>
          <w:szCs w:val="22"/>
        </w:rPr>
        <w:t xml:space="preserve">mer </w:t>
      </w:r>
      <w:r w:rsidR="00912219" w:rsidRPr="00367433">
        <w:rPr>
          <w:rFonts w:ascii="Garamond" w:hAnsi="Garamond"/>
          <w:sz w:val="22"/>
          <w:szCs w:val="22"/>
        </w:rPr>
        <w:t xml:space="preserve">samordnat </w:t>
      </w:r>
      <w:r w:rsidR="00237295" w:rsidRPr="00367433">
        <w:rPr>
          <w:rFonts w:ascii="Garamond" w:hAnsi="Garamond"/>
          <w:sz w:val="22"/>
          <w:szCs w:val="22"/>
        </w:rPr>
        <w:t>och syste</w:t>
      </w:r>
      <w:r w:rsidR="00E070D5" w:rsidRPr="00383181">
        <w:rPr>
          <w:rFonts w:ascii="Garamond" w:hAnsi="Garamond"/>
          <w:sz w:val="22"/>
          <w:szCs w:val="22"/>
        </w:rPr>
        <w:softHyphen/>
      </w:r>
      <w:r w:rsidR="00237295" w:rsidRPr="00367433">
        <w:rPr>
          <w:rFonts w:ascii="Garamond" w:hAnsi="Garamond"/>
          <w:sz w:val="22"/>
          <w:szCs w:val="22"/>
        </w:rPr>
        <w:t xml:space="preserve">matiskt </w:t>
      </w:r>
      <w:r w:rsidR="007E563C" w:rsidRPr="00367433">
        <w:rPr>
          <w:rFonts w:ascii="Garamond" w:hAnsi="Garamond"/>
          <w:sz w:val="22"/>
          <w:szCs w:val="22"/>
        </w:rPr>
        <w:t xml:space="preserve">arbete med strukturerade hot- och riskbedömningar </w:t>
      </w:r>
      <w:r w:rsidR="00927A1F" w:rsidRPr="00367433">
        <w:rPr>
          <w:rFonts w:ascii="Garamond" w:hAnsi="Garamond"/>
          <w:sz w:val="22"/>
          <w:szCs w:val="22"/>
        </w:rPr>
        <w:t xml:space="preserve">hade kunnat bidra till </w:t>
      </w:r>
      <w:r w:rsidR="001731ED" w:rsidRPr="00367433">
        <w:rPr>
          <w:rFonts w:ascii="Garamond" w:hAnsi="Garamond"/>
          <w:sz w:val="22"/>
          <w:szCs w:val="22"/>
        </w:rPr>
        <w:t>att förhindra det inträffade</w:t>
      </w:r>
      <w:r w:rsidR="00912219" w:rsidRPr="00367433">
        <w:rPr>
          <w:rFonts w:ascii="Garamond" w:hAnsi="Garamond"/>
          <w:sz w:val="22"/>
          <w:szCs w:val="22"/>
        </w:rPr>
        <w:t>?</w:t>
      </w:r>
    </w:p>
    <w:p w14:paraId="7B1C653E" w14:textId="77777777" w:rsidR="008D53E9" w:rsidRPr="00367433" w:rsidRDefault="008D53E9" w:rsidP="005F33AA">
      <w:pPr>
        <w:autoSpaceDE w:val="0"/>
        <w:autoSpaceDN w:val="0"/>
        <w:adjustRightInd w:val="0"/>
        <w:jc w:val="both"/>
        <w:rPr>
          <w:rFonts w:ascii="Garamond" w:hAnsi="Garamond"/>
          <w:sz w:val="22"/>
          <w:szCs w:val="22"/>
        </w:rPr>
      </w:pPr>
    </w:p>
    <w:p w14:paraId="0B64FC07" w14:textId="7AB1F9D7" w:rsidR="00DF1AEB" w:rsidRPr="00367433" w:rsidRDefault="005E7CCD" w:rsidP="00B56998">
      <w:pPr>
        <w:autoSpaceDE w:val="0"/>
        <w:autoSpaceDN w:val="0"/>
        <w:adjustRightInd w:val="0"/>
        <w:spacing w:after="60"/>
        <w:jc w:val="both"/>
        <w:rPr>
          <w:rFonts w:ascii="Garamond" w:hAnsi="Garamond"/>
          <w:b/>
          <w:sz w:val="22"/>
          <w:szCs w:val="22"/>
        </w:rPr>
      </w:pPr>
      <w:r>
        <w:rPr>
          <w:rFonts w:ascii="Garamond" w:hAnsi="Garamond"/>
          <w:b/>
          <w:sz w:val="22"/>
          <w:szCs w:val="22"/>
        </w:rPr>
        <w:t>Många</w:t>
      </w:r>
      <w:r w:rsidR="00571EDC" w:rsidRPr="00367433">
        <w:rPr>
          <w:rFonts w:ascii="Garamond" w:hAnsi="Garamond"/>
          <w:b/>
          <w:sz w:val="22"/>
          <w:szCs w:val="22"/>
        </w:rPr>
        <w:t xml:space="preserve"> myndighetskontakter </w:t>
      </w:r>
      <w:r w:rsidR="0001597A" w:rsidRPr="00367433">
        <w:rPr>
          <w:rFonts w:ascii="Garamond" w:hAnsi="Garamond"/>
          <w:b/>
          <w:sz w:val="22"/>
          <w:szCs w:val="22"/>
        </w:rPr>
        <w:t>men</w:t>
      </w:r>
      <w:r w:rsidR="00571EDC" w:rsidRPr="00367433">
        <w:rPr>
          <w:rFonts w:ascii="Garamond" w:hAnsi="Garamond"/>
          <w:b/>
          <w:sz w:val="22"/>
          <w:szCs w:val="22"/>
        </w:rPr>
        <w:t xml:space="preserve"> få polisanmälningar </w:t>
      </w:r>
    </w:p>
    <w:p w14:paraId="12A21604" w14:textId="3B2D5D8C" w:rsidR="003E3A12" w:rsidRPr="00367433" w:rsidRDefault="002A5AD0" w:rsidP="003E3A12">
      <w:pPr>
        <w:autoSpaceDE w:val="0"/>
        <w:autoSpaceDN w:val="0"/>
        <w:adjustRightInd w:val="0"/>
        <w:jc w:val="both"/>
        <w:rPr>
          <w:rFonts w:ascii="Garamond" w:hAnsi="Garamond"/>
          <w:sz w:val="22"/>
          <w:szCs w:val="22"/>
        </w:rPr>
      </w:pPr>
      <w:r w:rsidRPr="00367433">
        <w:rPr>
          <w:rFonts w:ascii="Garamond" w:hAnsi="Garamond"/>
          <w:sz w:val="22"/>
          <w:szCs w:val="22"/>
        </w:rPr>
        <w:t>Resultaten från kartläggning</w:t>
      </w:r>
      <w:r w:rsidR="003E3A12" w:rsidRPr="00367433">
        <w:rPr>
          <w:rFonts w:ascii="Garamond" w:hAnsi="Garamond"/>
          <w:sz w:val="22"/>
          <w:szCs w:val="22"/>
        </w:rPr>
        <w:t>en</w:t>
      </w:r>
      <w:r w:rsidRPr="00367433">
        <w:rPr>
          <w:rFonts w:ascii="Garamond" w:hAnsi="Garamond"/>
          <w:sz w:val="22"/>
          <w:szCs w:val="22"/>
        </w:rPr>
        <w:t xml:space="preserve"> visar </w:t>
      </w:r>
      <w:r w:rsidR="003E3A12" w:rsidRPr="00367433">
        <w:rPr>
          <w:rFonts w:ascii="Garamond" w:hAnsi="Garamond"/>
          <w:sz w:val="22"/>
          <w:szCs w:val="22"/>
        </w:rPr>
        <w:t xml:space="preserve">också </w:t>
      </w:r>
      <w:r w:rsidRPr="00367433">
        <w:rPr>
          <w:rFonts w:ascii="Garamond" w:hAnsi="Garamond"/>
          <w:sz w:val="22"/>
          <w:szCs w:val="22"/>
        </w:rPr>
        <w:t xml:space="preserve">att i drygt hälften </w:t>
      </w:r>
      <w:r w:rsidR="009D21CD" w:rsidRPr="00367433">
        <w:rPr>
          <w:rFonts w:ascii="Garamond" w:hAnsi="Garamond"/>
          <w:sz w:val="22"/>
          <w:szCs w:val="22"/>
        </w:rPr>
        <w:t>(</w:t>
      </w:r>
      <w:proofErr w:type="gramStart"/>
      <w:r w:rsidR="009D21CD" w:rsidRPr="00367433">
        <w:rPr>
          <w:rFonts w:ascii="Garamond" w:hAnsi="Garamond"/>
          <w:sz w:val="22"/>
          <w:szCs w:val="22"/>
        </w:rPr>
        <w:t>65%</w:t>
      </w:r>
      <w:proofErr w:type="gramEnd"/>
      <w:r w:rsidR="009D21CD" w:rsidRPr="00367433">
        <w:rPr>
          <w:rFonts w:ascii="Garamond" w:hAnsi="Garamond"/>
          <w:sz w:val="22"/>
          <w:szCs w:val="22"/>
        </w:rPr>
        <w:t xml:space="preserve">) </w:t>
      </w:r>
      <w:r w:rsidRPr="00367433">
        <w:rPr>
          <w:rFonts w:ascii="Garamond" w:hAnsi="Garamond"/>
          <w:sz w:val="22"/>
          <w:szCs w:val="22"/>
        </w:rPr>
        <w:t xml:space="preserve">av de </w:t>
      </w:r>
      <w:r w:rsidR="003E3A12" w:rsidRPr="00367433">
        <w:rPr>
          <w:rFonts w:ascii="Garamond" w:hAnsi="Garamond"/>
          <w:sz w:val="22"/>
          <w:szCs w:val="22"/>
        </w:rPr>
        <w:t>fall</w:t>
      </w:r>
      <w:r w:rsidRPr="00367433">
        <w:rPr>
          <w:rFonts w:ascii="Garamond" w:hAnsi="Garamond"/>
          <w:sz w:val="22"/>
          <w:szCs w:val="22"/>
        </w:rPr>
        <w:t xml:space="preserve"> som granskats </w:t>
      </w:r>
      <w:r w:rsidR="00E070D5">
        <w:rPr>
          <w:rFonts w:ascii="Garamond" w:hAnsi="Garamond"/>
          <w:sz w:val="22"/>
          <w:szCs w:val="22"/>
        </w:rPr>
        <w:t>har</w:t>
      </w:r>
      <w:r w:rsidRPr="00367433">
        <w:rPr>
          <w:rFonts w:ascii="Garamond" w:hAnsi="Garamond"/>
          <w:sz w:val="22"/>
          <w:szCs w:val="22"/>
        </w:rPr>
        <w:t xml:space="preserve"> kvinnan </w:t>
      </w:r>
      <w:r w:rsidR="001B3FBE" w:rsidRPr="00367433">
        <w:rPr>
          <w:rFonts w:ascii="Garamond" w:hAnsi="Garamond"/>
          <w:sz w:val="22"/>
          <w:szCs w:val="22"/>
        </w:rPr>
        <w:t xml:space="preserve">haft </w:t>
      </w:r>
      <w:r w:rsidRPr="00367433">
        <w:rPr>
          <w:rFonts w:ascii="Garamond" w:hAnsi="Garamond"/>
          <w:sz w:val="22"/>
          <w:szCs w:val="22"/>
        </w:rPr>
        <w:t>kontakt med en eller flera myndig</w:t>
      </w:r>
      <w:r w:rsidR="00367433" w:rsidRPr="00367433">
        <w:rPr>
          <w:rFonts w:ascii="Garamond" w:hAnsi="Garamond"/>
          <w:szCs w:val="22"/>
        </w:rPr>
        <w:softHyphen/>
      </w:r>
      <w:r w:rsidRPr="00367433">
        <w:rPr>
          <w:rFonts w:ascii="Garamond" w:hAnsi="Garamond"/>
          <w:sz w:val="22"/>
          <w:szCs w:val="22"/>
        </w:rPr>
        <w:t>heter</w:t>
      </w:r>
      <w:r w:rsidR="0076000D" w:rsidRPr="00367433">
        <w:rPr>
          <w:rFonts w:ascii="Garamond" w:hAnsi="Garamond"/>
          <w:sz w:val="22"/>
          <w:szCs w:val="22"/>
        </w:rPr>
        <w:t xml:space="preserve"> som </w:t>
      </w:r>
      <w:r w:rsidR="00BB1EC9" w:rsidRPr="00367433">
        <w:rPr>
          <w:rFonts w:ascii="Garamond" w:hAnsi="Garamond"/>
          <w:sz w:val="22"/>
          <w:szCs w:val="22"/>
        </w:rPr>
        <w:t xml:space="preserve">inom ramen för sina respektive uppdrag har </w:t>
      </w:r>
      <w:r w:rsidR="002B50F8" w:rsidRPr="00367433">
        <w:rPr>
          <w:rFonts w:ascii="Garamond" w:hAnsi="Garamond"/>
          <w:sz w:val="22"/>
          <w:szCs w:val="22"/>
        </w:rPr>
        <w:t>skyldigheter eller möjlighe</w:t>
      </w:r>
      <w:r w:rsidR="003E3A12" w:rsidRPr="00367433">
        <w:rPr>
          <w:rFonts w:ascii="Garamond" w:hAnsi="Garamond"/>
          <w:sz w:val="22"/>
          <w:szCs w:val="22"/>
        </w:rPr>
        <w:t>ter att vidta brottsförhindrande åtgärder.</w:t>
      </w:r>
    </w:p>
    <w:p w14:paraId="1FEAC5D2" w14:textId="77777777" w:rsidR="003E3A12" w:rsidRPr="00367433" w:rsidRDefault="003E3A12" w:rsidP="003E3A12">
      <w:pPr>
        <w:autoSpaceDE w:val="0"/>
        <w:autoSpaceDN w:val="0"/>
        <w:adjustRightInd w:val="0"/>
        <w:jc w:val="both"/>
        <w:rPr>
          <w:rFonts w:ascii="Garamond" w:hAnsi="Garamond"/>
          <w:sz w:val="22"/>
          <w:szCs w:val="22"/>
        </w:rPr>
      </w:pPr>
    </w:p>
    <w:p w14:paraId="3C255FCD" w14:textId="5AF40758" w:rsidR="00DF1AEB" w:rsidRPr="00367433" w:rsidRDefault="00BB4296" w:rsidP="00BD20AD">
      <w:pPr>
        <w:autoSpaceDE w:val="0"/>
        <w:autoSpaceDN w:val="0"/>
        <w:adjustRightInd w:val="0"/>
        <w:spacing w:after="60"/>
        <w:jc w:val="both"/>
        <w:rPr>
          <w:rFonts w:ascii="Garamond" w:hAnsi="Garamond"/>
          <w:sz w:val="22"/>
          <w:szCs w:val="22"/>
        </w:rPr>
      </w:pPr>
      <w:r>
        <w:rPr>
          <w:rFonts w:ascii="Garamond" w:hAnsi="Garamond"/>
          <w:sz w:val="22"/>
          <w:szCs w:val="22"/>
        </w:rPr>
        <w:t>En av de</w:t>
      </w:r>
      <w:r w:rsidR="004355B8" w:rsidRPr="00367433">
        <w:rPr>
          <w:rFonts w:ascii="Garamond" w:hAnsi="Garamond"/>
          <w:sz w:val="22"/>
          <w:szCs w:val="22"/>
        </w:rPr>
        <w:t xml:space="preserve"> myndighet</w:t>
      </w:r>
      <w:r>
        <w:rPr>
          <w:rFonts w:ascii="Garamond" w:hAnsi="Garamond"/>
          <w:sz w:val="22"/>
          <w:szCs w:val="22"/>
        </w:rPr>
        <w:t>er</w:t>
      </w:r>
      <w:r w:rsidR="004355B8" w:rsidRPr="00367433">
        <w:rPr>
          <w:rFonts w:ascii="Garamond" w:hAnsi="Garamond"/>
          <w:sz w:val="22"/>
          <w:szCs w:val="22"/>
        </w:rPr>
        <w:t xml:space="preserve"> som </w:t>
      </w:r>
      <w:r>
        <w:rPr>
          <w:rFonts w:ascii="Garamond" w:hAnsi="Garamond"/>
          <w:sz w:val="22"/>
          <w:szCs w:val="22"/>
        </w:rPr>
        <w:t>många</w:t>
      </w:r>
      <w:r w:rsidR="004355B8" w:rsidRPr="00367433">
        <w:rPr>
          <w:rFonts w:ascii="Garamond" w:hAnsi="Garamond"/>
          <w:sz w:val="22"/>
          <w:szCs w:val="22"/>
        </w:rPr>
        <w:t xml:space="preserve"> kvinnor (</w:t>
      </w:r>
      <w:proofErr w:type="gramStart"/>
      <w:r w:rsidR="004355B8" w:rsidRPr="00367433">
        <w:rPr>
          <w:rFonts w:ascii="Garamond" w:hAnsi="Garamond"/>
          <w:sz w:val="22"/>
          <w:szCs w:val="22"/>
        </w:rPr>
        <w:t>60%</w:t>
      </w:r>
      <w:proofErr w:type="gramEnd"/>
      <w:r w:rsidR="004355B8" w:rsidRPr="00367433">
        <w:rPr>
          <w:rFonts w:ascii="Garamond" w:hAnsi="Garamond"/>
          <w:sz w:val="22"/>
          <w:szCs w:val="22"/>
        </w:rPr>
        <w:t>) har varit i kontakt med är socialtjänsten</w:t>
      </w:r>
      <w:r w:rsidR="003E3A12" w:rsidRPr="00367433">
        <w:rPr>
          <w:rFonts w:ascii="Garamond" w:hAnsi="Garamond"/>
          <w:sz w:val="22"/>
          <w:szCs w:val="22"/>
        </w:rPr>
        <w:t>.</w:t>
      </w:r>
      <w:r w:rsidR="004355B8" w:rsidRPr="00367433">
        <w:rPr>
          <w:rFonts w:ascii="Garamond" w:hAnsi="Garamond"/>
          <w:sz w:val="22"/>
          <w:szCs w:val="22"/>
        </w:rPr>
        <w:t xml:space="preserve"> </w:t>
      </w:r>
      <w:r w:rsidR="00C7283D" w:rsidRPr="00367433">
        <w:rPr>
          <w:rFonts w:ascii="Garamond" w:hAnsi="Garamond"/>
          <w:sz w:val="22"/>
          <w:szCs w:val="22"/>
        </w:rPr>
        <w:t xml:space="preserve">Anledningen till kontakten </w:t>
      </w:r>
      <w:r w:rsidR="003E3A12" w:rsidRPr="00367433">
        <w:rPr>
          <w:rFonts w:ascii="Garamond" w:hAnsi="Garamond"/>
          <w:sz w:val="22"/>
          <w:szCs w:val="22"/>
        </w:rPr>
        <w:t>var</w:t>
      </w:r>
      <w:r w:rsidR="00383181">
        <w:rPr>
          <w:rFonts w:ascii="Garamond" w:hAnsi="Garamond"/>
          <w:sz w:val="22"/>
          <w:szCs w:val="22"/>
        </w:rPr>
        <w:t>ierar</w:t>
      </w:r>
      <w:r w:rsidR="00E070D5">
        <w:rPr>
          <w:rFonts w:ascii="Garamond" w:hAnsi="Garamond"/>
          <w:sz w:val="22"/>
          <w:szCs w:val="22"/>
        </w:rPr>
        <w:t xml:space="preserve">. Det </w:t>
      </w:r>
      <w:r w:rsidR="00C7283D" w:rsidRPr="00367433">
        <w:rPr>
          <w:rFonts w:ascii="Garamond" w:hAnsi="Garamond"/>
          <w:sz w:val="22"/>
          <w:szCs w:val="22"/>
        </w:rPr>
        <w:t>handla</w:t>
      </w:r>
      <w:r w:rsidR="00383181">
        <w:rPr>
          <w:rFonts w:ascii="Garamond" w:hAnsi="Garamond"/>
          <w:sz w:val="22"/>
          <w:szCs w:val="22"/>
        </w:rPr>
        <w:t>r</w:t>
      </w:r>
      <w:r w:rsidR="00C7283D" w:rsidRPr="00367433">
        <w:rPr>
          <w:rFonts w:ascii="Garamond" w:hAnsi="Garamond"/>
          <w:sz w:val="22"/>
          <w:szCs w:val="22"/>
        </w:rPr>
        <w:t xml:space="preserve"> exempel</w:t>
      </w:r>
      <w:r w:rsidR="00383181" w:rsidRPr="00383181">
        <w:rPr>
          <w:rFonts w:ascii="Garamond" w:hAnsi="Garamond"/>
          <w:sz w:val="22"/>
          <w:szCs w:val="22"/>
        </w:rPr>
        <w:softHyphen/>
      </w:r>
      <w:r w:rsidR="00C7283D" w:rsidRPr="00367433">
        <w:rPr>
          <w:rFonts w:ascii="Garamond" w:hAnsi="Garamond"/>
          <w:sz w:val="22"/>
          <w:szCs w:val="22"/>
        </w:rPr>
        <w:t xml:space="preserve">vis om utredning av kvinnans och/eller barnens behov till följd av </w:t>
      </w:r>
      <w:r w:rsidR="00E070D5">
        <w:rPr>
          <w:rFonts w:ascii="Garamond" w:hAnsi="Garamond"/>
          <w:sz w:val="22"/>
          <w:szCs w:val="22"/>
        </w:rPr>
        <w:t>våld, om b</w:t>
      </w:r>
      <w:r w:rsidR="007A7813" w:rsidRPr="00367433">
        <w:rPr>
          <w:rFonts w:ascii="Garamond" w:hAnsi="Garamond"/>
          <w:sz w:val="22"/>
          <w:szCs w:val="22"/>
        </w:rPr>
        <w:t xml:space="preserve">edömning av insatser på grund av missbruk eller </w:t>
      </w:r>
      <w:r w:rsidR="00F8321D" w:rsidRPr="00367433">
        <w:rPr>
          <w:rFonts w:ascii="Garamond" w:hAnsi="Garamond"/>
          <w:sz w:val="22"/>
          <w:szCs w:val="22"/>
        </w:rPr>
        <w:t>beslut om</w:t>
      </w:r>
      <w:r w:rsidR="006A6584" w:rsidRPr="00367433">
        <w:rPr>
          <w:rFonts w:ascii="Garamond" w:hAnsi="Garamond"/>
          <w:sz w:val="22"/>
          <w:szCs w:val="22"/>
        </w:rPr>
        <w:t xml:space="preserve"> försörjningsstöd.</w:t>
      </w:r>
      <w:r w:rsidR="007A7813" w:rsidRPr="00367433">
        <w:rPr>
          <w:rFonts w:ascii="Garamond" w:hAnsi="Garamond"/>
          <w:sz w:val="22"/>
          <w:szCs w:val="22"/>
        </w:rPr>
        <w:t xml:space="preserve"> Samtliga dessa kontakter </w:t>
      </w:r>
      <w:r w:rsidR="009339E2" w:rsidRPr="00367433">
        <w:rPr>
          <w:rFonts w:ascii="Garamond" w:hAnsi="Garamond"/>
          <w:sz w:val="22"/>
          <w:szCs w:val="22"/>
        </w:rPr>
        <w:t>ägde rum</w:t>
      </w:r>
      <w:r w:rsidR="007A7813" w:rsidRPr="00367433">
        <w:rPr>
          <w:rFonts w:ascii="Garamond" w:hAnsi="Garamond"/>
          <w:sz w:val="22"/>
          <w:szCs w:val="22"/>
        </w:rPr>
        <w:t xml:space="preserve"> under den tiden som kvinnan (och </w:t>
      </w:r>
      <w:r w:rsidR="00BD20AD" w:rsidRPr="00367433">
        <w:rPr>
          <w:rFonts w:ascii="Garamond" w:hAnsi="Garamond"/>
          <w:sz w:val="22"/>
          <w:szCs w:val="22"/>
        </w:rPr>
        <w:t xml:space="preserve">i förekommande fall </w:t>
      </w:r>
      <w:r w:rsidR="009339E2" w:rsidRPr="00367433">
        <w:rPr>
          <w:rFonts w:ascii="Garamond" w:hAnsi="Garamond"/>
          <w:sz w:val="22"/>
          <w:szCs w:val="22"/>
        </w:rPr>
        <w:t xml:space="preserve">även </w:t>
      </w:r>
      <w:r w:rsidR="00BD20AD" w:rsidRPr="00367433">
        <w:rPr>
          <w:rFonts w:ascii="Garamond" w:hAnsi="Garamond"/>
          <w:sz w:val="22"/>
          <w:szCs w:val="22"/>
        </w:rPr>
        <w:t xml:space="preserve">barnen) </w:t>
      </w:r>
      <w:r w:rsidR="009339E2" w:rsidRPr="00367433">
        <w:rPr>
          <w:rFonts w:ascii="Garamond" w:hAnsi="Garamond"/>
          <w:sz w:val="22"/>
          <w:szCs w:val="22"/>
        </w:rPr>
        <w:t xml:space="preserve">befann sig </w:t>
      </w:r>
      <w:r w:rsidR="00BD20AD" w:rsidRPr="00367433">
        <w:rPr>
          <w:rFonts w:ascii="Garamond" w:hAnsi="Garamond"/>
          <w:sz w:val="22"/>
          <w:szCs w:val="22"/>
        </w:rPr>
        <w:t xml:space="preserve">i </w:t>
      </w:r>
      <w:r w:rsidR="009339E2" w:rsidRPr="00367433">
        <w:rPr>
          <w:rFonts w:ascii="Garamond" w:hAnsi="Garamond"/>
          <w:sz w:val="22"/>
          <w:szCs w:val="22"/>
        </w:rPr>
        <w:t>d</w:t>
      </w:r>
      <w:r w:rsidR="00BD20AD" w:rsidRPr="00367433">
        <w:rPr>
          <w:rFonts w:ascii="Garamond" w:hAnsi="Garamond"/>
          <w:sz w:val="22"/>
          <w:szCs w:val="22"/>
        </w:rPr>
        <w:t>en destruktiv</w:t>
      </w:r>
      <w:r w:rsidR="009339E2" w:rsidRPr="00367433">
        <w:rPr>
          <w:rFonts w:ascii="Garamond" w:hAnsi="Garamond"/>
          <w:sz w:val="22"/>
          <w:szCs w:val="22"/>
        </w:rPr>
        <w:t>a</w:t>
      </w:r>
      <w:r w:rsidR="00BD20AD" w:rsidRPr="00367433">
        <w:rPr>
          <w:rFonts w:ascii="Garamond" w:hAnsi="Garamond"/>
          <w:sz w:val="22"/>
          <w:szCs w:val="22"/>
        </w:rPr>
        <w:t xml:space="preserve"> relation</w:t>
      </w:r>
      <w:r w:rsidR="009339E2" w:rsidRPr="00367433">
        <w:rPr>
          <w:rFonts w:ascii="Garamond" w:hAnsi="Garamond"/>
          <w:sz w:val="22"/>
          <w:szCs w:val="22"/>
        </w:rPr>
        <w:t>en</w:t>
      </w:r>
      <w:r w:rsidR="00BD20AD" w:rsidRPr="00367433">
        <w:rPr>
          <w:rFonts w:ascii="Garamond" w:hAnsi="Garamond"/>
          <w:sz w:val="22"/>
          <w:szCs w:val="22"/>
        </w:rPr>
        <w:t xml:space="preserve">. </w:t>
      </w:r>
      <w:r w:rsidR="00587B43" w:rsidRPr="00367433">
        <w:rPr>
          <w:rFonts w:ascii="Garamond" w:hAnsi="Garamond"/>
          <w:sz w:val="22"/>
          <w:szCs w:val="22"/>
        </w:rPr>
        <w:t>Även om det är ovanligt att kvinnan själv efter</w:t>
      </w:r>
      <w:r w:rsidR="00E070D5" w:rsidRPr="00383181">
        <w:rPr>
          <w:rFonts w:ascii="Garamond" w:hAnsi="Garamond"/>
          <w:sz w:val="22"/>
          <w:szCs w:val="22"/>
        </w:rPr>
        <w:softHyphen/>
      </w:r>
      <w:r w:rsidR="00587B43" w:rsidRPr="00367433">
        <w:rPr>
          <w:rFonts w:ascii="Garamond" w:hAnsi="Garamond"/>
          <w:sz w:val="22"/>
          <w:szCs w:val="22"/>
        </w:rPr>
        <w:t xml:space="preserve">frågar hjälp, stöd eller skydd, </w:t>
      </w:r>
      <w:r w:rsidR="008D6842" w:rsidRPr="00367433">
        <w:rPr>
          <w:rFonts w:ascii="Garamond" w:hAnsi="Garamond"/>
          <w:sz w:val="22"/>
          <w:szCs w:val="22"/>
        </w:rPr>
        <w:t xml:space="preserve">har socialtjänsten möjlighet att genom </w:t>
      </w:r>
      <w:r w:rsidR="00473149" w:rsidRPr="00367433">
        <w:rPr>
          <w:rFonts w:ascii="Garamond" w:hAnsi="Garamond"/>
          <w:sz w:val="22"/>
          <w:szCs w:val="22"/>
        </w:rPr>
        <w:t>en strukturerad, professionell och tidig bedömning av kvinnans och barnens situation, skapa förut</w:t>
      </w:r>
      <w:r w:rsidR="00367433" w:rsidRPr="00367433">
        <w:rPr>
          <w:rFonts w:ascii="Garamond" w:hAnsi="Garamond"/>
          <w:szCs w:val="22"/>
        </w:rPr>
        <w:softHyphen/>
      </w:r>
      <w:r w:rsidR="00473149" w:rsidRPr="00367433">
        <w:rPr>
          <w:rFonts w:ascii="Garamond" w:hAnsi="Garamond"/>
          <w:sz w:val="22"/>
          <w:szCs w:val="22"/>
        </w:rPr>
        <w:t>sätt</w:t>
      </w:r>
      <w:r w:rsidR="00367433" w:rsidRPr="00367433">
        <w:rPr>
          <w:rFonts w:ascii="Garamond" w:hAnsi="Garamond"/>
          <w:szCs w:val="22"/>
        </w:rPr>
        <w:softHyphen/>
      </w:r>
      <w:r w:rsidR="00473149" w:rsidRPr="00367433">
        <w:rPr>
          <w:rFonts w:ascii="Garamond" w:hAnsi="Garamond"/>
          <w:sz w:val="22"/>
          <w:szCs w:val="22"/>
        </w:rPr>
        <w:t>ningar för ett bättre omhändertagande och behovsanpa</w:t>
      </w:r>
      <w:r w:rsidR="0096683D" w:rsidRPr="00367433">
        <w:rPr>
          <w:rFonts w:ascii="Garamond" w:hAnsi="Garamond"/>
          <w:sz w:val="22"/>
          <w:szCs w:val="22"/>
        </w:rPr>
        <w:t>ssade insatser.</w:t>
      </w:r>
    </w:p>
    <w:p w14:paraId="50EB7CDC" w14:textId="77777777" w:rsidR="005475A7" w:rsidRDefault="005475A7" w:rsidP="00CC250F">
      <w:pPr>
        <w:autoSpaceDE w:val="0"/>
        <w:autoSpaceDN w:val="0"/>
        <w:adjustRightInd w:val="0"/>
        <w:jc w:val="both"/>
        <w:rPr>
          <w:rFonts w:ascii="Garamond" w:hAnsi="Garamond"/>
          <w:i/>
          <w:sz w:val="22"/>
          <w:szCs w:val="22"/>
        </w:rPr>
      </w:pPr>
    </w:p>
    <w:p w14:paraId="219520F0" w14:textId="2350AD80" w:rsidR="00CC250F" w:rsidRPr="00367433" w:rsidRDefault="00CC250F" w:rsidP="00CC250F">
      <w:pPr>
        <w:autoSpaceDE w:val="0"/>
        <w:autoSpaceDN w:val="0"/>
        <w:adjustRightInd w:val="0"/>
        <w:jc w:val="both"/>
        <w:rPr>
          <w:rFonts w:ascii="Garamond" w:hAnsi="Garamond"/>
          <w:i/>
          <w:sz w:val="22"/>
          <w:szCs w:val="22"/>
        </w:rPr>
      </w:pPr>
      <w:r w:rsidRPr="00367433">
        <w:rPr>
          <w:rFonts w:ascii="Garamond" w:hAnsi="Garamond"/>
          <w:i/>
          <w:sz w:val="22"/>
          <w:szCs w:val="22"/>
        </w:rPr>
        <w:t>E</w:t>
      </w:r>
      <w:r w:rsidR="003E3A12" w:rsidRPr="00367433">
        <w:rPr>
          <w:rFonts w:ascii="Garamond" w:hAnsi="Garamond"/>
          <w:i/>
          <w:sz w:val="22"/>
          <w:szCs w:val="22"/>
        </w:rPr>
        <w:t>tt e</w:t>
      </w:r>
      <w:r w:rsidRPr="00367433">
        <w:rPr>
          <w:rFonts w:ascii="Garamond" w:hAnsi="Garamond"/>
          <w:i/>
          <w:sz w:val="22"/>
          <w:szCs w:val="22"/>
        </w:rPr>
        <w:t>xempel:</w:t>
      </w:r>
    </w:p>
    <w:p w14:paraId="711D553A" w14:textId="0DE0AD9C" w:rsidR="004A23BD" w:rsidRPr="00367433" w:rsidRDefault="003A7B4F" w:rsidP="00CC250F">
      <w:pPr>
        <w:autoSpaceDE w:val="0"/>
        <w:autoSpaceDN w:val="0"/>
        <w:adjustRightInd w:val="0"/>
        <w:jc w:val="both"/>
        <w:rPr>
          <w:rFonts w:ascii="Garamond" w:hAnsi="Garamond"/>
          <w:i/>
          <w:sz w:val="22"/>
          <w:szCs w:val="22"/>
        </w:rPr>
      </w:pPr>
      <w:r w:rsidRPr="00367433">
        <w:rPr>
          <w:rFonts w:ascii="Garamond" w:hAnsi="Garamond"/>
          <w:i/>
          <w:sz w:val="22"/>
          <w:szCs w:val="22"/>
        </w:rPr>
        <w:t xml:space="preserve">Barn- och ungdomspsykiatrin (BUP) tar emot en anmälan från </w:t>
      </w:r>
      <w:r w:rsidR="003E3A12" w:rsidRPr="00367433">
        <w:rPr>
          <w:rFonts w:ascii="Garamond" w:hAnsi="Garamond"/>
          <w:i/>
          <w:sz w:val="22"/>
          <w:szCs w:val="22"/>
        </w:rPr>
        <w:t xml:space="preserve">en </w:t>
      </w:r>
      <w:r w:rsidRPr="00367433">
        <w:rPr>
          <w:rFonts w:ascii="Garamond" w:hAnsi="Garamond"/>
          <w:i/>
          <w:sz w:val="22"/>
          <w:szCs w:val="22"/>
        </w:rPr>
        <w:t>anhörig om att kvinnan</w:t>
      </w:r>
      <w:r w:rsidR="00D725F0" w:rsidRPr="00367433">
        <w:rPr>
          <w:rFonts w:ascii="Garamond" w:hAnsi="Garamond"/>
          <w:i/>
          <w:sz w:val="22"/>
          <w:szCs w:val="22"/>
        </w:rPr>
        <w:t xml:space="preserve"> och hennes minderårige</w:t>
      </w:r>
      <w:r w:rsidR="003E3A12" w:rsidRPr="00367433">
        <w:rPr>
          <w:rFonts w:ascii="Garamond" w:hAnsi="Garamond"/>
          <w:i/>
          <w:sz w:val="22"/>
          <w:szCs w:val="22"/>
        </w:rPr>
        <w:t xml:space="preserve"> son</w:t>
      </w:r>
      <w:r w:rsidRPr="00367433">
        <w:rPr>
          <w:rFonts w:ascii="Garamond" w:hAnsi="Garamond"/>
          <w:i/>
          <w:sz w:val="22"/>
          <w:szCs w:val="22"/>
        </w:rPr>
        <w:t xml:space="preserve"> utsatts </w:t>
      </w:r>
      <w:r w:rsidR="003E3A12" w:rsidRPr="00367433">
        <w:rPr>
          <w:rFonts w:ascii="Garamond" w:hAnsi="Garamond"/>
          <w:i/>
          <w:sz w:val="22"/>
          <w:szCs w:val="22"/>
        </w:rPr>
        <w:t>för våld. En anmälan skickas till s</w:t>
      </w:r>
      <w:r w:rsidRPr="00367433">
        <w:rPr>
          <w:rFonts w:ascii="Garamond" w:hAnsi="Garamond"/>
          <w:i/>
          <w:sz w:val="22"/>
          <w:szCs w:val="22"/>
        </w:rPr>
        <w:t xml:space="preserve">ocialtjänsten som </w:t>
      </w:r>
      <w:r w:rsidR="002B1596" w:rsidRPr="00367433">
        <w:rPr>
          <w:rFonts w:ascii="Garamond" w:hAnsi="Garamond"/>
          <w:i/>
          <w:sz w:val="22"/>
          <w:szCs w:val="22"/>
        </w:rPr>
        <w:t xml:space="preserve">inleder en utredning. I </w:t>
      </w:r>
      <w:r w:rsidR="005D6414" w:rsidRPr="00367433">
        <w:rPr>
          <w:rFonts w:ascii="Garamond" w:hAnsi="Garamond"/>
          <w:i/>
          <w:sz w:val="22"/>
          <w:szCs w:val="22"/>
        </w:rPr>
        <w:t>förhandsbedömningen</w:t>
      </w:r>
      <w:r w:rsidR="002B1596" w:rsidRPr="00367433">
        <w:rPr>
          <w:rFonts w:ascii="Garamond" w:hAnsi="Garamond"/>
          <w:i/>
          <w:sz w:val="22"/>
          <w:szCs w:val="22"/>
        </w:rPr>
        <w:t xml:space="preserve"> framkommer att </w:t>
      </w:r>
      <w:r w:rsidR="005D6414" w:rsidRPr="00367433">
        <w:rPr>
          <w:rFonts w:ascii="Garamond" w:hAnsi="Garamond"/>
          <w:i/>
          <w:sz w:val="22"/>
          <w:szCs w:val="22"/>
        </w:rPr>
        <w:t>kvinna</w:t>
      </w:r>
      <w:r w:rsidR="003E3A12" w:rsidRPr="00367433">
        <w:rPr>
          <w:rFonts w:ascii="Garamond" w:hAnsi="Garamond"/>
          <w:i/>
          <w:sz w:val="22"/>
          <w:szCs w:val="22"/>
        </w:rPr>
        <w:t>n</w:t>
      </w:r>
      <w:r w:rsidR="005D6414" w:rsidRPr="00367433">
        <w:rPr>
          <w:rFonts w:ascii="Garamond" w:hAnsi="Garamond"/>
          <w:i/>
          <w:sz w:val="22"/>
          <w:szCs w:val="22"/>
        </w:rPr>
        <w:t>s man</w:t>
      </w:r>
      <w:r w:rsidR="00C3097F">
        <w:rPr>
          <w:rFonts w:ascii="Garamond" w:hAnsi="Garamond"/>
          <w:i/>
          <w:sz w:val="22"/>
          <w:szCs w:val="22"/>
        </w:rPr>
        <w:t>, tillika</w:t>
      </w:r>
      <w:r w:rsidR="003E3A12" w:rsidRPr="00367433">
        <w:rPr>
          <w:rFonts w:ascii="Garamond" w:hAnsi="Garamond"/>
          <w:i/>
          <w:sz w:val="22"/>
          <w:szCs w:val="22"/>
        </w:rPr>
        <w:t xml:space="preserve"> sonens far,</w:t>
      </w:r>
      <w:r w:rsidR="005D6414" w:rsidRPr="00367433">
        <w:rPr>
          <w:rFonts w:ascii="Garamond" w:hAnsi="Garamond"/>
          <w:i/>
          <w:sz w:val="22"/>
          <w:szCs w:val="22"/>
        </w:rPr>
        <w:t xml:space="preserve"> </w:t>
      </w:r>
      <w:r w:rsidR="003E3A12" w:rsidRPr="00367433">
        <w:rPr>
          <w:rFonts w:ascii="Garamond" w:hAnsi="Garamond"/>
          <w:i/>
          <w:sz w:val="22"/>
          <w:szCs w:val="22"/>
        </w:rPr>
        <w:t xml:space="preserve">har </w:t>
      </w:r>
      <w:r w:rsidR="005D6414" w:rsidRPr="00367433">
        <w:rPr>
          <w:rFonts w:ascii="Garamond" w:hAnsi="Garamond"/>
          <w:i/>
          <w:sz w:val="22"/>
          <w:szCs w:val="22"/>
        </w:rPr>
        <w:t xml:space="preserve">utsatt </w:t>
      </w:r>
      <w:r w:rsidR="00B34046" w:rsidRPr="00367433">
        <w:rPr>
          <w:rFonts w:ascii="Garamond" w:hAnsi="Garamond"/>
          <w:i/>
          <w:sz w:val="22"/>
          <w:szCs w:val="22"/>
        </w:rPr>
        <w:t>kvinnan</w:t>
      </w:r>
      <w:r w:rsidR="005D6414" w:rsidRPr="00367433">
        <w:rPr>
          <w:rFonts w:ascii="Garamond" w:hAnsi="Garamond"/>
          <w:i/>
          <w:sz w:val="22"/>
          <w:szCs w:val="22"/>
        </w:rPr>
        <w:t xml:space="preserve"> för fysiskt våld</w:t>
      </w:r>
      <w:r w:rsidR="00332799" w:rsidRPr="00367433">
        <w:rPr>
          <w:rFonts w:ascii="Garamond" w:hAnsi="Garamond"/>
          <w:i/>
          <w:sz w:val="22"/>
          <w:szCs w:val="22"/>
        </w:rPr>
        <w:t xml:space="preserve"> (bl.a</w:t>
      </w:r>
      <w:r w:rsidR="003E3A12" w:rsidRPr="00367433">
        <w:rPr>
          <w:rFonts w:ascii="Garamond" w:hAnsi="Garamond"/>
          <w:i/>
          <w:sz w:val="22"/>
          <w:szCs w:val="22"/>
        </w:rPr>
        <w:t>. genom att knäcka hennes näsa</w:t>
      </w:r>
      <w:r w:rsidR="00332799" w:rsidRPr="00367433">
        <w:rPr>
          <w:rFonts w:ascii="Garamond" w:hAnsi="Garamond"/>
          <w:i/>
          <w:sz w:val="22"/>
          <w:szCs w:val="22"/>
        </w:rPr>
        <w:t>)</w:t>
      </w:r>
      <w:r w:rsidR="003E3A12" w:rsidRPr="00367433">
        <w:rPr>
          <w:rFonts w:ascii="Garamond" w:hAnsi="Garamond"/>
          <w:i/>
          <w:sz w:val="22"/>
          <w:szCs w:val="22"/>
        </w:rPr>
        <w:t>. Av förhandsbedömningen framgår vidare att</w:t>
      </w:r>
      <w:r w:rsidR="005D6414" w:rsidRPr="00367433">
        <w:rPr>
          <w:rFonts w:ascii="Garamond" w:hAnsi="Garamond"/>
          <w:i/>
          <w:sz w:val="22"/>
          <w:szCs w:val="22"/>
        </w:rPr>
        <w:t xml:space="preserve"> våldet övergått till psykisk misshandel.</w:t>
      </w:r>
      <w:r w:rsidR="00332799" w:rsidRPr="00367433">
        <w:rPr>
          <w:rFonts w:ascii="Garamond" w:hAnsi="Garamond"/>
          <w:i/>
          <w:sz w:val="22"/>
          <w:szCs w:val="22"/>
        </w:rPr>
        <w:t xml:space="preserve"> </w:t>
      </w:r>
      <w:r w:rsidR="003E3A12" w:rsidRPr="00367433">
        <w:rPr>
          <w:rFonts w:ascii="Garamond" w:hAnsi="Garamond"/>
          <w:i/>
          <w:sz w:val="22"/>
          <w:szCs w:val="22"/>
        </w:rPr>
        <w:t>Dessutom uppger k</w:t>
      </w:r>
      <w:r w:rsidR="00332799" w:rsidRPr="00367433">
        <w:rPr>
          <w:rFonts w:ascii="Garamond" w:hAnsi="Garamond"/>
          <w:i/>
          <w:sz w:val="22"/>
          <w:szCs w:val="22"/>
        </w:rPr>
        <w:t>vinnan att både</w:t>
      </w:r>
      <w:r w:rsidR="003E3A12" w:rsidRPr="00367433">
        <w:rPr>
          <w:rFonts w:ascii="Garamond" w:hAnsi="Garamond"/>
          <w:i/>
          <w:sz w:val="22"/>
          <w:szCs w:val="22"/>
        </w:rPr>
        <w:t xml:space="preserve"> hon själv och</w:t>
      </w:r>
      <w:r w:rsidR="00332799" w:rsidRPr="00367433">
        <w:rPr>
          <w:rFonts w:ascii="Garamond" w:hAnsi="Garamond"/>
          <w:i/>
          <w:sz w:val="22"/>
          <w:szCs w:val="22"/>
        </w:rPr>
        <w:t xml:space="preserve"> mannen utsatt sonen för misshandel. </w:t>
      </w:r>
      <w:r w:rsidR="003E3A12" w:rsidRPr="00367433">
        <w:rPr>
          <w:rFonts w:ascii="Garamond" w:hAnsi="Garamond"/>
          <w:i/>
          <w:sz w:val="22"/>
          <w:szCs w:val="22"/>
        </w:rPr>
        <w:t>En tid senare</w:t>
      </w:r>
      <w:r w:rsidR="00332799" w:rsidRPr="00367433">
        <w:rPr>
          <w:rFonts w:ascii="Garamond" w:hAnsi="Garamond"/>
          <w:i/>
          <w:sz w:val="22"/>
          <w:szCs w:val="22"/>
        </w:rPr>
        <w:t xml:space="preserve"> </w:t>
      </w:r>
      <w:r w:rsidR="00426A90" w:rsidRPr="00367433">
        <w:rPr>
          <w:rFonts w:ascii="Garamond" w:hAnsi="Garamond"/>
          <w:i/>
          <w:sz w:val="22"/>
          <w:szCs w:val="22"/>
        </w:rPr>
        <w:t>får socialtjänsten</w:t>
      </w:r>
      <w:r w:rsidR="00332799" w:rsidRPr="00367433">
        <w:rPr>
          <w:rFonts w:ascii="Garamond" w:hAnsi="Garamond"/>
          <w:i/>
          <w:sz w:val="22"/>
          <w:szCs w:val="22"/>
        </w:rPr>
        <w:t xml:space="preserve"> en </w:t>
      </w:r>
      <w:r w:rsidR="00426A90" w:rsidRPr="00367433">
        <w:rPr>
          <w:rFonts w:ascii="Garamond" w:hAnsi="Garamond"/>
          <w:i/>
          <w:sz w:val="22"/>
          <w:szCs w:val="22"/>
        </w:rPr>
        <w:t xml:space="preserve">anmälan från </w:t>
      </w:r>
      <w:r w:rsidR="003E3A12" w:rsidRPr="00367433">
        <w:rPr>
          <w:rFonts w:ascii="Garamond" w:hAnsi="Garamond"/>
          <w:i/>
          <w:sz w:val="22"/>
          <w:szCs w:val="22"/>
        </w:rPr>
        <w:t xml:space="preserve">sjukvården att </w:t>
      </w:r>
      <w:r w:rsidR="008653FC" w:rsidRPr="00367433">
        <w:rPr>
          <w:rFonts w:ascii="Garamond" w:hAnsi="Garamond"/>
          <w:i/>
          <w:sz w:val="22"/>
          <w:szCs w:val="22"/>
        </w:rPr>
        <w:t xml:space="preserve">kvinnan </w:t>
      </w:r>
      <w:r w:rsidR="00954FCA" w:rsidRPr="00367433">
        <w:rPr>
          <w:rFonts w:ascii="Garamond" w:hAnsi="Garamond"/>
          <w:i/>
          <w:sz w:val="22"/>
          <w:szCs w:val="22"/>
        </w:rPr>
        <w:t xml:space="preserve">tänkt </w:t>
      </w:r>
      <w:r w:rsidR="008653FC" w:rsidRPr="00367433">
        <w:rPr>
          <w:rFonts w:ascii="Garamond" w:hAnsi="Garamond"/>
          <w:i/>
          <w:sz w:val="22"/>
          <w:szCs w:val="22"/>
        </w:rPr>
        <w:t>ta sitt</w:t>
      </w:r>
      <w:r w:rsidR="00954FCA" w:rsidRPr="00367433">
        <w:rPr>
          <w:rFonts w:ascii="Garamond" w:hAnsi="Garamond"/>
          <w:i/>
          <w:sz w:val="22"/>
          <w:szCs w:val="22"/>
        </w:rPr>
        <w:t xml:space="preserve"> eget</w:t>
      </w:r>
      <w:r w:rsidR="008653FC" w:rsidRPr="00367433">
        <w:rPr>
          <w:rFonts w:ascii="Garamond" w:hAnsi="Garamond"/>
          <w:i/>
          <w:sz w:val="22"/>
          <w:szCs w:val="22"/>
        </w:rPr>
        <w:t xml:space="preserve"> liv. Det </w:t>
      </w:r>
      <w:r w:rsidR="003E3A12" w:rsidRPr="00367433">
        <w:rPr>
          <w:rFonts w:ascii="Garamond" w:hAnsi="Garamond"/>
          <w:i/>
          <w:sz w:val="22"/>
          <w:szCs w:val="22"/>
        </w:rPr>
        <w:t>framkommer också u</w:t>
      </w:r>
      <w:r w:rsidR="008653FC" w:rsidRPr="00367433">
        <w:rPr>
          <w:rFonts w:ascii="Garamond" w:hAnsi="Garamond"/>
          <w:i/>
          <w:sz w:val="22"/>
          <w:szCs w:val="22"/>
        </w:rPr>
        <w:t>ppgifter om att kvinnan mår psykiskt dåligt sedan en längre tid</w:t>
      </w:r>
      <w:r w:rsidR="00B34046" w:rsidRPr="00367433">
        <w:rPr>
          <w:rFonts w:ascii="Garamond" w:hAnsi="Garamond"/>
          <w:i/>
          <w:sz w:val="22"/>
          <w:szCs w:val="22"/>
        </w:rPr>
        <w:t>. H</w:t>
      </w:r>
      <w:r w:rsidR="00C51CCF" w:rsidRPr="00367433">
        <w:rPr>
          <w:rFonts w:ascii="Garamond" w:hAnsi="Garamond"/>
          <w:i/>
          <w:sz w:val="22"/>
          <w:szCs w:val="22"/>
        </w:rPr>
        <w:t>on</w:t>
      </w:r>
      <w:r w:rsidR="00B34046" w:rsidRPr="00367433">
        <w:rPr>
          <w:rFonts w:ascii="Garamond" w:hAnsi="Garamond"/>
          <w:i/>
          <w:sz w:val="22"/>
          <w:szCs w:val="22"/>
        </w:rPr>
        <w:t xml:space="preserve"> har</w:t>
      </w:r>
      <w:r w:rsidR="00C51CCF" w:rsidRPr="00367433">
        <w:rPr>
          <w:rFonts w:ascii="Garamond" w:hAnsi="Garamond"/>
          <w:i/>
          <w:sz w:val="22"/>
          <w:szCs w:val="22"/>
        </w:rPr>
        <w:t xml:space="preserve"> försökt separera från sin make men han</w:t>
      </w:r>
      <w:r w:rsidR="00FD7C50" w:rsidRPr="00367433">
        <w:rPr>
          <w:rFonts w:ascii="Garamond" w:hAnsi="Garamond"/>
          <w:i/>
          <w:sz w:val="22"/>
          <w:szCs w:val="22"/>
        </w:rPr>
        <w:t xml:space="preserve"> har</w:t>
      </w:r>
      <w:r w:rsidR="00C51CCF" w:rsidRPr="00367433">
        <w:rPr>
          <w:rFonts w:ascii="Garamond" w:hAnsi="Garamond"/>
          <w:i/>
          <w:sz w:val="22"/>
          <w:szCs w:val="22"/>
        </w:rPr>
        <w:t xml:space="preserve"> inte fått någon annan bostad och </w:t>
      </w:r>
      <w:r w:rsidR="00FD7C50" w:rsidRPr="00367433">
        <w:rPr>
          <w:rFonts w:ascii="Garamond" w:hAnsi="Garamond"/>
          <w:i/>
          <w:sz w:val="22"/>
          <w:szCs w:val="22"/>
        </w:rPr>
        <w:t xml:space="preserve">bor </w:t>
      </w:r>
      <w:r w:rsidR="00C51CCF" w:rsidRPr="00367433">
        <w:rPr>
          <w:rFonts w:ascii="Garamond" w:hAnsi="Garamond"/>
          <w:i/>
          <w:sz w:val="22"/>
          <w:szCs w:val="22"/>
        </w:rPr>
        <w:t xml:space="preserve">därför kvar hos </w:t>
      </w:r>
      <w:r w:rsidR="00C51CCF" w:rsidRPr="00367433">
        <w:rPr>
          <w:rFonts w:ascii="Garamond" w:hAnsi="Garamond"/>
          <w:i/>
          <w:sz w:val="22"/>
          <w:szCs w:val="22"/>
        </w:rPr>
        <w:lastRenderedPageBreak/>
        <w:t xml:space="preserve">henne. Det framkommer </w:t>
      </w:r>
      <w:r w:rsidR="00FD7C50" w:rsidRPr="00367433">
        <w:rPr>
          <w:rFonts w:ascii="Garamond" w:hAnsi="Garamond"/>
          <w:i/>
          <w:sz w:val="22"/>
          <w:szCs w:val="22"/>
        </w:rPr>
        <w:t>på nytt</w:t>
      </w:r>
      <w:r w:rsidR="00C51CCF" w:rsidRPr="00367433">
        <w:rPr>
          <w:rFonts w:ascii="Garamond" w:hAnsi="Garamond"/>
          <w:i/>
          <w:sz w:val="22"/>
          <w:szCs w:val="22"/>
        </w:rPr>
        <w:t xml:space="preserve"> att kvinnan </w:t>
      </w:r>
      <w:r w:rsidR="00E1382A" w:rsidRPr="00367433">
        <w:rPr>
          <w:rFonts w:ascii="Garamond" w:hAnsi="Garamond"/>
          <w:i/>
          <w:sz w:val="22"/>
          <w:szCs w:val="22"/>
        </w:rPr>
        <w:t xml:space="preserve">tidigare </w:t>
      </w:r>
      <w:r w:rsidR="00C51CCF" w:rsidRPr="00367433">
        <w:rPr>
          <w:rFonts w:ascii="Garamond" w:hAnsi="Garamond"/>
          <w:i/>
          <w:sz w:val="22"/>
          <w:szCs w:val="22"/>
        </w:rPr>
        <w:t>misshandlats av maken</w:t>
      </w:r>
      <w:r w:rsidR="00332799" w:rsidRPr="00367433">
        <w:rPr>
          <w:rFonts w:ascii="Garamond" w:hAnsi="Garamond"/>
          <w:i/>
          <w:sz w:val="22"/>
          <w:szCs w:val="22"/>
        </w:rPr>
        <w:t xml:space="preserve"> </w:t>
      </w:r>
      <w:r w:rsidR="00E1382A" w:rsidRPr="00367433">
        <w:rPr>
          <w:rFonts w:ascii="Garamond" w:hAnsi="Garamond"/>
          <w:i/>
          <w:sz w:val="22"/>
          <w:szCs w:val="22"/>
        </w:rPr>
        <w:t>samt att han slagit både henne och den gemensamma sonen. Eftersom kvinnan inte vill återvända till bostaden placeras hon på</w:t>
      </w:r>
      <w:r w:rsidR="004D2732" w:rsidRPr="00367433">
        <w:rPr>
          <w:rFonts w:ascii="Garamond" w:hAnsi="Garamond"/>
          <w:i/>
          <w:sz w:val="22"/>
          <w:szCs w:val="22"/>
        </w:rPr>
        <w:t xml:space="preserve"> ett skyddat boende där hon </w:t>
      </w:r>
      <w:r w:rsidR="00E1382A" w:rsidRPr="00367433">
        <w:rPr>
          <w:rFonts w:ascii="Garamond" w:hAnsi="Garamond"/>
          <w:i/>
          <w:sz w:val="22"/>
          <w:szCs w:val="22"/>
        </w:rPr>
        <w:t>stannar under två veckor.</w:t>
      </w:r>
      <w:r w:rsidR="004A23BD" w:rsidRPr="00367433">
        <w:rPr>
          <w:rFonts w:ascii="Garamond" w:hAnsi="Garamond"/>
          <w:i/>
          <w:sz w:val="22"/>
          <w:szCs w:val="22"/>
        </w:rPr>
        <w:t xml:space="preserve"> Kort därpå tar kvinnan tillbaka </w:t>
      </w:r>
      <w:r w:rsidR="004D2732" w:rsidRPr="00367433">
        <w:rPr>
          <w:rFonts w:ascii="Garamond" w:hAnsi="Garamond"/>
          <w:i/>
          <w:sz w:val="22"/>
          <w:szCs w:val="22"/>
        </w:rPr>
        <w:t>alla uppgifter</w:t>
      </w:r>
      <w:r w:rsidR="004A23BD" w:rsidRPr="00367433">
        <w:rPr>
          <w:rFonts w:ascii="Garamond" w:hAnsi="Garamond"/>
          <w:i/>
          <w:sz w:val="22"/>
          <w:szCs w:val="22"/>
        </w:rPr>
        <w:t xml:space="preserve"> om tidigare våld.</w:t>
      </w:r>
    </w:p>
    <w:p w14:paraId="0D5B86B3" w14:textId="77777777" w:rsidR="001A0857" w:rsidRPr="00367433" w:rsidRDefault="001A0857" w:rsidP="00CC250F">
      <w:pPr>
        <w:autoSpaceDE w:val="0"/>
        <w:autoSpaceDN w:val="0"/>
        <w:adjustRightInd w:val="0"/>
        <w:jc w:val="both"/>
        <w:rPr>
          <w:rFonts w:ascii="Garamond" w:hAnsi="Garamond"/>
          <w:i/>
          <w:sz w:val="22"/>
          <w:szCs w:val="22"/>
        </w:rPr>
      </w:pPr>
    </w:p>
    <w:p w14:paraId="0B4B3D33" w14:textId="6F8A6BF9" w:rsidR="00641724" w:rsidRPr="00367433" w:rsidRDefault="001A0857" w:rsidP="00CC250F">
      <w:pPr>
        <w:autoSpaceDE w:val="0"/>
        <w:autoSpaceDN w:val="0"/>
        <w:adjustRightInd w:val="0"/>
        <w:jc w:val="both"/>
        <w:rPr>
          <w:rFonts w:ascii="Garamond" w:hAnsi="Garamond"/>
          <w:i/>
          <w:sz w:val="22"/>
          <w:szCs w:val="22"/>
        </w:rPr>
      </w:pPr>
      <w:r w:rsidRPr="00367433">
        <w:rPr>
          <w:rFonts w:ascii="Garamond" w:hAnsi="Garamond"/>
          <w:i/>
          <w:sz w:val="22"/>
          <w:szCs w:val="22"/>
        </w:rPr>
        <w:t xml:space="preserve">Det finns inga uppgifter </w:t>
      </w:r>
      <w:r w:rsidR="004D2732" w:rsidRPr="00367433">
        <w:rPr>
          <w:rFonts w:ascii="Garamond" w:hAnsi="Garamond"/>
          <w:i/>
          <w:sz w:val="22"/>
          <w:szCs w:val="22"/>
        </w:rPr>
        <w:t>i ärendet om att den anhörige som gjorde anmälan till BUP har kontaktats för att lämna ytterligare information.</w:t>
      </w:r>
      <w:r w:rsidRPr="00367433">
        <w:rPr>
          <w:rFonts w:ascii="Garamond" w:hAnsi="Garamond"/>
          <w:i/>
          <w:sz w:val="22"/>
          <w:szCs w:val="22"/>
        </w:rPr>
        <w:t xml:space="preserve"> </w:t>
      </w:r>
      <w:r w:rsidR="004D2732" w:rsidRPr="00367433">
        <w:rPr>
          <w:rFonts w:ascii="Garamond" w:hAnsi="Garamond"/>
          <w:i/>
          <w:sz w:val="22"/>
          <w:szCs w:val="22"/>
        </w:rPr>
        <w:t>Däremot förs s</w:t>
      </w:r>
      <w:r w:rsidR="00A85949" w:rsidRPr="00367433">
        <w:rPr>
          <w:rFonts w:ascii="Garamond" w:hAnsi="Garamond"/>
          <w:i/>
          <w:sz w:val="22"/>
          <w:szCs w:val="22"/>
        </w:rPr>
        <w:t>amtal med förskolepersonal</w:t>
      </w:r>
      <w:r w:rsidR="004D2732" w:rsidRPr="00367433">
        <w:rPr>
          <w:rFonts w:ascii="Garamond" w:hAnsi="Garamond"/>
          <w:i/>
          <w:sz w:val="22"/>
          <w:szCs w:val="22"/>
        </w:rPr>
        <w:t xml:space="preserve"> på sonen skola. I</w:t>
      </w:r>
      <w:r w:rsidR="00A85949" w:rsidRPr="00367433">
        <w:rPr>
          <w:rFonts w:ascii="Garamond" w:hAnsi="Garamond"/>
          <w:i/>
          <w:sz w:val="22"/>
          <w:szCs w:val="22"/>
        </w:rPr>
        <w:t xml:space="preserve">nga observationer från </w:t>
      </w:r>
      <w:r w:rsidR="004D2732" w:rsidRPr="00367433">
        <w:rPr>
          <w:rFonts w:ascii="Garamond" w:hAnsi="Garamond"/>
          <w:i/>
          <w:sz w:val="22"/>
          <w:szCs w:val="22"/>
        </w:rPr>
        <w:t xml:space="preserve">barnpsykolog eller </w:t>
      </w:r>
      <w:r w:rsidR="00A85949" w:rsidRPr="00367433">
        <w:rPr>
          <w:rFonts w:ascii="Garamond" w:hAnsi="Garamond"/>
          <w:i/>
          <w:sz w:val="22"/>
          <w:szCs w:val="22"/>
        </w:rPr>
        <w:t>barn</w:t>
      </w:r>
      <w:r w:rsidR="00383181" w:rsidRPr="00383181">
        <w:rPr>
          <w:rFonts w:ascii="Garamond" w:hAnsi="Garamond"/>
          <w:sz w:val="22"/>
          <w:szCs w:val="22"/>
        </w:rPr>
        <w:softHyphen/>
      </w:r>
      <w:r w:rsidR="00A85949" w:rsidRPr="00367433">
        <w:rPr>
          <w:rFonts w:ascii="Garamond" w:hAnsi="Garamond"/>
          <w:i/>
          <w:sz w:val="22"/>
          <w:szCs w:val="22"/>
        </w:rPr>
        <w:t>psykiatrisk verksamhet begärs</w:t>
      </w:r>
      <w:r w:rsidR="00232436" w:rsidRPr="00367433">
        <w:rPr>
          <w:rFonts w:ascii="Garamond" w:hAnsi="Garamond"/>
          <w:i/>
          <w:sz w:val="22"/>
          <w:szCs w:val="22"/>
        </w:rPr>
        <w:t xml:space="preserve"> in</w:t>
      </w:r>
      <w:r w:rsidR="00A14651" w:rsidRPr="00367433">
        <w:rPr>
          <w:rFonts w:ascii="Garamond" w:hAnsi="Garamond"/>
          <w:i/>
          <w:sz w:val="22"/>
          <w:szCs w:val="22"/>
        </w:rPr>
        <w:t>.</w:t>
      </w:r>
      <w:r w:rsidR="00A85949" w:rsidRPr="00367433">
        <w:rPr>
          <w:rFonts w:ascii="Garamond" w:hAnsi="Garamond"/>
          <w:i/>
          <w:sz w:val="22"/>
          <w:szCs w:val="22"/>
        </w:rPr>
        <w:t xml:space="preserve"> </w:t>
      </w:r>
      <w:r w:rsidR="00CC250F" w:rsidRPr="00367433">
        <w:rPr>
          <w:rFonts w:ascii="Garamond" w:hAnsi="Garamond"/>
          <w:i/>
          <w:sz w:val="22"/>
          <w:szCs w:val="22"/>
        </w:rPr>
        <w:t xml:space="preserve">Socialtjänsten </w:t>
      </w:r>
      <w:r w:rsidR="004D2732" w:rsidRPr="00367433">
        <w:rPr>
          <w:rFonts w:ascii="Garamond" w:hAnsi="Garamond"/>
          <w:i/>
          <w:sz w:val="22"/>
          <w:szCs w:val="22"/>
        </w:rPr>
        <w:t xml:space="preserve">har </w:t>
      </w:r>
      <w:r w:rsidR="00CC250F" w:rsidRPr="00367433">
        <w:rPr>
          <w:rFonts w:ascii="Garamond" w:hAnsi="Garamond"/>
          <w:i/>
          <w:sz w:val="22"/>
          <w:szCs w:val="22"/>
        </w:rPr>
        <w:t>träffat pojken en gång, då i sällskap med pappan.</w:t>
      </w:r>
      <w:r w:rsidR="004D2732" w:rsidRPr="00367433">
        <w:rPr>
          <w:rFonts w:ascii="Garamond" w:hAnsi="Garamond"/>
          <w:i/>
          <w:sz w:val="22"/>
          <w:szCs w:val="22"/>
        </w:rPr>
        <w:t xml:space="preserve"> Av v</w:t>
      </w:r>
      <w:r w:rsidR="00CC250F" w:rsidRPr="00367433">
        <w:rPr>
          <w:rFonts w:ascii="Garamond" w:hAnsi="Garamond"/>
          <w:i/>
          <w:sz w:val="22"/>
          <w:szCs w:val="22"/>
        </w:rPr>
        <w:t>ad som framkommer förs inte heller någon diskussion huruvida ärendet skulle leda till polisanmälan om barnmisshandel. Ingen kontroll görs heller av tidigare polisanmälningar, varför socialtjänsten aldrig får reda på att mannen tidigare avtjänat ett tio månader långt fängelsestraff för grov kvinnofrids</w:t>
      </w:r>
      <w:r w:rsidR="00383181" w:rsidRPr="00383181">
        <w:rPr>
          <w:rFonts w:ascii="Garamond" w:hAnsi="Garamond"/>
          <w:sz w:val="22"/>
          <w:szCs w:val="22"/>
        </w:rPr>
        <w:softHyphen/>
      </w:r>
      <w:r w:rsidR="00CC250F" w:rsidRPr="00367433">
        <w:rPr>
          <w:rFonts w:ascii="Garamond" w:hAnsi="Garamond"/>
          <w:i/>
          <w:sz w:val="22"/>
          <w:szCs w:val="22"/>
        </w:rPr>
        <w:t xml:space="preserve">kränkning mot en tidigare partner. Föräldrarna </w:t>
      </w:r>
      <w:r w:rsidR="001061FD" w:rsidRPr="00367433">
        <w:rPr>
          <w:rFonts w:ascii="Garamond" w:hAnsi="Garamond"/>
          <w:i/>
          <w:sz w:val="22"/>
          <w:szCs w:val="22"/>
        </w:rPr>
        <w:t>tackar slutligen</w:t>
      </w:r>
      <w:r w:rsidR="00CC250F" w:rsidRPr="00367433">
        <w:rPr>
          <w:rFonts w:ascii="Garamond" w:hAnsi="Garamond"/>
          <w:i/>
          <w:sz w:val="22"/>
          <w:szCs w:val="22"/>
        </w:rPr>
        <w:t xml:space="preserve"> nej till insatser både för</w:t>
      </w:r>
      <w:r w:rsidR="00232436" w:rsidRPr="00367433">
        <w:rPr>
          <w:rFonts w:ascii="Garamond" w:hAnsi="Garamond"/>
          <w:i/>
          <w:sz w:val="22"/>
          <w:szCs w:val="22"/>
        </w:rPr>
        <w:t xml:space="preserve"> sin</w:t>
      </w:r>
      <w:r w:rsidR="00CC250F" w:rsidRPr="00367433">
        <w:rPr>
          <w:rFonts w:ascii="Garamond" w:hAnsi="Garamond"/>
          <w:i/>
          <w:sz w:val="22"/>
          <w:szCs w:val="22"/>
        </w:rPr>
        <w:t xml:space="preserve"> egen del och för sonen</w:t>
      </w:r>
      <w:r w:rsidR="00232436" w:rsidRPr="00367433">
        <w:rPr>
          <w:rFonts w:ascii="Garamond" w:hAnsi="Garamond"/>
          <w:i/>
          <w:sz w:val="22"/>
          <w:szCs w:val="22"/>
        </w:rPr>
        <w:t>s räkning</w:t>
      </w:r>
      <w:r w:rsidR="00CC250F" w:rsidRPr="00367433">
        <w:rPr>
          <w:rFonts w:ascii="Garamond" w:hAnsi="Garamond"/>
          <w:i/>
          <w:sz w:val="22"/>
          <w:szCs w:val="22"/>
        </w:rPr>
        <w:t xml:space="preserve"> och ärende</w:t>
      </w:r>
      <w:r w:rsidR="004D2732" w:rsidRPr="00367433">
        <w:rPr>
          <w:rFonts w:ascii="Garamond" w:hAnsi="Garamond"/>
          <w:i/>
          <w:sz w:val="22"/>
          <w:szCs w:val="22"/>
        </w:rPr>
        <w:t>t avslutas två månader senare.</w:t>
      </w:r>
    </w:p>
    <w:p w14:paraId="60777B88" w14:textId="77777777" w:rsidR="00641724" w:rsidRPr="00367433" w:rsidRDefault="00641724" w:rsidP="00CC250F">
      <w:pPr>
        <w:autoSpaceDE w:val="0"/>
        <w:autoSpaceDN w:val="0"/>
        <w:adjustRightInd w:val="0"/>
        <w:jc w:val="both"/>
        <w:rPr>
          <w:rFonts w:ascii="Garamond" w:hAnsi="Garamond"/>
          <w:i/>
          <w:sz w:val="22"/>
          <w:szCs w:val="22"/>
        </w:rPr>
      </w:pPr>
    </w:p>
    <w:p w14:paraId="62CAFE79" w14:textId="2C5D3222" w:rsidR="00CC250F" w:rsidRPr="00367433" w:rsidRDefault="00641724" w:rsidP="00CC250F">
      <w:pPr>
        <w:autoSpaceDE w:val="0"/>
        <w:autoSpaceDN w:val="0"/>
        <w:adjustRightInd w:val="0"/>
        <w:jc w:val="both"/>
        <w:rPr>
          <w:rFonts w:ascii="Garamond" w:hAnsi="Garamond"/>
          <w:i/>
          <w:sz w:val="22"/>
          <w:szCs w:val="22"/>
        </w:rPr>
      </w:pPr>
      <w:r w:rsidRPr="00367433">
        <w:rPr>
          <w:rFonts w:ascii="Garamond" w:hAnsi="Garamond"/>
          <w:i/>
          <w:sz w:val="22"/>
          <w:szCs w:val="22"/>
        </w:rPr>
        <w:t>Längre fram i</w:t>
      </w:r>
      <w:r w:rsidR="00954FCA" w:rsidRPr="00367433">
        <w:rPr>
          <w:rFonts w:ascii="Garamond" w:hAnsi="Garamond"/>
          <w:i/>
          <w:sz w:val="22"/>
          <w:szCs w:val="22"/>
        </w:rPr>
        <w:t xml:space="preserve"> utredningen </w:t>
      </w:r>
      <w:r w:rsidR="004D2732" w:rsidRPr="00367433">
        <w:rPr>
          <w:rFonts w:ascii="Garamond" w:hAnsi="Garamond"/>
          <w:i/>
          <w:sz w:val="22"/>
          <w:szCs w:val="22"/>
        </w:rPr>
        <w:t>framkommer</w:t>
      </w:r>
      <w:r w:rsidR="00954FCA" w:rsidRPr="00367433">
        <w:rPr>
          <w:rFonts w:ascii="Garamond" w:hAnsi="Garamond"/>
          <w:i/>
          <w:sz w:val="22"/>
          <w:szCs w:val="22"/>
        </w:rPr>
        <w:t xml:space="preserve"> ytterligare uppgifter om att sonen utsatts för misshandel samt att kvinnan återigen försökt ta sitt eget liv. </w:t>
      </w:r>
      <w:r w:rsidR="0025395E" w:rsidRPr="00367433">
        <w:rPr>
          <w:rFonts w:ascii="Garamond" w:hAnsi="Garamond"/>
          <w:i/>
          <w:sz w:val="22"/>
          <w:szCs w:val="22"/>
        </w:rPr>
        <w:t>Inte heller den informa</w:t>
      </w:r>
      <w:r w:rsidR="00383181" w:rsidRPr="00383181">
        <w:rPr>
          <w:rFonts w:ascii="Garamond" w:hAnsi="Garamond"/>
          <w:sz w:val="22"/>
          <w:szCs w:val="22"/>
        </w:rPr>
        <w:softHyphen/>
      </w:r>
      <w:r w:rsidR="0025395E" w:rsidRPr="00367433">
        <w:rPr>
          <w:rFonts w:ascii="Garamond" w:hAnsi="Garamond"/>
          <w:i/>
          <w:sz w:val="22"/>
          <w:szCs w:val="22"/>
        </w:rPr>
        <w:t>tionen föranleder några insatser från socialtjänstens sida.</w:t>
      </w:r>
      <w:r w:rsidRPr="00367433">
        <w:rPr>
          <w:rFonts w:ascii="Garamond" w:hAnsi="Garamond"/>
          <w:i/>
          <w:sz w:val="22"/>
          <w:szCs w:val="22"/>
        </w:rPr>
        <w:t xml:space="preserve"> </w:t>
      </w:r>
      <w:r w:rsidR="004D2732" w:rsidRPr="00367433">
        <w:rPr>
          <w:rFonts w:ascii="Garamond" w:hAnsi="Garamond"/>
          <w:i/>
          <w:sz w:val="22"/>
          <w:szCs w:val="22"/>
        </w:rPr>
        <w:t>Hela fallet får ett tragiskt slut då k</w:t>
      </w:r>
      <w:r w:rsidR="001061FD" w:rsidRPr="00367433">
        <w:rPr>
          <w:rFonts w:ascii="Garamond" w:hAnsi="Garamond"/>
          <w:i/>
          <w:sz w:val="22"/>
          <w:szCs w:val="22"/>
        </w:rPr>
        <w:t>vinnan sparkas ihjäl av ma</w:t>
      </w:r>
      <w:r w:rsidR="00DC16C1" w:rsidRPr="00367433">
        <w:rPr>
          <w:rFonts w:ascii="Garamond" w:hAnsi="Garamond"/>
          <w:i/>
          <w:sz w:val="22"/>
          <w:szCs w:val="22"/>
        </w:rPr>
        <w:t xml:space="preserve">ken inför ögonen på </w:t>
      </w:r>
      <w:r w:rsidR="004D2732" w:rsidRPr="00367433">
        <w:rPr>
          <w:rFonts w:ascii="Garamond" w:hAnsi="Garamond"/>
          <w:i/>
          <w:sz w:val="22"/>
          <w:szCs w:val="22"/>
        </w:rPr>
        <w:t>den gemensamma sonen.</w:t>
      </w:r>
    </w:p>
    <w:p w14:paraId="209161A5" w14:textId="77777777" w:rsidR="00CC250F" w:rsidRPr="00367433" w:rsidRDefault="00CC250F" w:rsidP="00BD20AD">
      <w:pPr>
        <w:autoSpaceDE w:val="0"/>
        <w:autoSpaceDN w:val="0"/>
        <w:adjustRightInd w:val="0"/>
        <w:spacing w:after="60"/>
        <w:jc w:val="both"/>
        <w:rPr>
          <w:rFonts w:ascii="Garamond" w:hAnsi="Garamond"/>
          <w:sz w:val="22"/>
          <w:szCs w:val="22"/>
        </w:rPr>
      </w:pPr>
    </w:p>
    <w:p w14:paraId="045BA9D2" w14:textId="36364902" w:rsidR="001B56AE" w:rsidRPr="00367433" w:rsidRDefault="0025395E" w:rsidP="00E4604F">
      <w:pPr>
        <w:autoSpaceDE w:val="0"/>
        <w:autoSpaceDN w:val="0"/>
        <w:adjustRightInd w:val="0"/>
        <w:jc w:val="both"/>
        <w:rPr>
          <w:rFonts w:ascii="Garamond" w:hAnsi="Garamond"/>
          <w:sz w:val="22"/>
          <w:szCs w:val="22"/>
        </w:rPr>
      </w:pPr>
      <w:r w:rsidRPr="00367433">
        <w:rPr>
          <w:rFonts w:ascii="Garamond" w:hAnsi="Garamond"/>
          <w:sz w:val="22"/>
          <w:szCs w:val="22"/>
        </w:rPr>
        <w:t xml:space="preserve">Som framgår av exemplet ovan har socialtjänsten många gånger goda förutsättningar att </w:t>
      </w:r>
      <w:r w:rsidR="003C6AE6" w:rsidRPr="00367433">
        <w:rPr>
          <w:rFonts w:ascii="Garamond" w:hAnsi="Garamond"/>
          <w:sz w:val="22"/>
          <w:szCs w:val="22"/>
        </w:rPr>
        <w:t xml:space="preserve">inte bara </w:t>
      </w:r>
      <w:r w:rsidRPr="00367433">
        <w:rPr>
          <w:rFonts w:ascii="Garamond" w:hAnsi="Garamond"/>
          <w:sz w:val="22"/>
          <w:szCs w:val="22"/>
        </w:rPr>
        <w:t xml:space="preserve">skapa sig en </w:t>
      </w:r>
      <w:r w:rsidR="00A57634" w:rsidRPr="00367433">
        <w:rPr>
          <w:rFonts w:ascii="Garamond" w:hAnsi="Garamond"/>
          <w:sz w:val="22"/>
          <w:szCs w:val="22"/>
        </w:rPr>
        <w:t>bättre</w:t>
      </w:r>
      <w:r w:rsidRPr="00367433">
        <w:rPr>
          <w:rFonts w:ascii="Garamond" w:hAnsi="Garamond"/>
          <w:sz w:val="22"/>
          <w:szCs w:val="22"/>
        </w:rPr>
        <w:t xml:space="preserve"> bild av </w:t>
      </w:r>
      <w:r w:rsidR="00D6798E" w:rsidRPr="00367433">
        <w:rPr>
          <w:rFonts w:ascii="Garamond" w:hAnsi="Garamond"/>
          <w:sz w:val="22"/>
          <w:szCs w:val="22"/>
        </w:rPr>
        <w:t>den aktuella situationen</w:t>
      </w:r>
      <w:r w:rsidR="003C6AE6" w:rsidRPr="00367433">
        <w:rPr>
          <w:rFonts w:ascii="Garamond" w:hAnsi="Garamond"/>
          <w:sz w:val="22"/>
          <w:szCs w:val="22"/>
        </w:rPr>
        <w:t xml:space="preserve">, </w:t>
      </w:r>
      <w:r w:rsidR="00B16DDA" w:rsidRPr="00367433">
        <w:rPr>
          <w:rFonts w:ascii="Garamond" w:hAnsi="Garamond"/>
          <w:sz w:val="22"/>
          <w:szCs w:val="22"/>
        </w:rPr>
        <w:t>utan att</w:t>
      </w:r>
      <w:r w:rsidR="003C6AE6" w:rsidRPr="00367433">
        <w:rPr>
          <w:rFonts w:ascii="Garamond" w:hAnsi="Garamond"/>
          <w:sz w:val="22"/>
          <w:szCs w:val="22"/>
        </w:rPr>
        <w:t xml:space="preserve"> också i tid vidta adekvata åtgärder</w:t>
      </w:r>
      <w:r w:rsidR="00D6798E" w:rsidRPr="00367433">
        <w:rPr>
          <w:rFonts w:ascii="Garamond" w:hAnsi="Garamond"/>
          <w:sz w:val="22"/>
          <w:szCs w:val="22"/>
        </w:rPr>
        <w:t xml:space="preserve">. För </w:t>
      </w:r>
      <w:r w:rsidR="00A57634" w:rsidRPr="00367433">
        <w:rPr>
          <w:rFonts w:ascii="Garamond" w:hAnsi="Garamond"/>
          <w:sz w:val="22"/>
          <w:szCs w:val="22"/>
        </w:rPr>
        <w:t xml:space="preserve">att </w:t>
      </w:r>
      <w:r w:rsidR="00D6798E" w:rsidRPr="00367433">
        <w:rPr>
          <w:rFonts w:ascii="Garamond" w:hAnsi="Garamond"/>
          <w:sz w:val="22"/>
          <w:szCs w:val="22"/>
        </w:rPr>
        <w:t xml:space="preserve">detta </w:t>
      </w:r>
      <w:r w:rsidR="003C6AE6" w:rsidRPr="00367433">
        <w:rPr>
          <w:rFonts w:ascii="Garamond" w:hAnsi="Garamond"/>
          <w:sz w:val="22"/>
          <w:szCs w:val="22"/>
        </w:rPr>
        <w:t xml:space="preserve">ska fungera i praktiken, </w:t>
      </w:r>
      <w:r w:rsidR="00D6798E" w:rsidRPr="00367433">
        <w:rPr>
          <w:rFonts w:ascii="Garamond" w:hAnsi="Garamond"/>
          <w:sz w:val="22"/>
          <w:szCs w:val="22"/>
        </w:rPr>
        <w:t xml:space="preserve">krävs emellertid </w:t>
      </w:r>
      <w:r w:rsidR="00361CA8" w:rsidRPr="00367433">
        <w:rPr>
          <w:rFonts w:ascii="Garamond" w:hAnsi="Garamond"/>
          <w:sz w:val="22"/>
          <w:szCs w:val="22"/>
        </w:rPr>
        <w:t xml:space="preserve">ett bättre </w:t>
      </w:r>
      <w:r w:rsidR="00B16DDA" w:rsidRPr="00367433">
        <w:rPr>
          <w:rFonts w:ascii="Garamond" w:hAnsi="Garamond"/>
          <w:sz w:val="22"/>
          <w:szCs w:val="22"/>
        </w:rPr>
        <w:t>helhetsperspektiv</w:t>
      </w:r>
      <w:r w:rsidR="003C6AE6" w:rsidRPr="00367433">
        <w:rPr>
          <w:rFonts w:ascii="Garamond" w:hAnsi="Garamond"/>
          <w:sz w:val="22"/>
          <w:szCs w:val="22"/>
        </w:rPr>
        <w:t xml:space="preserve"> </w:t>
      </w:r>
      <w:r w:rsidR="00361CA8" w:rsidRPr="00367433">
        <w:rPr>
          <w:rFonts w:ascii="Garamond" w:hAnsi="Garamond"/>
          <w:sz w:val="22"/>
          <w:szCs w:val="22"/>
        </w:rPr>
        <w:t>som går från ett arbet</w:t>
      </w:r>
      <w:r w:rsidR="00B16DDA" w:rsidRPr="00367433">
        <w:rPr>
          <w:rFonts w:ascii="Garamond" w:hAnsi="Garamond"/>
          <w:sz w:val="22"/>
          <w:szCs w:val="22"/>
        </w:rPr>
        <w:t>e inriktat på enskilda åtgärder (</w:t>
      </w:r>
      <w:r w:rsidR="000803FE" w:rsidRPr="00367433">
        <w:rPr>
          <w:rFonts w:ascii="Garamond" w:hAnsi="Garamond"/>
          <w:sz w:val="22"/>
          <w:szCs w:val="22"/>
        </w:rPr>
        <w:t xml:space="preserve">i form av </w:t>
      </w:r>
      <w:r w:rsidR="00BB4296">
        <w:rPr>
          <w:rFonts w:ascii="Garamond" w:hAnsi="Garamond"/>
          <w:sz w:val="22"/>
          <w:szCs w:val="22"/>
        </w:rPr>
        <w:t>t.ex.</w:t>
      </w:r>
      <w:r w:rsidR="00902BB7" w:rsidRPr="00367433">
        <w:rPr>
          <w:rFonts w:ascii="Garamond" w:hAnsi="Garamond"/>
          <w:sz w:val="22"/>
          <w:szCs w:val="22"/>
        </w:rPr>
        <w:t xml:space="preserve"> </w:t>
      </w:r>
      <w:r w:rsidR="005D471B" w:rsidRPr="00367433">
        <w:rPr>
          <w:rFonts w:ascii="Garamond" w:hAnsi="Garamond"/>
          <w:sz w:val="22"/>
          <w:szCs w:val="22"/>
        </w:rPr>
        <w:t xml:space="preserve">ekonomiskt stöd </w:t>
      </w:r>
      <w:r w:rsidR="000803FE" w:rsidRPr="00367433">
        <w:rPr>
          <w:rFonts w:ascii="Garamond" w:hAnsi="Garamond"/>
          <w:sz w:val="22"/>
          <w:szCs w:val="22"/>
        </w:rPr>
        <w:t>eller utredning av barnens behov</w:t>
      </w:r>
      <w:r w:rsidR="00B16DDA" w:rsidRPr="00367433">
        <w:rPr>
          <w:rFonts w:ascii="Garamond" w:hAnsi="Garamond"/>
          <w:sz w:val="22"/>
          <w:szCs w:val="22"/>
        </w:rPr>
        <w:t>)</w:t>
      </w:r>
      <w:r w:rsidR="005D471B" w:rsidRPr="00367433">
        <w:rPr>
          <w:rFonts w:ascii="Garamond" w:hAnsi="Garamond"/>
          <w:sz w:val="22"/>
          <w:szCs w:val="22"/>
        </w:rPr>
        <w:t xml:space="preserve"> </w:t>
      </w:r>
      <w:r w:rsidR="00361CA8" w:rsidRPr="00367433">
        <w:rPr>
          <w:rFonts w:ascii="Garamond" w:hAnsi="Garamond"/>
          <w:sz w:val="22"/>
          <w:szCs w:val="22"/>
        </w:rPr>
        <w:t>till ett sammanhållet system av bedömninga</w:t>
      </w:r>
      <w:r w:rsidR="00256D8B" w:rsidRPr="00367433">
        <w:rPr>
          <w:rFonts w:ascii="Garamond" w:hAnsi="Garamond"/>
          <w:sz w:val="22"/>
          <w:szCs w:val="22"/>
        </w:rPr>
        <w:t>r och åtgärder. För att de sociala myndigheterna</w:t>
      </w:r>
      <w:r w:rsidR="00361CA8" w:rsidRPr="00367433">
        <w:rPr>
          <w:rFonts w:ascii="Garamond" w:hAnsi="Garamond"/>
          <w:sz w:val="22"/>
          <w:szCs w:val="22"/>
        </w:rPr>
        <w:t xml:space="preserve"> ska kunna säkerställa att verksamheten bedrivs utifrån ett sådant </w:t>
      </w:r>
      <w:r w:rsidR="00B16DDA" w:rsidRPr="00367433">
        <w:rPr>
          <w:rFonts w:ascii="Garamond" w:hAnsi="Garamond"/>
          <w:sz w:val="22"/>
          <w:szCs w:val="22"/>
        </w:rPr>
        <w:t>system</w:t>
      </w:r>
      <w:r w:rsidR="00367433" w:rsidRPr="00367433">
        <w:rPr>
          <w:rFonts w:ascii="Garamond" w:hAnsi="Garamond"/>
          <w:szCs w:val="22"/>
        </w:rPr>
        <w:softHyphen/>
      </w:r>
      <w:r w:rsidR="00B16DDA" w:rsidRPr="00367433">
        <w:rPr>
          <w:rFonts w:ascii="Garamond" w:hAnsi="Garamond"/>
          <w:sz w:val="22"/>
          <w:szCs w:val="22"/>
        </w:rPr>
        <w:t>tänkande</w:t>
      </w:r>
      <w:r w:rsidR="00256D8B" w:rsidRPr="00367433">
        <w:rPr>
          <w:rFonts w:ascii="Garamond" w:hAnsi="Garamond"/>
          <w:sz w:val="22"/>
          <w:szCs w:val="22"/>
        </w:rPr>
        <w:t>, är det ange</w:t>
      </w:r>
      <w:r w:rsidR="00361CA8" w:rsidRPr="00367433">
        <w:rPr>
          <w:rFonts w:ascii="Garamond" w:hAnsi="Garamond"/>
          <w:sz w:val="22"/>
          <w:szCs w:val="22"/>
        </w:rPr>
        <w:t xml:space="preserve">läget att </w:t>
      </w:r>
      <w:r w:rsidR="00B16DDA" w:rsidRPr="00367433">
        <w:rPr>
          <w:rFonts w:ascii="Garamond" w:hAnsi="Garamond"/>
          <w:sz w:val="22"/>
          <w:szCs w:val="22"/>
        </w:rPr>
        <w:t xml:space="preserve">noga </w:t>
      </w:r>
      <w:r w:rsidR="00361CA8" w:rsidRPr="00367433">
        <w:rPr>
          <w:rFonts w:ascii="Garamond" w:hAnsi="Garamond"/>
          <w:sz w:val="22"/>
          <w:szCs w:val="22"/>
        </w:rPr>
        <w:t>klara ut hur ansvaret för ar</w:t>
      </w:r>
      <w:r w:rsidR="00256D8B" w:rsidRPr="00367433">
        <w:rPr>
          <w:rFonts w:ascii="Garamond" w:hAnsi="Garamond"/>
          <w:sz w:val="22"/>
          <w:szCs w:val="22"/>
        </w:rPr>
        <w:t>betet ska fördelas inom</w:t>
      </w:r>
      <w:r w:rsidR="00B16DDA" w:rsidRPr="00367433">
        <w:rPr>
          <w:rFonts w:ascii="Garamond" w:hAnsi="Garamond"/>
          <w:sz w:val="22"/>
          <w:szCs w:val="22"/>
        </w:rPr>
        <w:t xml:space="preserve"> den egna</w:t>
      </w:r>
      <w:r w:rsidR="00256D8B" w:rsidRPr="00367433">
        <w:rPr>
          <w:rFonts w:ascii="Garamond" w:hAnsi="Garamond"/>
          <w:sz w:val="22"/>
          <w:szCs w:val="22"/>
        </w:rPr>
        <w:t xml:space="preserve"> </w:t>
      </w:r>
      <w:r w:rsidR="00DC7DEB" w:rsidRPr="00367433">
        <w:rPr>
          <w:rFonts w:ascii="Garamond" w:hAnsi="Garamond"/>
          <w:sz w:val="22"/>
          <w:szCs w:val="22"/>
        </w:rPr>
        <w:t>organisationen</w:t>
      </w:r>
      <w:r w:rsidR="00361CA8" w:rsidRPr="00367433">
        <w:rPr>
          <w:rFonts w:ascii="Garamond" w:hAnsi="Garamond"/>
          <w:sz w:val="22"/>
          <w:szCs w:val="22"/>
        </w:rPr>
        <w:t>.</w:t>
      </w:r>
      <w:r w:rsidR="00256D8B" w:rsidRPr="00367433">
        <w:rPr>
          <w:rFonts w:ascii="Garamond" w:hAnsi="Garamond"/>
          <w:sz w:val="22"/>
          <w:szCs w:val="22"/>
        </w:rPr>
        <w:t xml:space="preserve"> Det är vidare </w:t>
      </w:r>
      <w:r w:rsidR="00227CC0" w:rsidRPr="00367433">
        <w:rPr>
          <w:rFonts w:ascii="Garamond" w:hAnsi="Garamond"/>
          <w:sz w:val="22"/>
          <w:szCs w:val="22"/>
        </w:rPr>
        <w:t>nödvändigt att säkerställa att kunskapen om brott i nära rela</w:t>
      </w:r>
      <w:r w:rsidR="00DC7DEB" w:rsidRPr="00367433">
        <w:rPr>
          <w:rFonts w:ascii="Garamond" w:hAnsi="Garamond"/>
          <w:sz w:val="22"/>
          <w:szCs w:val="22"/>
        </w:rPr>
        <w:t xml:space="preserve">tioner är väl förankrad hos </w:t>
      </w:r>
      <w:r w:rsidR="00227CC0" w:rsidRPr="00367433">
        <w:rPr>
          <w:rFonts w:ascii="Garamond" w:hAnsi="Garamond"/>
          <w:sz w:val="22"/>
          <w:szCs w:val="22"/>
        </w:rPr>
        <w:t>personal</w:t>
      </w:r>
      <w:r w:rsidR="00DB575F" w:rsidRPr="00367433">
        <w:rPr>
          <w:rFonts w:ascii="Garamond" w:hAnsi="Garamond"/>
          <w:sz w:val="22"/>
          <w:szCs w:val="22"/>
        </w:rPr>
        <w:t>en</w:t>
      </w:r>
      <w:r w:rsidR="00227CC0" w:rsidRPr="00367433">
        <w:rPr>
          <w:rFonts w:ascii="Garamond" w:hAnsi="Garamond"/>
          <w:sz w:val="22"/>
          <w:szCs w:val="22"/>
        </w:rPr>
        <w:t xml:space="preserve"> </w:t>
      </w:r>
      <w:r w:rsidR="00DC7DEB" w:rsidRPr="00367433">
        <w:rPr>
          <w:rFonts w:ascii="Garamond" w:hAnsi="Garamond"/>
          <w:sz w:val="22"/>
          <w:szCs w:val="22"/>
        </w:rPr>
        <w:t>och</w:t>
      </w:r>
      <w:r w:rsidR="00227CC0" w:rsidRPr="00367433">
        <w:rPr>
          <w:rFonts w:ascii="Garamond" w:hAnsi="Garamond"/>
          <w:sz w:val="22"/>
          <w:szCs w:val="22"/>
        </w:rPr>
        <w:t xml:space="preserve"> att samtliga insatser </w:t>
      </w:r>
      <w:r w:rsidR="00DC7DEB" w:rsidRPr="00367433">
        <w:rPr>
          <w:rFonts w:ascii="Garamond" w:hAnsi="Garamond"/>
          <w:sz w:val="22"/>
          <w:szCs w:val="22"/>
        </w:rPr>
        <w:t>i syfte</w:t>
      </w:r>
      <w:r w:rsidR="00DC4C5E" w:rsidRPr="00367433">
        <w:rPr>
          <w:rFonts w:ascii="Garamond" w:hAnsi="Garamond"/>
          <w:sz w:val="22"/>
          <w:szCs w:val="22"/>
        </w:rPr>
        <w:t xml:space="preserve"> att hjälpa och skydda de</w:t>
      </w:r>
      <w:r w:rsidR="00DC7DEB" w:rsidRPr="00367433">
        <w:rPr>
          <w:rFonts w:ascii="Garamond" w:hAnsi="Garamond"/>
          <w:sz w:val="22"/>
          <w:szCs w:val="22"/>
        </w:rPr>
        <w:t>n</w:t>
      </w:r>
      <w:r w:rsidR="00DC4C5E" w:rsidRPr="00367433">
        <w:rPr>
          <w:rFonts w:ascii="Garamond" w:hAnsi="Garamond"/>
          <w:sz w:val="22"/>
          <w:szCs w:val="22"/>
        </w:rPr>
        <w:t xml:space="preserve"> drabbade</w:t>
      </w:r>
      <w:r w:rsidR="00DC7DEB" w:rsidRPr="00367433">
        <w:rPr>
          <w:rFonts w:ascii="Garamond" w:hAnsi="Garamond"/>
          <w:sz w:val="22"/>
          <w:szCs w:val="22"/>
        </w:rPr>
        <w:t>,</w:t>
      </w:r>
      <w:r w:rsidR="00DC4C5E" w:rsidRPr="00367433">
        <w:rPr>
          <w:rFonts w:ascii="Garamond" w:hAnsi="Garamond"/>
          <w:sz w:val="22"/>
          <w:szCs w:val="22"/>
        </w:rPr>
        <w:t xml:space="preserve"> undantagslöst baseras på </w:t>
      </w:r>
      <w:r w:rsidR="00DC7DEB" w:rsidRPr="00367433">
        <w:rPr>
          <w:rFonts w:ascii="Garamond" w:hAnsi="Garamond"/>
          <w:sz w:val="22"/>
          <w:szCs w:val="22"/>
        </w:rPr>
        <w:t xml:space="preserve">en </w:t>
      </w:r>
      <w:r w:rsidR="00DC4C5E" w:rsidRPr="00367433">
        <w:rPr>
          <w:rFonts w:ascii="Garamond" w:hAnsi="Garamond"/>
          <w:sz w:val="22"/>
          <w:szCs w:val="22"/>
        </w:rPr>
        <w:t>strukturerad hot- och riskbe</w:t>
      </w:r>
      <w:r w:rsidR="00E4604F" w:rsidRPr="00367433">
        <w:rPr>
          <w:rFonts w:ascii="Garamond" w:hAnsi="Garamond"/>
          <w:sz w:val="22"/>
          <w:szCs w:val="22"/>
        </w:rPr>
        <w:t>döm</w:t>
      </w:r>
      <w:r w:rsidR="00BB4296" w:rsidRPr="00D57557">
        <w:rPr>
          <w:rFonts w:ascii="Garamond" w:hAnsi="Garamond"/>
          <w:sz w:val="22"/>
          <w:szCs w:val="22"/>
        </w:rPr>
        <w:softHyphen/>
      </w:r>
      <w:r w:rsidR="00E4604F" w:rsidRPr="00367433">
        <w:rPr>
          <w:rFonts w:ascii="Garamond" w:hAnsi="Garamond"/>
          <w:sz w:val="22"/>
          <w:szCs w:val="22"/>
        </w:rPr>
        <w:t>ning.</w:t>
      </w:r>
    </w:p>
    <w:p w14:paraId="4301D389" w14:textId="77777777" w:rsidR="00E4604F" w:rsidRPr="00367433" w:rsidRDefault="00E4604F" w:rsidP="00E4604F">
      <w:pPr>
        <w:autoSpaceDE w:val="0"/>
        <w:autoSpaceDN w:val="0"/>
        <w:adjustRightInd w:val="0"/>
        <w:jc w:val="both"/>
        <w:rPr>
          <w:rFonts w:ascii="Garamond" w:hAnsi="Garamond"/>
          <w:sz w:val="22"/>
          <w:szCs w:val="22"/>
        </w:rPr>
      </w:pPr>
    </w:p>
    <w:p w14:paraId="0CFBB77F" w14:textId="15D5B229" w:rsidR="00E070D5" w:rsidRPr="00E070D5" w:rsidRDefault="00E070D5" w:rsidP="00E070D5">
      <w:pPr>
        <w:autoSpaceDE w:val="0"/>
        <w:autoSpaceDN w:val="0"/>
        <w:adjustRightInd w:val="0"/>
        <w:spacing w:after="60"/>
        <w:jc w:val="both"/>
        <w:rPr>
          <w:rFonts w:ascii="Garamond" w:hAnsi="Garamond"/>
          <w:b/>
          <w:sz w:val="22"/>
          <w:szCs w:val="22"/>
        </w:rPr>
      </w:pPr>
      <w:r>
        <w:rPr>
          <w:rFonts w:ascii="Garamond" w:hAnsi="Garamond"/>
          <w:b/>
          <w:sz w:val="22"/>
          <w:szCs w:val="22"/>
        </w:rPr>
        <w:t>Knappt hälften har haft kontakt med polisen</w:t>
      </w:r>
    </w:p>
    <w:p w14:paraId="4B8E9D94" w14:textId="5A85241D" w:rsidR="00097980" w:rsidRDefault="001B56AE" w:rsidP="00E4604F">
      <w:pPr>
        <w:autoSpaceDE w:val="0"/>
        <w:autoSpaceDN w:val="0"/>
        <w:adjustRightInd w:val="0"/>
        <w:jc w:val="both"/>
        <w:rPr>
          <w:rFonts w:ascii="Garamond" w:hAnsi="Garamond"/>
          <w:sz w:val="22"/>
          <w:szCs w:val="22"/>
        </w:rPr>
      </w:pPr>
      <w:r w:rsidRPr="00367433">
        <w:rPr>
          <w:rFonts w:ascii="Garamond" w:hAnsi="Garamond"/>
          <w:sz w:val="22"/>
          <w:szCs w:val="22"/>
        </w:rPr>
        <w:t xml:space="preserve">Motsvarande </w:t>
      </w:r>
      <w:r w:rsidR="00D8577C" w:rsidRPr="00367433">
        <w:rPr>
          <w:rFonts w:ascii="Garamond" w:hAnsi="Garamond"/>
          <w:sz w:val="22"/>
          <w:szCs w:val="22"/>
        </w:rPr>
        <w:t xml:space="preserve">resonemang </w:t>
      </w:r>
      <w:r w:rsidRPr="00367433">
        <w:rPr>
          <w:rFonts w:ascii="Garamond" w:hAnsi="Garamond"/>
          <w:sz w:val="22"/>
          <w:szCs w:val="22"/>
        </w:rPr>
        <w:t xml:space="preserve">kan </w:t>
      </w:r>
      <w:r w:rsidR="00B16DDA" w:rsidRPr="00367433">
        <w:rPr>
          <w:rFonts w:ascii="Garamond" w:hAnsi="Garamond"/>
          <w:sz w:val="22"/>
          <w:szCs w:val="22"/>
        </w:rPr>
        <w:t>tillämpas på</w:t>
      </w:r>
      <w:r w:rsidR="00D8577C" w:rsidRPr="00367433">
        <w:rPr>
          <w:rFonts w:ascii="Garamond" w:hAnsi="Garamond"/>
          <w:sz w:val="22"/>
          <w:szCs w:val="22"/>
        </w:rPr>
        <w:t xml:space="preserve"> polisens arbete och organi</w:t>
      </w:r>
      <w:r w:rsidR="00367433" w:rsidRPr="00367433">
        <w:rPr>
          <w:rFonts w:ascii="Garamond" w:hAnsi="Garamond"/>
          <w:szCs w:val="22"/>
        </w:rPr>
        <w:softHyphen/>
      </w:r>
      <w:r w:rsidR="00D8577C" w:rsidRPr="00367433">
        <w:rPr>
          <w:rFonts w:ascii="Garamond" w:hAnsi="Garamond"/>
          <w:sz w:val="22"/>
          <w:szCs w:val="22"/>
        </w:rPr>
        <w:t xml:space="preserve">sation. </w:t>
      </w:r>
      <w:r w:rsidR="00097980" w:rsidRPr="00367433">
        <w:rPr>
          <w:rFonts w:ascii="Garamond" w:hAnsi="Garamond"/>
          <w:sz w:val="22"/>
          <w:szCs w:val="22"/>
        </w:rPr>
        <w:t xml:space="preserve">Resultaten från denna kartläggning visar nämligen att det även är </w:t>
      </w:r>
      <w:r w:rsidR="00097980" w:rsidRPr="00367433">
        <w:rPr>
          <w:rFonts w:ascii="Garamond" w:hAnsi="Garamond"/>
          <w:sz w:val="22"/>
          <w:szCs w:val="22"/>
        </w:rPr>
        <w:lastRenderedPageBreak/>
        <w:t>vanligt att kvinn</w:t>
      </w:r>
      <w:r w:rsidR="00BB4296">
        <w:rPr>
          <w:rFonts w:ascii="Garamond" w:hAnsi="Garamond"/>
          <w:sz w:val="22"/>
          <w:szCs w:val="22"/>
        </w:rPr>
        <w:t>orna tidigare haft kontakt med p</w:t>
      </w:r>
      <w:r w:rsidR="00097980" w:rsidRPr="00367433">
        <w:rPr>
          <w:rFonts w:ascii="Garamond" w:hAnsi="Garamond"/>
          <w:sz w:val="22"/>
          <w:szCs w:val="22"/>
        </w:rPr>
        <w:t>olisen</w:t>
      </w:r>
      <w:r w:rsidR="00CB7DB8">
        <w:rPr>
          <w:rFonts w:ascii="Garamond" w:hAnsi="Garamond"/>
          <w:sz w:val="22"/>
          <w:szCs w:val="22"/>
        </w:rPr>
        <w:t>. I knappt häften av fallen (</w:t>
      </w:r>
      <w:proofErr w:type="gramStart"/>
      <w:r w:rsidR="00CB7DB8">
        <w:rPr>
          <w:rFonts w:ascii="Garamond" w:hAnsi="Garamond"/>
          <w:sz w:val="22"/>
          <w:szCs w:val="22"/>
        </w:rPr>
        <w:t>45%</w:t>
      </w:r>
      <w:proofErr w:type="gramEnd"/>
      <w:r w:rsidR="00CB7DB8">
        <w:rPr>
          <w:rFonts w:ascii="Garamond" w:hAnsi="Garamond"/>
          <w:sz w:val="22"/>
          <w:szCs w:val="22"/>
        </w:rPr>
        <w:t>) har kvinnan tidigare varit i kontakt med polisen</w:t>
      </w:r>
      <w:r w:rsidR="00097980" w:rsidRPr="00367433">
        <w:rPr>
          <w:rFonts w:ascii="Garamond" w:hAnsi="Garamond"/>
          <w:sz w:val="22"/>
          <w:szCs w:val="22"/>
        </w:rPr>
        <w:t>.</w:t>
      </w:r>
    </w:p>
    <w:p w14:paraId="42208598" w14:textId="77777777" w:rsidR="00E070D5" w:rsidRPr="00367433" w:rsidRDefault="00E070D5" w:rsidP="00E4604F">
      <w:pPr>
        <w:autoSpaceDE w:val="0"/>
        <w:autoSpaceDN w:val="0"/>
        <w:adjustRightInd w:val="0"/>
        <w:jc w:val="both"/>
        <w:rPr>
          <w:rFonts w:ascii="Garamond" w:hAnsi="Garamond"/>
          <w:sz w:val="22"/>
          <w:szCs w:val="22"/>
        </w:rPr>
      </w:pPr>
    </w:p>
    <w:p w14:paraId="39400AC3" w14:textId="30703D7D" w:rsidR="003A02EE" w:rsidRPr="00367433" w:rsidRDefault="003A02EE" w:rsidP="00E4604F">
      <w:pPr>
        <w:autoSpaceDE w:val="0"/>
        <w:autoSpaceDN w:val="0"/>
        <w:adjustRightInd w:val="0"/>
        <w:jc w:val="both"/>
        <w:rPr>
          <w:rFonts w:ascii="Garamond" w:hAnsi="Garamond"/>
          <w:sz w:val="22"/>
          <w:szCs w:val="22"/>
        </w:rPr>
      </w:pPr>
      <w:r w:rsidRPr="00367433">
        <w:rPr>
          <w:rFonts w:ascii="Garamond" w:hAnsi="Garamond"/>
          <w:sz w:val="22"/>
          <w:szCs w:val="22"/>
        </w:rPr>
        <w:t>Den främsta orsaken till</w:t>
      </w:r>
      <w:r w:rsidR="00D32C3C" w:rsidRPr="00367433">
        <w:rPr>
          <w:rFonts w:ascii="Garamond" w:hAnsi="Garamond"/>
          <w:sz w:val="22"/>
          <w:szCs w:val="22"/>
        </w:rPr>
        <w:t xml:space="preserve"> att p</w:t>
      </w:r>
      <w:r w:rsidRPr="00367433">
        <w:rPr>
          <w:rFonts w:ascii="Garamond" w:hAnsi="Garamond"/>
          <w:sz w:val="22"/>
          <w:szCs w:val="22"/>
        </w:rPr>
        <w:t xml:space="preserve">olisen involveras är </w:t>
      </w:r>
      <w:r w:rsidR="00CB7DB8">
        <w:rPr>
          <w:rFonts w:ascii="Garamond" w:hAnsi="Garamond"/>
          <w:sz w:val="22"/>
          <w:szCs w:val="22"/>
        </w:rPr>
        <w:t>att</w:t>
      </w:r>
      <w:r w:rsidRPr="00367433">
        <w:rPr>
          <w:rFonts w:ascii="Garamond" w:hAnsi="Garamond"/>
          <w:sz w:val="22"/>
          <w:szCs w:val="22"/>
        </w:rPr>
        <w:t xml:space="preserve"> kvinnan eller någon närstående </w:t>
      </w:r>
      <w:r w:rsidR="00CB7DB8">
        <w:rPr>
          <w:rFonts w:ascii="Garamond" w:hAnsi="Garamond"/>
          <w:sz w:val="22"/>
          <w:szCs w:val="22"/>
        </w:rPr>
        <w:t>har anmält</w:t>
      </w:r>
      <w:r w:rsidRPr="00367433">
        <w:rPr>
          <w:rFonts w:ascii="Garamond" w:hAnsi="Garamond"/>
          <w:sz w:val="22"/>
          <w:szCs w:val="22"/>
        </w:rPr>
        <w:t xml:space="preserve"> gärningsperso</w:t>
      </w:r>
      <w:r w:rsidR="00E070D5">
        <w:rPr>
          <w:rFonts w:ascii="Garamond" w:hAnsi="Garamond"/>
          <w:sz w:val="22"/>
          <w:szCs w:val="22"/>
        </w:rPr>
        <w:t>nen för brott i nära relation. I vissa fall har p</w:t>
      </w:r>
      <w:r w:rsidRPr="00367433">
        <w:rPr>
          <w:rFonts w:ascii="Garamond" w:hAnsi="Garamond"/>
          <w:sz w:val="22"/>
          <w:szCs w:val="22"/>
        </w:rPr>
        <w:t xml:space="preserve">olisen </w:t>
      </w:r>
      <w:r w:rsidR="00B16DDA" w:rsidRPr="00367433">
        <w:rPr>
          <w:rFonts w:ascii="Garamond" w:hAnsi="Garamond"/>
          <w:sz w:val="22"/>
          <w:szCs w:val="22"/>
        </w:rPr>
        <w:t>involvera</w:t>
      </w:r>
      <w:r w:rsidR="00CB7DB8">
        <w:rPr>
          <w:rFonts w:ascii="Garamond" w:hAnsi="Garamond"/>
          <w:sz w:val="22"/>
          <w:szCs w:val="22"/>
        </w:rPr>
        <w:t>t</w:t>
      </w:r>
      <w:r w:rsidR="00B16DDA" w:rsidRPr="00367433">
        <w:rPr>
          <w:rFonts w:ascii="Garamond" w:hAnsi="Garamond"/>
          <w:sz w:val="22"/>
          <w:szCs w:val="22"/>
        </w:rPr>
        <w:t>s</w:t>
      </w:r>
      <w:r w:rsidRPr="00367433">
        <w:rPr>
          <w:rFonts w:ascii="Garamond" w:hAnsi="Garamond"/>
          <w:sz w:val="22"/>
          <w:szCs w:val="22"/>
        </w:rPr>
        <w:t xml:space="preserve"> i samband med andra utredningar (</w:t>
      </w:r>
      <w:r w:rsidR="00E070D5">
        <w:rPr>
          <w:rFonts w:ascii="Garamond" w:hAnsi="Garamond"/>
          <w:sz w:val="22"/>
          <w:szCs w:val="22"/>
        </w:rPr>
        <w:t>t.ex.</w:t>
      </w:r>
      <w:r w:rsidRPr="00367433">
        <w:rPr>
          <w:rFonts w:ascii="Garamond" w:hAnsi="Garamond"/>
          <w:sz w:val="22"/>
          <w:szCs w:val="22"/>
        </w:rPr>
        <w:t xml:space="preserve"> beträffande missbruk eller annan brottslighet) samt vid</w:t>
      </w:r>
      <w:r w:rsidR="00B16DDA" w:rsidRPr="00367433">
        <w:rPr>
          <w:rFonts w:ascii="Garamond" w:hAnsi="Garamond"/>
          <w:sz w:val="22"/>
          <w:szCs w:val="22"/>
        </w:rPr>
        <w:t xml:space="preserve"> insatser av annan karaktär (så</w:t>
      </w:r>
      <w:r w:rsidRPr="00367433">
        <w:rPr>
          <w:rFonts w:ascii="Garamond" w:hAnsi="Garamond"/>
          <w:sz w:val="22"/>
          <w:szCs w:val="22"/>
        </w:rPr>
        <w:t>som transport till psykiatrin till följd av självmordsförsök).</w:t>
      </w:r>
    </w:p>
    <w:p w14:paraId="68E9A611" w14:textId="77777777" w:rsidR="003A02EE" w:rsidRPr="00367433" w:rsidRDefault="003A02EE" w:rsidP="003A02EE">
      <w:pPr>
        <w:autoSpaceDE w:val="0"/>
        <w:autoSpaceDN w:val="0"/>
        <w:adjustRightInd w:val="0"/>
        <w:jc w:val="both"/>
        <w:rPr>
          <w:rFonts w:ascii="Garamond" w:hAnsi="Garamond"/>
          <w:sz w:val="22"/>
          <w:szCs w:val="22"/>
        </w:rPr>
      </w:pPr>
    </w:p>
    <w:p w14:paraId="6694C219" w14:textId="1E5358A6" w:rsidR="003A02EE" w:rsidRPr="00367433" w:rsidRDefault="003A02EE" w:rsidP="00E4604F">
      <w:pPr>
        <w:autoSpaceDE w:val="0"/>
        <w:autoSpaceDN w:val="0"/>
        <w:adjustRightInd w:val="0"/>
        <w:jc w:val="both"/>
        <w:rPr>
          <w:rFonts w:ascii="Garamond" w:hAnsi="Garamond"/>
          <w:sz w:val="22"/>
          <w:szCs w:val="22"/>
        </w:rPr>
      </w:pPr>
      <w:r w:rsidRPr="00367433">
        <w:rPr>
          <w:rFonts w:ascii="Garamond" w:hAnsi="Garamond"/>
          <w:sz w:val="22"/>
          <w:szCs w:val="22"/>
        </w:rPr>
        <w:t>Trots att en anmälan om brott i nära relation utgör den huvuds</w:t>
      </w:r>
      <w:r w:rsidR="00B16DDA" w:rsidRPr="00367433">
        <w:rPr>
          <w:rFonts w:ascii="Garamond" w:hAnsi="Garamond"/>
          <w:sz w:val="22"/>
          <w:szCs w:val="22"/>
        </w:rPr>
        <w:t>akliga anledningen till varför p</w:t>
      </w:r>
      <w:r w:rsidRPr="00367433">
        <w:rPr>
          <w:rFonts w:ascii="Garamond" w:hAnsi="Garamond"/>
          <w:sz w:val="22"/>
          <w:szCs w:val="22"/>
        </w:rPr>
        <w:t xml:space="preserve">olisen </w:t>
      </w:r>
      <w:r w:rsidR="00B16DDA" w:rsidRPr="00367433">
        <w:rPr>
          <w:rFonts w:ascii="Garamond" w:hAnsi="Garamond"/>
          <w:sz w:val="22"/>
          <w:szCs w:val="22"/>
        </w:rPr>
        <w:t>involveras</w:t>
      </w:r>
      <w:r w:rsidRPr="00367433">
        <w:rPr>
          <w:rFonts w:ascii="Garamond" w:hAnsi="Garamond"/>
          <w:sz w:val="22"/>
          <w:szCs w:val="22"/>
        </w:rPr>
        <w:t xml:space="preserve">, hör det till ovanligheten att kvinnan </w:t>
      </w:r>
      <w:r w:rsidR="00B16DDA" w:rsidRPr="00367433">
        <w:rPr>
          <w:rFonts w:ascii="Garamond" w:hAnsi="Garamond"/>
          <w:sz w:val="22"/>
          <w:szCs w:val="22"/>
        </w:rPr>
        <w:t>polis</w:t>
      </w:r>
      <w:r w:rsidR="00E070D5">
        <w:rPr>
          <w:rFonts w:ascii="Garamond" w:hAnsi="Garamond"/>
          <w:sz w:val="22"/>
          <w:szCs w:val="22"/>
        </w:rPr>
        <w:t>anmält</w:t>
      </w:r>
      <w:r w:rsidRPr="00367433">
        <w:rPr>
          <w:rFonts w:ascii="Garamond" w:hAnsi="Garamond"/>
          <w:sz w:val="22"/>
          <w:szCs w:val="22"/>
        </w:rPr>
        <w:t xml:space="preserve"> mannen. Totalt sett är det endast i 30 procent av de granskade fallen som kvinnan (eller någon närstående) anmälde mannen för våld, hot etc. i den aktuella relationen. Det är även ovanligt att </w:t>
      </w:r>
      <w:proofErr w:type="spellStart"/>
      <w:r w:rsidRPr="00367433">
        <w:rPr>
          <w:rFonts w:ascii="Garamond" w:hAnsi="Garamond"/>
          <w:sz w:val="22"/>
          <w:szCs w:val="22"/>
        </w:rPr>
        <w:t>gär</w:t>
      </w:r>
      <w:r w:rsidR="00E070D5" w:rsidRPr="00D57557">
        <w:rPr>
          <w:rFonts w:ascii="Garamond" w:hAnsi="Garamond"/>
          <w:sz w:val="22"/>
          <w:szCs w:val="22"/>
        </w:rPr>
        <w:softHyphen/>
      </w:r>
      <w:r w:rsidRPr="00367433">
        <w:rPr>
          <w:rFonts w:ascii="Garamond" w:hAnsi="Garamond"/>
          <w:sz w:val="22"/>
          <w:szCs w:val="22"/>
        </w:rPr>
        <w:t>ningspersonen</w:t>
      </w:r>
      <w:proofErr w:type="spellEnd"/>
      <w:r w:rsidRPr="00367433">
        <w:rPr>
          <w:rFonts w:ascii="Garamond" w:hAnsi="Garamond"/>
          <w:sz w:val="22"/>
          <w:szCs w:val="22"/>
        </w:rPr>
        <w:t xml:space="preserve"> tidigare anmälts för brott i nära relat</w:t>
      </w:r>
      <w:r w:rsidR="00383181">
        <w:rPr>
          <w:rFonts w:ascii="Garamond" w:hAnsi="Garamond"/>
          <w:sz w:val="22"/>
          <w:szCs w:val="22"/>
        </w:rPr>
        <w:t>ion mot tidigare partner (</w:t>
      </w:r>
      <w:proofErr w:type="gramStart"/>
      <w:r w:rsidR="00383181">
        <w:rPr>
          <w:rFonts w:ascii="Garamond" w:hAnsi="Garamond"/>
          <w:sz w:val="22"/>
          <w:szCs w:val="22"/>
        </w:rPr>
        <w:t>15%</w:t>
      </w:r>
      <w:proofErr w:type="gramEnd"/>
      <w:r w:rsidR="00383181">
        <w:rPr>
          <w:rFonts w:ascii="Garamond" w:hAnsi="Garamond"/>
          <w:sz w:val="22"/>
          <w:szCs w:val="22"/>
        </w:rPr>
        <w:t>).</w:t>
      </w:r>
    </w:p>
    <w:p w14:paraId="73E736CF" w14:textId="77777777" w:rsidR="005D027B" w:rsidRPr="00367433" w:rsidRDefault="005D027B" w:rsidP="00E4604F">
      <w:pPr>
        <w:autoSpaceDE w:val="0"/>
        <w:autoSpaceDN w:val="0"/>
        <w:adjustRightInd w:val="0"/>
        <w:jc w:val="both"/>
        <w:rPr>
          <w:rFonts w:ascii="Garamond" w:hAnsi="Garamond"/>
          <w:sz w:val="22"/>
          <w:szCs w:val="22"/>
        </w:rPr>
      </w:pPr>
    </w:p>
    <w:p w14:paraId="082E9B76" w14:textId="7AED42F2" w:rsidR="00A35E2D" w:rsidRPr="00367433" w:rsidRDefault="00E070D5" w:rsidP="00E4604F">
      <w:pPr>
        <w:autoSpaceDE w:val="0"/>
        <w:autoSpaceDN w:val="0"/>
        <w:adjustRightInd w:val="0"/>
        <w:jc w:val="both"/>
        <w:rPr>
          <w:rFonts w:ascii="Garamond" w:hAnsi="Garamond"/>
          <w:sz w:val="22"/>
          <w:szCs w:val="22"/>
        </w:rPr>
      </w:pPr>
      <w:r>
        <w:rPr>
          <w:rFonts w:ascii="Garamond" w:hAnsi="Garamond"/>
          <w:sz w:val="22"/>
          <w:szCs w:val="22"/>
        </w:rPr>
        <w:t>Det ska noteras att i</w:t>
      </w:r>
      <w:r w:rsidR="003B71BB" w:rsidRPr="00367433">
        <w:rPr>
          <w:rFonts w:ascii="Garamond" w:hAnsi="Garamond"/>
          <w:sz w:val="22"/>
          <w:szCs w:val="22"/>
        </w:rPr>
        <w:t xml:space="preserve">ngen av de kvinnor som </w:t>
      </w:r>
      <w:r w:rsidR="00B16DDA" w:rsidRPr="00367433">
        <w:rPr>
          <w:rFonts w:ascii="Garamond" w:hAnsi="Garamond"/>
          <w:sz w:val="22"/>
          <w:szCs w:val="22"/>
        </w:rPr>
        <w:t>omfattas av</w:t>
      </w:r>
      <w:r w:rsidR="000028AF" w:rsidRPr="00367433">
        <w:rPr>
          <w:rFonts w:ascii="Garamond" w:hAnsi="Garamond"/>
          <w:sz w:val="22"/>
          <w:szCs w:val="22"/>
        </w:rPr>
        <w:t xml:space="preserve"> </w:t>
      </w:r>
      <w:r w:rsidR="003B71BB" w:rsidRPr="00367433">
        <w:rPr>
          <w:rFonts w:ascii="Garamond" w:hAnsi="Garamond"/>
          <w:sz w:val="22"/>
          <w:szCs w:val="22"/>
        </w:rPr>
        <w:t>denna kartläggning vid mord</w:t>
      </w:r>
      <w:r w:rsidR="00BB4296" w:rsidRPr="00D57557">
        <w:rPr>
          <w:rFonts w:ascii="Garamond" w:hAnsi="Garamond"/>
          <w:sz w:val="22"/>
          <w:szCs w:val="22"/>
        </w:rPr>
        <w:softHyphen/>
      </w:r>
      <w:r w:rsidR="003B71BB" w:rsidRPr="00367433">
        <w:rPr>
          <w:rFonts w:ascii="Garamond" w:hAnsi="Garamond"/>
          <w:sz w:val="22"/>
          <w:szCs w:val="22"/>
        </w:rPr>
        <w:t xml:space="preserve">tillfället </w:t>
      </w:r>
      <w:r>
        <w:rPr>
          <w:rFonts w:ascii="Garamond" w:hAnsi="Garamond"/>
          <w:sz w:val="22"/>
          <w:szCs w:val="22"/>
        </w:rPr>
        <w:t xml:space="preserve">var </w:t>
      </w:r>
      <w:r w:rsidR="003B71BB" w:rsidRPr="00367433">
        <w:rPr>
          <w:rFonts w:ascii="Garamond" w:hAnsi="Garamond"/>
          <w:sz w:val="22"/>
          <w:szCs w:val="22"/>
        </w:rPr>
        <w:t>föremål för polisens personsäkerhets</w:t>
      </w:r>
      <w:r w:rsidRPr="00D57557">
        <w:rPr>
          <w:rFonts w:ascii="Garamond" w:hAnsi="Garamond"/>
          <w:sz w:val="22"/>
          <w:szCs w:val="22"/>
        </w:rPr>
        <w:softHyphen/>
      </w:r>
      <w:r w:rsidR="003B71BB" w:rsidRPr="00367433">
        <w:rPr>
          <w:rFonts w:ascii="Garamond" w:hAnsi="Garamond"/>
          <w:sz w:val="22"/>
          <w:szCs w:val="22"/>
        </w:rPr>
        <w:t xml:space="preserve">arbete. </w:t>
      </w:r>
      <w:r w:rsidR="009D3E44" w:rsidRPr="00367433">
        <w:rPr>
          <w:rFonts w:ascii="Garamond" w:hAnsi="Garamond"/>
          <w:sz w:val="22"/>
          <w:szCs w:val="22"/>
        </w:rPr>
        <w:t xml:space="preserve">I två av fallen hade det tidigare </w:t>
      </w:r>
      <w:r w:rsidR="00B0199C" w:rsidRPr="00367433">
        <w:rPr>
          <w:rFonts w:ascii="Garamond" w:hAnsi="Garamond"/>
          <w:sz w:val="22"/>
          <w:szCs w:val="22"/>
        </w:rPr>
        <w:t>utfärdats besöksförbud</w:t>
      </w:r>
      <w:r w:rsidR="005F5E3C" w:rsidRPr="00367433">
        <w:rPr>
          <w:rFonts w:ascii="Garamond" w:hAnsi="Garamond"/>
          <w:sz w:val="22"/>
          <w:szCs w:val="22"/>
        </w:rPr>
        <w:t xml:space="preserve">, varav det ena </w:t>
      </w:r>
      <w:r w:rsidR="009D3E44" w:rsidRPr="00367433">
        <w:rPr>
          <w:rFonts w:ascii="Garamond" w:hAnsi="Garamond"/>
          <w:sz w:val="22"/>
          <w:szCs w:val="22"/>
        </w:rPr>
        <w:t>häv</w:t>
      </w:r>
      <w:r w:rsidR="005F5E3C" w:rsidRPr="00367433">
        <w:rPr>
          <w:rFonts w:ascii="Garamond" w:hAnsi="Garamond"/>
          <w:sz w:val="22"/>
          <w:szCs w:val="22"/>
        </w:rPr>
        <w:t>de</w:t>
      </w:r>
      <w:r w:rsidR="008C79E0" w:rsidRPr="00367433">
        <w:rPr>
          <w:rFonts w:ascii="Garamond" w:hAnsi="Garamond"/>
          <w:sz w:val="22"/>
          <w:szCs w:val="22"/>
        </w:rPr>
        <w:t>s</w:t>
      </w:r>
      <w:r w:rsidR="009D3E44" w:rsidRPr="00367433">
        <w:rPr>
          <w:rFonts w:ascii="Garamond" w:hAnsi="Garamond"/>
          <w:sz w:val="22"/>
          <w:szCs w:val="22"/>
        </w:rPr>
        <w:t xml:space="preserve"> på </w:t>
      </w:r>
      <w:r w:rsidR="00A35E2D" w:rsidRPr="00367433">
        <w:rPr>
          <w:rFonts w:ascii="Garamond" w:hAnsi="Garamond"/>
          <w:sz w:val="22"/>
          <w:szCs w:val="22"/>
        </w:rPr>
        <w:t>kvinnas begäran</w:t>
      </w:r>
      <w:r w:rsidR="005F5E3C" w:rsidRPr="00367433">
        <w:rPr>
          <w:rFonts w:ascii="Garamond" w:hAnsi="Garamond"/>
          <w:sz w:val="22"/>
          <w:szCs w:val="22"/>
        </w:rPr>
        <w:t xml:space="preserve">. I ett fall hade kvinnan ansökt om </w:t>
      </w:r>
      <w:r w:rsidR="00221973" w:rsidRPr="00367433">
        <w:rPr>
          <w:rFonts w:ascii="Garamond" w:hAnsi="Garamond"/>
          <w:sz w:val="22"/>
          <w:szCs w:val="22"/>
        </w:rPr>
        <w:t>besöks</w:t>
      </w:r>
      <w:r w:rsidR="005F5E3C" w:rsidRPr="00367433">
        <w:rPr>
          <w:rFonts w:ascii="Garamond" w:hAnsi="Garamond"/>
          <w:sz w:val="22"/>
          <w:szCs w:val="22"/>
        </w:rPr>
        <w:t xml:space="preserve">förbud men fått avslag </w:t>
      </w:r>
      <w:r w:rsidR="00E4604F" w:rsidRPr="00367433">
        <w:rPr>
          <w:rFonts w:ascii="Garamond" w:hAnsi="Garamond"/>
          <w:sz w:val="22"/>
          <w:szCs w:val="22"/>
        </w:rPr>
        <w:t>på sin ansökan.</w:t>
      </w:r>
    </w:p>
    <w:p w14:paraId="560CB51A" w14:textId="77777777" w:rsidR="00E4604F" w:rsidRPr="00367433" w:rsidRDefault="00E4604F" w:rsidP="00E4604F">
      <w:pPr>
        <w:autoSpaceDE w:val="0"/>
        <w:autoSpaceDN w:val="0"/>
        <w:adjustRightInd w:val="0"/>
        <w:jc w:val="both"/>
        <w:rPr>
          <w:rFonts w:ascii="Garamond" w:hAnsi="Garamond"/>
          <w:sz w:val="22"/>
          <w:szCs w:val="22"/>
        </w:rPr>
      </w:pPr>
    </w:p>
    <w:p w14:paraId="7F0EC5DF" w14:textId="6FCEBE61" w:rsidR="007727C4" w:rsidRDefault="00A35E2D" w:rsidP="00E4604F">
      <w:pPr>
        <w:autoSpaceDE w:val="0"/>
        <w:autoSpaceDN w:val="0"/>
        <w:adjustRightInd w:val="0"/>
        <w:jc w:val="both"/>
        <w:rPr>
          <w:rFonts w:ascii="Garamond" w:hAnsi="Garamond"/>
          <w:sz w:val="22"/>
          <w:szCs w:val="22"/>
        </w:rPr>
      </w:pPr>
      <w:r w:rsidRPr="00367433">
        <w:rPr>
          <w:rFonts w:ascii="Garamond" w:hAnsi="Garamond"/>
          <w:sz w:val="22"/>
          <w:szCs w:val="22"/>
        </w:rPr>
        <w:t>Även</w:t>
      </w:r>
      <w:r w:rsidR="00AE0ED6" w:rsidRPr="00367433">
        <w:rPr>
          <w:rFonts w:ascii="Garamond" w:hAnsi="Garamond"/>
          <w:sz w:val="22"/>
          <w:szCs w:val="22"/>
        </w:rPr>
        <w:t xml:space="preserve"> om resultaten tyder på att det är ovanligt att kvinnan tidigare polis</w:t>
      </w:r>
      <w:r w:rsidR="00BB4296" w:rsidRPr="00D57557">
        <w:rPr>
          <w:rFonts w:ascii="Garamond" w:hAnsi="Garamond"/>
          <w:sz w:val="22"/>
          <w:szCs w:val="22"/>
        </w:rPr>
        <w:softHyphen/>
      </w:r>
      <w:r w:rsidR="00AE0ED6" w:rsidRPr="00367433">
        <w:rPr>
          <w:rFonts w:ascii="Garamond" w:hAnsi="Garamond"/>
          <w:sz w:val="22"/>
          <w:szCs w:val="22"/>
        </w:rPr>
        <w:t xml:space="preserve">anmält gärningspersonen, </w:t>
      </w:r>
      <w:r w:rsidR="002C1E70" w:rsidRPr="00367433">
        <w:rPr>
          <w:rFonts w:ascii="Garamond" w:hAnsi="Garamond"/>
          <w:sz w:val="22"/>
          <w:szCs w:val="22"/>
        </w:rPr>
        <w:t>är det viktigt att</w:t>
      </w:r>
      <w:r w:rsidR="00DF28B7" w:rsidRPr="00367433">
        <w:rPr>
          <w:rFonts w:ascii="Garamond" w:hAnsi="Garamond"/>
          <w:sz w:val="22"/>
          <w:szCs w:val="22"/>
        </w:rPr>
        <w:t xml:space="preserve"> uppgifter om våld, hot etc. i en nära relation alltid hanteras i enlighet med rådande riktlinjer och direktiv.</w:t>
      </w:r>
      <w:r w:rsidR="00E83C6B" w:rsidRPr="00367433">
        <w:rPr>
          <w:rFonts w:ascii="Garamond" w:hAnsi="Garamond"/>
          <w:sz w:val="22"/>
          <w:szCs w:val="22"/>
        </w:rPr>
        <w:t xml:space="preserve"> I likhet med social</w:t>
      </w:r>
      <w:r w:rsidR="00B0199C" w:rsidRPr="00367433">
        <w:rPr>
          <w:rFonts w:ascii="Garamond" w:hAnsi="Garamond"/>
          <w:sz w:val="22"/>
          <w:szCs w:val="22"/>
        </w:rPr>
        <w:t xml:space="preserve">tjänsten </w:t>
      </w:r>
      <w:r w:rsidR="00E83C6B" w:rsidRPr="00367433">
        <w:rPr>
          <w:rFonts w:ascii="Garamond" w:hAnsi="Garamond"/>
          <w:sz w:val="22"/>
          <w:szCs w:val="22"/>
        </w:rPr>
        <w:t xml:space="preserve">måste således även polisen bedriva ett </w:t>
      </w:r>
      <w:r w:rsidR="00C57DE4" w:rsidRPr="00367433">
        <w:rPr>
          <w:rFonts w:ascii="Garamond" w:hAnsi="Garamond"/>
          <w:sz w:val="22"/>
          <w:szCs w:val="22"/>
        </w:rPr>
        <w:t>professionellt</w:t>
      </w:r>
      <w:r w:rsidR="00E83C6B" w:rsidRPr="00367433">
        <w:rPr>
          <w:rFonts w:ascii="Garamond" w:hAnsi="Garamond"/>
          <w:sz w:val="22"/>
          <w:szCs w:val="22"/>
        </w:rPr>
        <w:t xml:space="preserve"> och strukturerat arbete där all in</w:t>
      </w:r>
      <w:r w:rsidR="00C57DE4" w:rsidRPr="00367433">
        <w:rPr>
          <w:rFonts w:ascii="Garamond" w:hAnsi="Garamond"/>
          <w:sz w:val="22"/>
          <w:szCs w:val="22"/>
        </w:rPr>
        <w:t xml:space="preserve">formation granskas och analyseras med hjälp av de för ändamålet framtagna </w:t>
      </w:r>
      <w:proofErr w:type="spellStart"/>
      <w:r w:rsidR="00B0199C" w:rsidRPr="00367433">
        <w:rPr>
          <w:rFonts w:ascii="Garamond" w:hAnsi="Garamond"/>
          <w:sz w:val="22"/>
          <w:szCs w:val="22"/>
        </w:rPr>
        <w:t>bedömnings</w:t>
      </w:r>
      <w:r w:rsidR="00367433" w:rsidRPr="00367433">
        <w:rPr>
          <w:rFonts w:ascii="Garamond" w:hAnsi="Garamond"/>
          <w:szCs w:val="22"/>
        </w:rPr>
        <w:softHyphen/>
      </w:r>
      <w:r w:rsidR="00367433" w:rsidRPr="00367433">
        <w:rPr>
          <w:rFonts w:ascii="Garamond" w:hAnsi="Garamond"/>
          <w:sz w:val="22"/>
          <w:szCs w:val="22"/>
        </w:rPr>
        <w:t>verktygen</w:t>
      </w:r>
      <w:proofErr w:type="spellEnd"/>
      <w:r w:rsidR="00367433" w:rsidRPr="00367433">
        <w:rPr>
          <w:rFonts w:ascii="Garamond" w:hAnsi="Garamond"/>
          <w:sz w:val="22"/>
          <w:szCs w:val="22"/>
        </w:rPr>
        <w:t>.</w:t>
      </w:r>
    </w:p>
    <w:p w14:paraId="709565D0" w14:textId="77777777" w:rsidR="00B23E4F" w:rsidRPr="00367433" w:rsidRDefault="00B23E4F" w:rsidP="00E4604F">
      <w:pPr>
        <w:autoSpaceDE w:val="0"/>
        <w:autoSpaceDN w:val="0"/>
        <w:adjustRightInd w:val="0"/>
        <w:jc w:val="both"/>
        <w:rPr>
          <w:rFonts w:ascii="Garamond" w:hAnsi="Garamond"/>
          <w:sz w:val="22"/>
          <w:szCs w:val="22"/>
        </w:rPr>
      </w:pPr>
    </w:p>
    <w:p w14:paraId="01511903" w14:textId="085348E0" w:rsidR="00221973" w:rsidRPr="00367433" w:rsidRDefault="00221973" w:rsidP="00BD20AD">
      <w:pPr>
        <w:autoSpaceDE w:val="0"/>
        <w:autoSpaceDN w:val="0"/>
        <w:adjustRightInd w:val="0"/>
        <w:spacing w:after="60"/>
        <w:jc w:val="both"/>
        <w:rPr>
          <w:rFonts w:ascii="Garamond" w:hAnsi="Garamond"/>
          <w:i/>
          <w:sz w:val="22"/>
          <w:szCs w:val="22"/>
        </w:rPr>
      </w:pPr>
      <w:r w:rsidRPr="00367433">
        <w:rPr>
          <w:rFonts w:ascii="Garamond" w:hAnsi="Garamond"/>
          <w:i/>
          <w:sz w:val="22"/>
          <w:szCs w:val="22"/>
        </w:rPr>
        <w:t>E</w:t>
      </w:r>
      <w:r w:rsidR="00B0199C" w:rsidRPr="00367433">
        <w:rPr>
          <w:rFonts w:ascii="Garamond" w:hAnsi="Garamond"/>
          <w:i/>
          <w:sz w:val="22"/>
          <w:szCs w:val="22"/>
        </w:rPr>
        <w:t>tt e</w:t>
      </w:r>
      <w:r w:rsidRPr="00367433">
        <w:rPr>
          <w:rFonts w:ascii="Garamond" w:hAnsi="Garamond"/>
          <w:i/>
          <w:sz w:val="22"/>
          <w:szCs w:val="22"/>
        </w:rPr>
        <w:t>xempel:</w:t>
      </w:r>
    </w:p>
    <w:p w14:paraId="1F3949F4" w14:textId="27B01D5B" w:rsidR="00B06B30" w:rsidRPr="00367433" w:rsidRDefault="00E070D5" w:rsidP="00E4604F">
      <w:pPr>
        <w:autoSpaceDE w:val="0"/>
        <w:autoSpaceDN w:val="0"/>
        <w:adjustRightInd w:val="0"/>
        <w:jc w:val="both"/>
        <w:rPr>
          <w:rFonts w:ascii="Garamond" w:hAnsi="Garamond"/>
          <w:i/>
          <w:sz w:val="22"/>
          <w:szCs w:val="22"/>
        </w:rPr>
      </w:pPr>
      <w:r>
        <w:rPr>
          <w:rFonts w:ascii="Garamond" w:hAnsi="Garamond"/>
          <w:i/>
          <w:sz w:val="22"/>
          <w:szCs w:val="22"/>
        </w:rPr>
        <w:t>En kvinna</w:t>
      </w:r>
      <w:r w:rsidR="003B1993" w:rsidRPr="00367433">
        <w:rPr>
          <w:rFonts w:ascii="Garamond" w:hAnsi="Garamond"/>
          <w:i/>
          <w:sz w:val="22"/>
          <w:szCs w:val="22"/>
        </w:rPr>
        <w:t xml:space="preserve"> ringer till polisen och anmäler att </w:t>
      </w:r>
      <w:r w:rsidR="00157A71" w:rsidRPr="00367433">
        <w:rPr>
          <w:rFonts w:ascii="Garamond" w:hAnsi="Garamond"/>
          <w:i/>
          <w:sz w:val="22"/>
          <w:szCs w:val="22"/>
        </w:rPr>
        <w:t>hennes f.d. man dödshotat henne, deras gemensamma barn samt hennes föräldrar. Detta skedde i samband med att hon överlämnade bar</w:t>
      </w:r>
      <w:r w:rsidR="00B0199C" w:rsidRPr="00367433">
        <w:rPr>
          <w:rFonts w:ascii="Garamond" w:hAnsi="Garamond"/>
          <w:i/>
          <w:sz w:val="22"/>
          <w:szCs w:val="22"/>
        </w:rPr>
        <w:t>n</w:t>
      </w:r>
      <w:r w:rsidR="00157A71" w:rsidRPr="00367433">
        <w:rPr>
          <w:rFonts w:ascii="Garamond" w:hAnsi="Garamond"/>
          <w:i/>
          <w:sz w:val="22"/>
          <w:szCs w:val="22"/>
        </w:rPr>
        <w:t xml:space="preserve">en till honom och samtidigt </w:t>
      </w:r>
      <w:r>
        <w:rPr>
          <w:rFonts w:ascii="Garamond" w:hAnsi="Garamond"/>
          <w:i/>
          <w:sz w:val="22"/>
          <w:szCs w:val="22"/>
        </w:rPr>
        <w:t>berättat</w:t>
      </w:r>
      <w:r w:rsidR="00BB2DB6" w:rsidRPr="00367433">
        <w:rPr>
          <w:rFonts w:ascii="Garamond" w:hAnsi="Garamond"/>
          <w:i/>
          <w:sz w:val="22"/>
          <w:szCs w:val="22"/>
        </w:rPr>
        <w:t xml:space="preserve"> att hon hade träffat en ny man. Kvinnan uppger för polisen att mannen kan ha tillgång till ett illegalt </w:t>
      </w:r>
      <w:r>
        <w:rPr>
          <w:rFonts w:ascii="Garamond" w:hAnsi="Garamond"/>
          <w:i/>
          <w:sz w:val="22"/>
          <w:szCs w:val="22"/>
        </w:rPr>
        <w:t>skjut</w:t>
      </w:r>
      <w:r w:rsidRPr="00D57557">
        <w:rPr>
          <w:rFonts w:ascii="Garamond" w:hAnsi="Garamond"/>
          <w:sz w:val="22"/>
          <w:szCs w:val="22"/>
        </w:rPr>
        <w:softHyphen/>
      </w:r>
      <w:r w:rsidR="00BB2DB6" w:rsidRPr="00367433">
        <w:rPr>
          <w:rFonts w:ascii="Garamond" w:hAnsi="Garamond"/>
          <w:i/>
          <w:sz w:val="22"/>
          <w:szCs w:val="22"/>
        </w:rPr>
        <w:t xml:space="preserve">vapen </w:t>
      </w:r>
      <w:r w:rsidR="009B6AAD" w:rsidRPr="00367433">
        <w:rPr>
          <w:rFonts w:ascii="Garamond" w:hAnsi="Garamond"/>
          <w:i/>
          <w:sz w:val="22"/>
          <w:szCs w:val="22"/>
        </w:rPr>
        <w:t>samt att hon är mycket rädd och inte vågar ha kvar barnen hos</w:t>
      </w:r>
      <w:r w:rsidR="002D7000" w:rsidRPr="00367433">
        <w:rPr>
          <w:rFonts w:ascii="Garamond" w:hAnsi="Garamond"/>
          <w:i/>
          <w:sz w:val="22"/>
          <w:szCs w:val="22"/>
        </w:rPr>
        <w:t xml:space="preserve"> honom</w:t>
      </w:r>
      <w:r w:rsidR="009B6AAD" w:rsidRPr="00367433">
        <w:rPr>
          <w:rFonts w:ascii="Garamond" w:hAnsi="Garamond"/>
          <w:i/>
          <w:sz w:val="22"/>
          <w:szCs w:val="22"/>
        </w:rPr>
        <w:t xml:space="preserve">. </w:t>
      </w:r>
      <w:r w:rsidR="00B0199C" w:rsidRPr="00367433">
        <w:rPr>
          <w:rFonts w:ascii="Garamond" w:hAnsi="Garamond"/>
          <w:i/>
          <w:sz w:val="22"/>
          <w:szCs w:val="22"/>
        </w:rPr>
        <w:t xml:space="preserve">En anmälan om olaga hot upprättas och </w:t>
      </w:r>
      <w:r w:rsidR="009B6AAD" w:rsidRPr="00367433">
        <w:rPr>
          <w:rFonts w:ascii="Garamond" w:hAnsi="Garamond"/>
          <w:i/>
          <w:sz w:val="22"/>
          <w:szCs w:val="22"/>
        </w:rPr>
        <w:t>vidarebefordras till vakthavande</w:t>
      </w:r>
      <w:r w:rsidR="00C3097F">
        <w:rPr>
          <w:rFonts w:ascii="Garamond" w:hAnsi="Garamond"/>
          <w:i/>
          <w:sz w:val="22"/>
          <w:szCs w:val="22"/>
        </w:rPr>
        <w:t xml:space="preserve"> </w:t>
      </w:r>
      <w:r w:rsidR="009B6AAD" w:rsidRPr="00367433">
        <w:rPr>
          <w:rFonts w:ascii="Garamond" w:hAnsi="Garamond"/>
          <w:i/>
          <w:sz w:val="22"/>
          <w:szCs w:val="22"/>
        </w:rPr>
        <w:t>befäl</w:t>
      </w:r>
      <w:r>
        <w:rPr>
          <w:rFonts w:ascii="Garamond" w:hAnsi="Garamond"/>
          <w:i/>
          <w:sz w:val="22"/>
          <w:szCs w:val="22"/>
        </w:rPr>
        <w:t>,</w:t>
      </w:r>
      <w:r w:rsidR="009B6AAD" w:rsidRPr="00367433">
        <w:rPr>
          <w:rFonts w:ascii="Garamond" w:hAnsi="Garamond"/>
          <w:i/>
          <w:sz w:val="22"/>
          <w:szCs w:val="22"/>
        </w:rPr>
        <w:t xml:space="preserve"> som beslutar</w:t>
      </w:r>
      <w:r w:rsidR="002D7000" w:rsidRPr="00367433">
        <w:rPr>
          <w:rFonts w:ascii="Garamond" w:hAnsi="Garamond"/>
          <w:i/>
          <w:sz w:val="22"/>
          <w:szCs w:val="22"/>
        </w:rPr>
        <w:t xml:space="preserve"> om</w:t>
      </w:r>
      <w:r w:rsidR="009B6AAD" w:rsidRPr="00367433">
        <w:rPr>
          <w:rFonts w:ascii="Garamond" w:hAnsi="Garamond"/>
          <w:i/>
          <w:sz w:val="22"/>
          <w:szCs w:val="22"/>
        </w:rPr>
        <w:t xml:space="preserve"> att invänta det kommande skiftbytet</w:t>
      </w:r>
      <w:r w:rsidR="00C3097F">
        <w:rPr>
          <w:rFonts w:ascii="Garamond" w:hAnsi="Garamond"/>
          <w:i/>
          <w:sz w:val="22"/>
          <w:szCs w:val="22"/>
        </w:rPr>
        <w:t xml:space="preserve"> innan man agerar</w:t>
      </w:r>
      <w:r w:rsidR="009B6AAD" w:rsidRPr="00367433">
        <w:rPr>
          <w:rFonts w:ascii="Garamond" w:hAnsi="Garamond"/>
          <w:i/>
          <w:sz w:val="22"/>
          <w:szCs w:val="22"/>
        </w:rPr>
        <w:t xml:space="preserve">. </w:t>
      </w:r>
      <w:r w:rsidR="00B06B30" w:rsidRPr="00367433">
        <w:rPr>
          <w:rFonts w:ascii="Garamond" w:hAnsi="Garamond"/>
          <w:i/>
          <w:sz w:val="22"/>
          <w:szCs w:val="22"/>
        </w:rPr>
        <w:t xml:space="preserve">Under tiden </w:t>
      </w:r>
      <w:r w:rsidR="00B06B30" w:rsidRPr="00367433">
        <w:rPr>
          <w:rFonts w:ascii="Garamond" w:hAnsi="Garamond"/>
          <w:i/>
          <w:sz w:val="22"/>
          <w:szCs w:val="22"/>
        </w:rPr>
        <w:lastRenderedPageBreak/>
        <w:t>har kvinnan telefon- och smskontakt med dottern som</w:t>
      </w:r>
      <w:r w:rsidR="002D7000" w:rsidRPr="00367433">
        <w:rPr>
          <w:rFonts w:ascii="Garamond" w:hAnsi="Garamond"/>
          <w:i/>
          <w:sz w:val="22"/>
          <w:szCs w:val="22"/>
        </w:rPr>
        <w:t xml:space="preserve"> med hjälp av sin mobiltelefon </w:t>
      </w:r>
      <w:r w:rsidR="004A5CF2" w:rsidRPr="00367433">
        <w:rPr>
          <w:rFonts w:ascii="Garamond" w:hAnsi="Garamond"/>
          <w:i/>
          <w:sz w:val="22"/>
          <w:szCs w:val="22"/>
        </w:rPr>
        <w:t xml:space="preserve">spelar in </w:t>
      </w:r>
      <w:r>
        <w:rPr>
          <w:rFonts w:ascii="Garamond" w:hAnsi="Garamond"/>
          <w:i/>
          <w:sz w:val="22"/>
          <w:szCs w:val="22"/>
        </w:rPr>
        <w:t>hot</w:t>
      </w:r>
      <w:r w:rsidR="00A1306A" w:rsidRPr="00367433">
        <w:rPr>
          <w:rFonts w:ascii="Garamond" w:hAnsi="Garamond"/>
          <w:i/>
          <w:sz w:val="22"/>
          <w:szCs w:val="22"/>
        </w:rPr>
        <w:t xml:space="preserve"> i faderns bostad</w:t>
      </w:r>
      <w:r w:rsidR="004A5CF2" w:rsidRPr="00367433">
        <w:rPr>
          <w:rFonts w:ascii="Garamond" w:hAnsi="Garamond"/>
          <w:i/>
          <w:sz w:val="22"/>
          <w:szCs w:val="22"/>
        </w:rPr>
        <w:t xml:space="preserve">. </w:t>
      </w:r>
      <w:r w:rsidR="00A1306A" w:rsidRPr="00367433">
        <w:rPr>
          <w:rFonts w:ascii="Garamond" w:hAnsi="Garamond"/>
          <w:i/>
          <w:sz w:val="22"/>
          <w:szCs w:val="22"/>
        </w:rPr>
        <w:t xml:space="preserve">Hon uppger för </w:t>
      </w:r>
      <w:r w:rsidR="004A5CF2" w:rsidRPr="00367433">
        <w:rPr>
          <w:rFonts w:ascii="Garamond" w:hAnsi="Garamond"/>
          <w:i/>
          <w:sz w:val="22"/>
          <w:szCs w:val="22"/>
        </w:rPr>
        <w:t>modern</w:t>
      </w:r>
      <w:r w:rsidR="00A1306A" w:rsidRPr="00367433">
        <w:rPr>
          <w:rFonts w:ascii="Garamond" w:hAnsi="Garamond"/>
          <w:i/>
          <w:sz w:val="22"/>
          <w:szCs w:val="22"/>
        </w:rPr>
        <w:t xml:space="preserve"> att fadern är mycket aggressiv, att han på nytt riktar dödshot mot familjemedlemmarna, </w:t>
      </w:r>
      <w:r w:rsidR="00494DB8" w:rsidRPr="00367433">
        <w:rPr>
          <w:rFonts w:ascii="Garamond" w:hAnsi="Garamond"/>
          <w:i/>
          <w:sz w:val="22"/>
          <w:szCs w:val="22"/>
        </w:rPr>
        <w:t xml:space="preserve">att han hugger med en kniv mot ett bord inför ögonen på barnen samt att han uppger att han ska hämta en pistol. </w:t>
      </w:r>
      <w:r w:rsidR="00B0199C" w:rsidRPr="00367433">
        <w:rPr>
          <w:rFonts w:ascii="Garamond" w:hAnsi="Garamond"/>
          <w:i/>
          <w:sz w:val="22"/>
          <w:szCs w:val="22"/>
        </w:rPr>
        <w:t>Dottern uppger att hon är rädd och vill bli hämtad.</w:t>
      </w:r>
    </w:p>
    <w:p w14:paraId="54F6F507" w14:textId="77777777" w:rsidR="00E4604F" w:rsidRPr="00367433" w:rsidRDefault="00E4604F" w:rsidP="00E4604F">
      <w:pPr>
        <w:autoSpaceDE w:val="0"/>
        <w:autoSpaceDN w:val="0"/>
        <w:adjustRightInd w:val="0"/>
        <w:jc w:val="both"/>
        <w:rPr>
          <w:rFonts w:ascii="Garamond" w:hAnsi="Garamond"/>
          <w:i/>
          <w:sz w:val="22"/>
          <w:szCs w:val="22"/>
        </w:rPr>
      </w:pPr>
    </w:p>
    <w:p w14:paraId="73D6E284" w14:textId="77777777" w:rsidR="00677C40" w:rsidRPr="00367433" w:rsidRDefault="00494DB8" w:rsidP="00E4604F">
      <w:pPr>
        <w:autoSpaceDE w:val="0"/>
        <w:autoSpaceDN w:val="0"/>
        <w:adjustRightInd w:val="0"/>
        <w:jc w:val="both"/>
        <w:rPr>
          <w:rFonts w:ascii="Garamond" w:hAnsi="Garamond"/>
          <w:i/>
          <w:sz w:val="22"/>
          <w:szCs w:val="22"/>
        </w:rPr>
      </w:pPr>
      <w:r w:rsidRPr="00367433">
        <w:rPr>
          <w:rFonts w:ascii="Garamond" w:hAnsi="Garamond"/>
          <w:i/>
          <w:sz w:val="22"/>
          <w:szCs w:val="22"/>
        </w:rPr>
        <w:t xml:space="preserve">När kvinnan förhörs senare på kvällen framkommer det att hon </w:t>
      </w:r>
      <w:r w:rsidR="00E608F1" w:rsidRPr="00367433">
        <w:rPr>
          <w:rFonts w:ascii="Garamond" w:hAnsi="Garamond"/>
          <w:i/>
          <w:sz w:val="22"/>
          <w:szCs w:val="22"/>
        </w:rPr>
        <w:t>under tio års tid utsatts för våld</w:t>
      </w:r>
      <w:r w:rsidRPr="00367433">
        <w:rPr>
          <w:rFonts w:ascii="Garamond" w:hAnsi="Garamond"/>
          <w:i/>
          <w:sz w:val="22"/>
          <w:szCs w:val="22"/>
        </w:rPr>
        <w:t xml:space="preserve"> av mannen</w:t>
      </w:r>
      <w:r w:rsidR="00E608F1" w:rsidRPr="00367433">
        <w:rPr>
          <w:rFonts w:ascii="Garamond" w:hAnsi="Garamond"/>
          <w:i/>
          <w:sz w:val="22"/>
          <w:szCs w:val="22"/>
        </w:rPr>
        <w:t xml:space="preserve"> samt att dottern misshandlats under den aktuella kvällen. </w:t>
      </w:r>
      <w:r w:rsidR="00677C40" w:rsidRPr="00367433">
        <w:rPr>
          <w:rFonts w:ascii="Garamond" w:hAnsi="Garamond"/>
          <w:i/>
          <w:sz w:val="22"/>
          <w:szCs w:val="22"/>
        </w:rPr>
        <w:t>Kvinnan betonar ytterligare en gång att hon är mycket rädd för sin egen och för barnens skull.</w:t>
      </w:r>
    </w:p>
    <w:p w14:paraId="2122DDA5" w14:textId="77777777" w:rsidR="00E4604F" w:rsidRPr="00367433" w:rsidRDefault="00E4604F" w:rsidP="00E4604F">
      <w:pPr>
        <w:autoSpaceDE w:val="0"/>
        <w:autoSpaceDN w:val="0"/>
        <w:adjustRightInd w:val="0"/>
        <w:jc w:val="both"/>
        <w:rPr>
          <w:rFonts w:ascii="Garamond" w:hAnsi="Garamond"/>
          <w:i/>
          <w:sz w:val="22"/>
          <w:szCs w:val="22"/>
        </w:rPr>
      </w:pPr>
    </w:p>
    <w:p w14:paraId="15BCD53C" w14:textId="2A630706" w:rsidR="00965E6D" w:rsidRPr="00367433" w:rsidRDefault="00677C40" w:rsidP="00E4604F">
      <w:pPr>
        <w:autoSpaceDE w:val="0"/>
        <w:autoSpaceDN w:val="0"/>
        <w:adjustRightInd w:val="0"/>
        <w:jc w:val="both"/>
        <w:rPr>
          <w:rFonts w:ascii="Garamond" w:hAnsi="Garamond"/>
          <w:i/>
          <w:sz w:val="22"/>
          <w:szCs w:val="22"/>
        </w:rPr>
      </w:pPr>
      <w:r w:rsidRPr="00367433">
        <w:rPr>
          <w:rFonts w:ascii="Garamond" w:hAnsi="Garamond"/>
          <w:i/>
          <w:sz w:val="22"/>
          <w:szCs w:val="22"/>
        </w:rPr>
        <w:t xml:space="preserve">En </w:t>
      </w:r>
      <w:r w:rsidR="00B0199C" w:rsidRPr="00367433">
        <w:rPr>
          <w:rFonts w:ascii="Garamond" w:hAnsi="Garamond"/>
          <w:i/>
          <w:sz w:val="22"/>
          <w:szCs w:val="22"/>
        </w:rPr>
        <w:t xml:space="preserve">kompletterande </w:t>
      </w:r>
      <w:r w:rsidRPr="00367433">
        <w:rPr>
          <w:rFonts w:ascii="Garamond" w:hAnsi="Garamond"/>
          <w:i/>
          <w:sz w:val="22"/>
          <w:szCs w:val="22"/>
        </w:rPr>
        <w:t>polisanmälan upprättas gällande misshandel av dottern och polismyndigheten kon</w:t>
      </w:r>
      <w:r w:rsidR="006E5DAD" w:rsidRPr="00367433">
        <w:rPr>
          <w:rFonts w:ascii="Garamond" w:hAnsi="Garamond"/>
          <w:i/>
          <w:sz w:val="22"/>
          <w:szCs w:val="22"/>
        </w:rPr>
        <w:t>taktar jouråklagaren som bedömer</w:t>
      </w:r>
      <w:r w:rsidRPr="00367433">
        <w:rPr>
          <w:rFonts w:ascii="Garamond" w:hAnsi="Garamond"/>
          <w:i/>
          <w:sz w:val="22"/>
          <w:szCs w:val="22"/>
        </w:rPr>
        <w:t xml:space="preserve"> att </w:t>
      </w:r>
      <w:r w:rsidR="00115642" w:rsidRPr="00367433">
        <w:rPr>
          <w:rFonts w:ascii="Garamond" w:hAnsi="Garamond"/>
          <w:i/>
          <w:sz w:val="22"/>
          <w:szCs w:val="22"/>
        </w:rPr>
        <w:t>grund för frihets</w:t>
      </w:r>
      <w:r w:rsidR="00E070D5" w:rsidRPr="00D57557">
        <w:rPr>
          <w:rFonts w:ascii="Garamond" w:hAnsi="Garamond"/>
          <w:sz w:val="22"/>
          <w:szCs w:val="22"/>
        </w:rPr>
        <w:softHyphen/>
      </w:r>
      <w:r w:rsidR="00115642" w:rsidRPr="00367433">
        <w:rPr>
          <w:rFonts w:ascii="Garamond" w:hAnsi="Garamond"/>
          <w:i/>
          <w:sz w:val="22"/>
          <w:szCs w:val="22"/>
        </w:rPr>
        <w:t xml:space="preserve">berövande saknas. </w:t>
      </w:r>
      <w:r w:rsidR="00B0199C" w:rsidRPr="00367433">
        <w:rPr>
          <w:rFonts w:ascii="Garamond" w:hAnsi="Garamond"/>
          <w:i/>
          <w:sz w:val="22"/>
          <w:szCs w:val="22"/>
        </w:rPr>
        <w:t>Åklagaren ger direktiv att äre</w:t>
      </w:r>
      <w:r w:rsidR="00115642" w:rsidRPr="00367433">
        <w:rPr>
          <w:rFonts w:ascii="Garamond" w:hAnsi="Garamond"/>
          <w:i/>
          <w:sz w:val="22"/>
          <w:szCs w:val="22"/>
        </w:rPr>
        <w:t xml:space="preserve">ndet </w:t>
      </w:r>
      <w:r w:rsidR="00B0199C" w:rsidRPr="00367433">
        <w:rPr>
          <w:rFonts w:ascii="Garamond" w:hAnsi="Garamond"/>
          <w:i/>
          <w:sz w:val="22"/>
          <w:szCs w:val="22"/>
        </w:rPr>
        <w:t xml:space="preserve">ska </w:t>
      </w:r>
      <w:r w:rsidR="006E5DAD" w:rsidRPr="00367433">
        <w:rPr>
          <w:rFonts w:ascii="Garamond" w:hAnsi="Garamond"/>
          <w:i/>
          <w:sz w:val="22"/>
          <w:szCs w:val="22"/>
        </w:rPr>
        <w:t xml:space="preserve">överlämnas till </w:t>
      </w:r>
      <w:r w:rsidR="00B0199C" w:rsidRPr="00367433">
        <w:rPr>
          <w:rFonts w:ascii="Garamond" w:hAnsi="Garamond"/>
          <w:i/>
          <w:sz w:val="22"/>
          <w:szCs w:val="22"/>
        </w:rPr>
        <w:t xml:space="preserve">ordinarie </w:t>
      </w:r>
      <w:r w:rsidR="00C3097F">
        <w:rPr>
          <w:rFonts w:ascii="Garamond" w:hAnsi="Garamond"/>
          <w:i/>
          <w:sz w:val="22"/>
          <w:szCs w:val="22"/>
        </w:rPr>
        <w:t>åklagare</w:t>
      </w:r>
      <w:r w:rsidR="006E5DAD" w:rsidRPr="00367433">
        <w:rPr>
          <w:rFonts w:ascii="Garamond" w:hAnsi="Garamond"/>
          <w:i/>
          <w:sz w:val="22"/>
          <w:szCs w:val="22"/>
        </w:rPr>
        <w:t xml:space="preserve"> kommande morgon</w:t>
      </w:r>
      <w:r w:rsidR="00115642" w:rsidRPr="00367433">
        <w:rPr>
          <w:rFonts w:ascii="Garamond" w:hAnsi="Garamond"/>
          <w:i/>
          <w:sz w:val="22"/>
          <w:szCs w:val="22"/>
        </w:rPr>
        <w:t>.</w:t>
      </w:r>
      <w:r w:rsidR="00B0199C" w:rsidRPr="00367433">
        <w:rPr>
          <w:rFonts w:ascii="Garamond" w:hAnsi="Garamond"/>
          <w:i/>
          <w:sz w:val="22"/>
          <w:szCs w:val="22"/>
        </w:rPr>
        <w:t xml:space="preserve"> Så sker dock inte, utan på </w:t>
      </w:r>
      <w:r w:rsidR="006E5DAD" w:rsidRPr="00367433">
        <w:rPr>
          <w:rFonts w:ascii="Garamond" w:hAnsi="Garamond"/>
          <w:i/>
          <w:sz w:val="22"/>
          <w:szCs w:val="22"/>
        </w:rPr>
        <w:t xml:space="preserve">förmiddagen </w:t>
      </w:r>
      <w:r w:rsidR="00115642" w:rsidRPr="00367433">
        <w:rPr>
          <w:rFonts w:ascii="Garamond" w:hAnsi="Garamond"/>
          <w:i/>
          <w:sz w:val="22"/>
          <w:szCs w:val="22"/>
        </w:rPr>
        <w:t>hittas kvinnan</w:t>
      </w:r>
      <w:r w:rsidR="00B0199C" w:rsidRPr="00367433">
        <w:rPr>
          <w:rFonts w:ascii="Garamond" w:hAnsi="Garamond"/>
          <w:i/>
          <w:sz w:val="22"/>
          <w:szCs w:val="22"/>
        </w:rPr>
        <w:t xml:space="preserve"> mördad</w:t>
      </w:r>
      <w:r w:rsidR="00115642" w:rsidRPr="00367433">
        <w:rPr>
          <w:rFonts w:ascii="Garamond" w:hAnsi="Garamond"/>
          <w:i/>
          <w:sz w:val="22"/>
          <w:szCs w:val="22"/>
        </w:rPr>
        <w:t xml:space="preserve"> i trapphuset, </w:t>
      </w:r>
      <w:r w:rsidR="003A0F8B" w:rsidRPr="00367433">
        <w:rPr>
          <w:rFonts w:ascii="Garamond" w:hAnsi="Garamond"/>
          <w:i/>
          <w:sz w:val="22"/>
          <w:szCs w:val="22"/>
        </w:rPr>
        <w:t xml:space="preserve">knivhuggen med 31 </w:t>
      </w:r>
      <w:r w:rsidR="00C3097F">
        <w:rPr>
          <w:rFonts w:ascii="Garamond" w:hAnsi="Garamond"/>
          <w:i/>
          <w:sz w:val="22"/>
          <w:szCs w:val="22"/>
        </w:rPr>
        <w:t>gånger</w:t>
      </w:r>
      <w:r w:rsidR="00B0199C" w:rsidRPr="00367433">
        <w:rPr>
          <w:rFonts w:ascii="Garamond" w:hAnsi="Garamond"/>
          <w:i/>
          <w:sz w:val="22"/>
          <w:szCs w:val="22"/>
        </w:rPr>
        <w:t xml:space="preserve"> på kropp och ansikte.</w:t>
      </w:r>
    </w:p>
    <w:p w14:paraId="084D10A1" w14:textId="77777777" w:rsidR="00F12D06" w:rsidRPr="00367433" w:rsidRDefault="00F12D06" w:rsidP="00E4604F">
      <w:pPr>
        <w:autoSpaceDE w:val="0"/>
        <w:autoSpaceDN w:val="0"/>
        <w:adjustRightInd w:val="0"/>
        <w:jc w:val="both"/>
        <w:rPr>
          <w:rFonts w:ascii="Garamond" w:hAnsi="Garamond"/>
          <w:i/>
          <w:sz w:val="22"/>
          <w:szCs w:val="22"/>
        </w:rPr>
      </w:pPr>
    </w:p>
    <w:p w14:paraId="0F839BF3" w14:textId="77C6C338" w:rsidR="009E2F57" w:rsidRPr="00367433" w:rsidRDefault="00F12D06" w:rsidP="00E4604F">
      <w:pPr>
        <w:autoSpaceDE w:val="0"/>
        <w:autoSpaceDN w:val="0"/>
        <w:adjustRightInd w:val="0"/>
        <w:jc w:val="both"/>
        <w:rPr>
          <w:rFonts w:ascii="Garamond" w:hAnsi="Garamond"/>
          <w:i/>
          <w:sz w:val="22"/>
          <w:szCs w:val="22"/>
        </w:rPr>
      </w:pPr>
      <w:r w:rsidRPr="00367433">
        <w:rPr>
          <w:rFonts w:ascii="Garamond" w:hAnsi="Garamond"/>
          <w:i/>
          <w:sz w:val="22"/>
          <w:szCs w:val="22"/>
        </w:rPr>
        <w:t xml:space="preserve">Eftersom åklagaren brustit i sin dokumentationsskyldighet är det oklart </w:t>
      </w:r>
      <w:r w:rsidR="00965E6D" w:rsidRPr="00367433">
        <w:rPr>
          <w:rFonts w:ascii="Garamond" w:hAnsi="Garamond"/>
          <w:i/>
          <w:sz w:val="22"/>
          <w:szCs w:val="22"/>
        </w:rPr>
        <w:t xml:space="preserve">på vilka grunder </w:t>
      </w:r>
      <w:r w:rsidRPr="00367433">
        <w:rPr>
          <w:rFonts w:ascii="Garamond" w:hAnsi="Garamond"/>
          <w:i/>
          <w:sz w:val="22"/>
          <w:szCs w:val="22"/>
        </w:rPr>
        <w:t xml:space="preserve">bedömningen görs att </w:t>
      </w:r>
      <w:r w:rsidR="00965E6D" w:rsidRPr="00367433">
        <w:rPr>
          <w:rFonts w:ascii="Garamond" w:hAnsi="Garamond"/>
          <w:i/>
          <w:sz w:val="22"/>
          <w:szCs w:val="22"/>
        </w:rPr>
        <w:t>gärningspersonen inte kan frihetsberövas</w:t>
      </w:r>
      <w:r w:rsidR="0081156A" w:rsidRPr="00367433">
        <w:rPr>
          <w:rFonts w:ascii="Garamond" w:hAnsi="Garamond"/>
          <w:i/>
          <w:sz w:val="22"/>
          <w:szCs w:val="22"/>
        </w:rPr>
        <w:t xml:space="preserve">. </w:t>
      </w:r>
      <w:r w:rsidR="00674B0B" w:rsidRPr="00367433">
        <w:rPr>
          <w:rFonts w:ascii="Garamond" w:hAnsi="Garamond"/>
          <w:i/>
          <w:sz w:val="22"/>
          <w:szCs w:val="22"/>
        </w:rPr>
        <w:t>En relevant fråga är</w:t>
      </w:r>
      <w:r w:rsidR="0081156A" w:rsidRPr="00367433">
        <w:rPr>
          <w:rFonts w:ascii="Garamond" w:hAnsi="Garamond"/>
          <w:i/>
          <w:sz w:val="22"/>
          <w:szCs w:val="22"/>
        </w:rPr>
        <w:t xml:space="preserve"> därför </w:t>
      </w:r>
      <w:r w:rsidR="00674B0B" w:rsidRPr="00367433">
        <w:rPr>
          <w:rFonts w:ascii="Garamond" w:hAnsi="Garamond"/>
          <w:i/>
          <w:sz w:val="22"/>
          <w:szCs w:val="22"/>
        </w:rPr>
        <w:t xml:space="preserve">hur det kommer sig att </w:t>
      </w:r>
      <w:r w:rsidR="00B0199C" w:rsidRPr="00367433">
        <w:rPr>
          <w:rFonts w:ascii="Garamond" w:hAnsi="Garamond"/>
          <w:i/>
          <w:sz w:val="22"/>
          <w:szCs w:val="22"/>
        </w:rPr>
        <w:t>handlingar</w:t>
      </w:r>
      <w:r w:rsidR="00674B0B" w:rsidRPr="00367433">
        <w:rPr>
          <w:rFonts w:ascii="Garamond" w:hAnsi="Garamond"/>
          <w:i/>
          <w:sz w:val="22"/>
          <w:szCs w:val="22"/>
        </w:rPr>
        <w:t xml:space="preserve"> av den</w:t>
      </w:r>
      <w:r w:rsidR="00674B0B" w:rsidRPr="00383181">
        <w:rPr>
          <w:rFonts w:ascii="Garamond" w:hAnsi="Garamond"/>
          <w:i/>
          <w:sz w:val="22"/>
          <w:szCs w:val="22"/>
        </w:rPr>
        <w:t>na dignitet</w:t>
      </w:r>
      <w:r w:rsidR="00FF6806" w:rsidRPr="00383181">
        <w:rPr>
          <w:rFonts w:ascii="Garamond" w:hAnsi="Garamond"/>
          <w:i/>
          <w:sz w:val="22"/>
          <w:szCs w:val="22"/>
        </w:rPr>
        <w:t xml:space="preserve"> (olaga hot mot flera familjemedlemmar, tidigare misshandel av kvinnan, aktuell misshandel av </w:t>
      </w:r>
      <w:r w:rsidR="00E070D5">
        <w:rPr>
          <w:rFonts w:ascii="Garamond" w:hAnsi="Garamond"/>
          <w:i/>
          <w:sz w:val="22"/>
          <w:szCs w:val="22"/>
        </w:rPr>
        <w:t>dottern</w:t>
      </w:r>
      <w:r w:rsidR="00FF6806" w:rsidRPr="00383181">
        <w:rPr>
          <w:rFonts w:ascii="Garamond" w:hAnsi="Garamond"/>
          <w:i/>
          <w:sz w:val="22"/>
          <w:szCs w:val="22"/>
        </w:rPr>
        <w:t xml:space="preserve">, eventuell tillgång till </w:t>
      </w:r>
      <w:r w:rsidR="00E070D5">
        <w:rPr>
          <w:rFonts w:ascii="Garamond" w:hAnsi="Garamond"/>
          <w:i/>
          <w:sz w:val="22"/>
          <w:szCs w:val="22"/>
        </w:rPr>
        <w:t>skjut</w:t>
      </w:r>
      <w:r w:rsidR="00FF6806" w:rsidRPr="00383181">
        <w:rPr>
          <w:rFonts w:ascii="Garamond" w:hAnsi="Garamond"/>
          <w:i/>
          <w:sz w:val="22"/>
          <w:szCs w:val="22"/>
        </w:rPr>
        <w:t>vapen)</w:t>
      </w:r>
      <w:r w:rsidR="00674B0B" w:rsidRPr="00383181">
        <w:rPr>
          <w:rFonts w:ascii="Garamond" w:hAnsi="Garamond"/>
          <w:i/>
          <w:sz w:val="22"/>
          <w:szCs w:val="22"/>
        </w:rPr>
        <w:t xml:space="preserve"> bedöms som otillräckliga för ett anhåll</w:t>
      </w:r>
      <w:r w:rsidR="00E070D5" w:rsidRPr="00D57557">
        <w:rPr>
          <w:rFonts w:ascii="Garamond" w:hAnsi="Garamond"/>
          <w:sz w:val="22"/>
          <w:szCs w:val="22"/>
        </w:rPr>
        <w:softHyphen/>
      </w:r>
      <w:r w:rsidR="00674B0B" w:rsidRPr="00383181">
        <w:rPr>
          <w:rFonts w:ascii="Garamond" w:hAnsi="Garamond"/>
          <w:i/>
          <w:sz w:val="22"/>
          <w:szCs w:val="22"/>
        </w:rPr>
        <w:t>ande?</w:t>
      </w:r>
      <w:r w:rsidR="00965E6D" w:rsidRPr="00383181">
        <w:rPr>
          <w:rFonts w:ascii="Garamond" w:hAnsi="Garamond"/>
          <w:i/>
          <w:sz w:val="22"/>
          <w:szCs w:val="22"/>
        </w:rPr>
        <w:t xml:space="preserve"> </w:t>
      </w:r>
      <w:r w:rsidR="00AC1EC6" w:rsidRPr="00383181">
        <w:rPr>
          <w:rFonts w:ascii="Garamond" w:hAnsi="Garamond"/>
          <w:i/>
          <w:sz w:val="22"/>
          <w:szCs w:val="22"/>
        </w:rPr>
        <w:t xml:space="preserve">En annan central fråga är varför polismyndigheten inte </w:t>
      </w:r>
      <w:r w:rsidR="008165A3" w:rsidRPr="00383181">
        <w:rPr>
          <w:rFonts w:ascii="Garamond" w:hAnsi="Garamond"/>
          <w:i/>
          <w:sz w:val="22"/>
          <w:szCs w:val="22"/>
        </w:rPr>
        <w:t xml:space="preserve">själv </w:t>
      </w:r>
      <w:r w:rsidR="0081156A" w:rsidRPr="00383181">
        <w:rPr>
          <w:rFonts w:ascii="Garamond" w:hAnsi="Garamond"/>
          <w:i/>
          <w:sz w:val="22"/>
          <w:szCs w:val="22"/>
        </w:rPr>
        <w:t>agerar</w:t>
      </w:r>
      <w:r w:rsidR="008165A3" w:rsidRPr="00383181">
        <w:rPr>
          <w:rFonts w:ascii="Garamond" w:hAnsi="Garamond"/>
          <w:i/>
          <w:sz w:val="22"/>
          <w:szCs w:val="22"/>
        </w:rPr>
        <w:t xml:space="preserve"> när man inte får åklagaren att besluta om ett anhållande</w:t>
      </w:r>
      <w:r w:rsidR="00AC1EC6" w:rsidRPr="00383181">
        <w:rPr>
          <w:rFonts w:ascii="Garamond" w:hAnsi="Garamond"/>
          <w:i/>
          <w:sz w:val="22"/>
          <w:szCs w:val="22"/>
        </w:rPr>
        <w:t xml:space="preserve">? </w:t>
      </w:r>
      <w:r w:rsidR="009E2F57" w:rsidRPr="00383181">
        <w:rPr>
          <w:rFonts w:ascii="Garamond" w:hAnsi="Garamond"/>
          <w:i/>
          <w:sz w:val="22"/>
          <w:szCs w:val="22"/>
        </w:rPr>
        <w:t xml:space="preserve">Eftersom kvinnan och barnen </w:t>
      </w:r>
      <w:r w:rsidR="00E070D5">
        <w:rPr>
          <w:rFonts w:ascii="Garamond" w:hAnsi="Garamond"/>
          <w:i/>
          <w:sz w:val="22"/>
          <w:szCs w:val="22"/>
        </w:rPr>
        <w:t>fortfarande befinner sig i fara</w:t>
      </w:r>
      <w:r w:rsidR="009E2F57" w:rsidRPr="00383181">
        <w:rPr>
          <w:rFonts w:ascii="Garamond" w:hAnsi="Garamond"/>
          <w:i/>
          <w:sz w:val="22"/>
          <w:szCs w:val="22"/>
        </w:rPr>
        <w:t xml:space="preserve"> </w:t>
      </w:r>
      <w:r w:rsidR="00CA6616" w:rsidRPr="00383181">
        <w:rPr>
          <w:rFonts w:ascii="Garamond" w:hAnsi="Garamond"/>
          <w:i/>
          <w:sz w:val="22"/>
          <w:szCs w:val="22"/>
        </w:rPr>
        <w:t>borde polismyndigheten rimligtvis vidtagit diverse brotts</w:t>
      </w:r>
      <w:r w:rsidR="008165A3" w:rsidRPr="00383181">
        <w:rPr>
          <w:rFonts w:ascii="Garamond" w:hAnsi="Garamond"/>
          <w:i/>
          <w:sz w:val="22"/>
          <w:szCs w:val="22"/>
        </w:rPr>
        <w:t>för</w:t>
      </w:r>
      <w:r w:rsidR="00383181" w:rsidRPr="00383181">
        <w:rPr>
          <w:rFonts w:ascii="Garamond" w:hAnsi="Garamond"/>
          <w:i/>
          <w:sz w:val="22"/>
          <w:szCs w:val="22"/>
        </w:rPr>
        <w:softHyphen/>
      </w:r>
      <w:r w:rsidR="008165A3" w:rsidRPr="00383181">
        <w:rPr>
          <w:rFonts w:ascii="Garamond" w:hAnsi="Garamond"/>
          <w:i/>
          <w:sz w:val="22"/>
          <w:szCs w:val="22"/>
        </w:rPr>
        <w:t>hindrande</w:t>
      </w:r>
      <w:r w:rsidR="00C3097F">
        <w:rPr>
          <w:rFonts w:ascii="Garamond" w:hAnsi="Garamond"/>
          <w:i/>
          <w:sz w:val="22"/>
          <w:szCs w:val="22"/>
        </w:rPr>
        <w:t xml:space="preserve"> åtgärder. Först och främst</w:t>
      </w:r>
      <w:r w:rsidR="00CA6616" w:rsidRPr="00383181">
        <w:rPr>
          <w:rFonts w:ascii="Garamond" w:hAnsi="Garamond"/>
          <w:i/>
          <w:sz w:val="22"/>
          <w:szCs w:val="22"/>
        </w:rPr>
        <w:t xml:space="preserve"> handlar det om att skyndsamt kontakta socialjouren och underrätta dem om barn i riskzon. </w:t>
      </w:r>
      <w:r w:rsidR="00E0565C" w:rsidRPr="00383181">
        <w:rPr>
          <w:rFonts w:ascii="Garamond" w:hAnsi="Garamond"/>
          <w:i/>
          <w:sz w:val="22"/>
          <w:szCs w:val="22"/>
        </w:rPr>
        <w:t>Kvinnan i sin tur borde ha</w:t>
      </w:r>
      <w:r w:rsidR="008165A3" w:rsidRPr="00383181">
        <w:rPr>
          <w:rFonts w:ascii="Garamond" w:hAnsi="Garamond"/>
          <w:i/>
          <w:sz w:val="22"/>
          <w:szCs w:val="22"/>
        </w:rPr>
        <w:t xml:space="preserve"> fått omedelbart polisbeskydd och därefter</w:t>
      </w:r>
      <w:r w:rsidR="00E0565C" w:rsidRPr="00383181">
        <w:rPr>
          <w:rFonts w:ascii="Garamond" w:hAnsi="Garamond"/>
          <w:i/>
          <w:sz w:val="22"/>
          <w:szCs w:val="22"/>
        </w:rPr>
        <w:t xml:space="preserve"> informerats om m</w:t>
      </w:r>
      <w:r w:rsidR="008165A3" w:rsidRPr="00383181">
        <w:rPr>
          <w:rFonts w:ascii="Garamond" w:hAnsi="Garamond"/>
          <w:i/>
          <w:sz w:val="22"/>
          <w:szCs w:val="22"/>
        </w:rPr>
        <w:t>öjligheter till skyddat boende etc.</w:t>
      </w:r>
    </w:p>
    <w:p w14:paraId="47027A3D" w14:textId="77777777" w:rsidR="00A7737B" w:rsidRPr="00367433" w:rsidRDefault="00A7737B" w:rsidP="00B56998">
      <w:pPr>
        <w:autoSpaceDE w:val="0"/>
        <w:autoSpaceDN w:val="0"/>
        <w:adjustRightInd w:val="0"/>
        <w:spacing w:after="60"/>
        <w:jc w:val="both"/>
        <w:rPr>
          <w:rFonts w:ascii="Garamond" w:hAnsi="Garamond"/>
          <w:b/>
          <w:sz w:val="22"/>
          <w:szCs w:val="22"/>
        </w:rPr>
      </w:pPr>
    </w:p>
    <w:p w14:paraId="45186282" w14:textId="5187D449" w:rsidR="00994903" w:rsidRPr="00367433" w:rsidRDefault="00CB7DB8" w:rsidP="00B56998">
      <w:pPr>
        <w:autoSpaceDE w:val="0"/>
        <w:autoSpaceDN w:val="0"/>
        <w:adjustRightInd w:val="0"/>
        <w:spacing w:after="60"/>
        <w:jc w:val="both"/>
        <w:rPr>
          <w:rFonts w:ascii="Garamond" w:hAnsi="Garamond"/>
          <w:b/>
          <w:sz w:val="22"/>
          <w:szCs w:val="22"/>
        </w:rPr>
      </w:pPr>
      <w:r>
        <w:rPr>
          <w:rFonts w:ascii="Garamond" w:hAnsi="Garamond"/>
          <w:b/>
          <w:sz w:val="22"/>
          <w:szCs w:val="22"/>
        </w:rPr>
        <w:t xml:space="preserve">Vanligt med </w:t>
      </w:r>
      <w:r w:rsidR="00BB4296">
        <w:rPr>
          <w:rFonts w:ascii="Garamond" w:hAnsi="Garamond"/>
          <w:b/>
          <w:sz w:val="22"/>
          <w:szCs w:val="22"/>
        </w:rPr>
        <w:t>kontakt</w:t>
      </w:r>
      <w:r>
        <w:rPr>
          <w:rFonts w:ascii="Garamond" w:hAnsi="Garamond"/>
          <w:b/>
          <w:sz w:val="22"/>
          <w:szCs w:val="22"/>
        </w:rPr>
        <w:t>er</w:t>
      </w:r>
      <w:r w:rsidR="00BB4296">
        <w:rPr>
          <w:rFonts w:ascii="Garamond" w:hAnsi="Garamond"/>
          <w:b/>
          <w:sz w:val="22"/>
          <w:szCs w:val="22"/>
        </w:rPr>
        <w:t xml:space="preserve"> </w:t>
      </w:r>
      <w:r w:rsidR="005E7CCD">
        <w:rPr>
          <w:rFonts w:ascii="Garamond" w:hAnsi="Garamond"/>
          <w:b/>
          <w:sz w:val="22"/>
          <w:szCs w:val="22"/>
        </w:rPr>
        <w:t>med h</w:t>
      </w:r>
      <w:r w:rsidR="00571EDC" w:rsidRPr="00367433">
        <w:rPr>
          <w:rFonts w:ascii="Garamond" w:hAnsi="Garamond"/>
          <w:b/>
          <w:sz w:val="22"/>
          <w:szCs w:val="22"/>
        </w:rPr>
        <w:t>älso- och sjukvården</w:t>
      </w:r>
    </w:p>
    <w:p w14:paraId="5387E1BA" w14:textId="7FF5D820" w:rsidR="00DA0F6D" w:rsidRPr="00367433" w:rsidRDefault="008165A3" w:rsidP="00E4604F">
      <w:pPr>
        <w:autoSpaceDE w:val="0"/>
        <w:autoSpaceDN w:val="0"/>
        <w:adjustRightInd w:val="0"/>
        <w:jc w:val="both"/>
        <w:rPr>
          <w:rFonts w:ascii="Garamond" w:hAnsi="Garamond"/>
          <w:sz w:val="22"/>
          <w:szCs w:val="22"/>
        </w:rPr>
      </w:pPr>
      <w:r w:rsidRPr="00367433">
        <w:rPr>
          <w:rFonts w:ascii="Garamond" w:hAnsi="Garamond"/>
          <w:sz w:val="22"/>
          <w:szCs w:val="22"/>
        </w:rPr>
        <w:t>En stor del (</w:t>
      </w:r>
      <w:proofErr w:type="gramStart"/>
      <w:r w:rsidR="004506C2" w:rsidRPr="00367433">
        <w:rPr>
          <w:rFonts w:ascii="Garamond" w:hAnsi="Garamond"/>
          <w:sz w:val="22"/>
          <w:szCs w:val="22"/>
        </w:rPr>
        <w:t>75</w:t>
      </w:r>
      <w:r w:rsidRPr="00367433">
        <w:rPr>
          <w:rFonts w:ascii="Garamond" w:hAnsi="Garamond"/>
          <w:sz w:val="22"/>
          <w:szCs w:val="22"/>
        </w:rPr>
        <w:t>%</w:t>
      </w:r>
      <w:proofErr w:type="gramEnd"/>
      <w:r w:rsidRPr="00367433">
        <w:rPr>
          <w:rFonts w:ascii="Garamond" w:hAnsi="Garamond"/>
          <w:sz w:val="22"/>
          <w:szCs w:val="22"/>
        </w:rPr>
        <w:t>)</w:t>
      </w:r>
      <w:r w:rsidR="004506C2" w:rsidRPr="00367433">
        <w:rPr>
          <w:rFonts w:ascii="Garamond" w:hAnsi="Garamond"/>
          <w:sz w:val="22"/>
          <w:szCs w:val="22"/>
        </w:rPr>
        <w:t xml:space="preserve"> av de kvinnor </w:t>
      </w:r>
      <w:r w:rsidR="00E070D5">
        <w:rPr>
          <w:rFonts w:ascii="Garamond" w:hAnsi="Garamond"/>
          <w:sz w:val="22"/>
          <w:szCs w:val="22"/>
        </w:rPr>
        <w:t xml:space="preserve">(men även många </w:t>
      </w:r>
      <w:r w:rsidR="004506C2" w:rsidRPr="00367433">
        <w:rPr>
          <w:rFonts w:ascii="Garamond" w:hAnsi="Garamond"/>
          <w:sz w:val="22"/>
          <w:szCs w:val="22"/>
        </w:rPr>
        <w:t>män</w:t>
      </w:r>
      <w:r w:rsidR="00E070D5">
        <w:rPr>
          <w:rFonts w:ascii="Garamond" w:hAnsi="Garamond"/>
          <w:sz w:val="22"/>
          <w:szCs w:val="22"/>
        </w:rPr>
        <w:t>/</w:t>
      </w:r>
      <w:proofErr w:type="spellStart"/>
      <w:r w:rsidR="004506C2" w:rsidRPr="00367433">
        <w:rPr>
          <w:rFonts w:ascii="Garamond" w:hAnsi="Garamond"/>
          <w:sz w:val="22"/>
          <w:szCs w:val="22"/>
        </w:rPr>
        <w:t>gärnings</w:t>
      </w:r>
      <w:r w:rsidR="00E070D5" w:rsidRPr="00D57557">
        <w:rPr>
          <w:rFonts w:ascii="Garamond" w:hAnsi="Garamond"/>
          <w:sz w:val="22"/>
          <w:szCs w:val="22"/>
        </w:rPr>
        <w:softHyphen/>
      </w:r>
      <w:r w:rsidR="004506C2" w:rsidRPr="00367433">
        <w:rPr>
          <w:rFonts w:ascii="Garamond" w:hAnsi="Garamond"/>
          <w:sz w:val="22"/>
          <w:szCs w:val="22"/>
        </w:rPr>
        <w:t>personer</w:t>
      </w:r>
      <w:proofErr w:type="spellEnd"/>
      <w:r w:rsidR="004506C2" w:rsidRPr="00367433">
        <w:rPr>
          <w:rFonts w:ascii="Garamond" w:hAnsi="Garamond"/>
          <w:sz w:val="22"/>
          <w:szCs w:val="22"/>
        </w:rPr>
        <w:t xml:space="preserve">) som förekommer i </w:t>
      </w:r>
      <w:r w:rsidRPr="00367433">
        <w:rPr>
          <w:rFonts w:ascii="Garamond" w:hAnsi="Garamond"/>
          <w:sz w:val="22"/>
          <w:szCs w:val="22"/>
        </w:rPr>
        <w:t>kartläggningen</w:t>
      </w:r>
      <w:r w:rsidR="004506C2" w:rsidRPr="00367433">
        <w:rPr>
          <w:rFonts w:ascii="Garamond" w:hAnsi="Garamond"/>
          <w:sz w:val="22"/>
          <w:szCs w:val="22"/>
        </w:rPr>
        <w:t xml:space="preserve"> har varit föremål för olika insatser från hälso- och sjukvården, där våldet mycket väl hade kunnat uppmärk</w:t>
      </w:r>
      <w:r w:rsidR="00367433" w:rsidRPr="00367433">
        <w:rPr>
          <w:rFonts w:ascii="Garamond" w:hAnsi="Garamond"/>
          <w:szCs w:val="22"/>
        </w:rPr>
        <w:softHyphen/>
      </w:r>
      <w:r w:rsidR="004506C2" w:rsidRPr="00367433">
        <w:rPr>
          <w:rFonts w:ascii="Garamond" w:hAnsi="Garamond"/>
          <w:sz w:val="22"/>
          <w:szCs w:val="22"/>
        </w:rPr>
        <w:t>samma</w:t>
      </w:r>
      <w:r w:rsidR="00DE0F7C">
        <w:rPr>
          <w:rFonts w:ascii="Garamond" w:hAnsi="Garamond"/>
          <w:sz w:val="22"/>
          <w:szCs w:val="22"/>
        </w:rPr>
        <w:t>t</w:t>
      </w:r>
      <w:r w:rsidR="004506C2" w:rsidRPr="00367433">
        <w:rPr>
          <w:rFonts w:ascii="Garamond" w:hAnsi="Garamond"/>
          <w:sz w:val="22"/>
          <w:szCs w:val="22"/>
        </w:rPr>
        <w:t xml:space="preserve">s. </w:t>
      </w:r>
      <w:r w:rsidR="00E519E7" w:rsidRPr="00367433">
        <w:rPr>
          <w:rFonts w:ascii="Garamond" w:hAnsi="Garamond"/>
          <w:sz w:val="22"/>
          <w:szCs w:val="22"/>
        </w:rPr>
        <w:t>Det handlar exempelvis om unders</w:t>
      </w:r>
      <w:r w:rsidR="00C64BAE" w:rsidRPr="00367433">
        <w:rPr>
          <w:rFonts w:ascii="Garamond" w:hAnsi="Garamond"/>
          <w:sz w:val="22"/>
          <w:szCs w:val="22"/>
        </w:rPr>
        <w:t xml:space="preserve">ökning av skador som </w:t>
      </w:r>
      <w:proofErr w:type="gramStart"/>
      <w:r w:rsidR="00C64BAE" w:rsidRPr="00367433">
        <w:rPr>
          <w:rFonts w:ascii="Garamond" w:hAnsi="Garamond"/>
          <w:sz w:val="22"/>
          <w:szCs w:val="22"/>
        </w:rPr>
        <w:t>åsamkats</w:t>
      </w:r>
      <w:proofErr w:type="gramEnd"/>
      <w:r w:rsidR="00C64BAE" w:rsidRPr="00367433">
        <w:rPr>
          <w:rFonts w:ascii="Garamond" w:hAnsi="Garamond"/>
          <w:sz w:val="22"/>
          <w:szCs w:val="22"/>
        </w:rPr>
        <w:t xml:space="preserve"> vid en tidigare misshandel i nära relation, behandling </w:t>
      </w:r>
      <w:r w:rsidRPr="00367433">
        <w:rPr>
          <w:rFonts w:ascii="Garamond" w:hAnsi="Garamond"/>
          <w:sz w:val="22"/>
          <w:szCs w:val="22"/>
        </w:rPr>
        <w:t>för</w:t>
      </w:r>
      <w:r w:rsidR="00C64BAE" w:rsidRPr="00367433">
        <w:rPr>
          <w:rFonts w:ascii="Garamond" w:hAnsi="Garamond"/>
          <w:sz w:val="22"/>
          <w:szCs w:val="22"/>
        </w:rPr>
        <w:t xml:space="preserve"> miss</w:t>
      </w:r>
      <w:r w:rsidR="00367433" w:rsidRPr="00367433">
        <w:rPr>
          <w:rFonts w:ascii="Garamond" w:hAnsi="Garamond"/>
          <w:szCs w:val="22"/>
        </w:rPr>
        <w:softHyphen/>
      </w:r>
      <w:r w:rsidR="00C64BAE" w:rsidRPr="00367433">
        <w:rPr>
          <w:rFonts w:ascii="Garamond" w:hAnsi="Garamond"/>
          <w:sz w:val="22"/>
          <w:szCs w:val="22"/>
        </w:rPr>
        <w:t>bruk, abort et</w:t>
      </w:r>
      <w:r w:rsidR="00E4604F" w:rsidRPr="00367433">
        <w:rPr>
          <w:rFonts w:ascii="Garamond" w:hAnsi="Garamond"/>
          <w:sz w:val="22"/>
          <w:szCs w:val="22"/>
        </w:rPr>
        <w:t>c.</w:t>
      </w:r>
    </w:p>
    <w:p w14:paraId="1C3E9672" w14:textId="77777777" w:rsidR="00E4604F" w:rsidRPr="00367433" w:rsidRDefault="00E4604F" w:rsidP="00E4604F">
      <w:pPr>
        <w:autoSpaceDE w:val="0"/>
        <w:autoSpaceDN w:val="0"/>
        <w:adjustRightInd w:val="0"/>
        <w:jc w:val="both"/>
        <w:rPr>
          <w:rFonts w:ascii="Garamond" w:hAnsi="Garamond"/>
          <w:sz w:val="22"/>
          <w:szCs w:val="22"/>
        </w:rPr>
      </w:pPr>
    </w:p>
    <w:p w14:paraId="1EEB87DF" w14:textId="3B1F6AEA" w:rsidR="00DA0F6D" w:rsidRPr="00367433" w:rsidRDefault="00DA0F6D" w:rsidP="00E4604F">
      <w:pPr>
        <w:autoSpaceDE w:val="0"/>
        <w:autoSpaceDN w:val="0"/>
        <w:adjustRightInd w:val="0"/>
        <w:jc w:val="both"/>
        <w:rPr>
          <w:rFonts w:ascii="Garamond" w:hAnsi="Garamond"/>
          <w:sz w:val="22"/>
          <w:szCs w:val="22"/>
        </w:rPr>
      </w:pPr>
      <w:r w:rsidRPr="00367433">
        <w:rPr>
          <w:rFonts w:ascii="Garamond" w:hAnsi="Garamond"/>
          <w:sz w:val="22"/>
          <w:szCs w:val="22"/>
        </w:rPr>
        <w:lastRenderedPageBreak/>
        <w:t xml:space="preserve">Hälso- och sjukvården är en av de aktörer som ofta möter människor som utsatts för brott. </w:t>
      </w:r>
      <w:r w:rsidR="00E070D5">
        <w:rPr>
          <w:rFonts w:ascii="Garamond" w:hAnsi="Garamond"/>
          <w:sz w:val="22"/>
          <w:szCs w:val="22"/>
        </w:rPr>
        <w:t xml:space="preserve">Anledningen kan vara behandling av </w:t>
      </w:r>
      <w:r w:rsidRPr="00367433">
        <w:rPr>
          <w:rFonts w:ascii="Garamond" w:hAnsi="Garamond"/>
          <w:sz w:val="22"/>
          <w:szCs w:val="22"/>
        </w:rPr>
        <w:t xml:space="preserve">direkta skador som den drabbade tillfogats eller i samband med kontroller </w:t>
      </w:r>
      <w:r w:rsidR="008F746F" w:rsidRPr="00367433">
        <w:rPr>
          <w:rFonts w:ascii="Garamond" w:hAnsi="Garamond"/>
          <w:sz w:val="22"/>
          <w:szCs w:val="22"/>
        </w:rPr>
        <w:t xml:space="preserve">och andra </w:t>
      </w:r>
      <w:r w:rsidRPr="00367433">
        <w:rPr>
          <w:rFonts w:ascii="Garamond" w:hAnsi="Garamond"/>
          <w:sz w:val="22"/>
          <w:szCs w:val="22"/>
        </w:rPr>
        <w:t>rutinmässiga besök. Det finns således tillfällen att inte bara upp</w:t>
      </w:r>
      <w:r w:rsidR="00DE0F7C" w:rsidRPr="00D57557">
        <w:rPr>
          <w:rFonts w:ascii="Garamond" w:hAnsi="Garamond"/>
          <w:sz w:val="22"/>
          <w:szCs w:val="22"/>
        </w:rPr>
        <w:softHyphen/>
      </w:r>
      <w:r w:rsidRPr="00367433">
        <w:rPr>
          <w:rFonts w:ascii="Garamond" w:hAnsi="Garamond"/>
          <w:sz w:val="22"/>
          <w:szCs w:val="22"/>
        </w:rPr>
        <w:t xml:space="preserve">märksamma förekomsten av våld, hot etc., </w:t>
      </w:r>
      <w:r w:rsidR="008165A3" w:rsidRPr="00367433">
        <w:rPr>
          <w:rFonts w:ascii="Garamond" w:hAnsi="Garamond"/>
          <w:sz w:val="22"/>
          <w:szCs w:val="22"/>
        </w:rPr>
        <w:t>utan</w:t>
      </w:r>
      <w:r w:rsidRPr="00367433">
        <w:rPr>
          <w:rFonts w:ascii="Garamond" w:hAnsi="Garamond"/>
          <w:sz w:val="22"/>
          <w:szCs w:val="22"/>
        </w:rPr>
        <w:t xml:space="preserve"> även möjligheter att informera om vart den brottsdrabbade kan vända sig för</w:t>
      </w:r>
      <w:r w:rsidR="0075301B" w:rsidRPr="00367433">
        <w:rPr>
          <w:rFonts w:ascii="Garamond" w:hAnsi="Garamond"/>
          <w:sz w:val="22"/>
          <w:szCs w:val="22"/>
        </w:rPr>
        <w:t xml:space="preserve"> att få profes</w:t>
      </w:r>
      <w:r w:rsidR="007B5FEB" w:rsidRPr="00D57557">
        <w:rPr>
          <w:rFonts w:ascii="Garamond" w:hAnsi="Garamond"/>
          <w:sz w:val="22"/>
          <w:szCs w:val="22"/>
        </w:rPr>
        <w:softHyphen/>
      </w:r>
      <w:r w:rsidR="0075301B" w:rsidRPr="00367433">
        <w:rPr>
          <w:rFonts w:ascii="Garamond" w:hAnsi="Garamond"/>
          <w:sz w:val="22"/>
          <w:szCs w:val="22"/>
        </w:rPr>
        <w:t>sionell</w:t>
      </w:r>
      <w:r w:rsidRPr="00367433">
        <w:rPr>
          <w:rFonts w:ascii="Garamond" w:hAnsi="Garamond"/>
          <w:sz w:val="22"/>
          <w:szCs w:val="22"/>
        </w:rPr>
        <w:t xml:space="preserve"> hjälp och stöd. </w:t>
      </w:r>
      <w:r w:rsidR="008F746F" w:rsidRPr="00367433">
        <w:rPr>
          <w:rFonts w:ascii="Garamond" w:hAnsi="Garamond"/>
          <w:sz w:val="22"/>
          <w:szCs w:val="22"/>
        </w:rPr>
        <w:t xml:space="preserve">Det </w:t>
      </w:r>
      <w:r w:rsidR="00E070D5">
        <w:rPr>
          <w:rFonts w:ascii="Garamond" w:hAnsi="Garamond"/>
          <w:sz w:val="22"/>
          <w:szCs w:val="22"/>
        </w:rPr>
        <w:t>finn</w:t>
      </w:r>
      <w:r w:rsidR="008F746F" w:rsidRPr="00367433">
        <w:rPr>
          <w:rFonts w:ascii="Garamond" w:hAnsi="Garamond"/>
          <w:sz w:val="22"/>
          <w:szCs w:val="22"/>
        </w:rPr>
        <w:t>s</w:t>
      </w:r>
      <w:r w:rsidR="00E070D5">
        <w:rPr>
          <w:rFonts w:ascii="Garamond" w:hAnsi="Garamond"/>
          <w:sz w:val="22"/>
          <w:szCs w:val="22"/>
        </w:rPr>
        <w:t xml:space="preserve"> således</w:t>
      </w:r>
      <w:r w:rsidR="008F746F" w:rsidRPr="00367433">
        <w:rPr>
          <w:rFonts w:ascii="Garamond" w:hAnsi="Garamond"/>
          <w:sz w:val="22"/>
          <w:szCs w:val="22"/>
        </w:rPr>
        <w:t xml:space="preserve"> anledning att se över vi</w:t>
      </w:r>
      <w:r w:rsidR="00DB7E2E" w:rsidRPr="00367433">
        <w:rPr>
          <w:rFonts w:ascii="Garamond" w:hAnsi="Garamond"/>
          <w:sz w:val="22"/>
          <w:szCs w:val="22"/>
        </w:rPr>
        <w:t xml:space="preserve">lka rutiner som finns inom sjukvården när det kommer till att </w:t>
      </w:r>
      <w:r w:rsidR="00BD3B39" w:rsidRPr="00367433">
        <w:rPr>
          <w:rFonts w:ascii="Garamond" w:hAnsi="Garamond"/>
          <w:sz w:val="22"/>
          <w:szCs w:val="22"/>
        </w:rPr>
        <w:t xml:space="preserve">ställa frågor kring patientens utsatthet för våld, hot etc. </w:t>
      </w:r>
      <w:r w:rsidR="00F86F56" w:rsidRPr="00367433">
        <w:rPr>
          <w:rFonts w:ascii="Garamond" w:hAnsi="Garamond"/>
          <w:sz w:val="22"/>
          <w:szCs w:val="22"/>
        </w:rPr>
        <w:t>Även inom denna verksam</w:t>
      </w:r>
      <w:r w:rsidR="007B5FEB" w:rsidRPr="00D57557">
        <w:rPr>
          <w:rFonts w:ascii="Garamond" w:hAnsi="Garamond"/>
          <w:sz w:val="22"/>
          <w:szCs w:val="22"/>
        </w:rPr>
        <w:softHyphen/>
      </w:r>
      <w:r w:rsidR="00F86F56" w:rsidRPr="00367433">
        <w:rPr>
          <w:rFonts w:ascii="Garamond" w:hAnsi="Garamond"/>
          <w:sz w:val="22"/>
          <w:szCs w:val="22"/>
        </w:rPr>
        <w:t xml:space="preserve">het </w:t>
      </w:r>
      <w:r w:rsidR="00C37AE6" w:rsidRPr="00367433">
        <w:rPr>
          <w:rFonts w:ascii="Garamond" w:hAnsi="Garamond"/>
          <w:sz w:val="22"/>
          <w:szCs w:val="22"/>
        </w:rPr>
        <w:t>behövs</w:t>
      </w:r>
      <w:r w:rsidR="00F86F56" w:rsidRPr="00367433">
        <w:rPr>
          <w:rFonts w:ascii="Garamond" w:hAnsi="Garamond"/>
          <w:sz w:val="22"/>
          <w:szCs w:val="22"/>
        </w:rPr>
        <w:t xml:space="preserve"> således </w:t>
      </w:r>
      <w:r w:rsidR="00114A0D" w:rsidRPr="00367433">
        <w:rPr>
          <w:rFonts w:ascii="Garamond" w:hAnsi="Garamond"/>
          <w:sz w:val="22"/>
          <w:szCs w:val="22"/>
        </w:rPr>
        <w:t xml:space="preserve">grundläggande </w:t>
      </w:r>
      <w:r w:rsidR="00F86F56" w:rsidRPr="00367433">
        <w:rPr>
          <w:rFonts w:ascii="Garamond" w:hAnsi="Garamond"/>
          <w:sz w:val="22"/>
          <w:szCs w:val="22"/>
        </w:rPr>
        <w:t xml:space="preserve">kunskap om </w:t>
      </w:r>
      <w:r w:rsidR="00C37AE6" w:rsidRPr="00367433">
        <w:rPr>
          <w:rFonts w:ascii="Garamond" w:hAnsi="Garamond"/>
          <w:sz w:val="22"/>
          <w:szCs w:val="22"/>
        </w:rPr>
        <w:t xml:space="preserve">både </w:t>
      </w:r>
      <w:r w:rsidR="00F86F56" w:rsidRPr="00367433">
        <w:rPr>
          <w:rFonts w:ascii="Garamond" w:hAnsi="Garamond"/>
          <w:sz w:val="22"/>
          <w:szCs w:val="22"/>
        </w:rPr>
        <w:t>risk</w:t>
      </w:r>
      <w:r w:rsidR="00367433" w:rsidRPr="00367433">
        <w:rPr>
          <w:rFonts w:ascii="Garamond" w:hAnsi="Garamond"/>
          <w:szCs w:val="22"/>
        </w:rPr>
        <w:softHyphen/>
      </w:r>
      <w:r w:rsidR="00F86F56" w:rsidRPr="00367433">
        <w:rPr>
          <w:rFonts w:ascii="Garamond" w:hAnsi="Garamond"/>
          <w:sz w:val="22"/>
          <w:szCs w:val="22"/>
        </w:rPr>
        <w:t>faktorer för</w:t>
      </w:r>
      <w:r w:rsidR="0070128D" w:rsidRPr="00367433">
        <w:rPr>
          <w:rFonts w:ascii="Garamond" w:hAnsi="Garamond"/>
          <w:sz w:val="22"/>
          <w:szCs w:val="22"/>
        </w:rPr>
        <w:t xml:space="preserve"> </w:t>
      </w:r>
      <w:r w:rsidR="00C37AE6" w:rsidRPr="00367433">
        <w:rPr>
          <w:rFonts w:ascii="Garamond" w:hAnsi="Garamond"/>
          <w:sz w:val="22"/>
          <w:szCs w:val="22"/>
        </w:rPr>
        <w:t xml:space="preserve">framtida brott i nära relation, men även om </w:t>
      </w:r>
      <w:proofErr w:type="spellStart"/>
      <w:r w:rsidR="00C37AE6" w:rsidRPr="00367433">
        <w:rPr>
          <w:rFonts w:ascii="Garamond" w:hAnsi="Garamond"/>
          <w:sz w:val="22"/>
          <w:szCs w:val="22"/>
        </w:rPr>
        <w:t>sårbar</w:t>
      </w:r>
      <w:r w:rsidR="00367433" w:rsidRPr="00367433">
        <w:rPr>
          <w:rFonts w:ascii="Garamond" w:hAnsi="Garamond"/>
          <w:szCs w:val="22"/>
        </w:rPr>
        <w:softHyphen/>
      </w:r>
      <w:r w:rsidR="00C37AE6" w:rsidRPr="00367433">
        <w:rPr>
          <w:rFonts w:ascii="Garamond" w:hAnsi="Garamond"/>
          <w:sz w:val="22"/>
          <w:szCs w:val="22"/>
        </w:rPr>
        <w:t>hets</w:t>
      </w:r>
      <w:r w:rsidR="00367433" w:rsidRPr="00367433">
        <w:rPr>
          <w:rFonts w:ascii="Garamond" w:hAnsi="Garamond"/>
          <w:szCs w:val="22"/>
        </w:rPr>
        <w:softHyphen/>
      </w:r>
      <w:r w:rsidR="00C37AE6" w:rsidRPr="00367433">
        <w:rPr>
          <w:rFonts w:ascii="Garamond" w:hAnsi="Garamond"/>
          <w:sz w:val="22"/>
          <w:szCs w:val="22"/>
        </w:rPr>
        <w:t>faktorer</w:t>
      </w:r>
      <w:proofErr w:type="spellEnd"/>
      <w:r w:rsidR="00C37AE6" w:rsidRPr="00367433">
        <w:rPr>
          <w:rFonts w:ascii="Garamond" w:hAnsi="Garamond"/>
          <w:sz w:val="22"/>
          <w:szCs w:val="22"/>
        </w:rPr>
        <w:t xml:space="preserve"> hos </w:t>
      </w:r>
      <w:r w:rsidR="00E832D4" w:rsidRPr="00367433">
        <w:rPr>
          <w:rFonts w:ascii="Garamond" w:hAnsi="Garamond"/>
          <w:sz w:val="22"/>
          <w:szCs w:val="22"/>
        </w:rPr>
        <w:t>den drabbade.</w:t>
      </w:r>
    </w:p>
    <w:p w14:paraId="4CC82DAF" w14:textId="77777777" w:rsidR="007244B9" w:rsidRPr="00367433" w:rsidRDefault="007244B9" w:rsidP="00DA0F6D">
      <w:pPr>
        <w:autoSpaceDE w:val="0"/>
        <w:autoSpaceDN w:val="0"/>
        <w:adjustRightInd w:val="0"/>
        <w:spacing w:after="60"/>
        <w:jc w:val="both"/>
        <w:rPr>
          <w:rFonts w:ascii="Garamond" w:hAnsi="Garamond"/>
          <w:sz w:val="22"/>
          <w:szCs w:val="22"/>
        </w:rPr>
      </w:pPr>
    </w:p>
    <w:p w14:paraId="368D6AD7" w14:textId="192A1C60" w:rsidR="00E40F2E" w:rsidRPr="00367433" w:rsidRDefault="00E40F2E" w:rsidP="00DA0F6D">
      <w:pPr>
        <w:autoSpaceDE w:val="0"/>
        <w:autoSpaceDN w:val="0"/>
        <w:adjustRightInd w:val="0"/>
        <w:spacing w:after="60"/>
        <w:jc w:val="both"/>
        <w:rPr>
          <w:rFonts w:ascii="Garamond" w:hAnsi="Garamond"/>
          <w:i/>
          <w:sz w:val="22"/>
          <w:szCs w:val="22"/>
        </w:rPr>
      </w:pPr>
      <w:r w:rsidRPr="00367433">
        <w:rPr>
          <w:rFonts w:ascii="Garamond" w:hAnsi="Garamond"/>
          <w:i/>
          <w:sz w:val="22"/>
          <w:szCs w:val="22"/>
        </w:rPr>
        <w:t>E</w:t>
      </w:r>
      <w:r w:rsidR="0075301B" w:rsidRPr="00367433">
        <w:rPr>
          <w:rFonts w:ascii="Garamond" w:hAnsi="Garamond"/>
          <w:i/>
          <w:sz w:val="22"/>
          <w:szCs w:val="22"/>
        </w:rPr>
        <w:t>tt e</w:t>
      </w:r>
      <w:r w:rsidRPr="00367433">
        <w:rPr>
          <w:rFonts w:ascii="Garamond" w:hAnsi="Garamond"/>
          <w:i/>
          <w:sz w:val="22"/>
          <w:szCs w:val="22"/>
        </w:rPr>
        <w:t>xempel:</w:t>
      </w:r>
    </w:p>
    <w:p w14:paraId="6A4892E5" w14:textId="7D3ED36F" w:rsidR="00E40F2E" w:rsidRPr="00367433" w:rsidRDefault="00E40F2E" w:rsidP="00E4604F">
      <w:pPr>
        <w:autoSpaceDE w:val="0"/>
        <w:autoSpaceDN w:val="0"/>
        <w:adjustRightInd w:val="0"/>
        <w:jc w:val="both"/>
        <w:rPr>
          <w:rFonts w:ascii="Garamond" w:hAnsi="Garamond"/>
          <w:i/>
          <w:sz w:val="22"/>
          <w:szCs w:val="22"/>
        </w:rPr>
      </w:pPr>
      <w:r w:rsidRPr="00367433">
        <w:rPr>
          <w:rFonts w:ascii="Garamond" w:hAnsi="Garamond"/>
          <w:i/>
          <w:sz w:val="22"/>
          <w:szCs w:val="22"/>
        </w:rPr>
        <w:t xml:space="preserve">En ung kvinna söker sig till </w:t>
      </w:r>
      <w:r w:rsidR="007244B9" w:rsidRPr="00367433">
        <w:rPr>
          <w:rFonts w:ascii="Garamond" w:hAnsi="Garamond"/>
          <w:i/>
          <w:sz w:val="22"/>
          <w:szCs w:val="22"/>
        </w:rPr>
        <w:t>Kvinnokliniken</w:t>
      </w:r>
      <w:r w:rsidRPr="00367433">
        <w:rPr>
          <w:rFonts w:ascii="Garamond" w:hAnsi="Garamond"/>
          <w:i/>
          <w:sz w:val="22"/>
          <w:szCs w:val="22"/>
        </w:rPr>
        <w:t xml:space="preserve"> för e</w:t>
      </w:r>
      <w:r w:rsidR="00B7119B" w:rsidRPr="00367433">
        <w:rPr>
          <w:rFonts w:ascii="Garamond" w:hAnsi="Garamond"/>
          <w:i/>
          <w:sz w:val="22"/>
          <w:szCs w:val="22"/>
        </w:rPr>
        <w:t xml:space="preserve">n abort. </w:t>
      </w:r>
      <w:r w:rsidR="0075301B" w:rsidRPr="00367433">
        <w:rPr>
          <w:rFonts w:ascii="Garamond" w:hAnsi="Garamond"/>
          <w:i/>
          <w:sz w:val="22"/>
          <w:szCs w:val="22"/>
        </w:rPr>
        <w:t>Hon har</w:t>
      </w:r>
      <w:r w:rsidR="00B7119B" w:rsidRPr="00367433">
        <w:rPr>
          <w:rFonts w:ascii="Garamond" w:hAnsi="Garamond"/>
          <w:i/>
          <w:sz w:val="22"/>
          <w:szCs w:val="22"/>
        </w:rPr>
        <w:t xml:space="preserve"> med </w:t>
      </w:r>
      <w:r w:rsidR="0075301B" w:rsidRPr="00367433">
        <w:rPr>
          <w:rFonts w:ascii="Garamond" w:hAnsi="Garamond"/>
          <w:i/>
          <w:sz w:val="22"/>
          <w:szCs w:val="22"/>
        </w:rPr>
        <w:t>sig</w:t>
      </w:r>
      <w:r w:rsidR="00B7119B" w:rsidRPr="00367433">
        <w:rPr>
          <w:rFonts w:ascii="Garamond" w:hAnsi="Garamond"/>
          <w:i/>
          <w:sz w:val="22"/>
          <w:szCs w:val="22"/>
        </w:rPr>
        <w:t xml:space="preserve"> en ung man som enligt kvinnan inte är hennes pojkvän. Kvinnan vill </w:t>
      </w:r>
      <w:proofErr w:type="gramStart"/>
      <w:r w:rsidR="00B7119B" w:rsidRPr="00367433">
        <w:rPr>
          <w:rFonts w:ascii="Garamond" w:hAnsi="Garamond"/>
          <w:i/>
          <w:sz w:val="22"/>
          <w:szCs w:val="22"/>
        </w:rPr>
        <w:t>ej</w:t>
      </w:r>
      <w:proofErr w:type="gramEnd"/>
      <w:r w:rsidR="00B7119B" w:rsidRPr="00367433">
        <w:rPr>
          <w:rFonts w:ascii="Garamond" w:hAnsi="Garamond"/>
          <w:i/>
          <w:sz w:val="22"/>
          <w:szCs w:val="22"/>
        </w:rPr>
        <w:t xml:space="preserve"> bli undersökt utan endast samtala med </w:t>
      </w:r>
      <w:r w:rsidR="00B11BEB" w:rsidRPr="00367433">
        <w:rPr>
          <w:rFonts w:ascii="Garamond" w:hAnsi="Garamond"/>
          <w:i/>
          <w:sz w:val="22"/>
          <w:szCs w:val="22"/>
        </w:rPr>
        <w:t>läkaren. Kvinnan lämnar rummet men</w:t>
      </w:r>
      <w:r w:rsidR="009A27CE" w:rsidRPr="00367433">
        <w:rPr>
          <w:rFonts w:ascii="Garamond" w:hAnsi="Garamond"/>
          <w:i/>
          <w:sz w:val="22"/>
          <w:szCs w:val="22"/>
        </w:rPr>
        <w:t xml:space="preserve"> återvänder en stund senare. Mannen knackar på dörren och uppger att kvinnan ångrat sig och vill bli undersökt redan samma dag. </w:t>
      </w:r>
      <w:r w:rsidR="00CB5B77" w:rsidRPr="00367433">
        <w:rPr>
          <w:rFonts w:ascii="Garamond" w:hAnsi="Garamond"/>
          <w:i/>
          <w:sz w:val="22"/>
          <w:szCs w:val="22"/>
        </w:rPr>
        <w:t>Läkaren uppger att hon fick känslan att kv</w:t>
      </w:r>
      <w:r w:rsidR="0075301B" w:rsidRPr="00367433">
        <w:rPr>
          <w:rFonts w:ascii="Garamond" w:hAnsi="Garamond"/>
          <w:i/>
          <w:sz w:val="22"/>
          <w:szCs w:val="22"/>
        </w:rPr>
        <w:t>innan blev övertalad av mannen.</w:t>
      </w:r>
      <w:r w:rsidR="00CB5B77" w:rsidRPr="00367433">
        <w:rPr>
          <w:rFonts w:ascii="Garamond" w:hAnsi="Garamond"/>
          <w:i/>
          <w:sz w:val="22"/>
          <w:szCs w:val="22"/>
        </w:rPr>
        <w:t xml:space="preserve"> </w:t>
      </w:r>
      <w:r w:rsidR="00436059" w:rsidRPr="00367433">
        <w:rPr>
          <w:rFonts w:ascii="Garamond" w:hAnsi="Garamond"/>
          <w:i/>
          <w:sz w:val="22"/>
          <w:szCs w:val="22"/>
        </w:rPr>
        <w:t xml:space="preserve">Läkaren undersöker kvinnan medan mannen väntar utanför. Ingen graviditet konstateras </w:t>
      </w:r>
      <w:r w:rsidR="0075301B" w:rsidRPr="00367433">
        <w:rPr>
          <w:rFonts w:ascii="Garamond" w:hAnsi="Garamond"/>
          <w:i/>
          <w:sz w:val="22"/>
          <w:szCs w:val="22"/>
        </w:rPr>
        <w:t>men</w:t>
      </w:r>
      <w:r w:rsidR="00436059" w:rsidRPr="00367433">
        <w:rPr>
          <w:rFonts w:ascii="Garamond" w:hAnsi="Garamond"/>
          <w:i/>
          <w:sz w:val="22"/>
          <w:szCs w:val="22"/>
        </w:rPr>
        <w:t xml:space="preserve"> kvinnan </w:t>
      </w:r>
      <w:r w:rsidR="00157712" w:rsidRPr="00367433">
        <w:rPr>
          <w:rFonts w:ascii="Garamond" w:hAnsi="Garamond"/>
          <w:i/>
          <w:sz w:val="22"/>
          <w:szCs w:val="22"/>
        </w:rPr>
        <w:t xml:space="preserve">ombeds att lämna ett urinprov. Kvinnan </w:t>
      </w:r>
      <w:r w:rsidR="003B27DA">
        <w:rPr>
          <w:rFonts w:ascii="Garamond" w:hAnsi="Garamond"/>
          <w:i/>
          <w:sz w:val="22"/>
          <w:szCs w:val="22"/>
        </w:rPr>
        <w:t>(</w:t>
      </w:r>
      <w:r w:rsidR="00157712" w:rsidRPr="00367433">
        <w:rPr>
          <w:rFonts w:ascii="Garamond" w:hAnsi="Garamond"/>
          <w:i/>
          <w:sz w:val="22"/>
          <w:szCs w:val="22"/>
        </w:rPr>
        <w:t>och mannen</w:t>
      </w:r>
      <w:r w:rsidR="003B27DA">
        <w:rPr>
          <w:rFonts w:ascii="Garamond" w:hAnsi="Garamond"/>
          <w:i/>
          <w:sz w:val="22"/>
          <w:szCs w:val="22"/>
        </w:rPr>
        <w:t>)</w:t>
      </w:r>
      <w:r w:rsidR="00157712" w:rsidRPr="00367433">
        <w:rPr>
          <w:rFonts w:ascii="Garamond" w:hAnsi="Garamond"/>
          <w:i/>
          <w:sz w:val="22"/>
          <w:szCs w:val="22"/>
        </w:rPr>
        <w:t xml:space="preserve"> lämnar dock kliniken</w:t>
      </w:r>
      <w:r w:rsidR="0075301B" w:rsidRPr="00367433">
        <w:rPr>
          <w:rFonts w:ascii="Garamond" w:hAnsi="Garamond"/>
          <w:i/>
          <w:sz w:val="22"/>
          <w:szCs w:val="22"/>
        </w:rPr>
        <w:t xml:space="preserve"> utan att lämna något sådant prov</w:t>
      </w:r>
      <w:r w:rsidR="00157712" w:rsidRPr="00367433">
        <w:rPr>
          <w:rFonts w:ascii="Garamond" w:hAnsi="Garamond"/>
          <w:i/>
          <w:sz w:val="22"/>
          <w:szCs w:val="22"/>
        </w:rPr>
        <w:t xml:space="preserve">. Läkaren kontaktar kvinnan vid två tillfällen, men </w:t>
      </w:r>
      <w:r w:rsidR="00CB5B77" w:rsidRPr="00367433">
        <w:rPr>
          <w:rFonts w:ascii="Garamond" w:hAnsi="Garamond"/>
          <w:i/>
          <w:sz w:val="22"/>
          <w:szCs w:val="22"/>
        </w:rPr>
        <w:t xml:space="preserve">hon </w:t>
      </w:r>
      <w:r w:rsidR="00157712" w:rsidRPr="00367433">
        <w:rPr>
          <w:rFonts w:ascii="Garamond" w:hAnsi="Garamond"/>
          <w:i/>
          <w:sz w:val="22"/>
          <w:szCs w:val="22"/>
        </w:rPr>
        <w:t>återkommer aldrig</w:t>
      </w:r>
      <w:r w:rsidR="00CB5B77" w:rsidRPr="00367433">
        <w:rPr>
          <w:rFonts w:ascii="Garamond" w:hAnsi="Garamond"/>
          <w:i/>
          <w:sz w:val="22"/>
          <w:szCs w:val="22"/>
        </w:rPr>
        <w:t xml:space="preserve">. </w:t>
      </w:r>
      <w:r w:rsidR="002046CB" w:rsidRPr="00367433">
        <w:rPr>
          <w:rFonts w:ascii="Garamond" w:hAnsi="Garamond"/>
          <w:i/>
          <w:sz w:val="22"/>
          <w:szCs w:val="22"/>
        </w:rPr>
        <w:t xml:space="preserve">Kvinnan hittas </w:t>
      </w:r>
      <w:r w:rsidR="003B27DA">
        <w:rPr>
          <w:rFonts w:ascii="Garamond" w:hAnsi="Garamond"/>
          <w:i/>
          <w:sz w:val="22"/>
          <w:szCs w:val="22"/>
        </w:rPr>
        <w:t xml:space="preserve">senare </w:t>
      </w:r>
      <w:r w:rsidR="002046CB" w:rsidRPr="00367433">
        <w:rPr>
          <w:rFonts w:ascii="Garamond" w:hAnsi="Garamond"/>
          <w:i/>
          <w:sz w:val="22"/>
          <w:szCs w:val="22"/>
        </w:rPr>
        <w:t>mördad i en skogsdunge och mycket talar för at</w:t>
      </w:r>
      <w:r w:rsidR="00523B65" w:rsidRPr="00367433">
        <w:rPr>
          <w:rFonts w:ascii="Garamond" w:hAnsi="Garamond"/>
          <w:i/>
          <w:sz w:val="22"/>
          <w:szCs w:val="22"/>
        </w:rPr>
        <w:t>t den påstådda</w:t>
      </w:r>
      <w:r w:rsidR="00E4604F" w:rsidRPr="00367433">
        <w:rPr>
          <w:rFonts w:ascii="Garamond" w:hAnsi="Garamond"/>
          <w:i/>
          <w:sz w:val="22"/>
          <w:szCs w:val="22"/>
        </w:rPr>
        <w:t xml:space="preserve"> graviditeten utgjorde motivet.</w:t>
      </w:r>
    </w:p>
    <w:p w14:paraId="22F0D18B" w14:textId="77777777" w:rsidR="00E4604F" w:rsidRPr="00367433" w:rsidRDefault="00E4604F" w:rsidP="00E4604F">
      <w:pPr>
        <w:autoSpaceDE w:val="0"/>
        <w:autoSpaceDN w:val="0"/>
        <w:adjustRightInd w:val="0"/>
        <w:jc w:val="both"/>
        <w:rPr>
          <w:rFonts w:ascii="Garamond" w:hAnsi="Garamond"/>
          <w:i/>
          <w:sz w:val="22"/>
          <w:szCs w:val="22"/>
        </w:rPr>
      </w:pPr>
    </w:p>
    <w:p w14:paraId="7D383E65" w14:textId="73054681" w:rsidR="00523B65" w:rsidRPr="00367433" w:rsidRDefault="00523B65" w:rsidP="00E4604F">
      <w:pPr>
        <w:autoSpaceDE w:val="0"/>
        <w:autoSpaceDN w:val="0"/>
        <w:adjustRightInd w:val="0"/>
        <w:jc w:val="both"/>
        <w:rPr>
          <w:rFonts w:ascii="Garamond" w:hAnsi="Garamond"/>
          <w:i/>
          <w:sz w:val="22"/>
          <w:szCs w:val="22"/>
        </w:rPr>
      </w:pPr>
      <w:r w:rsidRPr="00367433">
        <w:rPr>
          <w:rFonts w:ascii="Garamond" w:hAnsi="Garamond"/>
          <w:i/>
          <w:sz w:val="22"/>
          <w:szCs w:val="22"/>
        </w:rPr>
        <w:t>Detta fall exemplifierar hur viktigt det är att sjukvården och i synnerhet mödra</w:t>
      </w:r>
      <w:r w:rsidR="00383181" w:rsidRPr="00383181">
        <w:rPr>
          <w:rFonts w:ascii="Garamond" w:hAnsi="Garamond"/>
          <w:i/>
          <w:sz w:val="22"/>
          <w:szCs w:val="22"/>
        </w:rPr>
        <w:softHyphen/>
      </w:r>
      <w:r w:rsidRPr="00367433">
        <w:rPr>
          <w:rFonts w:ascii="Garamond" w:hAnsi="Garamond"/>
          <w:i/>
          <w:sz w:val="22"/>
          <w:szCs w:val="22"/>
        </w:rPr>
        <w:t xml:space="preserve">vården rutinmässigt samtalar med patienten om </w:t>
      </w:r>
      <w:r w:rsidR="00992F8A" w:rsidRPr="00367433">
        <w:rPr>
          <w:rFonts w:ascii="Garamond" w:hAnsi="Garamond"/>
          <w:i/>
          <w:sz w:val="22"/>
          <w:szCs w:val="22"/>
        </w:rPr>
        <w:t xml:space="preserve">våld och hot i nära relation. </w:t>
      </w:r>
      <w:r w:rsidR="00FD3A95" w:rsidRPr="00367433">
        <w:rPr>
          <w:rFonts w:ascii="Garamond" w:hAnsi="Garamond"/>
          <w:i/>
          <w:sz w:val="22"/>
          <w:szCs w:val="22"/>
        </w:rPr>
        <w:t>Genom att ställa frågan och samtidigt kunna tillhandahålla konkre</w:t>
      </w:r>
      <w:r w:rsidR="003B27DA">
        <w:rPr>
          <w:rFonts w:ascii="Garamond" w:hAnsi="Garamond"/>
          <w:i/>
          <w:sz w:val="22"/>
          <w:szCs w:val="22"/>
        </w:rPr>
        <w:t xml:space="preserve">ta råd </w:t>
      </w:r>
      <w:r w:rsidR="007244B9" w:rsidRPr="00367433">
        <w:rPr>
          <w:rFonts w:ascii="Garamond" w:hAnsi="Garamond"/>
          <w:i/>
          <w:sz w:val="22"/>
          <w:szCs w:val="22"/>
        </w:rPr>
        <w:t>kan förhopp</w:t>
      </w:r>
      <w:r w:rsidR="007B5FEB" w:rsidRPr="007B5FEB">
        <w:rPr>
          <w:rFonts w:ascii="Garamond" w:hAnsi="Garamond"/>
          <w:i/>
          <w:sz w:val="22"/>
          <w:szCs w:val="22"/>
        </w:rPr>
        <w:softHyphen/>
      </w:r>
      <w:r w:rsidR="007244B9" w:rsidRPr="00367433">
        <w:rPr>
          <w:rFonts w:ascii="Garamond" w:hAnsi="Garamond"/>
          <w:i/>
          <w:sz w:val="22"/>
          <w:szCs w:val="22"/>
        </w:rPr>
        <w:t>ningsvis åtminstone några patienter söka</w:t>
      </w:r>
      <w:r w:rsidR="004D439F" w:rsidRPr="00367433">
        <w:rPr>
          <w:rFonts w:ascii="Garamond" w:hAnsi="Garamond"/>
          <w:i/>
          <w:sz w:val="22"/>
          <w:szCs w:val="22"/>
        </w:rPr>
        <w:t xml:space="preserve"> sig vidare för hjälp och stöd.</w:t>
      </w:r>
    </w:p>
    <w:p w14:paraId="71BE9569" w14:textId="77777777" w:rsidR="006B1FF1" w:rsidRPr="00367433" w:rsidRDefault="006B1FF1" w:rsidP="00DA0F6D">
      <w:pPr>
        <w:autoSpaceDE w:val="0"/>
        <w:autoSpaceDN w:val="0"/>
        <w:adjustRightInd w:val="0"/>
        <w:spacing w:after="60"/>
        <w:jc w:val="both"/>
        <w:rPr>
          <w:rFonts w:ascii="Garamond" w:hAnsi="Garamond"/>
          <w:sz w:val="22"/>
          <w:szCs w:val="22"/>
        </w:rPr>
      </w:pPr>
    </w:p>
    <w:p w14:paraId="24C3A63B" w14:textId="2C6EB8F4" w:rsidR="004D439F" w:rsidRPr="00367433" w:rsidRDefault="0070128D" w:rsidP="00E4604F">
      <w:pPr>
        <w:autoSpaceDE w:val="0"/>
        <w:autoSpaceDN w:val="0"/>
        <w:adjustRightInd w:val="0"/>
        <w:jc w:val="both"/>
        <w:rPr>
          <w:rFonts w:ascii="Garamond" w:hAnsi="Garamond"/>
          <w:i/>
          <w:sz w:val="22"/>
          <w:szCs w:val="22"/>
        </w:rPr>
      </w:pPr>
      <w:r w:rsidRPr="00367433">
        <w:rPr>
          <w:rFonts w:ascii="Garamond" w:hAnsi="Garamond"/>
          <w:sz w:val="22"/>
          <w:szCs w:val="22"/>
        </w:rPr>
        <w:t xml:space="preserve">Ett annat resultat från denna </w:t>
      </w:r>
      <w:r w:rsidR="00C40F5C" w:rsidRPr="00367433">
        <w:rPr>
          <w:rFonts w:ascii="Garamond" w:hAnsi="Garamond"/>
          <w:sz w:val="22"/>
          <w:szCs w:val="22"/>
        </w:rPr>
        <w:t>kartläggning</w:t>
      </w:r>
      <w:r w:rsidRPr="00367433">
        <w:rPr>
          <w:rFonts w:ascii="Garamond" w:hAnsi="Garamond"/>
          <w:sz w:val="22"/>
          <w:szCs w:val="22"/>
        </w:rPr>
        <w:t xml:space="preserve"> är</w:t>
      </w:r>
      <w:r w:rsidR="00021B07" w:rsidRPr="00367433">
        <w:rPr>
          <w:rFonts w:ascii="Garamond" w:hAnsi="Garamond"/>
          <w:sz w:val="22"/>
          <w:szCs w:val="22"/>
        </w:rPr>
        <w:t xml:space="preserve"> att i drygt hälften </w:t>
      </w:r>
      <w:r w:rsidR="00D77B1E" w:rsidRPr="00367433">
        <w:rPr>
          <w:rFonts w:ascii="Garamond" w:hAnsi="Garamond"/>
          <w:sz w:val="22"/>
          <w:szCs w:val="22"/>
        </w:rPr>
        <w:t>(</w:t>
      </w:r>
      <w:proofErr w:type="gramStart"/>
      <w:r w:rsidR="00D77B1E" w:rsidRPr="00367433">
        <w:rPr>
          <w:rFonts w:ascii="Garamond" w:hAnsi="Garamond"/>
          <w:sz w:val="22"/>
          <w:szCs w:val="22"/>
        </w:rPr>
        <w:t>60%</w:t>
      </w:r>
      <w:proofErr w:type="gramEnd"/>
      <w:r w:rsidR="00D77B1E" w:rsidRPr="00367433">
        <w:rPr>
          <w:rFonts w:ascii="Garamond" w:hAnsi="Garamond"/>
          <w:sz w:val="22"/>
          <w:szCs w:val="22"/>
        </w:rPr>
        <w:t xml:space="preserve">) </w:t>
      </w:r>
      <w:r w:rsidR="00021B07" w:rsidRPr="00367433">
        <w:rPr>
          <w:rFonts w:ascii="Garamond" w:hAnsi="Garamond"/>
          <w:sz w:val="22"/>
          <w:szCs w:val="22"/>
        </w:rPr>
        <w:t xml:space="preserve">av de ärenden som granskats, hade kvinnan och/eller gärningspersonen varit föremål för tidigare insatser från psykiatrin. </w:t>
      </w:r>
      <w:r w:rsidR="00B81D82" w:rsidRPr="00367433">
        <w:rPr>
          <w:rFonts w:ascii="Garamond" w:hAnsi="Garamond"/>
          <w:sz w:val="22"/>
          <w:szCs w:val="22"/>
        </w:rPr>
        <w:t xml:space="preserve">I dessa fall har det </w:t>
      </w:r>
      <w:r w:rsidR="004D439F" w:rsidRPr="00367433">
        <w:rPr>
          <w:rFonts w:ascii="Garamond" w:hAnsi="Garamond"/>
          <w:sz w:val="22"/>
          <w:szCs w:val="22"/>
        </w:rPr>
        <w:t>f</w:t>
      </w:r>
      <w:r w:rsidR="00F53F5E" w:rsidRPr="00367433">
        <w:rPr>
          <w:rFonts w:ascii="Garamond" w:hAnsi="Garamond"/>
          <w:sz w:val="22"/>
          <w:szCs w:val="22"/>
        </w:rPr>
        <w:t xml:space="preserve">rämst handlat om tvångsvård </w:t>
      </w:r>
      <w:r w:rsidR="00802DAE" w:rsidRPr="00367433">
        <w:rPr>
          <w:rFonts w:ascii="Garamond" w:hAnsi="Garamond"/>
          <w:sz w:val="22"/>
          <w:szCs w:val="22"/>
        </w:rPr>
        <w:t xml:space="preserve">(enligt lagen om psykiatrisk tvångsvård, </w:t>
      </w:r>
      <w:proofErr w:type="spellStart"/>
      <w:r w:rsidR="00802DAE" w:rsidRPr="00367433">
        <w:rPr>
          <w:rFonts w:ascii="Garamond" w:hAnsi="Garamond"/>
          <w:sz w:val="22"/>
          <w:szCs w:val="22"/>
        </w:rPr>
        <w:t>L</w:t>
      </w:r>
      <w:r w:rsidR="00B81D82" w:rsidRPr="00367433">
        <w:rPr>
          <w:rFonts w:ascii="Garamond" w:hAnsi="Garamond"/>
          <w:sz w:val="22"/>
          <w:szCs w:val="22"/>
        </w:rPr>
        <w:t>PT</w:t>
      </w:r>
      <w:proofErr w:type="spellEnd"/>
      <w:r w:rsidR="00802DAE" w:rsidRPr="00367433">
        <w:rPr>
          <w:rFonts w:ascii="Garamond" w:hAnsi="Garamond"/>
          <w:sz w:val="22"/>
          <w:szCs w:val="22"/>
        </w:rPr>
        <w:t>)</w:t>
      </w:r>
      <w:r w:rsidR="00B81D82" w:rsidRPr="00367433">
        <w:rPr>
          <w:rFonts w:ascii="Garamond" w:hAnsi="Garamond"/>
          <w:sz w:val="22"/>
          <w:szCs w:val="22"/>
        </w:rPr>
        <w:t xml:space="preserve"> till följd av </w:t>
      </w:r>
      <w:r w:rsidR="00802DAE" w:rsidRPr="00367433">
        <w:rPr>
          <w:rFonts w:ascii="Garamond" w:hAnsi="Garamond"/>
          <w:sz w:val="22"/>
          <w:szCs w:val="22"/>
        </w:rPr>
        <w:t xml:space="preserve">kvinnas eller mannens </w:t>
      </w:r>
      <w:r w:rsidR="00B81D82" w:rsidRPr="00367433">
        <w:rPr>
          <w:rFonts w:ascii="Garamond" w:hAnsi="Garamond"/>
          <w:sz w:val="22"/>
          <w:szCs w:val="22"/>
        </w:rPr>
        <w:t>suicidförsök</w:t>
      </w:r>
      <w:r w:rsidR="004D439F" w:rsidRPr="00367433">
        <w:rPr>
          <w:rFonts w:ascii="Garamond" w:hAnsi="Garamond"/>
          <w:sz w:val="22"/>
          <w:szCs w:val="22"/>
        </w:rPr>
        <w:t xml:space="preserve"> eller annan proble</w:t>
      </w:r>
      <w:r w:rsidR="007B5FEB" w:rsidRPr="00D57557">
        <w:rPr>
          <w:rFonts w:ascii="Garamond" w:hAnsi="Garamond"/>
          <w:sz w:val="22"/>
          <w:szCs w:val="22"/>
        </w:rPr>
        <w:softHyphen/>
      </w:r>
      <w:r w:rsidR="004D439F" w:rsidRPr="00367433">
        <w:rPr>
          <w:rFonts w:ascii="Garamond" w:hAnsi="Garamond"/>
          <w:sz w:val="22"/>
          <w:szCs w:val="22"/>
        </w:rPr>
        <w:t>matik (så</w:t>
      </w:r>
      <w:r w:rsidR="00447B77" w:rsidRPr="00367433">
        <w:rPr>
          <w:rFonts w:ascii="Garamond" w:hAnsi="Garamond"/>
          <w:sz w:val="22"/>
          <w:szCs w:val="22"/>
        </w:rPr>
        <w:t xml:space="preserve">som psykos). </w:t>
      </w:r>
      <w:r w:rsidR="006B1FF1" w:rsidRPr="00367433">
        <w:rPr>
          <w:rFonts w:ascii="Garamond" w:hAnsi="Garamond"/>
          <w:sz w:val="22"/>
          <w:szCs w:val="22"/>
        </w:rPr>
        <w:t>K</w:t>
      </w:r>
      <w:r w:rsidR="00F4076B" w:rsidRPr="00367433">
        <w:rPr>
          <w:rFonts w:ascii="Garamond" w:hAnsi="Garamond"/>
          <w:sz w:val="22"/>
          <w:szCs w:val="22"/>
        </w:rPr>
        <w:t xml:space="preserve">ontakterna med psykiatrin har </w:t>
      </w:r>
      <w:r w:rsidR="006B1FF1" w:rsidRPr="00367433">
        <w:rPr>
          <w:rFonts w:ascii="Garamond" w:hAnsi="Garamond"/>
          <w:sz w:val="22"/>
          <w:szCs w:val="22"/>
        </w:rPr>
        <w:t xml:space="preserve">emellertid </w:t>
      </w:r>
      <w:r w:rsidR="00C40F5C" w:rsidRPr="00367433">
        <w:rPr>
          <w:rFonts w:ascii="Garamond" w:hAnsi="Garamond"/>
          <w:sz w:val="22"/>
          <w:szCs w:val="22"/>
        </w:rPr>
        <w:t>även inneburit andra</w:t>
      </w:r>
      <w:r w:rsidR="004D439F" w:rsidRPr="00367433">
        <w:rPr>
          <w:rFonts w:ascii="Garamond" w:hAnsi="Garamond"/>
          <w:sz w:val="22"/>
          <w:szCs w:val="22"/>
        </w:rPr>
        <w:t xml:space="preserve"> insatser så</w:t>
      </w:r>
      <w:r w:rsidR="00BC4558" w:rsidRPr="00367433">
        <w:rPr>
          <w:rFonts w:ascii="Garamond" w:hAnsi="Garamond"/>
          <w:sz w:val="22"/>
          <w:szCs w:val="22"/>
        </w:rPr>
        <w:t xml:space="preserve">som </w:t>
      </w:r>
      <w:r w:rsidR="00B81D82" w:rsidRPr="00367433">
        <w:rPr>
          <w:rFonts w:ascii="Garamond" w:hAnsi="Garamond"/>
          <w:sz w:val="22"/>
          <w:szCs w:val="22"/>
        </w:rPr>
        <w:t>behandling och/eller medicinering.</w:t>
      </w:r>
    </w:p>
    <w:p w14:paraId="3AB56A2B" w14:textId="77777777" w:rsidR="00383181" w:rsidRPr="007B5FEB" w:rsidRDefault="00383181" w:rsidP="00E4604F">
      <w:pPr>
        <w:autoSpaceDE w:val="0"/>
        <w:autoSpaceDN w:val="0"/>
        <w:adjustRightInd w:val="0"/>
        <w:jc w:val="both"/>
        <w:rPr>
          <w:rFonts w:ascii="Garamond" w:hAnsi="Garamond"/>
          <w:sz w:val="22"/>
          <w:szCs w:val="22"/>
        </w:rPr>
      </w:pPr>
    </w:p>
    <w:p w14:paraId="0860451E" w14:textId="4C1DC86B" w:rsidR="00F7721D" w:rsidRPr="00367433" w:rsidRDefault="00F7721D" w:rsidP="00E4604F">
      <w:pPr>
        <w:autoSpaceDE w:val="0"/>
        <w:autoSpaceDN w:val="0"/>
        <w:adjustRightInd w:val="0"/>
        <w:jc w:val="both"/>
        <w:rPr>
          <w:rFonts w:ascii="Garamond" w:hAnsi="Garamond"/>
          <w:i/>
          <w:sz w:val="22"/>
          <w:szCs w:val="22"/>
        </w:rPr>
      </w:pPr>
      <w:r w:rsidRPr="00367433">
        <w:rPr>
          <w:rFonts w:ascii="Garamond" w:hAnsi="Garamond"/>
          <w:i/>
          <w:sz w:val="22"/>
          <w:szCs w:val="22"/>
        </w:rPr>
        <w:lastRenderedPageBreak/>
        <w:t>E</w:t>
      </w:r>
      <w:r w:rsidR="004D439F" w:rsidRPr="00367433">
        <w:rPr>
          <w:rFonts w:ascii="Garamond" w:hAnsi="Garamond"/>
          <w:i/>
          <w:sz w:val="22"/>
          <w:szCs w:val="22"/>
        </w:rPr>
        <w:t>tt e</w:t>
      </w:r>
      <w:r w:rsidR="00E070D5">
        <w:rPr>
          <w:rFonts w:ascii="Garamond" w:hAnsi="Garamond"/>
          <w:i/>
          <w:sz w:val="22"/>
          <w:szCs w:val="22"/>
        </w:rPr>
        <w:t>xempel:</w:t>
      </w:r>
    </w:p>
    <w:p w14:paraId="704852CF" w14:textId="33FD53A8" w:rsidR="00F7721D" w:rsidRPr="00367433" w:rsidRDefault="00236EE3" w:rsidP="00E4604F">
      <w:pPr>
        <w:autoSpaceDE w:val="0"/>
        <w:autoSpaceDN w:val="0"/>
        <w:adjustRightInd w:val="0"/>
        <w:jc w:val="both"/>
        <w:rPr>
          <w:rFonts w:ascii="Garamond" w:hAnsi="Garamond"/>
          <w:i/>
          <w:sz w:val="22"/>
          <w:szCs w:val="22"/>
        </w:rPr>
      </w:pPr>
      <w:r w:rsidRPr="00367433">
        <w:rPr>
          <w:rFonts w:ascii="Garamond" w:hAnsi="Garamond"/>
          <w:i/>
          <w:sz w:val="22"/>
          <w:szCs w:val="22"/>
        </w:rPr>
        <w:t>Efter en konflikt på arbetsplatsen märker familjen en förändring i mannens bete</w:t>
      </w:r>
      <w:r w:rsidR="007B5FEB" w:rsidRPr="00D57557">
        <w:rPr>
          <w:rFonts w:ascii="Garamond" w:hAnsi="Garamond"/>
          <w:sz w:val="22"/>
          <w:szCs w:val="22"/>
        </w:rPr>
        <w:softHyphen/>
      </w:r>
      <w:r w:rsidRPr="00367433">
        <w:rPr>
          <w:rFonts w:ascii="Garamond" w:hAnsi="Garamond"/>
          <w:i/>
          <w:sz w:val="22"/>
          <w:szCs w:val="22"/>
        </w:rPr>
        <w:t xml:space="preserve">ende. Han </w:t>
      </w:r>
      <w:r w:rsidR="00D01E82" w:rsidRPr="00367433">
        <w:rPr>
          <w:rFonts w:ascii="Garamond" w:hAnsi="Garamond"/>
          <w:i/>
          <w:sz w:val="22"/>
          <w:szCs w:val="22"/>
        </w:rPr>
        <w:t xml:space="preserve">är allt mer misstänksam mot människor i sin omgivning och uppvisar tydliga paranoida drag. </w:t>
      </w:r>
      <w:r w:rsidR="00CF4C00" w:rsidRPr="00367433">
        <w:rPr>
          <w:rFonts w:ascii="Garamond" w:hAnsi="Garamond"/>
          <w:i/>
          <w:sz w:val="22"/>
          <w:szCs w:val="22"/>
        </w:rPr>
        <w:t xml:space="preserve">Familjen hjälper mannen att komma i kontakt med psykiatrin som utfärdar ett vårdintyg. </w:t>
      </w:r>
      <w:r w:rsidR="00EE4B82" w:rsidRPr="00367433">
        <w:rPr>
          <w:rFonts w:ascii="Garamond" w:hAnsi="Garamond"/>
          <w:i/>
          <w:sz w:val="22"/>
          <w:szCs w:val="22"/>
        </w:rPr>
        <w:t>Efter några dagars behandling, skrivs man</w:t>
      </w:r>
      <w:r w:rsidR="00E070D5">
        <w:rPr>
          <w:rFonts w:ascii="Garamond" w:hAnsi="Garamond"/>
          <w:i/>
          <w:sz w:val="22"/>
          <w:szCs w:val="22"/>
        </w:rPr>
        <w:t>n</w:t>
      </w:r>
      <w:r w:rsidR="00EE4B82" w:rsidRPr="00367433">
        <w:rPr>
          <w:rFonts w:ascii="Garamond" w:hAnsi="Garamond"/>
          <w:i/>
          <w:sz w:val="22"/>
          <w:szCs w:val="22"/>
        </w:rPr>
        <w:t xml:space="preserve">en ut med </w:t>
      </w:r>
      <w:r w:rsidR="00AC4F87" w:rsidRPr="00367433">
        <w:rPr>
          <w:rFonts w:ascii="Garamond" w:hAnsi="Garamond"/>
          <w:i/>
          <w:sz w:val="22"/>
          <w:szCs w:val="22"/>
        </w:rPr>
        <w:t>mediciner mot schizofreni. Han mår så småningom bättre vilket leder till att han</w:t>
      </w:r>
      <w:r w:rsidR="00F21D05" w:rsidRPr="00367433">
        <w:rPr>
          <w:rFonts w:ascii="Garamond" w:hAnsi="Garamond"/>
          <w:i/>
          <w:sz w:val="22"/>
          <w:szCs w:val="22"/>
        </w:rPr>
        <w:t xml:space="preserve"> utan att konfirmera med läkare</w:t>
      </w:r>
      <w:r w:rsidR="00AC4F87" w:rsidRPr="00367433">
        <w:rPr>
          <w:rFonts w:ascii="Garamond" w:hAnsi="Garamond"/>
          <w:i/>
          <w:sz w:val="22"/>
          <w:szCs w:val="22"/>
        </w:rPr>
        <w:t xml:space="preserve"> </w:t>
      </w:r>
      <w:r w:rsidR="004219F5" w:rsidRPr="00367433">
        <w:rPr>
          <w:rFonts w:ascii="Garamond" w:hAnsi="Garamond"/>
          <w:i/>
          <w:sz w:val="22"/>
          <w:szCs w:val="22"/>
        </w:rPr>
        <w:t xml:space="preserve">trappar ner </w:t>
      </w:r>
      <w:r w:rsidR="00F21D05" w:rsidRPr="00367433">
        <w:rPr>
          <w:rFonts w:ascii="Garamond" w:hAnsi="Garamond"/>
          <w:i/>
          <w:sz w:val="22"/>
          <w:szCs w:val="22"/>
        </w:rPr>
        <w:t>medicin</w:t>
      </w:r>
      <w:r w:rsidR="004219F5" w:rsidRPr="00367433">
        <w:rPr>
          <w:rFonts w:ascii="Garamond" w:hAnsi="Garamond"/>
          <w:i/>
          <w:sz w:val="22"/>
          <w:szCs w:val="22"/>
        </w:rPr>
        <w:t>intaget. Tiden innan mordet åter</w:t>
      </w:r>
      <w:r w:rsidR="008546BF" w:rsidRPr="00367433">
        <w:rPr>
          <w:rFonts w:ascii="Garamond" w:hAnsi="Garamond"/>
          <w:i/>
          <w:sz w:val="22"/>
          <w:szCs w:val="22"/>
        </w:rPr>
        <w:t>kom</w:t>
      </w:r>
      <w:r w:rsidR="00F21D05" w:rsidRPr="00367433">
        <w:rPr>
          <w:rFonts w:ascii="Garamond" w:hAnsi="Garamond"/>
          <w:i/>
          <w:sz w:val="22"/>
          <w:szCs w:val="22"/>
        </w:rPr>
        <w:t>mer</w:t>
      </w:r>
      <w:r w:rsidR="008546BF" w:rsidRPr="00367433">
        <w:rPr>
          <w:rFonts w:ascii="Garamond" w:hAnsi="Garamond"/>
          <w:i/>
          <w:sz w:val="22"/>
          <w:szCs w:val="22"/>
        </w:rPr>
        <w:t xml:space="preserve"> de starka paranoida dragen. M</w:t>
      </w:r>
      <w:r w:rsidR="004219F5" w:rsidRPr="00367433">
        <w:rPr>
          <w:rFonts w:ascii="Garamond" w:hAnsi="Garamond"/>
          <w:i/>
          <w:sz w:val="22"/>
          <w:szCs w:val="22"/>
        </w:rPr>
        <w:t xml:space="preserve">annen </w:t>
      </w:r>
      <w:r w:rsidR="00F21D05" w:rsidRPr="00367433">
        <w:rPr>
          <w:rFonts w:ascii="Garamond" w:hAnsi="Garamond"/>
          <w:i/>
          <w:sz w:val="22"/>
          <w:szCs w:val="22"/>
        </w:rPr>
        <w:t>blir</w:t>
      </w:r>
      <w:r w:rsidR="008546BF" w:rsidRPr="00367433">
        <w:rPr>
          <w:rFonts w:ascii="Garamond" w:hAnsi="Garamond"/>
          <w:i/>
          <w:sz w:val="22"/>
          <w:szCs w:val="22"/>
        </w:rPr>
        <w:t xml:space="preserve"> återigen miss</w:t>
      </w:r>
      <w:r w:rsidR="00F21D05" w:rsidRPr="00367433">
        <w:rPr>
          <w:rFonts w:ascii="Garamond" w:hAnsi="Garamond"/>
          <w:i/>
          <w:sz w:val="22"/>
          <w:szCs w:val="22"/>
        </w:rPr>
        <w:t>tänksam mot sin omgivning, vågar</w:t>
      </w:r>
      <w:r w:rsidR="008546BF" w:rsidRPr="00367433">
        <w:rPr>
          <w:rFonts w:ascii="Garamond" w:hAnsi="Garamond"/>
          <w:i/>
          <w:sz w:val="22"/>
          <w:szCs w:val="22"/>
        </w:rPr>
        <w:t xml:space="preserve"> inte lämna bostaden, </w:t>
      </w:r>
      <w:r w:rsidR="00F21D05" w:rsidRPr="00367433">
        <w:rPr>
          <w:rFonts w:ascii="Garamond" w:hAnsi="Garamond"/>
          <w:i/>
          <w:sz w:val="22"/>
          <w:szCs w:val="22"/>
        </w:rPr>
        <w:t>är övertygad om att någon vill</w:t>
      </w:r>
      <w:r w:rsidR="008546BF" w:rsidRPr="00367433">
        <w:rPr>
          <w:rFonts w:ascii="Garamond" w:hAnsi="Garamond"/>
          <w:i/>
          <w:sz w:val="22"/>
          <w:szCs w:val="22"/>
        </w:rPr>
        <w:t xml:space="preserve"> mörda honom och </w:t>
      </w:r>
      <w:r w:rsidR="00F21D05" w:rsidRPr="00367433">
        <w:rPr>
          <w:rFonts w:ascii="Garamond" w:hAnsi="Garamond"/>
          <w:i/>
          <w:sz w:val="22"/>
          <w:szCs w:val="22"/>
        </w:rPr>
        <w:t>uppger</w:t>
      </w:r>
      <w:r w:rsidR="00FC7C6E" w:rsidRPr="00367433">
        <w:rPr>
          <w:rFonts w:ascii="Garamond" w:hAnsi="Garamond"/>
          <w:i/>
          <w:sz w:val="22"/>
          <w:szCs w:val="22"/>
        </w:rPr>
        <w:t xml:space="preserve"> sedermera att han </w:t>
      </w:r>
      <w:r w:rsidR="00C539E1" w:rsidRPr="00367433">
        <w:rPr>
          <w:rFonts w:ascii="Garamond" w:hAnsi="Garamond"/>
          <w:i/>
          <w:sz w:val="22"/>
          <w:szCs w:val="22"/>
        </w:rPr>
        <w:t>fick</w:t>
      </w:r>
      <w:r w:rsidR="00FC7C6E" w:rsidRPr="00367433">
        <w:rPr>
          <w:rFonts w:ascii="Garamond" w:hAnsi="Garamond"/>
          <w:i/>
          <w:sz w:val="22"/>
          <w:szCs w:val="22"/>
        </w:rPr>
        <w:t xml:space="preserve"> rösthallucinationer. De sista veckorna innan mordet sov kvinnan i barnens rum med en kniv under kudden. </w:t>
      </w:r>
      <w:r w:rsidR="00C539E1" w:rsidRPr="00367433">
        <w:rPr>
          <w:rFonts w:ascii="Garamond" w:hAnsi="Garamond"/>
          <w:i/>
          <w:sz w:val="22"/>
          <w:szCs w:val="22"/>
        </w:rPr>
        <w:t>Kvinnan</w:t>
      </w:r>
      <w:r w:rsidR="00C87F9E" w:rsidRPr="00367433">
        <w:rPr>
          <w:rFonts w:ascii="Garamond" w:hAnsi="Garamond"/>
          <w:i/>
          <w:sz w:val="22"/>
          <w:szCs w:val="22"/>
        </w:rPr>
        <w:t xml:space="preserve"> knivh</w:t>
      </w:r>
      <w:r w:rsidR="00C539E1" w:rsidRPr="00367433">
        <w:rPr>
          <w:rFonts w:ascii="Garamond" w:hAnsi="Garamond"/>
          <w:i/>
          <w:sz w:val="22"/>
          <w:szCs w:val="22"/>
        </w:rPr>
        <w:t>u</w:t>
      </w:r>
      <w:r w:rsidR="00C87F9E" w:rsidRPr="00367433">
        <w:rPr>
          <w:rFonts w:ascii="Garamond" w:hAnsi="Garamond"/>
          <w:i/>
          <w:sz w:val="22"/>
          <w:szCs w:val="22"/>
        </w:rPr>
        <w:t xml:space="preserve">ggs till döds när hon </w:t>
      </w:r>
      <w:r w:rsidR="00C539E1" w:rsidRPr="00367433">
        <w:rPr>
          <w:rFonts w:ascii="Garamond" w:hAnsi="Garamond"/>
          <w:i/>
          <w:sz w:val="22"/>
          <w:szCs w:val="22"/>
        </w:rPr>
        <w:t>sitter</w:t>
      </w:r>
      <w:r w:rsidR="00C87F9E" w:rsidRPr="00367433">
        <w:rPr>
          <w:rFonts w:ascii="Garamond" w:hAnsi="Garamond"/>
          <w:i/>
          <w:sz w:val="22"/>
          <w:szCs w:val="22"/>
        </w:rPr>
        <w:t xml:space="preserve"> med parets gemensamma tvååring i knät. </w:t>
      </w:r>
      <w:r w:rsidR="0060739A" w:rsidRPr="00367433">
        <w:rPr>
          <w:rFonts w:ascii="Garamond" w:hAnsi="Garamond"/>
          <w:i/>
          <w:sz w:val="22"/>
          <w:szCs w:val="22"/>
        </w:rPr>
        <w:t xml:space="preserve">Parets andra barn </w:t>
      </w:r>
      <w:r w:rsidR="00C539E1" w:rsidRPr="00367433">
        <w:rPr>
          <w:rFonts w:ascii="Garamond" w:hAnsi="Garamond"/>
          <w:i/>
          <w:sz w:val="22"/>
          <w:szCs w:val="22"/>
        </w:rPr>
        <w:t>försöker</w:t>
      </w:r>
      <w:r w:rsidR="0060739A" w:rsidRPr="00367433">
        <w:rPr>
          <w:rFonts w:ascii="Garamond" w:hAnsi="Garamond"/>
          <w:i/>
          <w:sz w:val="22"/>
          <w:szCs w:val="22"/>
        </w:rPr>
        <w:t xml:space="preserve"> stoppa mordet</w:t>
      </w:r>
      <w:r w:rsidR="00E4604F" w:rsidRPr="00367433">
        <w:rPr>
          <w:rFonts w:ascii="Garamond" w:hAnsi="Garamond"/>
          <w:i/>
          <w:sz w:val="22"/>
          <w:szCs w:val="22"/>
        </w:rPr>
        <w:t xml:space="preserve"> och rädda mamman</w:t>
      </w:r>
      <w:r w:rsidR="00E070D5">
        <w:rPr>
          <w:rFonts w:ascii="Garamond" w:hAnsi="Garamond"/>
          <w:i/>
          <w:sz w:val="22"/>
          <w:szCs w:val="22"/>
        </w:rPr>
        <w:t xml:space="preserve"> utan framgång</w:t>
      </w:r>
      <w:r w:rsidR="00E4604F" w:rsidRPr="00367433">
        <w:rPr>
          <w:rFonts w:ascii="Garamond" w:hAnsi="Garamond"/>
          <w:i/>
          <w:sz w:val="22"/>
          <w:szCs w:val="22"/>
        </w:rPr>
        <w:t>.</w:t>
      </w:r>
    </w:p>
    <w:p w14:paraId="013D6326" w14:textId="77777777" w:rsidR="00E4604F" w:rsidRPr="00367433" w:rsidRDefault="00E4604F" w:rsidP="00E4604F">
      <w:pPr>
        <w:autoSpaceDE w:val="0"/>
        <w:autoSpaceDN w:val="0"/>
        <w:adjustRightInd w:val="0"/>
        <w:jc w:val="both"/>
        <w:rPr>
          <w:rFonts w:ascii="Garamond" w:hAnsi="Garamond"/>
          <w:i/>
          <w:sz w:val="22"/>
          <w:szCs w:val="22"/>
        </w:rPr>
      </w:pPr>
    </w:p>
    <w:p w14:paraId="219DB0E8" w14:textId="5554CB32" w:rsidR="002F2DF4" w:rsidRPr="00367433" w:rsidRDefault="00996AB0" w:rsidP="00E4604F">
      <w:pPr>
        <w:autoSpaceDE w:val="0"/>
        <w:autoSpaceDN w:val="0"/>
        <w:adjustRightInd w:val="0"/>
        <w:jc w:val="both"/>
        <w:rPr>
          <w:rFonts w:ascii="Garamond" w:hAnsi="Garamond"/>
          <w:i/>
          <w:sz w:val="22"/>
          <w:szCs w:val="22"/>
        </w:rPr>
      </w:pPr>
      <w:r w:rsidRPr="00367433">
        <w:rPr>
          <w:rFonts w:ascii="Garamond" w:hAnsi="Garamond"/>
          <w:i/>
          <w:sz w:val="22"/>
          <w:szCs w:val="22"/>
        </w:rPr>
        <w:t>Enligt mannens egen utsago gjordes aldrig någon uppföljni</w:t>
      </w:r>
      <w:r w:rsidR="004D439F" w:rsidRPr="00367433">
        <w:rPr>
          <w:rFonts w:ascii="Garamond" w:hAnsi="Garamond"/>
          <w:i/>
          <w:sz w:val="22"/>
          <w:szCs w:val="22"/>
        </w:rPr>
        <w:t>ng av hans sjukdomsbild</w:t>
      </w:r>
      <w:r w:rsidR="003B27DA">
        <w:rPr>
          <w:rFonts w:ascii="Garamond" w:hAnsi="Garamond"/>
          <w:i/>
          <w:sz w:val="22"/>
          <w:szCs w:val="22"/>
        </w:rPr>
        <w:t xml:space="preserve"> (d</w:t>
      </w:r>
      <w:r w:rsidR="00C66E16" w:rsidRPr="00367433">
        <w:rPr>
          <w:rFonts w:ascii="Garamond" w:hAnsi="Garamond"/>
          <w:i/>
          <w:sz w:val="22"/>
          <w:szCs w:val="22"/>
        </w:rPr>
        <w:t>en aktuella polismyndigheten valde att anmälan p</w:t>
      </w:r>
      <w:r w:rsidR="00F358D4" w:rsidRPr="00367433">
        <w:rPr>
          <w:rFonts w:ascii="Garamond" w:hAnsi="Garamond"/>
          <w:i/>
          <w:sz w:val="22"/>
          <w:szCs w:val="22"/>
        </w:rPr>
        <w:t>sykiatrin till Socialstyrelsen</w:t>
      </w:r>
      <w:r w:rsidR="003B27DA">
        <w:rPr>
          <w:rFonts w:ascii="Garamond" w:hAnsi="Garamond"/>
          <w:i/>
          <w:sz w:val="22"/>
          <w:szCs w:val="22"/>
        </w:rPr>
        <w:t>)</w:t>
      </w:r>
      <w:r w:rsidR="00F358D4" w:rsidRPr="00367433">
        <w:rPr>
          <w:rFonts w:ascii="Garamond" w:hAnsi="Garamond"/>
          <w:i/>
          <w:sz w:val="22"/>
          <w:szCs w:val="22"/>
        </w:rPr>
        <w:t>.</w:t>
      </w:r>
    </w:p>
    <w:p w14:paraId="399888BA" w14:textId="77777777" w:rsidR="00C66E16" w:rsidRPr="00367433" w:rsidRDefault="00C66E16" w:rsidP="00E4604F">
      <w:pPr>
        <w:autoSpaceDE w:val="0"/>
        <w:autoSpaceDN w:val="0"/>
        <w:adjustRightInd w:val="0"/>
        <w:jc w:val="both"/>
        <w:rPr>
          <w:rFonts w:ascii="Garamond" w:hAnsi="Garamond"/>
          <w:sz w:val="22"/>
          <w:szCs w:val="22"/>
        </w:rPr>
      </w:pPr>
    </w:p>
    <w:p w14:paraId="2BC2163F" w14:textId="187F19A4" w:rsidR="009759F4" w:rsidRPr="00367433" w:rsidRDefault="00046F1E" w:rsidP="00F358D4">
      <w:pPr>
        <w:autoSpaceDE w:val="0"/>
        <w:autoSpaceDN w:val="0"/>
        <w:adjustRightInd w:val="0"/>
        <w:jc w:val="both"/>
        <w:rPr>
          <w:rFonts w:ascii="Garamond" w:hAnsi="Garamond"/>
          <w:sz w:val="22"/>
          <w:szCs w:val="22"/>
        </w:rPr>
      </w:pPr>
      <w:r w:rsidRPr="00367433">
        <w:rPr>
          <w:rFonts w:ascii="Garamond" w:hAnsi="Garamond"/>
          <w:sz w:val="22"/>
          <w:szCs w:val="22"/>
        </w:rPr>
        <w:t xml:space="preserve">Att psykiska </w:t>
      </w:r>
      <w:r w:rsidR="00647BCC" w:rsidRPr="00367433">
        <w:rPr>
          <w:rFonts w:ascii="Garamond" w:hAnsi="Garamond"/>
          <w:sz w:val="22"/>
          <w:szCs w:val="22"/>
        </w:rPr>
        <w:t>sjukdomar eller störningar är vanl</w:t>
      </w:r>
      <w:r w:rsidR="00EB56DD" w:rsidRPr="00367433">
        <w:rPr>
          <w:rFonts w:ascii="Garamond" w:hAnsi="Garamond"/>
          <w:sz w:val="22"/>
          <w:szCs w:val="22"/>
        </w:rPr>
        <w:t xml:space="preserve">iga bland män som dödar en kvinna i nära relation bekräftas även av den tidigare rapporten </w:t>
      </w:r>
      <w:r w:rsidR="00EB56DD" w:rsidRPr="00367433">
        <w:rPr>
          <w:rFonts w:ascii="Garamond" w:hAnsi="Garamond"/>
          <w:i/>
          <w:sz w:val="22"/>
          <w:szCs w:val="22"/>
        </w:rPr>
        <w:t xml:space="preserve">Utvecklingen av dödligt våld mot kvinnor i nära </w:t>
      </w:r>
      <w:r w:rsidR="00422C49" w:rsidRPr="00367433">
        <w:rPr>
          <w:rFonts w:ascii="Garamond" w:hAnsi="Garamond"/>
          <w:i/>
          <w:sz w:val="22"/>
          <w:szCs w:val="22"/>
        </w:rPr>
        <w:t>relationer</w:t>
      </w:r>
      <w:r w:rsidR="00C66E16" w:rsidRPr="00367433">
        <w:rPr>
          <w:rFonts w:ascii="Garamond" w:hAnsi="Garamond"/>
          <w:sz w:val="22"/>
          <w:szCs w:val="22"/>
        </w:rPr>
        <w:t xml:space="preserve"> (Brå</w:t>
      </w:r>
      <w:r w:rsidR="00422C49" w:rsidRPr="00367433">
        <w:rPr>
          <w:rFonts w:ascii="Garamond" w:hAnsi="Garamond"/>
          <w:sz w:val="22"/>
          <w:szCs w:val="22"/>
        </w:rPr>
        <w:t xml:space="preserve"> 2007:6). I rap</w:t>
      </w:r>
      <w:r w:rsidR="007B5FEB" w:rsidRPr="00D57557">
        <w:rPr>
          <w:rFonts w:ascii="Garamond" w:hAnsi="Garamond"/>
          <w:sz w:val="22"/>
          <w:szCs w:val="22"/>
        </w:rPr>
        <w:softHyphen/>
      </w:r>
      <w:r w:rsidR="00422C49" w:rsidRPr="00367433">
        <w:rPr>
          <w:rFonts w:ascii="Garamond" w:hAnsi="Garamond"/>
          <w:sz w:val="22"/>
          <w:szCs w:val="22"/>
        </w:rPr>
        <w:t xml:space="preserve">porten undersöks </w:t>
      </w:r>
      <w:r w:rsidR="009917D4" w:rsidRPr="00367433">
        <w:rPr>
          <w:rFonts w:ascii="Garamond" w:hAnsi="Garamond"/>
          <w:sz w:val="22"/>
          <w:szCs w:val="22"/>
        </w:rPr>
        <w:t xml:space="preserve">samtliga polisanmälda fall av </w:t>
      </w:r>
      <w:r w:rsidR="009C2CA7" w:rsidRPr="00367433">
        <w:rPr>
          <w:rFonts w:ascii="Garamond" w:hAnsi="Garamond"/>
          <w:sz w:val="22"/>
          <w:szCs w:val="22"/>
        </w:rPr>
        <w:t>mord, dråp och miss</w:t>
      </w:r>
      <w:r w:rsidR="007B5FEB" w:rsidRPr="00D57557">
        <w:rPr>
          <w:rFonts w:ascii="Garamond" w:hAnsi="Garamond"/>
          <w:sz w:val="22"/>
          <w:szCs w:val="22"/>
        </w:rPr>
        <w:softHyphen/>
      </w:r>
      <w:r w:rsidR="009C2CA7" w:rsidRPr="00367433">
        <w:rPr>
          <w:rFonts w:ascii="Garamond" w:hAnsi="Garamond"/>
          <w:sz w:val="22"/>
          <w:szCs w:val="22"/>
        </w:rPr>
        <w:t xml:space="preserve">handel som begåtts </w:t>
      </w:r>
      <w:r w:rsidR="009917D4" w:rsidRPr="00367433">
        <w:rPr>
          <w:rFonts w:ascii="Garamond" w:hAnsi="Garamond"/>
          <w:sz w:val="22"/>
          <w:szCs w:val="22"/>
        </w:rPr>
        <w:t xml:space="preserve">i </w:t>
      </w:r>
      <w:r w:rsidR="009C2CA7" w:rsidRPr="00367433">
        <w:rPr>
          <w:rFonts w:ascii="Garamond" w:hAnsi="Garamond"/>
          <w:sz w:val="22"/>
          <w:szCs w:val="22"/>
        </w:rPr>
        <w:t xml:space="preserve">Sverige </w:t>
      </w:r>
      <w:r w:rsidR="009917D4" w:rsidRPr="00367433">
        <w:rPr>
          <w:rFonts w:ascii="Garamond" w:hAnsi="Garamond"/>
          <w:sz w:val="22"/>
          <w:szCs w:val="22"/>
        </w:rPr>
        <w:t xml:space="preserve">perioden 1990-2004. </w:t>
      </w:r>
      <w:r w:rsidR="005D3144" w:rsidRPr="00367433">
        <w:rPr>
          <w:rFonts w:ascii="Garamond" w:hAnsi="Garamond"/>
          <w:sz w:val="22"/>
          <w:szCs w:val="22"/>
        </w:rPr>
        <w:t xml:space="preserve">Det konstateras bland annat att nära 90 procent av de män som dödar en kvinna i nära relation </w:t>
      </w:r>
      <w:r w:rsidR="00AA1C7A" w:rsidRPr="00367433">
        <w:rPr>
          <w:rFonts w:ascii="Garamond" w:hAnsi="Garamond"/>
          <w:sz w:val="22"/>
          <w:szCs w:val="22"/>
        </w:rPr>
        <w:t>är att betrakta som psykiskt sjuka eller lider av annan psykiatrisk proble</w:t>
      </w:r>
      <w:r w:rsidR="00E070D5" w:rsidRPr="00D57557">
        <w:rPr>
          <w:rFonts w:ascii="Garamond" w:hAnsi="Garamond"/>
          <w:sz w:val="22"/>
          <w:szCs w:val="22"/>
        </w:rPr>
        <w:softHyphen/>
      </w:r>
      <w:r w:rsidR="00AA1C7A" w:rsidRPr="00367433">
        <w:rPr>
          <w:rFonts w:ascii="Garamond" w:hAnsi="Garamond"/>
          <w:sz w:val="22"/>
          <w:szCs w:val="22"/>
        </w:rPr>
        <w:t>matik.</w:t>
      </w:r>
    </w:p>
    <w:p w14:paraId="69632D10" w14:textId="77777777" w:rsidR="00F358D4" w:rsidRPr="00367433" w:rsidRDefault="00F358D4" w:rsidP="00F358D4">
      <w:pPr>
        <w:autoSpaceDE w:val="0"/>
        <w:autoSpaceDN w:val="0"/>
        <w:adjustRightInd w:val="0"/>
        <w:jc w:val="both"/>
        <w:rPr>
          <w:rFonts w:ascii="Garamond" w:hAnsi="Garamond"/>
          <w:sz w:val="22"/>
          <w:szCs w:val="22"/>
        </w:rPr>
      </w:pPr>
    </w:p>
    <w:p w14:paraId="4FDC3E16" w14:textId="615A5520" w:rsidR="00907D69" w:rsidRPr="00367433" w:rsidRDefault="00907D69" w:rsidP="00F358D4">
      <w:pPr>
        <w:autoSpaceDE w:val="0"/>
        <w:autoSpaceDN w:val="0"/>
        <w:adjustRightInd w:val="0"/>
        <w:jc w:val="both"/>
        <w:rPr>
          <w:rFonts w:ascii="Garamond" w:hAnsi="Garamond"/>
          <w:sz w:val="22"/>
          <w:szCs w:val="22"/>
        </w:rPr>
      </w:pPr>
      <w:r w:rsidRPr="00367433">
        <w:rPr>
          <w:rFonts w:ascii="Garamond" w:hAnsi="Garamond"/>
          <w:sz w:val="22"/>
          <w:szCs w:val="22"/>
        </w:rPr>
        <w:t xml:space="preserve">Sammantaget pekar dessa resultat </w:t>
      </w:r>
      <w:r w:rsidR="00620F74" w:rsidRPr="00367433">
        <w:rPr>
          <w:rFonts w:ascii="Garamond" w:hAnsi="Garamond"/>
          <w:sz w:val="22"/>
          <w:szCs w:val="22"/>
        </w:rPr>
        <w:t xml:space="preserve">på </w:t>
      </w:r>
      <w:r w:rsidRPr="00367433">
        <w:rPr>
          <w:rFonts w:ascii="Garamond" w:hAnsi="Garamond"/>
          <w:sz w:val="22"/>
          <w:szCs w:val="22"/>
        </w:rPr>
        <w:t xml:space="preserve">att hälso- och sjukvården är </w:t>
      </w:r>
      <w:r w:rsidR="004D439F" w:rsidRPr="00367433">
        <w:rPr>
          <w:rFonts w:ascii="Garamond" w:hAnsi="Garamond"/>
          <w:sz w:val="22"/>
          <w:szCs w:val="22"/>
        </w:rPr>
        <w:t>den enskilt viktigaste aktören</w:t>
      </w:r>
      <w:r w:rsidRPr="00367433">
        <w:rPr>
          <w:rFonts w:ascii="Garamond" w:hAnsi="Garamond"/>
          <w:sz w:val="22"/>
          <w:szCs w:val="22"/>
        </w:rPr>
        <w:t xml:space="preserve"> i arbetet med att förebygga brott i nära rela</w:t>
      </w:r>
      <w:r w:rsidR="00E070D5" w:rsidRPr="00D57557">
        <w:rPr>
          <w:rFonts w:ascii="Garamond" w:hAnsi="Garamond"/>
          <w:sz w:val="22"/>
          <w:szCs w:val="22"/>
        </w:rPr>
        <w:softHyphen/>
      </w:r>
      <w:r w:rsidRPr="00367433">
        <w:rPr>
          <w:rFonts w:ascii="Garamond" w:hAnsi="Garamond"/>
          <w:sz w:val="22"/>
          <w:szCs w:val="22"/>
        </w:rPr>
        <w:t xml:space="preserve">tioner. </w:t>
      </w:r>
      <w:r w:rsidR="004D439F" w:rsidRPr="00367433">
        <w:rPr>
          <w:rFonts w:ascii="Garamond" w:hAnsi="Garamond"/>
          <w:sz w:val="22"/>
          <w:szCs w:val="22"/>
        </w:rPr>
        <w:t>I vården k</w:t>
      </w:r>
      <w:r w:rsidR="00BC0910" w:rsidRPr="00367433">
        <w:rPr>
          <w:rFonts w:ascii="Garamond" w:hAnsi="Garamond"/>
          <w:sz w:val="22"/>
          <w:szCs w:val="22"/>
        </w:rPr>
        <w:t xml:space="preserve">rävs </w:t>
      </w:r>
      <w:r w:rsidR="004D439F" w:rsidRPr="00367433">
        <w:rPr>
          <w:rFonts w:ascii="Garamond" w:hAnsi="Garamond"/>
          <w:sz w:val="22"/>
          <w:szCs w:val="22"/>
        </w:rPr>
        <w:t xml:space="preserve">därför </w:t>
      </w:r>
      <w:r w:rsidR="00BC0910" w:rsidRPr="00367433">
        <w:rPr>
          <w:rFonts w:ascii="Garamond" w:hAnsi="Garamond"/>
          <w:sz w:val="22"/>
          <w:szCs w:val="22"/>
        </w:rPr>
        <w:t>både allmänkunskap om potentiella risk</w:t>
      </w:r>
      <w:r w:rsidR="00E070D5" w:rsidRPr="00D57557">
        <w:rPr>
          <w:rFonts w:ascii="Garamond" w:hAnsi="Garamond"/>
          <w:sz w:val="22"/>
          <w:szCs w:val="22"/>
        </w:rPr>
        <w:softHyphen/>
      </w:r>
      <w:r w:rsidR="00BC0910" w:rsidRPr="00367433">
        <w:rPr>
          <w:rFonts w:ascii="Garamond" w:hAnsi="Garamond"/>
          <w:sz w:val="22"/>
          <w:szCs w:val="22"/>
        </w:rPr>
        <w:t xml:space="preserve">faktorer </w:t>
      </w:r>
      <w:r w:rsidR="00480F3C" w:rsidRPr="00367433">
        <w:rPr>
          <w:rFonts w:ascii="Garamond" w:hAnsi="Garamond"/>
          <w:sz w:val="22"/>
          <w:szCs w:val="22"/>
        </w:rPr>
        <w:t xml:space="preserve">(och sårbarhetsfaktorer) </w:t>
      </w:r>
      <w:r w:rsidR="00BC0910" w:rsidRPr="00367433">
        <w:rPr>
          <w:rFonts w:ascii="Garamond" w:hAnsi="Garamond"/>
          <w:sz w:val="22"/>
          <w:szCs w:val="22"/>
        </w:rPr>
        <w:t xml:space="preserve">för framtida brott i nära relationer, men även </w:t>
      </w:r>
      <w:r w:rsidR="0085441D" w:rsidRPr="00367433">
        <w:rPr>
          <w:rFonts w:ascii="Garamond" w:hAnsi="Garamond"/>
          <w:sz w:val="22"/>
          <w:szCs w:val="22"/>
        </w:rPr>
        <w:t xml:space="preserve">spetskompetens när det </w:t>
      </w:r>
      <w:r w:rsidR="003B27DA">
        <w:rPr>
          <w:rFonts w:ascii="Garamond" w:hAnsi="Garamond"/>
          <w:sz w:val="22"/>
          <w:szCs w:val="22"/>
        </w:rPr>
        <w:t>handlar om att diagnostisera</w:t>
      </w:r>
      <w:r w:rsidR="0085441D" w:rsidRPr="00367433">
        <w:rPr>
          <w:rFonts w:ascii="Garamond" w:hAnsi="Garamond"/>
          <w:sz w:val="22"/>
          <w:szCs w:val="22"/>
        </w:rPr>
        <w:t xml:space="preserve"> patienter (både brotts</w:t>
      </w:r>
      <w:r w:rsidR="00367433" w:rsidRPr="00367433">
        <w:rPr>
          <w:rFonts w:ascii="Garamond" w:hAnsi="Garamond"/>
          <w:szCs w:val="22"/>
        </w:rPr>
        <w:softHyphen/>
      </w:r>
      <w:r w:rsidR="0085441D" w:rsidRPr="00367433">
        <w:rPr>
          <w:rFonts w:ascii="Garamond" w:hAnsi="Garamond"/>
          <w:sz w:val="22"/>
          <w:szCs w:val="22"/>
        </w:rPr>
        <w:t>drabbade och gärningspersoner) som uppvisar tecken på personlig</w:t>
      </w:r>
      <w:r w:rsidR="00367433" w:rsidRPr="00367433">
        <w:rPr>
          <w:rFonts w:ascii="Garamond" w:hAnsi="Garamond"/>
          <w:szCs w:val="22"/>
        </w:rPr>
        <w:softHyphen/>
      </w:r>
      <w:r w:rsidR="0085441D" w:rsidRPr="00367433">
        <w:rPr>
          <w:rFonts w:ascii="Garamond" w:hAnsi="Garamond"/>
          <w:sz w:val="22"/>
          <w:szCs w:val="22"/>
        </w:rPr>
        <w:t>hets</w:t>
      </w:r>
      <w:r w:rsidR="00367433" w:rsidRPr="00367433">
        <w:rPr>
          <w:rFonts w:ascii="Garamond" w:hAnsi="Garamond"/>
          <w:szCs w:val="22"/>
        </w:rPr>
        <w:softHyphen/>
      </w:r>
      <w:r w:rsidR="003B27DA">
        <w:rPr>
          <w:rFonts w:ascii="Garamond" w:hAnsi="Garamond"/>
          <w:sz w:val="22"/>
          <w:szCs w:val="22"/>
        </w:rPr>
        <w:t>störning</w:t>
      </w:r>
      <w:r w:rsidR="0085441D" w:rsidRPr="00367433">
        <w:rPr>
          <w:rFonts w:ascii="Garamond" w:hAnsi="Garamond"/>
          <w:sz w:val="22"/>
          <w:szCs w:val="22"/>
        </w:rPr>
        <w:t xml:space="preserve"> ell</w:t>
      </w:r>
      <w:r w:rsidR="004D439F" w:rsidRPr="00367433">
        <w:rPr>
          <w:rFonts w:ascii="Garamond" w:hAnsi="Garamond"/>
          <w:sz w:val="22"/>
          <w:szCs w:val="22"/>
        </w:rPr>
        <w:t>er psykisk sjukdom.</w:t>
      </w:r>
    </w:p>
    <w:p w14:paraId="4F46AB9B" w14:textId="77777777" w:rsidR="00571EDC" w:rsidRPr="00367433" w:rsidRDefault="00D15D30" w:rsidP="00DA0F6D">
      <w:pPr>
        <w:autoSpaceDE w:val="0"/>
        <w:autoSpaceDN w:val="0"/>
        <w:adjustRightInd w:val="0"/>
        <w:spacing w:after="60"/>
        <w:jc w:val="both"/>
        <w:rPr>
          <w:rFonts w:ascii="Garamond" w:hAnsi="Garamond"/>
          <w:sz w:val="22"/>
          <w:szCs w:val="22"/>
        </w:rPr>
      </w:pPr>
      <w:r w:rsidRPr="00367433">
        <w:rPr>
          <w:rFonts w:ascii="Garamond" w:hAnsi="Garamond"/>
          <w:sz w:val="22"/>
          <w:szCs w:val="22"/>
        </w:rPr>
        <w:t xml:space="preserve"> </w:t>
      </w:r>
    </w:p>
    <w:p w14:paraId="65323C70" w14:textId="3412447C" w:rsidR="005A730E" w:rsidRPr="00367433" w:rsidRDefault="00B946F9" w:rsidP="00F358D4">
      <w:pPr>
        <w:autoSpaceDE w:val="0"/>
        <w:autoSpaceDN w:val="0"/>
        <w:adjustRightInd w:val="0"/>
        <w:spacing w:after="60"/>
        <w:rPr>
          <w:rFonts w:ascii="Garamond" w:hAnsi="Garamond"/>
          <w:b/>
          <w:sz w:val="22"/>
          <w:szCs w:val="22"/>
        </w:rPr>
      </w:pPr>
      <w:r>
        <w:rPr>
          <w:rFonts w:ascii="Garamond" w:hAnsi="Garamond"/>
          <w:b/>
          <w:sz w:val="22"/>
          <w:szCs w:val="22"/>
        </w:rPr>
        <w:t>S</w:t>
      </w:r>
      <w:r w:rsidR="0024394E" w:rsidRPr="00367433">
        <w:rPr>
          <w:rFonts w:ascii="Garamond" w:hAnsi="Garamond"/>
          <w:b/>
          <w:sz w:val="22"/>
          <w:szCs w:val="22"/>
        </w:rPr>
        <w:t>ituation</w:t>
      </w:r>
      <w:r w:rsidR="000F0684" w:rsidRPr="00367433">
        <w:rPr>
          <w:rFonts w:ascii="Garamond" w:hAnsi="Garamond"/>
          <w:b/>
          <w:sz w:val="22"/>
          <w:szCs w:val="22"/>
        </w:rPr>
        <w:t xml:space="preserve"> ofta känd </w:t>
      </w:r>
      <w:r w:rsidR="0090696E" w:rsidRPr="00367433">
        <w:rPr>
          <w:rFonts w:ascii="Garamond" w:hAnsi="Garamond"/>
          <w:b/>
          <w:sz w:val="22"/>
          <w:szCs w:val="22"/>
        </w:rPr>
        <w:t>för</w:t>
      </w:r>
      <w:r w:rsidR="000F0684" w:rsidRPr="00367433">
        <w:rPr>
          <w:rFonts w:ascii="Garamond" w:hAnsi="Garamond"/>
          <w:b/>
          <w:sz w:val="22"/>
          <w:szCs w:val="22"/>
        </w:rPr>
        <w:t xml:space="preserve"> någon utomstående</w:t>
      </w:r>
    </w:p>
    <w:p w14:paraId="53457A70" w14:textId="045A24EF" w:rsidR="00BC03D1" w:rsidRPr="00367433" w:rsidRDefault="004D439F" w:rsidP="00B86F3E">
      <w:pPr>
        <w:autoSpaceDE w:val="0"/>
        <w:autoSpaceDN w:val="0"/>
        <w:adjustRightInd w:val="0"/>
        <w:jc w:val="both"/>
        <w:rPr>
          <w:rFonts w:ascii="Garamond" w:hAnsi="Garamond"/>
          <w:sz w:val="22"/>
          <w:szCs w:val="22"/>
        </w:rPr>
      </w:pPr>
      <w:r w:rsidRPr="00367433">
        <w:rPr>
          <w:rFonts w:ascii="Garamond" w:hAnsi="Garamond"/>
          <w:sz w:val="22"/>
          <w:szCs w:val="22"/>
        </w:rPr>
        <w:t>K</w:t>
      </w:r>
      <w:r w:rsidR="00F46112" w:rsidRPr="00367433">
        <w:rPr>
          <w:rFonts w:ascii="Garamond" w:hAnsi="Garamond"/>
          <w:sz w:val="22"/>
          <w:szCs w:val="22"/>
        </w:rPr>
        <w:t>artläggning</w:t>
      </w:r>
      <w:r w:rsidRPr="00367433">
        <w:rPr>
          <w:rFonts w:ascii="Garamond" w:hAnsi="Garamond"/>
          <w:sz w:val="22"/>
          <w:szCs w:val="22"/>
        </w:rPr>
        <w:t xml:space="preserve">en visar vidare </w:t>
      </w:r>
      <w:r w:rsidR="00480F3C" w:rsidRPr="00367433">
        <w:rPr>
          <w:rFonts w:ascii="Garamond" w:hAnsi="Garamond"/>
          <w:sz w:val="22"/>
          <w:szCs w:val="22"/>
        </w:rPr>
        <w:t xml:space="preserve">att i de allra flesta fallen </w:t>
      </w:r>
      <w:r w:rsidR="00F46112" w:rsidRPr="00367433">
        <w:rPr>
          <w:rFonts w:ascii="Garamond" w:hAnsi="Garamond"/>
          <w:sz w:val="22"/>
          <w:szCs w:val="22"/>
        </w:rPr>
        <w:t xml:space="preserve">var kvinnas </w:t>
      </w:r>
      <w:r w:rsidR="00B47575" w:rsidRPr="00367433">
        <w:rPr>
          <w:rFonts w:ascii="Garamond" w:hAnsi="Garamond"/>
          <w:sz w:val="22"/>
          <w:szCs w:val="22"/>
        </w:rPr>
        <w:t>(</w:t>
      </w:r>
      <w:r w:rsidR="00F46112" w:rsidRPr="00367433">
        <w:rPr>
          <w:rFonts w:ascii="Garamond" w:hAnsi="Garamond"/>
          <w:sz w:val="22"/>
          <w:szCs w:val="22"/>
        </w:rPr>
        <w:t>och</w:t>
      </w:r>
      <w:r w:rsidR="00B47575" w:rsidRPr="00367433">
        <w:rPr>
          <w:rFonts w:ascii="Garamond" w:hAnsi="Garamond"/>
          <w:sz w:val="22"/>
          <w:szCs w:val="22"/>
        </w:rPr>
        <w:t xml:space="preserve"> inte sällan även</w:t>
      </w:r>
      <w:r w:rsidR="00F46112" w:rsidRPr="00367433">
        <w:rPr>
          <w:rFonts w:ascii="Garamond" w:hAnsi="Garamond"/>
          <w:sz w:val="22"/>
          <w:szCs w:val="22"/>
        </w:rPr>
        <w:t xml:space="preserve"> barnens</w:t>
      </w:r>
      <w:r w:rsidR="00B47575" w:rsidRPr="00367433">
        <w:rPr>
          <w:rFonts w:ascii="Garamond" w:hAnsi="Garamond"/>
          <w:sz w:val="22"/>
          <w:szCs w:val="22"/>
        </w:rPr>
        <w:t>)</w:t>
      </w:r>
      <w:r w:rsidR="00F46112" w:rsidRPr="00367433">
        <w:rPr>
          <w:rFonts w:ascii="Garamond" w:hAnsi="Garamond"/>
          <w:sz w:val="22"/>
          <w:szCs w:val="22"/>
        </w:rPr>
        <w:t xml:space="preserve"> situation känd </w:t>
      </w:r>
      <w:r w:rsidR="0090696E" w:rsidRPr="00367433">
        <w:rPr>
          <w:rFonts w:ascii="Garamond" w:hAnsi="Garamond"/>
          <w:sz w:val="22"/>
          <w:szCs w:val="22"/>
        </w:rPr>
        <w:t>för</w:t>
      </w:r>
      <w:r w:rsidR="00F46112" w:rsidRPr="00367433">
        <w:rPr>
          <w:rFonts w:ascii="Garamond" w:hAnsi="Garamond"/>
          <w:sz w:val="22"/>
          <w:szCs w:val="22"/>
        </w:rPr>
        <w:t xml:space="preserve"> </w:t>
      </w:r>
      <w:r w:rsidR="00F66F16" w:rsidRPr="00367433">
        <w:rPr>
          <w:rFonts w:ascii="Garamond" w:hAnsi="Garamond"/>
          <w:sz w:val="22"/>
          <w:szCs w:val="22"/>
        </w:rPr>
        <w:t xml:space="preserve">en eller flera </w:t>
      </w:r>
      <w:r w:rsidR="00EC5E2D" w:rsidRPr="00367433">
        <w:rPr>
          <w:rFonts w:ascii="Garamond" w:hAnsi="Garamond"/>
          <w:sz w:val="22"/>
          <w:szCs w:val="22"/>
        </w:rPr>
        <w:t xml:space="preserve">utomstående. </w:t>
      </w:r>
      <w:r w:rsidR="00D77B1E" w:rsidRPr="00367433">
        <w:rPr>
          <w:rFonts w:ascii="Garamond" w:hAnsi="Garamond"/>
          <w:sz w:val="22"/>
          <w:szCs w:val="22"/>
        </w:rPr>
        <w:t xml:space="preserve">I 80 procent av fallen fanns någon eller några personer som visste eller misstänkte att våld, hot etc. förekom i relationen. </w:t>
      </w:r>
      <w:r w:rsidR="00EC5E2D" w:rsidRPr="00367433">
        <w:rPr>
          <w:rFonts w:ascii="Garamond" w:hAnsi="Garamond"/>
          <w:sz w:val="22"/>
          <w:szCs w:val="22"/>
        </w:rPr>
        <w:t xml:space="preserve">De personer som </w:t>
      </w:r>
      <w:r w:rsidR="00EC5E2D" w:rsidRPr="00367433">
        <w:rPr>
          <w:rFonts w:ascii="Garamond" w:hAnsi="Garamond"/>
          <w:sz w:val="22"/>
          <w:szCs w:val="22"/>
        </w:rPr>
        <w:lastRenderedPageBreak/>
        <w:t xml:space="preserve">vanligtvis </w:t>
      </w:r>
      <w:r w:rsidR="00A908FE" w:rsidRPr="00367433">
        <w:rPr>
          <w:rFonts w:ascii="Garamond" w:hAnsi="Garamond"/>
          <w:sz w:val="22"/>
          <w:szCs w:val="22"/>
        </w:rPr>
        <w:t>hade bäst kunskap om utsattheten var de so</w:t>
      </w:r>
      <w:r w:rsidR="00BC03D1" w:rsidRPr="00367433">
        <w:rPr>
          <w:rFonts w:ascii="Garamond" w:hAnsi="Garamond"/>
          <w:sz w:val="22"/>
          <w:szCs w:val="22"/>
        </w:rPr>
        <w:t xml:space="preserve">m i regel stod kvinnan </w:t>
      </w:r>
      <w:r w:rsidR="00334F9D" w:rsidRPr="00367433">
        <w:rPr>
          <w:rFonts w:ascii="Garamond" w:hAnsi="Garamond"/>
          <w:sz w:val="22"/>
          <w:szCs w:val="22"/>
        </w:rPr>
        <w:t>närmast</w:t>
      </w:r>
      <w:r w:rsidR="00BC03D1" w:rsidRPr="00367433">
        <w:rPr>
          <w:rFonts w:ascii="Garamond" w:hAnsi="Garamond"/>
          <w:sz w:val="22"/>
          <w:szCs w:val="22"/>
        </w:rPr>
        <w:t>. Det handlar om föräldrar, syskon eller andra familje</w:t>
      </w:r>
      <w:r w:rsidR="00E070D5" w:rsidRPr="00D57557">
        <w:rPr>
          <w:rFonts w:ascii="Garamond" w:hAnsi="Garamond"/>
          <w:sz w:val="22"/>
          <w:szCs w:val="22"/>
        </w:rPr>
        <w:softHyphen/>
      </w:r>
      <w:r w:rsidR="00BC03D1" w:rsidRPr="00367433">
        <w:rPr>
          <w:rFonts w:ascii="Garamond" w:hAnsi="Garamond"/>
          <w:sz w:val="22"/>
          <w:szCs w:val="22"/>
        </w:rPr>
        <w:t xml:space="preserve">medlemmar, men även vänner och arbetskamrater. Det är inte heller ovanligt att grannar haft misstankar eller </w:t>
      </w:r>
      <w:r w:rsidR="00365573" w:rsidRPr="00367433">
        <w:rPr>
          <w:rFonts w:ascii="Garamond" w:hAnsi="Garamond"/>
          <w:sz w:val="22"/>
          <w:szCs w:val="22"/>
        </w:rPr>
        <w:t xml:space="preserve">i vissa fall även vetskap om att kvinnan och/eller barnen utsatts för våld och hot. </w:t>
      </w:r>
      <w:r w:rsidR="004C3E1E" w:rsidRPr="00367433">
        <w:rPr>
          <w:rFonts w:ascii="Garamond" w:hAnsi="Garamond"/>
          <w:sz w:val="22"/>
          <w:szCs w:val="22"/>
        </w:rPr>
        <w:t xml:space="preserve">Det finns </w:t>
      </w:r>
      <w:r w:rsidR="00926317">
        <w:rPr>
          <w:rFonts w:ascii="Garamond" w:hAnsi="Garamond"/>
          <w:sz w:val="22"/>
          <w:szCs w:val="22"/>
        </w:rPr>
        <w:t xml:space="preserve">flera </w:t>
      </w:r>
      <w:r w:rsidR="004C3E1E" w:rsidRPr="00367433">
        <w:rPr>
          <w:rFonts w:ascii="Garamond" w:hAnsi="Garamond"/>
          <w:sz w:val="22"/>
          <w:szCs w:val="22"/>
        </w:rPr>
        <w:t xml:space="preserve">exempel där </w:t>
      </w:r>
      <w:r w:rsidR="0090696E" w:rsidRPr="00367433">
        <w:rPr>
          <w:rFonts w:ascii="Garamond" w:hAnsi="Garamond"/>
          <w:sz w:val="22"/>
          <w:szCs w:val="22"/>
        </w:rPr>
        <w:t>personer</w:t>
      </w:r>
      <w:r w:rsidR="00C64026" w:rsidRPr="00367433">
        <w:rPr>
          <w:rFonts w:ascii="Garamond" w:hAnsi="Garamond"/>
          <w:sz w:val="22"/>
          <w:szCs w:val="22"/>
        </w:rPr>
        <w:t xml:space="preserve"> i kvinnas närhet önskat hjälpa henne och till och med till</w:t>
      </w:r>
      <w:r w:rsidR="00926317" w:rsidRPr="00D57557">
        <w:rPr>
          <w:rFonts w:ascii="Garamond" w:hAnsi="Garamond"/>
          <w:sz w:val="22"/>
          <w:szCs w:val="22"/>
        </w:rPr>
        <w:softHyphen/>
      </w:r>
      <w:r w:rsidR="00C64026" w:rsidRPr="00367433">
        <w:rPr>
          <w:rFonts w:ascii="Garamond" w:hAnsi="Garamond"/>
          <w:sz w:val="22"/>
          <w:szCs w:val="22"/>
        </w:rPr>
        <w:t>kallat polisen, kontaktat kvinnojouren eller motiverat kvinnan att upp</w:t>
      </w:r>
      <w:r w:rsidR="00926317" w:rsidRPr="00D57557">
        <w:rPr>
          <w:rFonts w:ascii="Garamond" w:hAnsi="Garamond"/>
          <w:sz w:val="22"/>
          <w:szCs w:val="22"/>
        </w:rPr>
        <w:softHyphen/>
      </w:r>
      <w:r w:rsidR="00C64026" w:rsidRPr="00367433">
        <w:rPr>
          <w:rFonts w:ascii="Garamond" w:hAnsi="Garamond"/>
          <w:sz w:val="22"/>
          <w:szCs w:val="22"/>
        </w:rPr>
        <w:t xml:space="preserve">söka vård till följd av skadorna. </w:t>
      </w:r>
      <w:r w:rsidR="008F68B5" w:rsidRPr="00367433">
        <w:rPr>
          <w:rFonts w:ascii="Garamond" w:hAnsi="Garamond"/>
          <w:sz w:val="22"/>
          <w:szCs w:val="22"/>
        </w:rPr>
        <w:t>I flertalet av fallen har emellertid omgiv</w:t>
      </w:r>
      <w:r w:rsidR="00926317" w:rsidRPr="00D57557">
        <w:rPr>
          <w:rFonts w:ascii="Garamond" w:hAnsi="Garamond"/>
          <w:sz w:val="22"/>
          <w:szCs w:val="22"/>
        </w:rPr>
        <w:softHyphen/>
      </w:r>
      <w:r w:rsidR="008F68B5" w:rsidRPr="00367433">
        <w:rPr>
          <w:rFonts w:ascii="Garamond" w:hAnsi="Garamond"/>
          <w:sz w:val="22"/>
          <w:szCs w:val="22"/>
        </w:rPr>
        <w:t xml:space="preserve">ningens hjälpförsök inte tagits emot av kvinnan. Resultaten visar även att det är endast några få kvinnor som sökt stöd eller på annat sätt varit i kontakt med en ideell </w:t>
      </w:r>
      <w:r w:rsidR="00E61836" w:rsidRPr="00367433">
        <w:rPr>
          <w:rFonts w:ascii="Garamond" w:hAnsi="Garamond"/>
          <w:sz w:val="22"/>
          <w:szCs w:val="22"/>
        </w:rPr>
        <w:t>”brottsofferverksamhet”. I dessa fall har det uteslu</w:t>
      </w:r>
      <w:r w:rsidR="00367433" w:rsidRPr="00367433">
        <w:rPr>
          <w:rFonts w:ascii="Garamond" w:hAnsi="Garamond"/>
          <w:sz w:val="22"/>
          <w:szCs w:val="22"/>
        </w:rPr>
        <w:t>tande rört sig om kvinnojourer.</w:t>
      </w:r>
    </w:p>
    <w:p w14:paraId="2B770E27" w14:textId="77777777" w:rsidR="0024394E" w:rsidRPr="00367433" w:rsidRDefault="0024394E" w:rsidP="00B86F3E">
      <w:pPr>
        <w:autoSpaceDE w:val="0"/>
        <w:autoSpaceDN w:val="0"/>
        <w:adjustRightInd w:val="0"/>
        <w:jc w:val="both"/>
        <w:rPr>
          <w:rFonts w:ascii="Garamond" w:hAnsi="Garamond"/>
          <w:sz w:val="22"/>
          <w:szCs w:val="22"/>
        </w:rPr>
      </w:pPr>
    </w:p>
    <w:p w14:paraId="1166C47D" w14:textId="795E69C4" w:rsidR="0024394E" w:rsidRPr="00367433" w:rsidRDefault="00867525" w:rsidP="00B56998">
      <w:pPr>
        <w:autoSpaceDE w:val="0"/>
        <w:autoSpaceDN w:val="0"/>
        <w:adjustRightInd w:val="0"/>
        <w:spacing w:after="60"/>
        <w:jc w:val="both"/>
        <w:rPr>
          <w:rFonts w:ascii="Garamond" w:hAnsi="Garamond"/>
          <w:b/>
          <w:sz w:val="22"/>
          <w:szCs w:val="22"/>
        </w:rPr>
      </w:pPr>
      <w:r w:rsidRPr="00367433">
        <w:rPr>
          <w:rFonts w:ascii="Garamond" w:hAnsi="Garamond"/>
          <w:b/>
          <w:sz w:val="22"/>
          <w:szCs w:val="22"/>
        </w:rPr>
        <w:t xml:space="preserve">Vanligt med </w:t>
      </w:r>
      <w:r w:rsidR="000F0684" w:rsidRPr="00367433">
        <w:rPr>
          <w:rFonts w:ascii="Garamond" w:hAnsi="Garamond"/>
          <w:b/>
          <w:sz w:val="22"/>
          <w:szCs w:val="22"/>
        </w:rPr>
        <w:t xml:space="preserve">varningssignaler </w:t>
      </w:r>
      <w:r w:rsidR="004D439F" w:rsidRPr="00367433">
        <w:rPr>
          <w:rFonts w:ascii="Garamond" w:hAnsi="Garamond"/>
          <w:b/>
          <w:sz w:val="22"/>
          <w:szCs w:val="22"/>
        </w:rPr>
        <w:t>i form av</w:t>
      </w:r>
      <w:r w:rsidR="000F0684" w:rsidRPr="00367433">
        <w:rPr>
          <w:rFonts w:ascii="Garamond" w:hAnsi="Garamond"/>
          <w:b/>
          <w:sz w:val="22"/>
          <w:szCs w:val="22"/>
        </w:rPr>
        <w:t xml:space="preserve"> </w:t>
      </w:r>
      <w:r w:rsidR="00646896" w:rsidRPr="00367433">
        <w:rPr>
          <w:rFonts w:ascii="Garamond" w:hAnsi="Garamond"/>
          <w:b/>
          <w:sz w:val="22"/>
          <w:szCs w:val="22"/>
        </w:rPr>
        <w:t xml:space="preserve">riskfaktorer </w:t>
      </w:r>
    </w:p>
    <w:p w14:paraId="2E8CAC7A" w14:textId="7AE9C730" w:rsidR="00EA68C3" w:rsidRPr="00367433" w:rsidRDefault="009711DB" w:rsidP="00B86F3E">
      <w:pPr>
        <w:autoSpaceDE w:val="0"/>
        <w:autoSpaceDN w:val="0"/>
        <w:adjustRightInd w:val="0"/>
        <w:jc w:val="both"/>
        <w:rPr>
          <w:rFonts w:ascii="Garamond" w:hAnsi="Garamond"/>
          <w:sz w:val="22"/>
          <w:szCs w:val="22"/>
        </w:rPr>
      </w:pPr>
      <w:r w:rsidRPr="00367433">
        <w:rPr>
          <w:rFonts w:ascii="Garamond" w:hAnsi="Garamond"/>
          <w:sz w:val="22"/>
          <w:szCs w:val="22"/>
        </w:rPr>
        <w:t>En</w:t>
      </w:r>
      <w:r w:rsidR="00403FDF" w:rsidRPr="00367433">
        <w:rPr>
          <w:rFonts w:ascii="Garamond" w:hAnsi="Garamond"/>
          <w:sz w:val="22"/>
          <w:szCs w:val="22"/>
        </w:rPr>
        <w:t xml:space="preserve"> viktig</w:t>
      </w:r>
      <w:r w:rsidRPr="00367433">
        <w:rPr>
          <w:rFonts w:ascii="Garamond" w:hAnsi="Garamond"/>
          <w:sz w:val="22"/>
          <w:szCs w:val="22"/>
        </w:rPr>
        <w:t xml:space="preserve"> </w:t>
      </w:r>
      <w:r w:rsidR="00403FDF" w:rsidRPr="00367433">
        <w:rPr>
          <w:rFonts w:ascii="Garamond" w:hAnsi="Garamond"/>
          <w:sz w:val="22"/>
          <w:szCs w:val="22"/>
        </w:rPr>
        <w:t>förutsättning</w:t>
      </w:r>
      <w:r w:rsidRPr="00367433">
        <w:rPr>
          <w:rFonts w:ascii="Garamond" w:hAnsi="Garamond"/>
          <w:sz w:val="22"/>
          <w:szCs w:val="22"/>
        </w:rPr>
        <w:t xml:space="preserve"> för a</w:t>
      </w:r>
      <w:r w:rsidR="00403FDF" w:rsidRPr="00367433">
        <w:rPr>
          <w:rFonts w:ascii="Garamond" w:hAnsi="Garamond"/>
          <w:sz w:val="22"/>
          <w:szCs w:val="22"/>
        </w:rPr>
        <w:t>t</w:t>
      </w:r>
      <w:r w:rsidRPr="00367433">
        <w:rPr>
          <w:rFonts w:ascii="Garamond" w:hAnsi="Garamond"/>
          <w:sz w:val="22"/>
          <w:szCs w:val="22"/>
        </w:rPr>
        <w:t>t</w:t>
      </w:r>
      <w:r w:rsidR="00403FDF" w:rsidRPr="00367433">
        <w:rPr>
          <w:rFonts w:ascii="Garamond" w:hAnsi="Garamond"/>
          <w:sz w:val="22"/>
          <w:szCs w:val="22"/>
        </w:rPr>
        <w:t xml:space="preserve"> kunna förebygga brott i nära relation och hjälpa de drabbade är att upptäcka utsattheten i tid. </w:t>
      </w:r>
      <w:r w:rsidR="00A41C5B" w:rsidRPr="00367433">
        <w:rPr>
          <w:rFonts w:ascii="Garamond" w:hAnsi="Garamond"/>
          <w:sz w:val="22"/>
          <w:szCs w:val="22"/>
        </w:rPr>
        <w:t xml:space="preserve">Det finns idag vetenskapligt stöd för att vissa </w:t>
      </w:r>
      <w:r w:rsidR="003B313E" w:rsidRPr="00367433">
        <w:rPr>
          <w:rFonts w:ascii="Garamond" w:hAnsi="Garamond"/>
          <w:sz w:val="22"/>
          <w:szCs w:val="22"/>
        </w:rPr>
        <w:t xml:space="preserve">faktorer har </w:t>
      </w:r>
      <w:r w:rsidR="009E1CE5" w:rsidRPr="00367433">
        <w:rPr>
          <w:rFonts w:ascii="Garamond" w:hAnsi="Garamond"/>
          <w:sz w:val="22"/>
          <w:szCs w:val="22"/>
        </w:rPr>
        <w:t>relevans vid bedömning av risk för framtida brott</w:t>
      </w:r>
      <w:r w:rsidR="00456208" w:rsidRPr="00367433">
        <w:rPr>
          <w:rFonts w:ascii="Garamond" w:hAnsi="Garamond"/>
          <w:sz w:val="22"/>
          <w:szCs w:val="22"/>
        </w:rPr>
        <w:t xml:space="preserve"> i nära relationer</w:t>
      </w:r>
      <w:r w:rsidR="009E1CE5" w:rsidRPr="00367433">
        <w:rPr>
          <w:rFonts w:ascii="Garamond" w:hAnsi="Garamond"/>
          <w:sz w:val="22"/>
          <w:szCs w:val="22"/>
        </w:rPr>
        <w:t xml:space="preserve"> och som därmed måste beaktas i samband med planeringen av olika hjälp- stöd- och skyddsinsatser. Det handlar exempelvis om tidigare våld och hot</w:t>
      </w:r>
      <w:r w:rsidR="00C92B90" w:rsidRPr="00367433">
        <w:rPr>
          <w:rFonts w:ascii="Garamond" w:hAnsi="Garamond"/>
          <w:sz w:val="22"/>
          <w:szCs w:val="22"/>
        </w:rPr>
        <w:t xml:space="preserve"> mot en partner</w:t>
      </w:r>
      <w:r w:rsidR="009E1CE5" w:rsidRPr="00367433">
        <w:rPr>
          <w:rFonts w:ascii="Garamond" w:hAnsi="Garamond"/>
          <w:sz w:val="22"/>
          <w:szCs w:val="22"/>
        </w:rPr>
        <w:t xml:space="preserve">, </w:t>
      </w:r>
      <w:r w:rsidR="00D04991" w:rsidRPr="00367433">
        <w:rPr>
          <w:rFonts w:ascii="Garamond" w:hAnsi="Garamond"/>
          <w:sz w:val="22"/>
          <w:szCs w:val="22"/>
        </w:rPr>
        <w:t xml:space="preserve">svartsjuka, kontroll och äganderättsbehov, </w:t>
      </w:r>
      <w:r w:rsidR="00926317">
        <w:rPr>
          <w:rFonts w:ascii="Garamond" w:hAnsi="Garamond"/>
          <w:sz w:val="22"/>
          <w:szCs w:val="22"/>
        </w:rPr>
        <w:t>relationella problem så</w:t>
      </w:r>
      <w:r w:rsidR="008F3576" w:rsidRPr="00367433">
        <w:rPr>
          <w:rFonts w:ascii="Garamond" w:hAnsi="Garamond"/>
          <w:sz w:val="22"/>
          <w:szCs w:val="22"/>
        </w:rPr>
        <w:t>som tidigare separationer eller svårigheter att acceptera en separation</w:t>
      </w:r>
      <w:r w:rsidR="00D04991" w:rsidRPr="00367433">
        <w:rPr>
          <w:rFonts w:ascii="Garamond" w:hAnsi="Garamond"/>
          <w:sz w:val="22"/>
          <w:szCs w:val="22"/>
        </w:rPr>
        <w:t xml:space="preserve">, </w:t>
      </w:r>
      <w:r w:rsidR="00C92B90" w:rsidRPr="00367433">
        <w:rPr>
          <w:rFonts w:ascii="Garamond" w:hAnsi="Garamond"/>
          <w:sz w:val="22"/>
          <w:szCs w:val="22"/>
        </w:rPr>
        <w:t>instabil situa</w:t>
      </w:r>
      <w:r w:rsidR="00926317" w:rsidRPr="00D57557">
        <w:rPr>
          <w:rFonts w:ascii="Garamond" w:hAnsi="Garamond"/>
          <w:sz w:val="22"/>
          <w:szCs w:val="22"/>
        </w:rPr>
        <w:softHyphen/>
      </w:r>
      <w:r w:rsidR="00C92B90" w:rsidRPr="00367433">
        <w:rPr>
          <w:rFonts w:ascii="Garamond" w:hAnsi="Garamond"/>
          <w:sz w:val="22"/>
          <w:szCs w:val="22"/>
        </w:rPr>
        <w:t>tion på arbetsmarknaden eller ekonomiska problem, missbruk samt</w:t>
      </w:r>
      <w:r w:rsidR="0054452D" w:rsidRPr="00367433">
        <w:rPr>
          <w:rFonts w:ascii="Garamond" w:hAnsi="Garamond"/>
          <w:sz w:val="22"/>
          <w:szCs w:val="22"/>
        </w:rPr>
        <w:t xml:space="preserve"> förekomst av personlighetsstörning och/eller psykisk sjukdom hos gärningspersonen. Samtliga dessa riskfaktorer </w:t>
      </w:r>
      <w:r w:rsidR="0054452D" w:rsidRPr="005475A7">
        <w:rPr>
          <w:rFonts w:ascii="Garamond" w:hAnsi="Garamond"/>
          <w:sz w:val="22"/>
          <w:szCs w:val="22"/>
        </w:rPr>
        <w:t xml:space="preserve">förekommer även i </w:t>
      </w:r>
      <w:proofErr w:type="spellStart"/>
      <w:r w:rsidR="0054452D" w:rsidRPr="005475A7">
        <w:rPr>
          <w:rFonts w:ascii="Garamond" w:hAnsi="Garamond"/>
          <w:sz w:val="22"/>
          <w:szCs w:val="22"/>
        </w:rPr>
        <w:t>risk</w:t>
      </w:r>
      <w:r w:rsidR="005475A7" w:rsidRPr="005475A7">
        <w:rPr>
          <w:rFonts w:ascii="Garamond" w:hAnsi="Garamond"/>
          <w:sz w:val="22"/>
          <w:szCs w:val="22"/>
        </w:rPr>
        <w:softHyphen/>
      </w:r>
      <w:r w:rsidR="0054452D" w:rsidRPr="005475A7">
        <w:rPr>
          <w:rFonts w:ascii="Garamond" w:hAnsi="Garamond"/>
          <w:sz w:val="22"/>
          <w:szCs w:val="22"/>
        </w:rPr>
        <w:t>bedömningsinstrumentet</w:t>
      </w:r>
      <w:proofErr w:type="spellEnd"/>
      <w:r w:rsidR="0054452D" w:rsidRPr="005475A7">
        <w:rPr>
          <w:rFonts w:ascii="Garamond" w:hAnsi="Garamond"/>
          <w:sz w:val="22"/>
          <w:szCs w:val="22"/>
        </w:rPr>
        <w:t xml:space="preserve"> </w:t>
      </w:r>
      <w:proofErr w:type="spellStart"/>
      <w:proofErr w:type="gramStart"/>
      <w:r w:rsidR="0054452D" w:rsidRPr="005475A7">
        <w:rPr>
          <w:rFonts w:ascii="Garamond" w:hAnsi="Garamond"/>
          <w:sz w:val="22"/>
          <w:szCs w:val="22"/>
        </w:rPr>
        <w:t>SARA</w:t>
      </w:r>
      <w:r w:rsidR="00BF513D" w:rsidRPr="005475A7">
        <w:rPr>
          <w:rFonts w:ascii="Garamond" w:hAnsi="Garamond"/>
          <w:sz w:val="22"/>
          <w:szCs w:val="22"/>
        </w:rPr>
        <w:t>:SV</w:t>
      </w:r>
      <w:proofErr w:type="spellEnd"/>
      <w:proofErr w:type="gramEnd"/>
      <w:r w:rsidR="0054452D" w:rsidRPr="005475A7">
        <w:rPr>
          <w:rFonts w:ascii="Garamond" w:hAnsi="Garamond"/>
          <w:sz w:val="22"/>
          <w:szCs w:val="22"/>
        </w:rPr>
        <w:t>, som används</w:t>
      </w:r>
      <w:r w:rsidR="0054452D" w:rsidRPr="00367433">
        <w:rPr>
          <w:rFonts w:ascii="Garamond" w:hAnsi="Garamond"/>
          <w:sz w:val="22"/>
          <w:szCs w:val="22"/>
        </w:rPr>
        <w:t xml:space="preserve"> </w:t>
      </w:r>
      <w:r w:rsidR="00926317">
        <w:rPr>
          <w:rFonts w:ascii="Garamond" w:hAnsi="Garamond"/>
          <w:sz w:val="22"/>
          <w:szCs w:val="22"/>
        </w:rPr>
        <w:t>av bland annat</w:t>
      </w:r>
      <w:r w:rsidR="0054452D" w:rsidRPr="00367433">
        <w:rPr>
          <w:rFonts w:ascii="Garamond" w:hAnsi="Garamond"/>
          <w:sz w:val="22"/>
          <w:szCs w:val="22"/>
        </w:rPr>
        <w:t xml:space="preserve"> svensk polis</w:t>
      </w:r>
      <w:r w:rsidR="00EA68C3" w:rsidRPr="00367433">
        <w:rPr>
          <w:rFonts w:ascii="Garamond" w:hAnsi="Garamond"/>
          <w:sz w:val="22"/>
          <w:szCs w:val="22"/>
        </w:rPr>
        <w:t xml:space="preserve"> och </w:t>
      </w:r>
      <w:r w:rsidR="00926317">
        <w:rPr>
          <w:rFonts w:ascii="Garamond" w:hAnsi="Garamond"/>
          <w:sz w:val="22"/>
          <w:szCs w:val="22"/>
        </w:rPr>
        <w:t>i allt fler kommuner</w:t>
      </w:r>
      <w:r w:rsidR="00F358D4" w:rsidRPr="00367433">
        <w:rPr>
          <w:rFonts w:ascii="Garamond" w:hAnsi="Garamond"/>
          <w:sz w:val="22"/>
          <w:szCs w:val="22"/>
        </w:rPr>
        <w:t>.</w:t>
      </w:r>
    </w:p>
    <w:p w14:paraId="11EE22A9" w14:textId="77777777" w:rsidR="00F358D4" w:rsidRPr="00367433" w:rsidRDefault="00F358D4" w:rsidP="00B86F3E">
      <w:pPr>
        <w:autoSpaceDE w:val="0"/>
        <w:autoSpaceDN w:val="0"/>
        <w:adjustRightInd w:val="0"/>
        <w:jc w:val="both"/>
        <w:rPr>
          <w:rFonts w:ascii="Garamond" w:hAnsi="Garamond"/>
          <w:sz w:val="22"/>
          <w:szCs w:val="22"/>
        </w:rPr>
      </w:pPr>
    </w:p>
    <w:p w14:paraId="65C19F95" w14:textId="6528C839" w:rsidR="00757A3B" w:rsidRPr="00367433" w:rsidRDefault="00ED7DD0" w:rsidP="00F358D4">
      <w:pPr>
        <w:autoSpaceDE w:val="0"/>
        <w:autoSpaceDN w:val="0"/>
        <w:adjustRightInd w:val="0"/>
        <w:jc w:val="both"/>
        <w:rPr>
          <w:rFonts w:ascii="Garamond" w:hAnsi="Garamond"/>
          <w:sz w:val="22"/>
          <w:szCs w:val="22"/>
        </w:rPr>
      </w:pPr>
      <w:r w:rsidRPr="00367433">
        <w:rPr>
          <w:rFonts w:ascii="Garamond" w:hAnsi="Garamond"/>
          <w:sz w:val="22"/>
          <w:szCs w:val="22"/>
        </w:rPr>
        <w:t>Denna kartläggning visar att det i så gott som samtliga ärenden</w:t>
      </w:r>
      <w:r w:rsidR="00CE3322" w:rsidRPr="00367433">
        <w:rPr>
          <w:rFonts w:ascii="Garamond" w:hAnsi="Garamond"/>
          <w:sz w:val="22"/>
          <w:szCs w:val="22"/>
        </w:rPr>
        <w:t xml:space="preserve"> (</w:t>
      </w:r>
      <w:proofErr w:type="gramStart"/>
      <w:r w:rsidR="00CE3322" w:rsidRPr="00367433">
        <w:rPr>
          <w:rFonts w:ascii="Garamond" w:hAnsi="Garamond"/>
          <w:sz w:val="22"/>
          <w:szCs w:val="22"/>
        </w:rPr>
        <w:t>95%</w:t>
      </w:r>
      <w:proofErr w:type="gramEnd"/>
      <w:r w:rsidR="00CE3322" w:rsidRPr="00367433">
        <w:rPr>
          <w:rFonts w:ascii="Garamond" w:hAnsi="Garamond"/>
          <w:sz w:val="22"/>
          <w:szCs w:val="22"/>
        </w:rPr>
        <w:t>)</w:t>
      </w:r>
      <w:r w:rsidRPr="00367433">
        <w:rPr>
          <w:rFonts w:ascii="Garamond" w:hAnsi="Garamond"/>
          <w:sz w:val="22"/>
          <w:szCs w:val="22"/>
        </w:rPr>
        <w:t>, finns åtminstone en som indikerar en risk för fram</w:t>
      </w:r>
      <w:r w:rsidR="00367433" w:rsidRPr="00367433">
        <w:rPr>
          <w:rFonts w:ascii="Garamond" w:hAnsi="Garamond"/>
          <w:szCs w:val="22"/>
        </w:rPr>
        <w:softHyphen/>
      </w:r>
      <w:r w:rsidRPr="00367433">
        <w:rPr>
          <w:rFonts w:ascii="Garamond" w:hAnsi="Garamond"/>
          <w:sz w:val="22"/>
          <w:szCs w:val="22"/>
        </w:rPr>
        <w:t>tida brott i nära relationer. De vanligast förekommande faktorerna i det material som</w:t>
      </w:r>
      <w:r w:rsidR="004D439F" w:rsidRPr="00367433">
        <w:rPr>
          <w:rFonts w:ascii="Garamond" w:hAnsi="Garamond"/>
          <w:sz w:val="22"/>
          <w:szCs w:val="22"/>
        </w:rPr>
        <w:t xml:space="preserve"> nu</w:t>
      </w:r>
      <w:r w:rsidRPr="00367433">
        <w:rPr>
          <w:rFonts w:ascii="Garamond" w:hAnsi="Garamond"/>
          <w:sz w:val="22"/>
          <w:szCs w:val="22"/>
        </w:rPr>
        <w:t xml:space="preserve"> granskats är </w:t>
      </w:r>
      <w:r w:rsidR="00497386" w:rsidRPr="00367433">
        <w:rPr>
          <w:rFonts w:ascii="Garamond" w:hAnsi="Garamond"/>
          <w:sz w:val="22"/>
          <w:szCs w:val="22"/>
        </w:rPr>
        <w:t>olika type</w:t>
      </w:r>
      <w:r w:rsidR="00C000B6" w:rsidRPr="00367433">
        <w:rPr>
          <w:rFonts w:ascii="Garamond" w:hAnsi="Garamond"/>
          <w:sz w:val="22"/>
          <w:szCs w:val="22"/>
        </w:rPr>
        <w:t xml:space="preserve">r av </w:t>
      </w:r>
      <w:r w:rsidR="004D439F" w:rsidRPr="00367433">
        <w:rPr>
          <w:rFonts w:ascii="Garamond" w:hAnsi="Garamond"/>
          <w:sz w:val="22"/>
          <w:szCs w:val="22"/>
        </w:rPr>
        <w:t>relations</w:t>
      </w:r>
      <w:r w:rsidR="00C000B6" w:rsidRPr="00367433">
        <w:rPr>
          <w:rFonts w:ascii="Garamond" w:hAnsi="Garamond"/>
          <w:sz w:val="22"/>
          <w:szCs w:val="22"/>
        </w:rPr>
        <w:t xml:space="preserve">problem där </w:t>
      </w:r>
      <w:proofErr w:type="spellStart"/>
      <w:r w:rsidR="00C000B6" w:rsidRPr="00367433">
        <w:rPr>
          <w:rFonts w:ascii="Garamond" w:hAnsi="Garamond"/>
          <w:sz w:val="22"/>
          <w:szCs w:val="22"/>
        </w:rPr>
        <w:t>gär</w:t>
      </w:r>
      <w:r w:rsidR="007B5FEB" w:rsidRPr="00D57557">
        <w:rPr>
          <w:rFonts w:ascii="Garamond" w:hAnsi="Garamond"/>
          <w:sz w:val="22"/>
          <w:szCs w:val="22"/>
        </w:rPr>
        <w:softHyphen/>
      </w:r>
      <w:r w:rsidR="00C000B6" w:rsidRPr="00367433">
        <w:rPr>
          <w:rFonts w:ascii="Garamond" w:hAnsi="Garamond"/>
          <w:sz w:val="22"/>
          <w:szCs w:val="22"/>
        </w:rPr>
        <w:t>ningspersonens</w:t>
      </w:r>
      <w:proofErr w:type="spellEnd"/>
      <w:r w:rsidR="00C000B6" w:rsidRPr="00367433">
        <w:rPr>
          <w:rFonts w:ascii="Garamond" w:hAnsi="Garamond"/>
          <w:sz w:val="22"/>
          <w:szCs w:val="22"/>
        </w:rPr>
        <w:t xml:space="preserve"> svårigheter att acceptera en separation från offret är </w:t>
      </w:r>
      <w:r w:rsidR="00FB79AD" w:rsidRPr="00367433">
        <w:rPr>
          <w:rFonts w:ascii="Garamond" w:hAnsi="Garamond"/>
          <w:sz w:val="22"/>
          <w:szCs w:val="22"/>
        </w:rPr>
        <w:t xml:space="preserve">särskilt utmärkande. </w:t>
      </w:r>
      <w:r w:rsidR="00AD6D07" w:rsidRPr="00367433">
        <w:rPr>
          <w:rFonts w:ascii="Garamond" w:hAnsi="Garamond"/>
          <w:sz w:val="22"/>
          <w:szCs w:val="22"/>
        </w:rPr>
        <w:t>Andra</w:t>
      </w:r>
      <w:r w:rsidR="00FB79AD" w:rsidRPr="00367433">
        <w:rPr>
          <w:rFonts w:ascii="Garamond" w:hAnsi="Garamond"/>
          <w:sz w:val="22"/>
          <w:szCs w:val="22"/>
        </w:rPr>
        <w:t xml:space="preserve"> framträdande faktor</w:t>
      </w:r>
      <w:r w:rsidR="00AD6D07" w:rsidRPr="00367433">
        <w:rPr>
          <w:rFonts w:ascii="Garamond" w:hAnsi="Garamond"/>
          <w:sz w:val="22"/>
          <w:szCs w:val="22"/>
        </w:rPr>
        <w:t>er</w:t>
      </w:r>
      <w:r w:rsidR="00D920CA" w:rsidRPr="00367433">
        <w:rPr>
          <w:rFonts w:ascii="Garamond" w:hAnsi="Garamond"/>
          <w:sz w:val="22"/>
          <w:szCs w:val="22"/>
        </w:rPr>
        <w:t xml:space="preserve"> </w:t>
      </w:r>
      <w:r w:rsidR="004D439F" w:rsidRPr="00367433">
        <w:rPr>
          <w:rFonts w:ascii="Garamond" w:hAnsi="Garamond"/>
          <w:sz w:val="22"/>
          <w:szCs w:val="22"/>
        </w:rPr>
        <w:t>(</w:t>
      </w:r>
      <w:r w:rsidR="00D920CA" w:rsidRPr="00367433">
        <w:rPr>
          <w:rFonts w:ascii="Garamond" w:hAnsi="Garamond"/>
          <w:sz w:val="22"/>
          <w:szCs w:val="22"/>
        </w:rPr>
        <w:t xml:space="preserve">som </w:t>
      </w:r>
      <w:r w:rsidR="00AD6D07" w:rsidRPr="00367433">
        <w:rPr>
          <w:rFonts w:ascii="Garamond" w:hAnsi="Garamond"/>
          <w:sz w:val="22"/>
          <w:szCs w:val="22"/>
        </w:rPr>
        <w:t>har nära sam</w:t>
      </w:r>
      <w:r w:rsidR="00367433" w:rsidRPr="00367433">
        <w:rPr>
          <w:rFonts w:ascii="Garamond" w:hAnsi="Garamond"/>
          <w:szCs w:val="22"/>
        </w:rPr>
        <w:softHyphen/>
      </w:r>
      <w:r w:rsidR="00AD6D07" w:rsidRPr="00367433">
        <w:rPr>
          <w:rFonts w:ascii="Garamond" w:hAnsi="Garamond"/>
          <w:sz w:val="22"/>
          <w:szCs w:val="22"/>
        </w:rPr>
        <w:t>band med den före</w:t>
      </w:r>
      <w:r w:rsidR="00926317" w:rsidRPr="00D57557">
        <w:rPr>
          <w:rFonts w:ascii="Garamond" w:hAnsi="Garamond"/>
          <w:sz w:val="22"/>
          <w:szCs w:val="22"/>
        </w:rPr>
        <w:softHyphen/>
      </w:r>
      <w:r w:rsidR="00AD6D07" w:rsidRPr="00367433">
        <w:rPr>
          <w:rFonts w:ascii="Garamond" w:hAnsi="Garamond"/>
          <w:sz w:val="22"/>
          <w:szCs w:val="22"/>
        </w:rPr>
        <w:t>gående</w:t>
      </w:r>
      <w:r w:rsidR="004D439F" w:rsidRPr="00367433">
        <w:rPr>
          <w:rFonts w:ascii="Garamond" w:hAnsi="Garamond"/>
          <w:sz w:val="22"/>
          <w:szCs w:val="22"/>
        </w:rPr>
        <w:t>)</w:t>
      </w:r>
      <w:r w:rsidR="00C41598" w:rsidRPr="00367433">
        <w:rPr>
          <w:rFonts w:ascii="Garamond" w:hAnsi="Garamond"/>
          <w:sz w:val="22"/>
          <w:szCs w:val="22"/>
        </w:rPr>
        <w:t xml:space="preserve"> är sexuell svartsjuka, kontroll </w:t>
      </w:r>
      <w:r w:rsidR="00AD6D07" w:rsidRPr="00367433">
        <w:rPr>
          <w:rFonts w:ascii="Garamond" w:hAnsi="Garamond"/>
          <w:sz w:val="22"/>
          <w:szCs w:val="22"/>
        </w:rPr>
        <w:t>samt</w:t>
      </w:r>
      <w:r w:rsidR="00C41598" w:rsidRPr="00367433">
        <w:rPr>
          <w:rFonts w:ascii="Garamond" w:hAnsi="Garamond"/>
          <w:sz w:val="22"/>
          <w:szCs w:val="22"/>
        </w:rPr>
        <w:t xml:space="preserve"> </w:t>
      </w:r>
      <w:proofErr w:type="spellStart"/>
      <w:r w:rsidR="00C41598" w:rsidRPr="00367433">
        <w:rPr>
          <w:rFonts w:ascii="Garamond" w:hAnsi="Garamond"/>
          <w:sz w:val="22"/>
          <w:szCs w:val="22"/>
        </w:rPr>
        <w:t>ägande</w:t>
      </w:r>
      <w:r w:rsidR="00367433" w:rsidRPr="00367433">
        <w:rPr>
          <w:rFonts w:ascii="Garamond" w:hAnsi="Garamond"/>
          <w:szCs w:val="22"/>
        </w:rPr>
        <w:softHyphen/>
      </w:r>
      <w:r w:rsidR="00C41598" w:rsidRPr="00367433">
        <w:rPr>
          <w:rFonts w:ascii="Garamond" w:hAnsi="Garamond"/>
          <w:sz w:val="22"/>
          <w:szCs w:val="22"/>
        </w:rPr>
        <w:t>rättsbehov</w:t>
      </w:r>
      <w:proofErr w:type="spellEnd"/>
      <w:r w:rsidR="00C41598" w:rsidRPr="00367433">
        <w:rPr>
          <w:rFonts w:ascii="Garamond" w:hAnsi="Garamond"/>
          <w:sz w:val="22"/>
          <w:szCs w:val="22"/>
        </w:rPr>
        <w:t xml:space="preserve">. </w:t>
      </w:r>
      <w:r w:rsidR="00B55BFB" w:rsidRPr="00367433">
        <w:rPr>
          <w:rFonts w:ascii="Garamond" w:hAnsi="Garamond"/>
          <w:sz w:val="22"/>
          <w:szCs w:val="22"/>
        </w:rPr>
        <w:t>Svartsjuka och separation framhålls även som det vanli</w:t>
      </w:r>
      <w:r w:rsidR="000C35D6">
        <w:rPr>
          <w:rFonts w:ascii="Garamond" w:hAnsi="Garamond"/>
          <w:sz w:val="22"/>
          <w:szCs w:val="22"/>
        </w:rPr>
        <w:t xml:space="preserve">gaste motivet till mordet i </w:t>
      </w:r>
      <w:proofErr w:type="spellStart"/>
      <w:r w:rsidR="000C35D6">
        <w:rPr>
          <w:rFonts w:ascii="Garamond" w:hAnsi="Garamond"/>
          <w:sz w:val="22"/>
          <w:szCs w:val="22"/>
        </w:rPr>
        <w:t>Brå:</w:t>
      </w:r>
      <w:r w:rsidR="00B55BFB" w:rsidRPr="00367433">
        <w:rPr>
          <w:rFonts w:ascii="Garamond" w:hAnsi="Garamond"/>
          <w:sz w:val="22"/>
          <w:szCs w:val="22"/>
        </w:rPr>
        <w:t>s</w:t>
      </w:r>
      <w:proofErr w:type="spellEnd"/>
      <w:r w:rsidR="00B55BFB" w:rsidRPr="00367433">
        <w:rPr>
          <w:rFonts w:ascii="Garamond" w:hAnsi="Garamond"/>
          <w:sz w:val="22"/>
          <w:szCs w:val="22"/>
        </w:rPr>
        <w:t xml:space="preserve"> </w:t>
      </w:r>
      <w:r w:rsidR="003931B4" w:rsidRPr="00367433">
        <w:rPr>
          <w:rFonts w:ascii="Garamond" w:hAnsi="Garamond"/>
          <w:sz w:val="22"/>
          <w:szCs w:val="22"/>
        </w:rPr>
        <w:t>granskning av dödligt våld i nära relationer (Brå, 2007:6).</w:t>
      </w:r>
    </w:p>
    <w:p w14:paraId="5FE38670" w14:textId="77777777" w:rsidR="00F358D4" w:rsidRPr="00367433" w:rsidRDefault="00F358D4" w:rsidP="00F358D4">
      <w:pPr>
        <w:autoSpaceDE w:val="0"/>
        <w:autoSpaceDN w:val="0"/>
        <w:adjustRightInd w:val="0"/>
        <w:jc w:val="both"/>
        <w:rPr>
          <w:rFonts w:ascii="Garamond" w:hAnsi="Garamond"/>
          <w:sz w:val="22"/>
          <w:szCs w:val="22"/>
        </w:rPr>
      </w:pPr>
    </w:p>
    <w:p w14:paraId="5013FA1C" w14:textId="4D4E8267" w:rsidR="003931B4" w:rsidRPr="00367433" w:rsidRDefault="00CD4024" w:rsidP="00F358D4">
      <w:pPr>
        <w:autoSpaceDE w:val="0"/>
        <w:autoSpaceDN w:val="0"/>
        <w:adjustRightInd w:val="0"/>
        <w:jc w:val="both"/>
        <w:rPr>
          <w:rFonts w:ascii="Garamond" w:hAnsi="Garamond"/>
          <w:sz w:val="22"/>
          <w:szCs w:val="22"/>
        </w:rPr>
      </w:pPr>
      <w:r w:rsidRPr="00367433">
        <w:rPr>
          <w:rFonts w:ascii="Garamond" w:hAnsi="Garamond"/>
          <w:sz w:val="22"/>
          <w:szCs w:val="22"/>
        </w:rPr>
        <w:lastRenderedPageBreak/>
        <w:t xml:space="preserve">Andra riskfaktorer som </w:t>
      </w:r>
      <w:r w:rsidR="003931B4" w:rsidRPr="00367433">
        <w:rPr>
          <w:rFonts w:ascii="Garamond" w:hAnsi="Garamond"/>
          <w:sz w:val="22"/>
          <w:szCs w:val="22"/>
        </w:rPr>
        <w:t>utmärker si</w:t>
      </w:r>
      <w:r w:rsidR="00FC68FB" w:rsidRPr="00367433">
        <w:rPr>
          <w:rFonts w:ascii="Garamond" w:hAnsi="Garamond"/>
          <w:sz w:val="22"/>
          <w:szCs w:val="22"/>
        </w:rPr>
        <w:t>g</w:t>
      </w:r>
      <w:r w:rsidR="003931B4" w:rsidRPr="00367433">
        <w:rPr>
          <w:rFonts w:ascii="Garamond" w:hAnsi="Garamond"/>
          <w:sz w:val="22"/>
          <w:szCs w:val="22"/>
        </w:rPr>
        <w:t xml:space="preserve"> </w:t>
      </w:r>
      <w:r w:rsidR="00415D67" w:rsidRPr="00367433">
        <w:rPr>
          <w:rFonts w:ascii="Garamond" w:hAnsi="Garamond"/>
          <w:sz w:val="22"/>
          <w:szCs w:val="22"/>
        </w:rPr>
        <w:t xml:space="preserve">i denna kartläggning är </w:t>
      </w:r>
      <w:proofErr w:type="spellStart"/>
      <w:r w:rsidR="00415D67" w:rsidRPr="00367433">
        <w:rPr>
          <w:rFonts w:ascii="Garamond" w:hAnsi="Garamond"/>
          <w:sz w:val="22"/>
          <w:szCs w:val="22"/>
        </w:rPr>
        <w:t>gärnings</w:t>
      </w:r>
      <w:r w:rsidR="00367433" w:rsidRPr="00367433">
        <w:rPr>
          <w:rFonts w:ascii="Garamond" w:hAnsi="Garamond"/>
          <w:szCs w:val="22"/>
        </w:rPr>
        <w:softHyphen/>
      </w:r>
      <w:r w:rsidR="00415D67" w:rsidRPr="00367433">
        <w:rPr>
          <w:rFonts w:ascii="Garamond" w:hAnsi="Garamond"/>
          <w:sz w:val="22"/>
          <w:szCs w:val="22"/>
        </w:rPr>
        <w:t>personens</w:t>
      </w:r>
      <w:proofErr w:type="spellEnd"/>
      <w:r w:rsidR="00415D67" w:rsidRPr="00367433">
        <w:rPr>
          <w:rFonts w:ascii="Garamond" w:hAnsi="Garamond"/>
          <w:sz w:val="22"/>
          <w:szCs w:val="22"/>
        </w:rPr>
        <w:t xml:space="preserve"> situation på arbetsmarknaden samt ekonomiska svårigheter. </w:t>
      </w:r>
      <w:r w:rsidR="004D439F" w:rsidRPr="00367433">
        <w:rPr>
          <w:rFonts w:ascii="Garamond" w:hAnsi="Garamond"/>
          <w:sz w:val="22"/>
          <w:szCs w:val="22"/>
        </w:rPr>
        <w:t>Just dess</w:t>
      </w:r>
      <w:r w:rsidRPr="00367433">
        <w:rPr>
          <w:rFonts w:ascii="Garamond" w:hAnsi="Garamond"/>
          <w:sz w:val="22"/>
          <w:szCs w:val="22"/>
        </w:rPr>
        <w:t>a faktor</w:t>
      </w:r>
      <w:r w:rsidR="004D439F" w:rsidRPr="00367433">
        <w:rPr>
          <w:rFonts w:ascii="Garamond" w:hAnsi="Garamond"/>
          <w:sz w:val="22"/>
          <w:szCs w:val="22"/>
        </w:rPr>
        <w:t>er</w:t>
      </w:r>
      <w:r w:rsidRPr="00367433">
        <w:rPr>
          <w:rFonts w:ascii="Garamond" w:hAnsi="Garamond"/>
          <w:sz w:val="22"/>
          <w:szCs w:val="22"/>
        </w:rPr>
        <w:t xml:space="preserve"> </w:t>
      </w:r>
      <w:r w:rsidR="001B24E7" w:rsidRPr="00367433">
        <w:rPr>
          <w:rFonts w:ascii="Garamond" w:hAnsi="Garamond"/>
          <w:sz w:val="22"/>
          <w:szCs w:val="22"/>
        </w:rPr>
        <w:t xml:space="preserve">kan vara en </w:t>
      </w:r>
      <w:r w:rsidR="00E160DE" w:rsidRPr="00367433">
        <w:rPr>
          <w:rFonts w:ascii="Garamond" w:hAnsi="Garamond"/>
          <w:sz w:val="22"/>
          <w:szCs w:val="22"/>
        </w:rPr>
        <w:t>viktig</w:t>
      </w:r>
      <w:r w:rsidR="001B24E7" w:rsidRPr="00367433">
        <w:rPr>
          <w:rFonts w:ascii="Garamond" w:hAnsi="Garamond"/>
          <w:sz w:val="22"/>
          <w:szCs w:val="22"/>
        </w:rPr>
        <w:t xml:space="preserve"> markör för förekomst av </w:t>
      </w:r>
      <w:r w:rsidR="00207BB3" w:rsidRPr="00367433">
        <w:rPr>
          <w:rFonts w:ascii="Garamond" w:hAnsi="Garamond"/>
          <w:sz w:val="22"/>
          <w:szCs w:val="22"/>
        </w:rPr>
        <w:t>exempel</w:t>
      </w:r>
      <w:r w:rsidR="00367433" w:rsidRPr="00367433">
        <w:rPr>
          <w:rFonts w:ascii="Garamond" w:hAnsi="Garamond"/>
          <w:szCs w:val="22"/>
        </w:rPr>
        <w:softHyphen/>
      </w:r>
      <w:r w:rsidR="00207BB3" w:rsidRPr="00367433">
        <w:rPr>
          <w:rFonts w:ascii="Garamond" w:hAnsi="Garamond"/>
          <w:sz w:val="22"/>
          <w:szCs w:val="22"/>
        </w:rPr>
        <w:t xml:space="preserve">vis </w:t>
      </w:r>
      <w:r w:rsidR="001B24E7" w:rsidRPr="00367433">
        <w:rPr>
          <w:rFonts w:ascii="Garamond" w:hAnsi="Garamond"/>
          <w:sz w:val="22"/>
          <w:szCs w:val="22"/>
        </w:rPr>
        <w:t>personlighetsstörning</w:t>
      </w:r>
      <w:r w:rsidR="00682B1C" w:rsidRPr="00367433">
        <w:rPr>
          <w:rFonts w:ascii="Garamond" w:hAnsi="Garamond"/>
          <w:sz w:val="22"/>
          <w:szCs w:val="22"/>
        </w:rPr>
        <w:t xml:space="preserve"> och måste därför </w:t>
      </w:r>
      <w:r w:rsidR="00AA4B45" w:rsidRPr="00367433">
        <w:rPr>
          <w:rFonts w:ascii="Garamond" w:hAnsi="Garamond"/>
          <w:sz w:val="22"/>
          <w:szCs w:val="22"/>
        </w:rPr>
        <w:t xml:space="preserve">betraktas </w:t>
      </w:r>
      <w:r w:rsidR="00682B1C" w:rsidRPr="00367433">
        <w:rPr>
          <w:rFonts w:ascii="Garamond" w:hAnsi="Garamond"/>
          <w:sz w:val="22"/>
          <w:szCs w:val="22"/>
        </w:rPr>
        <w:t>utifrån e</w:t>
      </w:r>
      <w:r w:rsidR="00E160DE" w:rsidRPr="00367433">
        <w:rPr>
          <w:rFonts w:ascii="Garamond" w:hAnsi="Garamond"/>
          <w:sz w:val="22"/>
          <w:szCs w:val="22"/>
        </w:rPr>
        <w:t>t</w:t>
      </w:r>
      <w:r w:rsidR="00682B1C" w:rsidRPr="00367433">
        <w:rPr>
          <w:rFonts w:ascii="Garamond" w:hAnsi="Garamond"/>
          <w:sz w:val="22"/>
          <w:szCs w:val="22"/>
        </w:rPr>
        <w:t>t helhets</w:t>
      </w:r>
      <w:r w:rsidR="00367433" w:rsidRPr="00367433">
        <w:rPr>
          <w:rFonts w:ascii="Garamond" w:hAnsi="Garamond"/>
          <w:szCs w:val="22"/>
        </w:rPr>
        <w:softHyphen/>
      </w:r>
      <w:r w:rsidR="00682B1C" w:rsidRPr="00367433">
        <w:rPr>
          <w:rFonts w:ascii="Garamond" w:hAnsi="Garamond"/>
          <w:sz w:val="22"/>
          <w:szCs w:val="22"/>
        </w:rPr>
        <w:t>perspektiv där olika omständ</w:t>
      </w:r>
      <w:r w:rsidR="00F358D4" w:rsidRPr="00367433">
        <w:rPr>
          <w:rFonts w:ascii="Garamond" w:hAnsi="Garamond"/>
          <w:sz w:val="22"/>
          <w:szCs w:val="22"/>
        </w:rPr>
        <w:t>igheter vägs in och analyseras.</w:t>
      </w:r>
    </w:p>
    <w:p w14:paraId="6B52BE34" w14:textId="77777777" w:rsidR="00F358D4" w:rsidRPr="00367433" w:rsidRDefault="00F358D4" w:rsidP="00F358D4">
      <w:pPr>
        <w:autoSpaceDE w:val="0"/>
        <w:autoSpaceDN w:val="0"/>
        <w:adjustRightInd w:val="0"/>
        <w:jc w:val="both"/>
        <w:rPr>
          <w:rFonts w:ascii="Garamond" w:hAnsi="Garamond"/>
          <w:sz w:val="22"/>
          <w:szCs w:val="22"/>
        </w:rPr>
      </w:pPr>
    </w:p>
    <w:p w14:paraId="296EDBFD" w14:textId="4EA60314" w:rsidR="00757A3B" w:rsidRPr="00367433" w:rsidRDefault="00AA4B45" w:rsidP="00F358D4">
      <w:pPr>
        <w:autoSpaceDE w:val="0"/>
        <w:autoSpaceDN w:val="0"/>
        <w:adjustRightInd w:val="0"/>
        <w:jc w:val="both"/>
        <w:rPr>
          <w:rFonts w:ascii="Garamond" w:hAnsi="Garamond"/>
          <w:sz w:val="22"/>
          <w:szCs w:val="22"/>
        </w:rPr>
      </w:pPr>
      <w:r w:rsidRPr="00367433">
        <w:rPr>
          <w:rFonts w:ascii="Garamond" w:hAnsi="Garamond"/>
          <w:sz w:val="22"/>
          <w:szCs w:val="22"/>
        </w:rPr>
        <w:t>Ytterligare andra</w:t>
      </w:r>
      <w:r w:rsidR="00E160DE" w:rsidRPr="00367433">
        <w:rPr>
          <w:rFonts w:ascii="Garamond" w:hAnsi="Garamond"/>
          <w:sz w:val="22"/>
          <w:szCs w:val="22"/>
        </w:rPr>
        <w:t xml:space="preserve"> vanligt förekommande riskfaktorer är tidigare våld i nära relation (mot aktuell eller tidigare partner) samt </w:t>
      </w:r>
      <w:r w:rsidR="007410BC" w:rsidRPr="00367433">
        <w:rPr>
          <w:rFonts w:ascii="Garamond" w:hAnsi="Garamond"/>
          <w:sz w:val="22"/>
          <w:szCs w:val="22"/>
        </w:rPr>
        <w:t>annan icke partner</w:t>
      </w:r>
      <w:r w:rsidR="00367433" w:rsidRPr="00367433">
        <w:rPr>
          <w:rFonts w:ascii="Garamond" w:hAnsi="Garamond"/>
          <w:szCs w:val="22"/>
        </w:rPr>
        <w:softHyphen/>
      </w:r>
      <w:r w:rsidR="007410BC" w:rsidRPr="00367433">
        <w:rPr>
          <w:rFonts w:ascii="Garamond" w:hAnsi="Garamond"/>
          <w:sz w:val="22"/>
          <w:szCs w:val="22"/>
        </w:rPr>
        <w:t xml:space="preserve">relaterad kriminalitet. </w:t>
      </w:r>
      <w:r w:rsidR="00385BEB" w:rsidRPr="00367433">
        <w:rPr>
          <w:rFonts w:ascii="Garamond" w:hAnsi="Garamond"/>
          <w:sz w:val="22"/>
          <w:szCs w:val="22"/>
        </w:rPr>
        <w:t xml:space="preserve">I det sistnämnda fallet </w:t>
      </w:r>
      <w:r w:rsidR="005B204C" w:rsidRPr="00367433">
        <w:rPr>
          <w:rFonts w:ascii="Garamond" w:hAnsi="Garamond"/>
          <w:sz w:val="22"/>
          <w:szCs w:val="22"/>
        </w:rPr>
        <w:t>handlar det ofta om vålds</w:t>
      </w:r>
      <w:r w:rsidR="00367433" w:rsidRPr="00367433">
        <w:rPr>
          <w:rFonts w:ascii="Garamond" w:hAnsi="Garamond"/>
          <w:szCs w:val="22"/>
        </w:rPr>
        <w:softHyphen/>
      </w:r>
      <w:r w:rsidR="005B204C" w:rsidRPr="00367433">
        <w:rPr>
          <w:rFonts w:ascii="Garamond" w:hAnsi="Garamond"/>
          <w:sz w:val="22"/>
          <w:szCs w:val="22"/>
        </w:rPr>
        <w:t xml:space="preserve">relaterad brottslighet vilket bland annat inbegriper </w:t>
      </w:r>
      <w:r w:rsidR="00D06575" w:rsidRPr="00367433">
        <w:rPr>
          <w:rFonts w:ascii="Garamond" w:hAnsi="Garamond"/>
          <w:sz w:val="22"/>
          <w:szCs w:val="22"/>
        </w:rPr>
        <w:t>våld och hot mot barnen i fami</w:t>
      </w:r>
      <w:r w:rsidR="00F358D4" w:rsidRPr="00367433">
        <w:rPr>
          <w:rFonts w:ascii="Garamond" w:hAnsi="Garamond"/>
          <w:sz w:val="22"/>
          <w:szCs w:val="22"/>
        </w:rPr>
        <w:t>ljen.</w:t>
      </w:r>
    </w:p>
    <w:p w14:paraId="782E0F31" w14:textId="77777777" w:rsidR="00F358D4" w:rsidRPr="00367433" w:rsidRDefault="00F358D4" w:rsidP="00F358D4">
      <w:pPr>
        <w:autoSpaceDE w:val="0"/>
        <w:autoSpaceDN w:val="0"/>
        <w:adjustRightInd w:val="0"/>
        <w:jc w:val="both"/>
        <w:rPr>
          <w:rFonts w:ascii="Garamond" w:hAnsi="Garamond"/>
          <w:sz w:val="22"/>
          <w:szCs w:val="22"/>
        </w:rPr>
      </w:pPr>
    </w:p>
    <w:p w14:paraId="1CFA4E42" w14:textId="68961C5B" w:rsidR="00D06575" w:rsidRPr="00367433" w:rsidRDefault="00D06575" w:rsidP="00E5275F">
      <w:pPr>
        <w:autoSpaceDE w:val="0"/>
        <w:autoSpaceDN w:val="0"/>
        <w:adjustRightInd w:val="0"/>
        <w:jc w:val="both"/>
        <w:rPr>
          <w:rFonts w:ascii="Garamond" w:hAnsi="Garamond"/>
          <w:sz w:val="22"/>
          <w:szCs w:val="22"/>
        </w:rPr>
      </w:pPr>
      <w:r w:rsidRPr="00367433">
        <w:rPr>
          <w:rFonts w:ascii="Garamond" w:hAnsi="Garamond"/>
          <w:sz w:val="22"/>
          <w:szCs w:val="22"/>
        </w:rPr>
        <w:t xml:space="preserve">Förekomsten av riskfaktorerna </w:t>
      </w:r>
      <w:r w:rsidR="00460F0D" w:rsidRPr="00367433">
        <w:rPr>
          <w:rFonts w:ascii="Garamond" w:hAnsi="Garamond"/>
          <w:sz w:val="22"/>
          <w:szCs w:val="22"/>
        </w:rPr>
        <w:t xml:space="preserve">är viktig eftersom dessa </w:t>
      </w:r>
      <w:r w:rsidR="00FE3B38" w:rsidRPr="00367433">
        <w:rPr>
          <w:rFonts w:ascii="Garamond" w:hAnsi="Garamond"/>
          <w:sz w:val="22"/>
          <w:szCs w:val="22"/>
        </w:rPr>
        <w:t xml:space="preserve">kan betraktas som varningssignaler för en våldsam och destruktiv relation. </w:t>
      </w:r>
      <w:r w:rsidR="00E61A99" w:rsidRPr="00367433">
        <w:rPr>
          <w:rFonts w:ascii="Garamond" w:hAnsi="Garamond"/>
          <w:sz w:val="22"/>
          <w:szCs w:val="22"/>
        </w:rPr>
        <w:t>Flera av dessa riskfaktorer (men även andra så som missbruk och psykiska prob</w:t>
      </w:r>
      <w:r w:rsidR="00367433" w:rsidRPr="00367433">
        <w:rPr>
          <w:rFonts w:ascii="Garamond" w:hAnsi="Garamond"/>
          <w:szCs w:val="22"/>
        </w:rPr>
        <w:softHyphen/>
      </w:r>
      <w:r w:rsidR="00E61A99" w:rsidRPr="00367433">
        <w:rPr>
          <w:rFonts w:ascii="Garamond" w:hAnsi="Garamond"/>
          <w:sz w:val="22"/>
          <w:szCs w:val="22"/>
        </w:rPr>
        <w:t xml:space="preserve">lem) har varit kända </w:t>
      </w:r>
      <w:r w:rsidR="0068504E" w:rsidRPr="00367433">
        <w:rPr>
          <w:rFonts w:ascii="Garamond" w:hAnsi="Garamond"/>
          <w:sz w:val="22"/>
          <w:szCs w:val="22"/>
        </w:rPr>
        <w:t>av polis</w:t>
      </w:r>
      <w:r w:rsidR="00B946F9">
        <w:rPr>
          <w:rFonts w:ascii="Garamond" w:hAnsi="Garamond"/>
          <w:sz w:val="22"/>
          <w:szCs w:val="22"/>
        </w:rPr>
        <w:t>en</w:t>
      </w:r>
      <w:r w:rsidR="0068504E" w:rsidRPr="00367433">
        <w:rPr>
          <w:rFonts w:ascii="Garamond" w:hAnsi="Garamond"/>
          <w:sz w:val="22"/>
          <w:szCs w:val="22"/>
        </w:rPr>
        <w:t>, socialtjänst</w:t>
      </w:r>
      <w:r w:rsidR="00B946F9">
        <w:rPr>
          <w:rFonts w:ascii="Garamond" w:hAnsi="Garamond"/>
          <w:sz w:val="22"/>
          <w:szCs w:val="22"/>
        </w:rPr>
        <w:t>en</w:t>
      </w:r>
      <w:r w:rsidR="0068504E" w:rsidRPr="00367433">
        <w:rPr>
          <w:rFonts w:ascii="Garamond" w:hAnsi="Garamond"/>
          <w:sz w:val="22"/>
          <w:szCs w:val="22"/>
        </w:rPr>
        <w:t xml:space="preserve"> och/eller hälso- och sjuk</w:t>
      </w:r>
      <w:r w:rsidR="00367433" w:rsidRPr="00367433">
        <w:rPr>
          <w:rFonts w:ascii="Garamond" w:hAnsi="Garamond"/>
          <w:szCs w:val="22"/>
        </w:rPr>
        <w:softHyphen/>
      </w:r>
      <w:r w:rsidR="0068504E" w:rsidRPr="00367433">
        <w:rPr>
          <w:rFonts w:ascii="Garamond" w:hAnsi="Garamond"/>
          <w:sz w:val="22"/>
          <w:szCs w:val="22"/>
        </w:rPr>
        <w:t xml:space="preserve">vården. Dessutom har varningssignalerna ofta uppfattats av </w:t>
      </w:r>
      <w:r w:rsidR="00F358D4" w:rsidRPr="00367433">
        <w:rPr>
          <w:rFonts w:ascii="Garamond" w:hAnsi="Garamond"/>
          <w:sz w:val="22"/>
          <w:szCs w:val="22"/>
        </w:rPr>
        <w:t>kvinnans närstående.</w:t>
      </w:r>
      <w:r w:rsidR="00926317">
        <w:rPr>
          <w:rFonts w:ascii="Garamond" w:hAnsi="Garamond"/>
          <w:sz w:val="22"/>
          <w:szCs w:val="22"/>
        </w:rPr>
        <w:t xml:space="preserve"> Trots detta har alltså våldet inte kunnat förhindras.</w:t>
      </w:r>
    </w:p>
    <w:p w14:paraId="4998E92E" w14:textId="77777777" w:rsidR="004F59FF" w:rsidRPr="00367433" w:rsidRDefault="004F59FF" w:rsidP="00E5275F">
      <w:pPr>
        <w:autoSpaceDE w:val="0"/>
        <w:autoSpaceDN w:val="0"/>
        <w:adjustRightInd w:val="0"/>
        <w:jc w:val="both"/>
        <w:rPr>
          <w:rFonts w:ascii="Garamond" w:hAnsi="Garamond"/>
          <w:sz w:val="22"/>
          <w:szCs w:val="22"/>
        </w:rPr>
      </w:pPr>
    </w:p>
    <w:p w14:paraId="0A367430" w14:textId="3E3D4029" w:rsidR="00646896" w:rsidRPr="00367433" w:rsidRDefault="00364D96" w:rsidP="00B56998">
      <w:pPr>
        <w:autoSpaceDE w:val="0"/>
        <w:autoSpaceDN w:val="0"/>
        <w:adjustRightInd w:val="0"/>
        <w:spacing w:after="60"/>
        <w:jc w:val="both"/>
        <w:rPr>
          <w:rFonts w:ascii="Garamond" w:hAnsi="Garamond"/>
          <w:b/>
          <w:sz w:val="22"/>
          <w:szCs w:val="22"/>
        </w:rPr>
      </w:pPr>
      <w:r>
        <w:rPr>
          <w:rFonts w:ascii="Garamond" w:hAnsi="Garamond"/>
          <w:b/>
          <w:sz w:val="22"/>
          <w:szCs w:val="22"/>
        </w:rPr>
        <w:t>Många</w:t>
      </w:r>
      <w:r w:rsidR="000A12E6" w:rsidRPr="00367433">
        <w:rPr>
          <w:rFonts w:ascii="Garamond" w:hAnsi="Garamond"/>
          <w:b/>
          <w:sz w:val="22"/>
          <w:szCs w:val="22"/>
        </w:rPr>
        <w:t xml:space="preserve"> </w:t>
      </w:r>
      <w:r w:rsidR="000A76EF" w:rsidRPr="00367433">
        <w:rPr>
          <w:rFonts w:ascii="Garamond" w:hAnsi="Garamond"/>
          <w:b/>
          <w:sz w:val="22"/>
          <w:szCs w:val="22"/>
        </w:rPr>
        <w:t>sårbarhet</w:t>
      </w:r>
      <w:r w:rsidR="000A12E6" w:rsidRPr="00367433">
        <w:rPr>
          <w:rFonts w:ascii="Garamond" w:hAnsi="Garamond"/>
          <w:b/>
          <w:sz w:val="22"/>
          <w:szCs w:val="22"/>
        </w:rPr>
        <w:t>sfaktorer</w:t>
      </w:r>
    </w:p>
    <w:p w14:paraId="66140D2F" w14:textId="5A82C4A9" w:rsidR="000A76EF" w:rsidRPr="00367433" w:rsidRDefault="000F4CB8" w:rsidP="00F358D4">
      <w:pPr>
        <w:autoSpaceDE w:val="0"/>
        <w:autoSpaceDN w:val="0"/>
        <w:adjustRightInd w:val="0"/>
        <w:jc w:val="both"/>
        <w:rPr>
          <w:rFonts w:ascii="Garamond" w:hAnsi="Garamond"/>
          <w:sz w:val="22"/>
          <w:szCs w:val="22"/>
        </w:rPr>
      </w:pPr>
      <w:r w:rsidRPr="00367433">
        <w:rPr>
          <w:rFonts w:ascii="Garamond" w:hAnsi="Garamond"/>
          <w:sz w:val="22"/>
          <w:szCs w:val="22"/>
        </w:rPr>
        <w:t>Som nämnts tidigare har situationen ofta komplicerats av det faktum att kvinnan, trots engagemang från myndigheter, ideella verksamheter och närstående</w:t>
      </w:r>
      <w:r w:rsidR="00B946F9">
        <w:rPr>
          <w:rFonts w:ascii="Garamond" w:hAnsi="Garamond"/>
          <w:sz w:val="22"/>
          <w:szCs w:val="22"/>
        </w:rPr>
        <w:t>,</w:t>
      </w:r>
      <w:r w:rsidRPr="00367433">
        <w:rPr>
          <w:rFonts w:ascii="Garamond" w:hAnsi="Garamond"/>
          <w:sz w:val="22"/>
          <w:szCs w:val="22"/>
        </w:rPr>
        <w:t xml:space="preserve"> </w:t>
      </w:r>
      <w:r w:rsidR="00F358D4" w:rsidRPr="00367433">
        <w:rPr>
          <w:rFonts w:ascii="Garamond" w:hAnsi="Garamond"/>
          <w:sz w:val="22"/>
          <w:szCs w:val="22"/>
        </w:rPr>
        <w:t>inte tagit emot hjälpen.</w:t>
      </w:r>
    </w:p>
    <w:p w14:paraId="44A4A081" w14:textId="77777777" w:rsidR="00F358D4" w:rsidRPr="00367433" w:rsidRDefault="00F358D4" w:rsidP="00F358D4">
      <w:pPr>
        <w:autoSpaceDE w:val="0"/>
        <w:autoSpaceDN w:val="0"/>
        <w:adjustRightInd w:val="0"/>
        <w:jc w:val="both"/>
        <w:rPr>
          <w:rFonts w:ascii="Garamond" w:hAnsi="Garamond"/>
          <w:sz w:val="22"/>
          <w:szCs w:val="22"/>
        </w:rPr>
      </w:pPr>
    </w:p>
    <w:p w14:paraId="2A4AA34F" w14:textId="4FF263DA" w:rsidR="004C47A5" w:rsidRDefault="00A2201E" w:rsidP="00F358D4">
      <w:pPr>
        <w:autoSpaceDE w:val="0"/>
        <w:autoSpaceDN w:val="0"/>
        <w:adjustRightInd w:val="0"/>
        <w:jc w:val="both"/>
        <w:rPr>
          <w:rFonts w:ascii="Garamond" w:hAnsi="Garamond"/>
          <w:sz w:val="22"/>
          <w:szCs w:val="22"/>
        </w:rPr>
      </w:pPr>
      <w:r w:rsidRPr="00367433">
        <w:rPr>
          <w:rFonts w:ascii="Garamond" w:hAnsi="Garamond"/>
          <w:sz w:val="22"/>
          <w:szCs w:val="22"/>
        </w:rPr>
        <w:t>Resultatet visar nämligen att ma</w:t>
      </w:r>
      <w:r w:rsidR="0037109D" w:rsidRPr="00367433">
        <w:rPr>
          <w:rFonts w:ascii="Garamond" w:hAnsi="Garamond"/>
          <w:sz w:val="22"/>
          <w:szCs w:val="22"/>
        </w:rPr>
        <w:t xml:space="preserve">joriteten av kvinnorna </w:t>
      </w:r>
      <w:r w:rsidR="00CE3322" w:rsidRPr="00367433">
        <w:rPr>
          <w:rFonts w:ascii="Garamond" w:hAnsi="Garamond"/>
          <w:sz w:val="22"/>
          <w:szCs w:val="22"/>
        </w:rPr>
        <w:t>(</w:t>
      </w:r>
      <w:proofErr w:type="gramStart"/>
      <w:r w:rsidR="00CE3322" w:rsidRPr="00367433">
        <w:rPr>
          <w:rFonts w:ascii="Garamond" w:hAnsi="Garamond"/>
          <w:sz w:val="22"/>
          <w:szCs w:val="22"/>
        </w:rPr>
        <w:t>75%</w:t>
      </w:r>
      <w:proofErr w:type="gramEnd"/>
      <w:r w:rsidR="00CE3322" w:rsidRPr="00367433">
        <w:rPr>
          <w:rFonts w:ascii="Garamond" w:hAnsi="Garamond"/>
          <w:sz w:val="22"/>
          <w:szCs w:val="22"/>
        </w:rPr>
        <w:t xml:space="preserve">) </w:t>
      </w:r>
      <w:r w:rsidR="0037109D" w:rsidRPr="00367433">
        <w:rPr>
          <w:rFonts w:ascii="Garamond" w:hAnsi="Garamond"/>
          <w:sz w:val="22"/>
          <w:szCs w:val="22"/>
        </w:rPr>
        <w:t xml:space="preserve">uppvisade ett tydligt inkonsekvent beteende eller </w:t>
      </w:r>
      <w:r w:rsidR="000F487E" w:rsidRPr="00367433">
        <w:rPr>
          <w:rFonts w:ascii="Garamond" w:hAnsi="Garamond"/>
          <w:sz w:val="22"/>
          <w:szCs w:val="22"/>
        </w:rPr>
        <w:t>hade andra personliga problem</w:t>
      </w:r>
      <w:r w:rsidR="00974B30" w:rsidRPr="00367433">
        <w:rPr>
          <w:rFonts w:ascii="Garamond" w:hAnsi="Garamond"/>
          <w:sz w:val="22"/>
          <w:szCs w:val="22"/>
        </w:rPr>
        <w:t xml:space="preserve"> som på ett eller annat sätt påverkade hennes situation och i förekom</w:t>
      </w:r>
      <w:r w:rsidR="00367433" w:rsidRPr="00367433">
        <w:rPr>
          <w:rFonts w:ascii="Garamond" w:hAnsi="Garamond"/>
          <w:sz w:val="22"/>
          <w:szCs w:val="22"/>
        </w:rPr>
        <w:softHyphen/>
      </w:r>
      <w:r w:rsidR="00974B30" w:rsidRPr="00367433">
        <w:rPr>
          <w:rFonts w:ascii="Garamond" w:hAnsi="Garamond"/>
          <w:sz w:val="22"/>
          <w:szCs w:val="22"/>
        </w:rPr>
        <w:t>mande fall</w:t>
      </w:r>
      <w:r w:rsidR="00D841FA" w:rsidRPr="00367433">
        <w:rPr>
          <w:rFonts w:ascii="Garamond" w:hAnsi="Garamond"/>
          <w:sz w:val="22"/>
          <w:szCs w:val="22"/>
        </w:rPr>
        <w:t xml:space="preserve"> även samhällets agerande. Som exempel kan nämnas att </w:t>
      </w:r>
      <w:r w:rsidR="00F7668D" w:rsidRPr="00367433">
        <w:rPr>
          <w:rFonts w:ascii="Garamond" w:hAnsi="Garamond"/>
          <w:sz w:val="22"/>
          <w:szCs w:val="22"/>
        </w:rPr>
        <w:t xml:space="preserve">kvinnorna ändrade sina uppgifter och inte </w:t>
      </w:r>
      <w:r w:rsidR="00926317">
        <w:rPr>
          <w:rFonts w:ascii="Garamond" w:hAnsi="Garamond"/>
          <w:sz w:val="22"/>
          <w:szCs w:val="22"/>
        </w:rPr>
        <w:t xml:space="preserve">längre </w:t>
      </w:r>
      <w:r w:rsidR="00F7668D" w:rsidRPr="00367433">
        <w:rPr>
          <w:rFonts w:ascii="Garamond" w:hAnsi="Garamond"/>
          <w:sz w:val="22"/>
          <w:szCs w:val="22"/>
        </w:rPr>
        <w:t>ville medverka i polis</w:t>
      </w:r>
      <w:r w:rsidR="00926317" w:rsidRPr="00D57557">
        <w:rPr>
          <w:rFonts w:ascii="Garamond" w:hAnsi="Garamond"/>
          <w:sz w:val="22"/>
          <w:szCs w:val="22"/>
        </w:rPr>
        <w:softHyphen/>
      </w:r>
      <w:r w:rsidR="00F7668D" w:rsidRPr="00367433">
        <w:rPr>
          <w:rFonts w:ascii="Garamond" w:hAnsi="Garamond"/>
          <w:sz w:val="22"/>
          <w:szCs w:val="22"/>
        </w:rPr>
        <w:t xml:space="preserve">ens eller socialtjänstens utredning, att de </w:t>
      </w:r>
      <w:r w:rsidR="00F83730" w:rsidRPr="00367433">
        <w:rPr>
          <w:rFonts w:ascii="Garamond" w:hAnsi="Garamond"/>
          <w:sz w:val="22"/>
          <w:szCs w:val="22"/>
        </w:rPr>
        <w:t xml:space="preserve">kontaktade </w:t>
      </w:r>
      <w:proofErr w:type="spellStart"/>
      <w:r w:rsidR="00F83730" w:rsidRPr="00367433">
        <w:rPr>
          <w:rFonts w:ascii="Garamond" w:hAnsi="Garamond"/>
          <w:sz w:val="22"/>
          <w:szCs w:val="22"/>
        </w:rPr>
        <w:t>gärnings</w:t>
      </w:r>
      <w:r w:rsidR="00926317" w:rsidRPr="00D57557">
        <w:rPr>
          <w:rFonts w:ascii="Garamond" w:hAnsi="Garamond"/>
          <w:sz w:val="22"/>
          <w:szCs w:val="22"/>
        </w:rPr>
        <w:softHyphen/>
      </w:r>
      <w:r w:rsidR="00F83730" w:rsidRPr="00367433">
        <w:rPr>
          <w:rFonts w:ascii="Garamond" w:hAnsi="Garamond"/>
          <w:sz w:val="22"/>
          <w:szCs w:val="22"/>
        </w:rPr>
        <w:t>p</w:t>
      </w:r>
      <w:r w:rsidR="004D439F" w:rsidRPr="00367433">
        <w:rPr>
          <w:rFonts w:ascii="Garamond" w:hAnsi="Garamond"/>
          <w:sz w:val="22"/>
          <w:szCs w:val="22"/>
        </w:rPr>
        <w:t>ersonen</w:t>
      </w:r>
      <w:proofErr w:type="spellEnd"/>
      <w:r w:rsidR="004D439F" w:rsidRPr="00367433">
        <w:rPr>
          <w:rFonts w:ascii="Garamond" w:hAnsi="Garamond"/>
          <w:sz w:val="22"/>
          <w:szCs w:val="22"/>
        </w:rPr>
        <w:t xml:space="preserve"> trots </w:t>
      </w:r>
      <w:r w:rsidR="00B946F9">
        <w:rPr>
          <w:rFonts w:ascii="Garamond" w:hAnsi="Garamond"/>
          <w:sz w:val="22"/>
          <w:szCs w:val="22"/>
        </w:rPr>
        <w:t>på</w:t>
      </w:r>
      <w:r w:rsidR="007B5FEB" w:rsidRPr="00D57557">
        <w:rPr>
          <w:rFonts w:ascii="Garamond" w:hAnsi="Garamond"/>
          <w:sz w:val="22"/>
          <w:szCs w:val="22"/>
        </w:rPr>
        <w:softHyphen/>
      </w:r>
      <w:r w:rsidR="00B946F9">
        <w:rPr>
          <w:rFonts w:ascii="Garamond" w:hAnsi="Garamond"/>
          <w:sz w:val="22"/>
          <w:szCs w:val="22"/>
        </w:rPr>
        <w:t xml:space="preserve">gående </w:t>
      </w:r>
      <w:r w:rsidR="004D439F" w:rsidRPr="00367433">
        <w:rPr>
          <w:rFonts w:ascii="Garamond" w:hAnsi="Garamond"/>
          <w:sz w:val="22"/>
          <w:szCs w:val="22"/>
        </w:rPr>
        <w:t>skyddsåtgärder så</w:t>
      </w:r>
      <w:r w:rsidR="00F83730" w:rsidRPr="00367433">
        <w:rPr>
          <w:rFonts w:ascii="Garamond" w:hAnsi="Garamond"/>
          <w:sz w:val="22"/>
          <w:szCs w:val="22"/>
        </w:rPr>
        <w:t>som be</w:t>
      </w:r>
      <w:r w:rsidR="00591968" w:rsidRPr="00367433">
        <w:rPr>
          <w:rFonts w:ascii="Garamond" w:hAnsi="Garamond"/>
          <w:sz w:val="22"/>
          <w:szCs w:val="22"/>
        </w:rPr>
        <w:t>söksförbud eller skyddat boende eller att de utsatte sig själv</w:t>
      </w:r>
      <w:r w:rsidR="00926317">
        <w:rPr>
          <w:rFonts w:ascii="Garamond" w:hAnsi="Garamond"/>
          <w:sz w:val="22"/>
          <w:szCs w:val="22"/>
        </w:rPr>
        <w:t>a</w:t>
      </w:r>
      <w:r w:rsidR="00591968" w:rsidRPr="00367433">
        <w:rPr>
          <w:rFonts w:ascii="Garamond" w:hAnsi="Garamond"/>
          <w:sz w:val="22"/>
          <w:szCs w:val="22"/>
        </w:rPr>
        <w:t xml:space="preserve"> och barnen för fara g</w:t>
      </w:r>
      <w:r w:rsidR="00B946F9">
        <w:rPr>
          <w:rFonts w:ascii="Garamond" w:hAnsi="Garamond"/>
          <w:sz w:val="22"/>
          <w:szCs w:val="22"/>
        </w:rPr>
        <w:t>enom att återvända till gärningsp</w:t>
      </w:r>
      <w:r w:rsidR="00591968" w:rsidRPr="00367433">
        <w:rPr>
          <w:rFonts w:ascii="Garamond" w:hAnsi="Garamond"/>
          <w:sz w:val="22"/>
          <w:szCs w:val="22"/>
        </w:rPr>
        <w:t xml:space="preserve">ersonen. </w:t>
      </w:r>
      <w:r w:rsidR="000F487E" w:rsidRPr="00367433">
        <w:rPr>
          <w:rFonts w:ascii="Garamond" w:hAnsi="Garamond"/>
          <w:sz w:val="22"/>
          <w:szCs w:val="22"/>
        </w:rPr>
        <w:t xml:space="preserve">Andra försvårande omständigheter av denna karaktär </w:t>
      </w:r>
      <w:r w:rsidR="004C47A5" w:rsidRPr="00367433">
        <w:rPr>
          <w:rFonts w:ascii="Garamond" w:hAnsi="Garamond"/>
          <w:sz w:val="22"/>
          <w:szCs w:val="22"/>
        </w:rPr>
        <w:t>var</w:t>
      </w:r>
      <w:r w:rsidR="00861262" w:rsidRPr="00367433">
        <w:rPr>
          <w:rFonts w:ascii="Garamond" w:hAnsi="Garamond"/>
          <w:sz w:val="22"/>
          <w:szCs w:val="22"/>
        </w:rPr>
        <w:t xml:space="preserve"> </w:t>
      </w:r>
      <w:r w:rsidR="004C47A5" w:rsidRPr="00367433">
        <w:rPr>
          <w:rFonts w:ascii="Garamond" w:hAnsi="Garamond"/>
          <w:sz w:val="22"/>
          <w:szCs w:val="22"/>
        </w:rPr>
        <w:t>att kvinnorna uppvisade tecken på psykiska problem, hade själv</w:t>
      </w:r>
      <w:r w:rsidR="007B5FEB" w:rsidRPr="00D57557">
        <w:rPr>
          <w:rFonts w:ascii="Garamond" w:hAnsi="Garamond"/>
          <w:sz w:val="22"/>
          <w:szCs w:val="22"/>
        </w:rPr>
        <w:softHyphen/>
      </w:r>
      <w:r w:rsidR="004C47A5" w:rsidRPr="00367433">
        <w:rPr>
          <w:rFonts w:ascii="Garamond" w:hAnsi="Garamond"/>
          <w:sz w:val="22"/>
          <w:szCs w:val="22"/>
        </w:rPr>
        <w:t>mords</w:t>
      </w:r>
      <w:r w:rsidR="00367433" w:rsidRPr="00367433">
        <w:rPr>
          <w:rFonts w:ascii="Garamond" w:hAnsi="Garamond"/>
          <w:sz w:val="22"/>
          <w:szCs w:val="22"/>
        </w:rPr>
        <w:softHyphen/>
      </w:r>
      <w:r w:rsidR="004C47A5" w:rsidRPr="00367433">
        <w:rPr>
          <w:rFonts w:ascii="Garamond" w:hAnsi="Garamond"/>
          <w:sz w:val="22"/>
          <w:szCs w:val="22"/>
        </w:rPr>
        <w:t xml:space="preserve">tankar </w:t>
      </w:r>
      <w:r w:rsidR="004D439F" w:rsidRPr="00367433">
        <w:rPr>
          <w:rFonts w:ascii="Garamond" w:hAnsi="Garamond"/>
          <w:sz w:val="22"/>
          <w:szCs w:val="22"/>
        </w:rPr>
        <w:t>(</w:t>
      </w:r>
      <w:r w:rsidR="004C47A5" w:rsidRPr="00367433">
        <w:rPr>
          <w:rFonts w:ascii="Garamond" w:hAnsi="Garamond"/>
          <w:sz w:val="22"/>
          <w:szCs w:val="22"/>
        </w:rPr>
        <w:t xml:space="preserve">eller </w:t>
      </w:r>
      <w:r w:rsidR="000E7425" w:rsidRPr="00367433">
        <w:rPr>
          <w:rFonts w:ascii="Garamond" w:hAnsi="Garamond"/>
          <w:sz w:val="22"/>
          <w:szCs w:val="22"/>
        </w:rPr>
        <w:t xml:space="preserve">till och med gjorde aktiva </w:t>
      </w:r>
      <w:r w:rsidR="004C47A5" w:rsidRPr="00367433">
        <w:rPr>
          <w:rFonts w:ascii="Garamond" w:hAnsi="Garamond"/>
          <w:sz w:val="22"/>
          <w:szCs w:val="22"/>
        </w:rPr>
        <w:t>försök att ta sitt eget liv</w:t>
      </w:r>
      <w:r w:rsidR="004D439F" w:rsidRPr="00367433">
        <w:rPr>
          <w:rFonts w:ascii="Garamond" w:hAnsi="Garamond"/>
          <w:sz w:val="22"/>
          <w:szCs w:val="22"/>
        </w:rPr>
        <w:t>)</w:t>
      </w:r>
      <w:r w:rsidR="00BD3DDE" w:rsidRPr="00367433">
        <w:rPr>
          <w:rFonts w:ascii="Garamond" w:hAnsi="Garamond"/>
          <w:sz w:val="22"/>
          <w:szCs w:val="22"/>
        </w:rPr>
        <w:t xml:space="preserve"> </w:t>
      </w:r>
      <w:r w:rsidR="00F15187" w:rsidRPr="00367433">
        <w:rPr>
          <w:rFonts w:ascii="Garamond" w:hAnsi="Garamond"/>
          <w:sz w:val="22"/>
          <w:szCs w:val="22"/>
        </w:rPr>
        <w:t xml:space="preserve">samt </w:t>
      </w:r>
      <w:r w:rsidR="00BD3DDE" w:rsidRPr="00367433">
        <w:rPr>
          <w:rFonts w:ascii="Garamond" w:hAnsi="Garamond"/>
          <w:sz w:val="22"/>
          <w:szCs w:val="22"/>
        </w:rPr>
        <w:t>a</w:t>
      </w:r>
      <w:r w:rsidR="00F358D4" w:rsidRPr="00367433">
        <w:rPr>
          <w:rFonts w:ascii="Garamond" w:hAnsi="Garamond"/>
          <w:sz w:val="22"/>
          <w:szCs w:val="22"/>
        </w:rPr>
        <w:t>tt de hade ett aktivt</w:t>
      </w:r>
      <w:r w:rsidR="004D439F" w:rsidRPr="00367433">
        <w:rPr>
          <w:rFonts w:ascii="Garamond" w:hAnsi="Garamond"/>
          <w:sz w:val="22"/>
          <w:szCs w:val="22"/>
        </w:rPr>
        <w:t xml:space="preserve"> eget</w:t>
      </w:r>
      <w:r w:rsidR="00F358D4" w:rsidRPr="00367433">
        <w:rPr>
          <w:rFonts w:ascii="Garamond" w:hAnsi="Garamond"/>
          <w:sz w:val="22"/>
          <w:szCs w:val="22"/>
        </w:rPr>
        <w:t xml:space="preserve"> missbruk.</w:t>
      </w:r>
    </w:p>
    <w:p w14:paraId="00985C3B" w14:textId="77777777" w:rsidR="005475A7" w:rsidRPr="00367433" w:rsidRDefault="005475A7" w:rsidP="00F358D4">
      <w:pPr>
        <w:autoSpaceDE w:val="0"/>
        <w:autoSpaceDN w:val="0"/>
        <w:adjustRightInd w:val="0"/>
        <w:jc w:val="both"/>
        <w:rPr>
          <w:rFonts w:ascii="Garamond" w:hAnsi="Garamond"/>
          <w:sz w:val="22"/>
          <w:szCs w:val="22"/>
        </w:rPr>
      </w:pPr>
    </w:p>
    <w:p w14:paraId="0C67E25F" w14:textId="53826282" w:rsidR="00BD3DDE" w:rsidRPr="00367433" w:rsidRDefault="007C2128" w:rsidP="00F358D4">
      <w:pPr>
        <w:autoSpaceDE w:val="0"/>
        <w:autoSpaceDN w:val="0"/>
        <w:adjustRightInd w:val="0"/>
        <w:jc w:val="both"/>
        <w:rPr>
          <w:rFonts w:ascii="Garamond" w:hAnsi="Garamond"/>
          <w:sz w:val="22"/>
          <w:szCs w:val="22"/>
        </w:rPr>
      </w:pPr>
      <w:r w:rsidRPr="00367433">
        <w:rPr>
          <w:rFonts w:ascii="Garamond" w:hAnsi="Garamond"/>
          <w:sz w:val="22"/>
          <w:szCs w:val="22"/>
        </w:rPr>
        <w:t>Det är viktigt att poängtera att d</w:t>
      </w:r>
      <w:r w:rsidR="00081C3E" w:rsidRPr="00367433">
        <w:rPr>
          <w:rFonts w:ascii="Garamond" w:hAnsi="Garamond"/>
          <w:sz w:val="22"/>
          <w:szCs w:val="22"/>
        </w:rPr>
        <w:t>essa så kallade sårb</w:t>
      </w:r>
      <w:r w:rsidR="0036011C" w:rsidRPr="00367433">
        <w:rPr>
          <w:rFonts w:ascii="Garamond" w:hAnsi="Garamond"/>
          <w:sz w:val="22"/>
          <w:szCs w:val="22"/>
        </w:rPr>
        <w:t>arhetsfaktorer</w:t>
      </w:r>
      <w:r w:rsidR="00F124DA" w:rsidRPr="00367433">
        <w:rPr>
          <w:rFonts w:ascii="Garamond" w:hAnsi="Garamond"/>
          <w:sz w:val="22"/>
          <w:szCs w:val="22"/>
        </w:rPr>
        <w:t xml:space="preserve"> ska betraktas som stöd i planeringen av olika insatser för den brotts</w:t>
      </w:r>
      <w:r w:rsidR="00367433" w:rsidRPr="00367433">
        <w:rPr>
          <w:rFonts w:ascii="Garamond" w:hAnsi="Garamond"/>
          <w:sz w:val="22"/>
          <w:szCs w:val="22"/>
        </w:rPr>
        <w:softHyphen/>
      </w:r>
      <w:r w:rsidR="00F124DA" w:rsidRPr="00367433">
        <w:rPr>
          <w:rFonts w:ascii="Garamond" w:hAnsi="Garamond"/>
          <w:sz w:val="22"/>
          <w:szCs w:val="22"/>
        </w:rPr>
        <w:t>drab</w:t>
      </w:r>
      <w:r w:rsidR="00B86F3E" w:rsidRPr="00D57557">
        <w:rPr>
          <w:rFonts w:ascii="Garamond" w:hAnsi="Garamond"/>
          <w:sz w:val="22"/>
          <w:szCs w:val="22"/>
        </w:rPr>
        <w:softHyphen/>
      </w:r>
      <w:r w:rsidR="00F124DA" w:rsidRPr="00367433">
        <w:rPr>
          <w:rFonts w:ascii="Garamond" w:hAnsi="Garamond"/>
          <w:sz w:val="22"/>
          <w:szCs w:val="22"/>
        </w:rPr>
        <w:lastRenderedPageBreak/>
        <w:t>bade. Genom att identifiera den brottsdrab</w:t>
      </w:r>
      <w:r w:rsidR="004D439F" w:rsidRPr="00367433">
        <w:rPr>
          <w:rFonts w:ascii="Garamond" w:hAnsi="Garamond"/>
          <w:sz w:val="22"/>
          <w:szCs w:val="22"/>
        </w:rPr>
        <w:t>bades sårbarhet, ges möj</w:t>
      </w:r>
      <w:r w:rsidR="00B86F3E" w:rsidRPr="00D57557">
        <w:rPr>
          <w:rFonts w:ascii="Garamond" w:hAnsi="Garamond"/>
          <w:sz w:val="22"/>
          <w:szCs w:val="22"/>
        </w:rPr>
        <w:softHyphen/>
      </w:r>
      <w:r w:rsidR="004D439F" w:rsidRPr="00367433">
        <w:rPr>
          <w:rFonts w:ascii="Garamond" w:hAnsi="Garamond"/>
          <w:sz w:val="22"/>
          <w:szCs w:val="22"/>
        </w:rPr>
        <w:t>lighet</w:t>
      </w:r>
      <w:r w:rsidR="00F124DA" w:rsidRPr="00367433">
        <w:rPr>
          <w:rFonts w:ascii="Garamond" w:hAnsi="Garamond"/>
          <w:sz w:val="22"/>
          <w:szCs w:val="22"/>
        </w:rPr>
        <w:t xml:space="preserve"> att </w:t>
      </w:r>
      <w:r w:rsidR="006942A9" w:rsidRPr="00367433">
        <w:rPr>
          <w:rFonts w:ascii="Garamond" w:hAnsi="Garamond"/>
          <w:sz w:val="22"/>
          <w:szCs w:val="22"/>
        </w:rPr>
        <w:t>anpassa åtgärderna efter</w:t>
      </w:r>
      <w:r w:rsidR="004D439F" w:rsidRPr="00367433">
        <w:rPr>
          <w:rFonts w:ascii="Garamond" w:hAnsi="Garamond"/>
          <w:sz w:val="22"/>
          <w:szCs w:val="22"/>
        </w:rPr>
        <w:t xml:space="preserve"> individens behov och rådande om</w:t>
      </w:r>
      <w:r w:rsidR="00B86F3E" w:rsidRPr="00D57557">
        <w:rPr>
          <w:rFonts w:ascii="Garamond" w:hAnsi="Garamond"/>
          <w:sz w:val="22"/>
          <w:szCs w:val="22"/>
        </w:rPr>
        <w:softHyphen/>
      </w:r>
      <w:r w:rsidR="004D439F" w:rsidRPr="00367433">
        <w:rPr>
          <w:rFonts w:ascii="Garamond" w:hAnsi="Garamond"/>
          <w:sz w:val="22"/>
          <w:szCs w:val="22"/>
        </w:rPr>
        <w:t>ständigheter</w:t>
      </w:r>
      <w:r w:rsidR="006942A9" w:rsidRPr="00367433">
        <w:rPr>
          <w:rFonts w:ascii="Garamond" w:hAnsi="Garamond"/>
          <w:sz w:val="22"/>
          <w:szCs w:val="22"/>
        </w:rPr>
        <w:t xml:space="preserve">. </w:t>
      </w:r>
      <w:r w:rsidR="00671357" w:rsidRPr="00367433">
        <w:rPr>
          <w:rFonts w:ascii="Garamond" w:hAnsi="Garamond"/>
          <w:sz w:val="22"/>
          <w:szCs w:val="22"/>
        </w:rPr>
        <w:t xml:space="preserve">Det är således precis lika angeläget att </w:t>
      </w:r>
      <w:r w:rsidR="00495CAC" w:rsidRPr="00367433">
        <w:rPr>
          <w:rFonts w:ascii="Garamond" w:hAnsi="Garamond"/>
          <w:sz w:val="22"/>
          <w:szCs w:val="22"/>
        </w:rPr>
        <w:t xml:space="preserve">det inom </w:t>
      </w:r>
      <w:r w:rsidR="00671357" w:rsidRPr="00367433">
        <w:rPr>
          <w:rFonts w:ascii="Garamond" w:hAnsi="Garamond"/>
          <w:sz w:val="22"/>
          <w:szCs w:val="22"/>
        </w:rPr>
        <w:t>verk</w:t>
      </w:r>
      <w:r w:rsidR="00367433" w:rsidRPr="00367433">
        <w:rPr>
          <w:rFonts w:ascii="Garamond" w:hAnsi="Garamond"/>
          <w:sz w:val="22"/>
          <w:szCs w:val="22"/>
        </w:rPr>
        <w:softHyphen/>
      </w:r>
      <w:r w:rsidR="00671357" w:rsidRPr="00367433">
        <w:rPr>
          <w:rFonts w:ascii="Garamond" w:hAnsi="Garamond"/>
          <w:sz w:val="22"/>
          <w:szCs w:val="22"/>
        </w:rPr>
        <w:t xml:space="preserve">samheter som ofta kommer i kontakt med människor som drabbas av brott, inte enbart </w:t>
      </w:r>
      <w:r w:rsidR="006A3A30" w:rsidRPr="00367433">
        <w:rPr>
          <w:rFonts w:ascii="Garamond" w:hAnsi="Garamond"/>
          <w:sz w:val="22"/>
          <w:szCs w:val="22"/>
        </w:rPr>
        <w:t>finns</w:t>
      </w:r>
      <w:r w:rsidR="00671357" w:rsidRPr="00367433">
        <w:rPr>
          <w:rFonts w:ascii="Garamond" w:hAnsi="Garamond"/>
          <w:sz w:val="22"/>
          <w:szCs w:val="22"/>
        </w:rPr>
        <w:t xml:space="preserve"> kunskap om </w:t>
      </w:r>
      <w:r w:rsidR="00495CAC" w:rsidRPr="00367433">
        <w:rPr>
          <w:rFonts w:ascii="Garamond" w:hAnsi="Garamond"/>
          <w:sz w:val="22"/>
          <w:szCs w:val="22"/>
        </w:rPr>
        <w:t>vilka riskfaktorerna för brott i nära relation är, utan att det även finns</w:t>
      </w:r>
      <w:r w:rsidR="00814F27" w:rsidRPr="00367433">
        <w:rPr>
          <w:rFonts w:ascii="Garamond" w:hAnsi="Garamond"/>
          <w:sz w:val="22"/>
          <w:szCs w:val="22"/>
        </w:rPr>
        <w:t xml:space="preserve"> vetskap om hur den brottsdrabbades </w:t>
      </w:r>
      <w:r w:rsidR="004D439F" w:rsidRPr="00367433">
        <w:rPr>
          <w:rFonts w:ascii="Garamond" w:hAnsi="Garamond"/>
          <w:sz w:val="22"/>
          <w:szCs w:val="22"/>
        </w:rPr>
        <w:t>s</w:t>
      </w:r>
      <w:r w:rsidR="00814F27" w:rsidRPr="00367433">
        <w:rPr>
          <w:rFonts w:ascii="Garamond" w:hAnsi="Garamond"/>
          <w:sz w:val="22"/>
          <w:szCs w:val="22"/>
        </w:rPr>
        <w:t xml:space="preserve">årbarhet kan identifieras. </w:t>
      </w:r>
      <w:r w:rsidR="0063277C" w:rsidRPr="00367433">
        <w:rPr>
          <w:rFonts w:ascii="Garamond" w:hAnsi="Garamond"/>
          <w:sz w:val="22"/>
          <w:szCs w:val="22"/>
        </w:rPr>
        <w:t>Ett inkonsekvent beteende hos en brotts</w:t>
      </w:r>
      <w:r w:rsidR="00367433" w:rsidRPr="00367433">
        <w:rPr>
          <w:rFonts w:ascii="Garamond" w:hAnsi="Garamond"/>
          <w:sz w:val="22"/>
          <w:szCs w:val="22"/>
        </w:rPr>
        <w:softHyphen/>
      </w:r>
      <w:r w:rsidR="0063277C" w:rsidRPr="00367433">
        <w:rPr>
          <w:rFonts w:ascii="Garamond" w:hAnsi="Garamond"/>
          <w:sz w:val="22"/>
          <w:szCs w:val="22"/>
        </w:rPr>
        <w:t xml:space="preserve">drabbad </w:t>
      </w:r>
      <w:r w:rsidR="00B32801" w:rsidRPr="00367433">
        <w:rPr>
          <w:rFonts w:ascii="Garamond" w:hAnsi="Garamond"/>
          <w:sz w:val="22"/>
          <w:szCs w:val="22"/>
        </w:rPr>
        <w:t xml:space="preserve">indikerar nämligen ofta ett </w:t>
      </w:r>
      <w:r w:rsidR="00926317">
        <w:rPr>
          <w:rFonts w:ascii="Garamond" w:hAnsi="Garamond"/>
          <w:sz w:val="22"/>
          <w:szCs w:val="22"/>
        </w:rPr>
        <w:t>mycket påtagligt behov av stöd och skydd.</w:t>
      </w:r>
    </w:p>
    <w:p w14:paraId="086413BB" w14:textId="77777777" w:rsidR="000F487E" w:rsidRPr="00367433" w:rsidRDefault="000F487E" w:rsidP="00B56998">
      <w:pPr>
        <w:autoSpaceDE w:val="0"/>
        <w:autoSpaceDN w:val="0"/>
        <w:adjustRightInd w:val="0"/>
        <w:spacing w:after="60"/>
        <w:jc w:val="both"/>
        <w:rPr>
          <w:rFonts w:ascii="Garamond" w:hAnsi="Garamond"/>
          <w:sz w:val="22"/>
          <w:szCs w:val="22"/>
        </w:rPr>
      </w:pPr>
    </w:p>
    <w:p w14:paraId="0255AFC6" w14:textId="4C398D22" w:rsidR="000A76EF" w:rsidRPr="00367433" w:rsidRDefault="00867525" w:rsidP="00B56998">
      <w:pPr>
        <w:autoSpaceDE w:val="0"/>
        <w:autoSpaceDN w:val="0"/>
        <w:adjustRightInd w:val="0"/>
        <w:spacing w:after="60"/>
        <w:jc w:val="both"/>
        <w:rPr>
          <w:rFonts w:ascii="Garamond" w:hAnsi="Garamond"/>
          <w:b/>
          <w:sz w:val="22"/>
          <w:szCs w:val="22"/>
        </w:rPr>
      </w:pPr>
      <w:r w:rsidRPr="00367433">
        <w:rPr>
          <w:rFonts w:ascii="Garamond" w:hAnsi="Garamond"/>
          <w:b/>
          <w:sz w:val="22"/>
          <w:szCs w:val="22"/>
        </w:rPr>
        <w:t xml:space="preserve">Barn </w:t>
      </w:r>
      <w:r w:rsidR="00036BAA">
        <w:rPr>
          <w:rFonts w:ascii="Garamond" w:hAnsi="Garamond"/>
          <w:b/>
          <w:sz w:val="22"/>
          <w:szCs w:val="22"/>
        </w:rPr>
        <w:t>ofta närvarande vid brotten</w:t>
      </w:r>
    </w:p>
    <w:p w14:paraId="2C44F34E" w14:textId="1FDEDAFF" w:rsidR="009A6B60" w:rsidRPr="00367433" w:rsidRDefault="00A2015D" w:rsidP="00F358D4">
      <w:pPr>
        <w:autoSpaceDE w:val="0"/>
        <w:autoSpaceDN w:val="0"/>
        <w:adjustRightInd w:val="0"/>
        <w:jc w:val="both"/>
        <w:rPr>
          <w:rFonts w:ascii="Garamond" w:hAnsi="Garamond"/>
          <w:sz w:val="22"/>
          <w:szCs w:val="22"/>
        </w:rPr>
      </w:pPr>
      <w:r w:rsidRPr="00367433">
        <w:rPr>
          <w:rFonts w:ascii="Garamond" w:hAnsi="Garamond"/>
          <w:sz w:val="22"/>
          <w:szCs w:val="22"/>
        </w:rPr>
        <w:t xml:space="preserve">Denna kartläggning visar att </w:t>
      </w:r>
      <w:r w:rsidR="007F6305" w:rsidRPr="00367433">
        <w:rPr>
          <w:rFonts w:ascii="Garamond" w:hAnsi="Garamond"/>
          <w:sz w:val="22"/>
          <w:szCs w:val="22"/>
        </w:rPr>
        <w:t xml:space="preserve">det </w:t>
      </w:r>
      <w:r w:rsidRPr="00367433">
        <w:rPr>
          <w:rFonts w:ascii="Garamond" w:hAnsi="Garamond"/>
          <w:sz w:val="22"/>
          <w:szCs w:val="22"/>
        </w:rPr>
        <w:t xml:space="preserve">i </w:t>
      </w:r>
      <w:r w:rsidR="007F6305" w:rsidRPr="00367433">
        <w:rPr>
          <w:rFonts w:ascii="Garamond" w:hAnsi="Garamond"/>
          <w:sz w:val="22"/>
          <w:szCs w:val="22"/>
        </w:rPr>
        <w:t xml:space="preserve">majoriteten av fallen </w:t>
      </w:r>
      <w:r w:rsidR="00460A7C" w:rsidRPr="00367433">
        <w:rPr>
          <w:rFonts w:ascii="Garamond" w:hAnsi="Garamond"/>
          <w:sz w:val="22"/>
          <w:szCs w:val="22"/>
        </w:rPr>
        <w:t>(</w:t>
      </w:r>
      <w:proofErr w:type="gramStart"/>
      <w:r w:rsidR="00460A7C" w:rsidRPr="00367433">
        <w:rPr>
          <w:rFonts w:ascii="Garamond" w:hAnsi="Garamond"/>
          <w:sz w:val="22"/>
          <w:szCs w:val="22"/>
        </w:rPr>
        <w:t>70%</w:t>
      </w:r>
      <w:proofErr w:type="gramEnd"/>
      <w:r w:rsidR="00460A7C" w:rsidRPr="00367433">
        <w:rPr>
          <w:rFonts w:ascii="Garamond" w:hAnsi="Garamond"/>
          <w:sz w:val="22"/>
          <w:szCs w:val="22"/>
        </w:rPr>
        <w:t xml:space="preserve">) </w:t>
      </w:r>
      <w:r w:rsidR="007F6305" w:rsidRPr="00367433">
        <w:rPr>
          <w:rFonts w:ascii="Garamond" w:hAnsi="Garamond"/>
          <w:sz w:val="22"/>
          <w:szCs w:val="22"/>
        </w:rPr>
        <w:t>h</w:t>
      </w:r>
      <w:r w:rsidRPr="00367433">
        <w:rPr>
          <w:rFonts w:ascii="Garamond" w:hAnsi="Garamond"/>
          <w:sz w:val="22"/>
          <w:szCs w:val="22"/>
        </w:rPr>
        <w:t xml:space="preserve">ar funnits barn </w:t>
      </w:r>
      <w:r w:rsidR="007F6305" w:rsidRPr="00367433">
        <w:rPr>
          <w:rFonts w:ascii="Garamond" w:hAnsi="Garamond"/>
          <w:sz w:val="22"/>
          <w:szCs w:val="22"/>
        </w:rPr>
        <w:t xml:space="preserve">i familjen. Det kan handla om gemensamma barn eller barn från tidigare förhållanden. Barnen kan ha vistats tillfälligt eller permanent </w:t>
      </w:r>
      <w:r w:rsidR="00331667" w:rsidRPr="00367433">
        <w:rPr>
          <w:rFonts w:ascii="Garamond" w:hAnsi="Garamond"/>
          <w:sz w:val="22"/>
          <w:szCs w:val="22"/>
        </w:rPr>
        <w:t xml:space="preserve">i den bostad där kvinnan </w:t>
      </w:r>
      <w:r w:rsidR="002031B1" w:rsidRPr="00367433">
        <w:rPr>
          <w:rFonts w:ascii="Garamond" w:hAnsi="Garamond"/>
          <w:sz w:val="22"/>
          <w:szCs w:val="22"/>
        </w:rPr>
        <w:t>dödats</w:t>
      </w:r>
      <w:r w:rsidR="00331667" w:rsidRPr="00367433">
        <w:rPr>
          <w:rFonts w:ascii="Garamond" w:hAnsi="Garamond"/>
          <w:sz w:val="22"/>
          <w:szCs w:val="22"/>
        </w:rPr>
        <w:t xml:space="preserve">. </w:t>
      </w:r>
      <w:r w:rsidR="00A61DFC" w:rsidRPr="00367433">
        <w:rPr>
          <w:rFonts w:ascii="Garamond" w:hAnsi="Garamond"/>
          <w:sz w:val="22"/>
          <w:szCs w:val="22"/>
        </w:rPr>
        <w:t>Resultaten visar a</w:t>
      </w:r>
      <w:r w:rsidR="00235FAE" w:rsidRPr="00367433">
        <w:rPr>
          <w:rFonts w:ascii="Garamond" w:hAnsi="Garamond"/>
          <w:sz w:val="22"/>
          <w:szCs w:val="22"/>
        </w:rPr>
        <w:t xml:space="preserve">tt i </w:t>
      </w:r>
      <w:r w:rsidR="00FF6DE3" w:rsidRPr="00367433">
        <w:rPr>
          <w:rFonts w:ascii="Garamond" w:hAnsi="Garamond"/>
          <w:sz w:val="22"/>
          <w:szCs w:val="22"/>
        </w:rPr>
        <w:t>nästan</w:t>
      </w:r>
      <w:r w:rsidR="00235FAE" w:rsidRPr="00367433">
        <w:rPr>
          <w:rFonts w:ascii="Garamond" w:hAnsi="Garamond"/>
          <w:sz w:val="22"/>
          <w:szCs w:val="22"/>
        </w:rPr>
        <w:t xml:space="preserve"> hälften av fallen</w:t>
      </w:r>
      <w:r w:rsidR="00F111C1" w:rsidRPr="00367433">
        <w:rPr>
          <w:rFonts w:ascii="Garamond" w:hAnsi="Garamond"/>
          <w:sz w:val="22"/>
          <w:szCs w:val="22"/>
        </w:rPr>
        <w:t xml:space="preserve"> (</w:t>
      </w:r>
      <w:proofErr w:type="gramStart"/>
      <w:r w:rsidR="00F111C1" w:rsidRPr="00367433">
        <w:rPr>
          <w:rFonts w:ascii="Garamond" w:hAnsi="Garamond"/>
          <w:sz w:val="22"/>
          <w:szCs w:val="22"/>
        </w:rPr>
        <w:t>40%</w:t>
      </w:r>
      <w:proofErr w:type="gramEnd"/>
      <w:r w:rsidR="00F111C1" w:rsidRPr="00367433">
        <w:rPr>
          <w:rFonts w:ascii="Garamond" w:hAnsi="Garamond"/>
          <w:sz w:val="22"/>
          <w:szCs w:val="22"/>
        </w:rPr>
        <w:t>)</w:t>
      </w:r>
      <w:r w:rsidR="00235FAE" w:rsidRPr="00367433">
        <w:rPr>
          <w:rFonts w:ascii="Garamond" w:hAnsi="Garamond"/>
          <w:sz w:val="22"/>
          <w:szCs w:val="22"/>
        </w:rPr>
        <w:t xml:space="preserve"> var barnen </w:t>
      </w:r>
      <w:r w:rsidR="0086119C" w:rsidRPr="00367433">
        <w:rPr>
          <w:rFonts w:ascii="Garamond" w:hAnsi="Garamond"/>
          <w:sz w:val="22"/>
          <w:szCs w:val="22"/>
        </w:rPr>
        <w:t xml:space="preserve">närvarande </w:t>
      </w:r>
      <w:r w:rsidR="00235FAE" w:rsidRPr="00367433">
        <w:rPr>
          <w:rFonts w:ascii="Garamond" w:hAnsi="Garamond"/>
          <w:sz w:val="22"/>
          <w:szCs w:val="22"/>
        </w:rPr>
        <w:t>vid mordtillfället och</w:t>
      </w:r>
      <w:r w:rsidR="00B96C7C" w:rsidRPr="00367433">
        <w:rPr>
          <w:rFonts w:ascii="Garamond" w:hAnsi="Garamond"/>
          <w:sz w:val="22"/>
          <w:szCs w:val="22"/>
        </w:rPr>
        <w:t xml:space="preserve"> var</w:t>
      </w:r>
      <w:r w:rsidR="00235FAE" w:rsidRPr="00367433">
        <w:rPr>
          <w:rFonts w:ascii="Garamond" w:hAnsi="Garamond"/>
          <w:sz w:val="22"/>
          <w:szCs w:val="22"/>
        </w:rPr>
        <w:t xml:space="preserve"> således </w:t>
      </w:r>
      <w:r w:rsidR="00932A6C" w:rsidRPr="00367433">
        <w:rPr>
          <w:rFonts w:ascii="Garamond" w:hAnsi="Garamond"/>
          <w:sz w:val="22"/>
          <w:szCs w:val="22"/>
        </w:rPr>
        <w:t>antingen</w:t>
      </w:r>
      <w:r w:rsidR="00235FAE" w:rsidRPr="00367433">
        <w:rPr>
          <w:rFonts w:ascii="Garamond" w:hAnsi="Garamond"/>
          <w:sz w:val="22"/>
          <w:szCs w:val="22"/>
        </w:rPr>
        <w:t xml:space="preserve"> ögonvittnen till </w:t>
      </w:r>
      <w:r w:rsidR="006829A7" w:rsidRPr="00367433">
        <w:rPr>
          <w:rFonts w:ascii="Garamond" w:hAnsi="Garamond"/>
          <w:sz w:val="22"/>
          <w:szCs w:val="22"/>
        </w:rPr>
        <w:t xml:space="preserve">brottet </w:t>
      </w:r>
      <w:r w:rsidR="00932A6C" w:rsidRPr="00367433">
        <w:rPr>
          <w:rFonts w:ascii="Garamond" w:hAnsi="Garamond"/>
          <w:sz w:val="22"/>
          <w:szCs w:val="22"/>
        </w:rPr>
        <w:t xml:space="preserve">eller </w:t>
      </w:r>
      <w:r w:rsidR="00FF6DE3" w:rsidRPr="00367433">
        <w:rPr>
          <w:rFonts w:ascii="Garamond" w:hAnsi="Garamond"/>
          <w:sz w:val="22"/>
          <w:szCs w:val="22"/>
        </w:rPr>
        <w:t xml:space="preserve">på plats </w:t>
      </w:r>
      <w:r w:rsidR="00932A6C" w:rsidRPr="00367433">
        <w:rPr>
          <w:rFonts w:ascii="Garamond" w:hAnsi="Garamond"/>
          <w:sz w:val="22"/>
          <w:szCs w:val="22"/>
        </w:rPr>
        <w:t xml:space="preserve">i bostaden </w:t>
      </w:r>
      <w:r w:rsidR="00FF6DE3" w:rsidRPr="00367433">
        <w:rPr>
          <w:rFonts w:ascii="Garamond" w:hAnsi="Garamond"/>
          <w:sz w:val="22"/>
          <w:szCs w:val="22"/>
        </w:rPr>
        <w:t>där</w:t>
      </w:r>
      <w:r w:rsidR="00932A6C" w:rsidRPr="00367433">
        <w:rPr>
          <w:rFonts w:ascii="Garamond" w:hAnsi="Garamond"/>
          <w:sz w:val="22"/>
          <w:szCs w:val="22"/>
        </w:rPr>
        <w:t xml:space="preserve"> </w:t>
      </w:r>
      <w:r w:rsidR="006829A7" w:rsidRPr="00367433">
        <w:rPr>
          <w:rFonts w:ascii="Garamond" w:hAnsi="Garamond"/>
          <w:sz w:val="22"/>
          <w:szCs w:val="22"/>
        </w:rPr>
        <w:t xml:space="preserve">brottet </w:t>
      </w:r>
      <w:r w:rsidR="00932A6C" w:rsidRPr="00367433">
        <w:rPr>
          <w:rFonts w:ascii="Garamond" w:hAnsi="Garamond"/>
          <w:sz w:val="22"/>
          <w:szCs w:val="22"/>
        </w:rPr>
        <w:t>ägde rum</w:t>
      </w:r>
      <w:r w:rsidR="00FF6DE3" w:rsidRPr="00367433">
        <w:rPr>
          <w:rFonts w:ascii="Garamond" w:hAnsi="Garamond"/>
          <w:sz w:val="22"/>
          <w:szCs w:val="22"/>
        </w:rPr>
        <w:t>.</w:t>
      </w:r>
      <w:r w:rsidR="00926317">
        <w:rPr>
          <w:rFonts w:ascii="Garamond" w:hAnsi="Garamond"/>
          <w:sz w:val="22"/>
          <w:szCs w:val="22"/>
        </w:rPr>
        <w:t xml:space="preserve"> Det finns även exempel </w:t>
      </w:r>
      <w:r w:rsidR="003A4D36" w:rsidRPr="00367433">
        <w:rPr>
          <w:rFonts w:ascii="Garamond" w:hAnsi="Garamond"/>
          <w:sz w:val="22"/>
          <w:szCs w:val="22"/>
        </w:rPr>
        <w:t xml:space="preserve">på barn som </w:t>
      </w:r>
      <w:r w:rsidR="00926317">
        <w:rPr>
          <w:rFonts w:ascii="Garamond" w:hAnsi="Garamond"/>
          <w:sz w:val="22"/>
          <w:szCs w:val="22"/>
        </w:rPr>
        <w:t xml:space="preserve">handgripligen </w:t>
      </w:r>
      <w:r w:rsidR="003A4D36" w:rsidRPr="00367433">
        <w:rPr>
          <w:rFonts w:ascii="Garamond" w:hAnsi="Garamond"/>
          <w:sz w:val="22"/>
          <w:szCs w:val="22"/>
        </w:rPr>
        <w:t>försökt att förhindra det in</w:t>
      </w:r>
      <w:r w:rsidR="007B5FEB" w:rsidRPr="00D57557">
        <w:rPr>
          <w:rFonts w:ascii="Garamond" w:hAnsi="Garamond"/>
          <w:sz w:val="22"/>
          <w:szCs w:val="22"/>
        </w:rPr>
        <w:softHyphen/>
      </w:r>
      <w:r w:rsidR="003A4D36" w:rsidRPr="00367433">
        <w:rPr>
          <w:rFonts w:ascii="Garamond" w:hAnsi="Garamond"/>
          <w:sz w:val="22"/>
          <w:szCs w:val="22"/>
        </w:rPr>
        <w:t>träffade</w:t>
      </w:r>
      <w:r w:rsidR="00F358D4" w:rsidRPr="00367433">
        <w:rPr>
          <w:rFonts w:ascii="Garamond" w:hAnsi="Garamond"/>
          <w:sz w:val="22"/>
          <w:szCs w:val="22"/>
        </w:rPr>
        <w:t>.</w:t>
      </w:r>
    </w:p>
    <w:p w14:paraId="6B8CA751" w14:textId="77777777" w:rsidR="00F358D4" w:rsidRPr="00367433" w:rsidRDefault="00F358D4" w:rsidP="00F358D4">
      <w:pPr>
        <w:autoSpaceDE w:val="0"/>
        <w:autoSpaceDN w:val="0"/>
        <w:adjustRightInd w:val="0"/>
        <w:jc w:val="both"/>
        <w:rPr>
          <w:rFonts w:ascii="Garamond" w:hAnsi="Garamond"/>
          <w:sz w:val="22"/>
          <w:szCs w:val="22"/>
        </w:rPr>
      </w:pPr>
    </w:p>
    <w:p w14:paraId="6C36CFE7" w14:textId="50579ED2" w:rsidR="001A64AB" w:rsidRPr="00367433" w:rsidRDefault="001A64AB" w:rsidP="00F358D4">
      <w:pPr>
        <w:autoSpaceDE w:val="0"/>
        <w:autoSpaceDN w:val="0"/>
        <w:adjustRightInd w:val="0"/>
        <w:jc w:val="both"/>
        <w:rPr>
          <w:rFonts w:ascii="Garamond" w:hAnsi="Garamond"/>
          <w:sz w:val="22"/>
          <w:szCs w:val="22"/>
        </w:rPr>
      </w:pPr>
      <w:r w:rsidRPr="00367433">
        <w:rPr>
          <w:rFonts w:ascii="Garamond" w:hAnsi="Garamond"/>
          <w:sz w:val="22"/>
          <w:szCs w:val="22"/>
        </w:rPr>
        <w:t xml:space="preserve">Det är väl belagt att det innebär en allvarlig risk för barnets psykiska hälsa att tvingas bevittna våld i sin närmiljö eller leva i en miljö där våld och hot förekommer. </w:t>
      </w:r>
      <w:r w:rsidR="009379A4" w:rsidRPr="00367433">
        <w:rPr>
          <w:rFonts w:ascii="Garamond" w:hAnsi="Garamond"/>
          <w:sz w:val="22"/>
          <w:szCs w:val="22"/>
        </w:rPr>
        <w:t>År 1999 presenterade Rädda Barnen en kartlägg</w:t>
      </w:r>
      <w:r w:rsidR="00367433" w:rsidRPr="00367433">
        <w:rPr>
          <w:rFonts w:ascii="Garamond" w:hAnsi="Garamond"/>
          <w:sz w:val="22"/>
          <w:szCs w:val="22"/>
        </w:rPr>
        <w:softHyphen/>
      </w:r>
      <w:r w:rsidR="009379A4" w:rsidRPr="00367433">
        <w:rPr>
          <w:rFonts w:ascii="Garamond" w:hAnsi="Garamond"/>
          <w:sz w:val="22"/>
          <w:szCs w:val="22"/>
        </w:rPr>
        <w:t xml:space="preserve">ning (”och han sparkade mamma…”) som visade att </w:t>
      </w:r>
      <w:r w:rsidR="004D439F" w:rsidRPr="00367433">
        <w:rPr>
          <w:rFonts w:ascii="Garamond" w:hAnsi="Garamond"/>
          <w:sz w:val="22"/>
          <w:szCs w:val="22"/>
        </w:rPr>
        <w:t>fler</w:t>
      </w:r>
      <w:r w:rsidR="009379A4" w:rsidRPr="00367433">
        <w:rPr>
          <w:rFonts w:ascii="Garamond" w:hAnsi="Garamond"/>
          <w:sz w:val="22"/>
          <w:szCs w:val="22"/>
        </w:rPr>
        <w:t xml:space="preserve"> än 100 000 barn varje år bevittnar våld i sin fa</w:t>
      </w:r>
      <w:r w:rsidR="00926317">
        <w:rPr>
          <w:rFonts w:ascii="Garamond" w:hAnsi="Garamond"/>
          <w:sz w:val="22"/>
          <w:szCs w:val="22"/>
        </w:rPr>
        <w:t>milj. Av kartläggningen framgår</w:t>
      </w:r>
      <w:r w:rsidR="009379A4" w:rsidRPr="00367433">
        <w:rPr>
          <w:rFonts w:ascii="Garamond" w:hAnsi="Garamond"/>
          <w:sz w:val="22"/>
          <w:szCs w:val="22"/>
        </w:rPr>
        <w:t xml:space="preserve"> att konsekvenserna </w:t>
      </w:r>
      <w:r w:rsidR="007806E8" w:rsidRPr="00367433">
        <w:rPr>
          <w:rFonts w:ascii="Garamond" w:hAnsi="Garamond"/>
          <w:sz w:val="22"/>
          <w:szCs w:val="22"/>
        </w:rPr>
        <w:t xml:space="preserve">för ett barn </w:t>
      </w:r>
      <w:r w:rsidR="009379A4" w:rsidRPr="00367433">
        <w:rPr>
          <w:rFonts w:ascii="Garamond" w:hAnsi="Garamond"/>
          <w:sz w:val="22"/>
          <w:szCs w:val="22"/>
        </w:rPr>
        <w:t xml:space="preserve">av att bevittna våld </w:t>
      </w:r>
      <w:r w:rsidR="007806E8" w:rsidRPr="00367433">
        <w:rPr>
          <w:rFonts w:ascii="Garamond" w:hAnsi="Garamond"/>
          <w:sz w:val="22"/>
          <w:szCs w:val="22"/>
        </w:rPr>
        <w:t>inte sällan</w:t>
      </w:r>
      <w:r w:rsidR="009379A4" w:rsidRPr="00367433">
        <w:rPr>
          <w:rFonts w:ascii="Garamond" w:hAnsi="Garamond"/>
          <w:sz w:val="22"/>
          <w:szCs w:val="22"/>
        </w:rPr>
        <w:t xml:space="preserve"> </w:t>
      </w:r>
      <w:r w:rsidR="00803989" w:rsidRPr="00367433">
        <w:rPr>
          <w:rFonts w:ascii="Garamond" w:hAnsi="Garamond"/>
          <w:sz w:val="22"/>
          <w:szCs w:val="22"/>
        </w:rPr>
        <w:t xml:space="preserve">är lika </w:t>
      </w:r>
      <w:r w:rsidR="00926317">
        <w:rPr>
          <w:rFonts w:ascii="Garamond" w:hAnsi="Garamond"/>
          <w:sz w:val="22"/>
          <w:szCs w:val="22"/>
        </w:rPr>
        <w:t>allvar</w:t>
      </w:r>
      <w:r w:rsidR="00926317" w:rsidRPr="00D57557">
        <w:rPr>
          <w:rFonts w:ascii="Garamond" w:hAnsi="Garamond"/>
          <w:sz w:val="22"/>
          <w:szCs w:val="22"/>
        </w:rPr>
        <w:softHyphen/>
      </w:r>
      <w:r w:rsidR="00926317">
        <w:rPr>
          <w:rFonts w:ascii="Garamond" w:hAnsi="Garamond"/>
          <w:sz w:val="22"/>
          <w:szCs w:val="22"/>
        </w:rPr>
        <w:t>liga</w:t>
      </w:r>
      <w:r w:rsidR="007806E8" w:rsidRPr="00367433">
        <w:rPr>
          <w:rFonts w:ascii="Garamond" w:hAnsi="Garamond"/>
          <w:sz w:val="22"/>
          <w:szCs w:val="22"/>
        </w:rPr>
        <w:t xml:space="preserve"> som om det själv hade blivit </w:t>
      </w:r>
      <w:r w:rsidR="00926317">
        <w:rPr>
          <w:rFonts w:ascii="Garamond" w:hAnsi="Garamond"/>
          <w:sz w:val="22"/>
          <w:szCs w:val="22"/>
        </w:rPr>
        <w:t xml:space="preserve">direkt </w:t>
      </w:r>
      <w:r w:rsidR="007806E8" w:rsidRPr="00367433">
        <w:rPr>
          <w:rFonts w:ascii="Garamond" w:hAnsi="Garamond"/>
          <w:sz w:val="22"/>
          <w:szCs w:val="22"/>
        </w:rPr>
        <w:t>utsatt</w:t>
      </w:r>
      <w:r w:rsidR="004D439F" w:rsidRPr="00367433">
        <w:rPr>
          <w:rFonts w:ascii="Garamond" w:hAnsi="Garamond"/>
          <w:sz w:val="22"/>
          <w:szCs w:val="22"/>
        </w:rPr>
        <w:t>.</w:t>
      </w:r>
    </w:p>
    <w:p w14:paraId="09B396C1" w14:textId="77777777" w:rsidR="004D439F" w:rsidRPr="00367433" w:rsidRDefault="004D439F" w:rsidP="00F358D4">
      <w:pPr>
        <w:autoSpaceDE w:val="0"/>
        <w:autoSpaceDN w:val="0"/>
        <w:adjustRightInd w:val="0"/>
        <w:jc w:val="both"/>
        <w:rPr>
          <w:rFonts w:ascii="Garamond" w:hAnsi="Garamond"/>
          <w:sz w:val="22"/>
          <w:szCs w:val="22"/>
        </w:rPr>
      </w:pPr>
    </w:p>
    <w:p w14:paraId="0DD2B639" w14:textId="03410807" w:rsidR="009379A4" w:rsidRPr="00367433" w:rsidRDefault="009379A4" w:rsidP="00F358D4">
      <w:pPr>
        <w:autoSpaceDE w:val="0"/>
        <w:autoSpaceDN w:val="0"/>
        <w:adjustRightInd w:val="0"/>
        <w:jc w:val="both"/>
        <w:rPr>
          <w:rFonts w:ascii="Garamond" w:hAnsi="Garamond"/>
          <w:sz w:val="22"/>
          <w:szCs w:val="22"/>
        </w:rPr>
      </w:pPr>
      <w:r w:rsidRPr="00367433">
        <w:rPr>
          <w:rFonts w:ascii="Garamond" w:hAnsi="Garamond"/>
          <w:sz w:val="22"/>
          <w:szCs w:val="22"/>
        </w:rPr>
        <w:t>Trots detta uppmärksammas inte alltid barnets situat</w:t>
      </w:r>
      <w:r w:rsidR="00E660AB" w:rsidRPr="00367433">
        <w:rPr>
          <w:rFonts w:ascii="Garamond" w:hAnsi="Garamond"/>
          <w:sz w:val="22"/>
          <w:szCs w:val="22"/>
        </w:rPr>
        <w:t xml:space="preserve">ion i samband med polisanmälan, vilket </w:t>
      </w:r>
      <w:r w:rsidR="007806E8" w:rsidRPr="00367433">
        <w:rPr>
          <w:rFonts w:ascii="Garamond" w:hAnsi="Garamond"/>
          <w:sz w:val="22"/>
          <w:szCs w:val="22"/>
        </w:rPr>
        <w:t>utöver själva traumatiseringen enligt ovan också bland annat innebär att barnet</w:t>
      </w:r>
      <w:r w:rsidR="00E660AB" w:rsidRPr="00367433">
        <w:rPr>
          <w:rFonts w:ascii="Garamond" w:hAnsi="Garamond"/>
          <w:sz w:val="22"/>
          <w:szCs w:val="22"/>
        </w:rPr>
        <w:t xml:space="preserve"> går miste om </w:t>
      </w:r>
      <w:r w:rsidR="00D94E72" w:rsidRPr="00367433">
        <w:rPr>
          <w:rFonts w:ascii="Garamond" w:hAnsi="Garamond"/>
          <w:sz w:val="22"/>
          <w:szCs w:val="22"/>
        </w:rPr>
        <w:t xml:space="preserve">sina rättigheter till hjälp, stöd, </w:t>
      </w:r>
      <w:r w:rsidR="007806E8" w:rsidRPr="00367433">
        <w:rPr>
          <w:rFonts w:ascii="Garamond" w:hAnsi="Garamond"/>
          <w:sz w:val="22"/>
          <w:szCs w:val="22"/>
        </w:rPr>
        <w:t xml:space="preserve">ekonomisk </w:t>
      </w:r>
      <w:r w:rsidR="00D94E72" w:rsidRPr="00367433">
        <w:rPr>
          <w:rFonts w:ascii="Garamond" w:hAnsi="Garamond"/>
          <w:sz w:val="22"/>
          <w:szCs w:val="22"/>
        </w:rPr>
        <w:t xml:space="preserve">ersättning </w:t>
      </w:r>
      <w:r w:rsidR="007806E8" w:rsidRPr="00367433">
        <w:rPr>
          <w:rFonts w:ascii="Garamond" w:hAnsi="Garamond"/>
          <w:sz w:val="22"/>
          <w:szCs w:val="22"/>
        </w:rPr>
        <w:t>m.m.</w:t>
      </w:r>
    </w:p>
    <w:p w14:paraId="70DDA9F7" w14:textId="77777777" w:rsidR="00E369A4" w:rsidRDefault="00E369A4" w:rsidP="00F358D4">
      <w:pPr>
        <w:autoSpaceDE w:val="0"/>
        <w:autoSpaceDN w:val="0"/>
        <w:adjustRightInd w:val="0"/>
        <w:jc w:val="both"/>
        <w:rPr>
          <w:rFonts w:ascii="Garamond" w:hAnsi="Garamond"/>
          <w:sz w:val="22"/>
          <w:szCs w:val="22"/>
        </w:rPr>
      </w:pPr>
    </w:p>
    <w:p w14:paraId="7F341069" w14:textId="48770ED2" w:rsidR="006361FA" w:rsidRDefault="006361FA" w:rsidP="00F358D4">
      <w:pPr>
        <w:autoSpaceDE w:val="0"/>
        <w:autoSpaceDN w:val="0"/>
        <w:adjustRightInd w:val="0"/>
        <w:jc w:val="both"/>
        <w:rPr>
          <w:rFonts w:ascii="Garamond" w:hAnsi="Garamond"/>
          <w:i/>
          <w:sz w:val="22"/>
          <w:szCs w:val="22"/>
        </w:rPr>
      </w:pPr>
      <w:r w:rsidRPr="004822F8">
        <w:rPr>
          <w:rFonts w:ascii="Garamond" w:hAnsi="Garamond"/>
          <w:i/>
          <w:sz w:val="22"/>
          <w:szCs w:val="22"/>
        </w:rPr>
        <w:t>Ett exempel</w:t>
      </w:r>
      <w:r w:rsidR="004822F8">
        <w:rPr>
          <w:rFonts w:ascii="Garamond" w:hAnsi="Garamond"/>
          <w:i/>
          <w:sz w:val="22"/>
          <w:szCs w:val="22"/>
        </w:rPr>
        <w:t>:</w:t>
      </w:r>
      <w:r w:rsidRPr="004822F8">
        <w:rPr>
          <w:rFonts w:ascii="Garamond" w:hAnsi="Garamond"/>
          <w:i/>
          <w:sz w:val="22"/>
          <w:szCs w:val="22"/>
        </w:rPr>
        <w:t xml:space="preserve"> </w:t>
      </w:r>
    </w:p>
    <w:p w14:paraId="75C47F4A" w14:textId="0A527FE1" w:rsidR="006361FA" w:rsidRDefault="00057ADA" w:rsidP="00F358D4">
      <w:pPr>
        <w:autoSpaceDE w:val="0"/>
        <w:autoSpaceDN w:val="0"/>
        <w:adjustRightInd w:val="0"/>
        <w:jc w:val="both"/>
        <w:rPr>
          <w:rFonts w:ascii="Garamond" w:hAnsi="Garamond"/>
          <w:i/>
          <w:sz w:val="22"/>
          <w:szCs w:val="22"/>
        </w:rPr>
      </w:pPr>
      <w:r>
        <w:rPr>
          <w:rFonts w:ascii="Garamond" w:hAnsi="Garamond"/>
          <w:i/>
          <w:sz w:val="22"/>
          <w:szCs w:val="22"/>
        </w:rPr>
        <w:t xml:space="preserve">Kvinnan och mannen gifter sig och två år senare föds deras gemensamma son. </w:t>
      </w:r>
      <w:r w:rsidR="00AE7FCB">
        <w:rPr>
          <w:rFonts w:ascii="Garamond" w:hAnsi="Garamond"/>
          <w:i/>
          <w:sz w:val="22"/>
          <w:szCs w:val="22"/>
        </w:rPr>
        <w:t>K</w:t>
      </w:r>
      <w:r>
        <w:rPr>
          <w:rFonts w:ascii="Garamond" w:hAnsi="Garamond"/>
          <w:i/>
          <w:sz w:val="22"/>
          <w:szCs w:val="22"/>
        </w:rPr>
        <w:t>ort</w:t>
      </w:r>
      <w:r w:rsidR="00AE7FCB">
        <w:rPr>
          <w:rFonts w:ascii="Garamond" w:hAnsi="Garamond"/>
          <w:i/>
          <w:sz w:val="22"/>
          <w:szCs w:val="22"/>
        </w:rPr>
        <w:t xml:space="preserve"> tid</w:t>
      </w:r>
      <w:r>
        <w:rPr>
          <w:rFonts w:ascii="Garamond" w:hAnsi="Garamond"/>
          <w:i/>
          <w:sz w:val="22"/>
          <w:szCs w:val="22"/>
        </w:rPr>
        <w:t xml:space="preserve"> </w:t>
      </w:r>
      <w:r w:rsidR="006361FA" w:rsidRPr="004822F8">
        <w:rPr>
          <w:rFonts w:ascii="Garamond" w:hAnsi="Garamond"/>
          <w:i/>
          <w:sz w:val="22"/>
          <w:szCs w:val="22"/>
        </w:rPr>
        <w:t xml:space="preserve">efter bröllopet börjar mannen att utsätta kvinnan för </w:t>
      </w:r>
      <w:r>
        <w:rPr>
          <w:rFonts w:ascii="Garamond" w:hAnsi="Garamond"/>
          <w:i/>
          <w:sz w:val="22"/>
          <w:szCs w:val="22"/>
        </w:rPr>
        <w:t xml:space="preserve">våld och </w:t>
      </w:r>
      <w:r w:rsidR="006361FA" w:rsidRPr="004822F8">
        <w:rPr>
          <w:rFonts w:ascii="Garamond" w:hAnsi="Garamond"/>
          <w:i/>
          <w:sz w:val="22"/>
          <w:szCs w:val="22"/>
        </w:rPr>
        <w:t xml:space="preserve">hot. Han uppvisar samtidigt extrem svartsjuka, kontroll- och äganderättsbehov och misstänker ständigt att </w:t>
      </w:r>
      <w:r w:rsidR="007806E8">
        <w:rPr>
          <w:rFonts w:ascii="Garamond" w:hAnsi="Garamond"/>
          <w:i/>
          <w:sz w:val="22"/>
          <w:szCs w:val="22"/>
        </w:rPr>
        <w:t>hon</w:t>
      </w:r>
      <w:r w:rsidR="006361FA" w:rsidRPr="004822F8">
        <w:rPr>
          <w:rFonts w:ascii="Garamond" w:hAnsi="Garamond"/>
          <w:i/>
          <w:sz w:val="22"/>
          <w:szCs w:val="22"/>
        </w:rPr>
        <w:t xml:space="preserve"> är otrogen. </w:t>
      </w:r>
      <w:r w:rsidR="00926317">
        <w:rPr>
          <w:rFonts w:ascii="Garamond" w:hAnsi="Garamond"/>
          <w:i/>
          <w:sz w:val="22"/>
          <w:szCs w:val="22"/>
        </w:rPr>
        <w:t>Mannens kontrollbehov</w:t>
      </w:r>
      <w:r w:rsidR="006361FA" w:rsidRPr="004822F8">
        <w:rPr>
          <w:rFonts w:ascii="Garamond" w:hAnsi="Garamond"/>
          <w:i/>
          <w:sz w:val="22"/>
          <w:szCs w:val="22"/>
        </w:rPr>
        <w:t xml:space="preserve"> intygas av flera </w:t>
      </w:r>
      <w:r w:rsidR="003C159D">
        <w:rPr>
          <w:rFonts w:ascii="Garamond" w:hAnsi="Garamond"/>
          <w:i/>
          <w:sz w:val="22"/>
          <w:szCs w:val="22"/>
        </w:rPr>
        <w:t xml:space="preserve">personer i familjens omgivning. </w:t>
      </w:r>
      <w:r w:rsidR="006361FA" w:rsidRPr="004822F8">
        <w:rPr>
          <w:rFonts w:ascii="Garamond" w:hAnsi="Garamond"/>
          <w:i/>
          <w:sz w:val="22"/>
          <w:szCs w:val="22"/>
        </w:rPr>
        <w:t xml:space="preserve">Med tiden eskalerar våldet och kvinnan ansöker om skilsmässa och </w:t>
      </w:r>
      <w:r w:rsidR="006361FA" w:rsidRPr="004822F8">
        <w:rPr>
          <w:rFonts w:ascii="Garamond" w:hAnsi="Garamond"/>
          <w:i/>
          <w:sz w:val="22"/>
          <w:szCs w:val="22"/>
        </w:rPr>
        <w:lastRenderedPageBreak/>
        <w:t>ensam vårdnad</w:t>
      </w:r>
      <w:r>
        <w:rPr>
          <w:rFonts w:ascii="Garamond" w:hAnsi="Garamond"/>
          <w:i/>
          <w:sz w:val="22"/>
          <w:szCs w:val="22"/>
        </w:rPr>
        <w:t xml:space="preserve"> </w:t>
      </w:r>
      <w:r w:rsidR="007806E8">
        <w:rPr>
          <w:rFonts w:ascii="Garamond" w:hAnsi="Garamond"/>
          <w:i/>
          <w:sz w:val="22"/>
          <w:szCs w:val="22"/>
        </w:rPr>
        <w:t>om</w:t>
      </w:r>
      <w:r w:rsidR="006361FA" w:rsidRPr="004822F8">
        <w:rPr>
          <w:rFonts w:ascii="Garamond" w:hAnsi="Garamond"/>
          <w:i/>
          <w:sz w:val="22"/>
          <w:szCs w:val="22"/>
        </w:rPr>
        <w:t xml:space="preserve"> parets gemensamma son. Samtidigt som hon polisanmäler mannen för misshandel, flyttar hon och sonen till ett skyddat boende. </w:t>
      </w:r>
      <w:r w:rsidR="00F13357" w:rsidRPr="004822F8">
        <w:rPr>
          <w:rFonts w:ascii="Garamond" w:hAnsi="Garamond"/>
          <w:i/>
          <w:sz w:val="22"/>
          <w:szCs w:val="22"/>
        </w:rPr>
        <w:t xml:space="preserve">Mannen </w:t>
      </w:r>
      <w:r w:rsidR="00F13357">
        <w:rPr>
          <w:rFonts w:ascii="Garamond" w:hAnsi="Garamond"/>
          <w:i/>
          <w:sz w:val="22"/>
          <w:szCs w:val="22"/>
        </w:rPr>
        <w:t>upp</w:t>
      </w:r>
      <w:r w:rsidR="00926317" w:rsidRPr="00D57557">
        <w:rPr>
          <w:rFonts w:ascii="Garamond" w:hAnsi="Garamond"/>
          <w:sz w:val="22"/>
          <w:szCs w:val="22"/>
        </w:rPr>
        <w:softHyphen/>
      </w:r>
      <w:r w:rsidR="00F13357">
        <w:rPr>
          <w:rFonts w:ascii="Garamond" w:hAnsi="Garamond"/>
          <w:i/>
          <w:sz w:val="22"/>
          <w:szCs w:val="22"/>
        </w:rPr>
        <w:t xml:space="preserve">manar sina </w:t>
      </w:r>
      <w:r w:rsidR="00F13357" w:rsidRPr="004822F8">
        <w:rPr>
          <w:rFonts w:ascii="Garamond" w:hAnsi="Garamond"/>
          <w:i/>
          <w:sz w:val="22"/>
          <w:szCs w:val="22"/>
        </w:rPr>
        <w:t>vänner</w:t>
      </w:r>
      <w:r w:rsidR="00F13357">
        <w:rPr>
          <w:rFonts w:ascii="Garamond" w:hAnsi="Garamond"/>
          <w:i/>
          <w:sz w:val="22"/>
          <w:szCs w:val="22"/>
        </w:rPr>
        <w:t xml:space="preserve"> att</w:t>
      </w:r>
      <w:r w:rsidR="00F13357" w:rsidRPr="004822F8">
        <w:rPr>
          <w:rFonts w:ascii="Garamond" w:hAnsi="Garamond"/>
          <w:i/>
          <w:sz w:val="22"/>
          <w:szCs w:val="22"/>
        </w:rPr>
        <w:t xml:space="preserve"> övertyga kv</w:t>
      </w:r>
      <w:r w:rsidR="00606558">
        <w:rPr>
          <w:rFonts w:ascii="Garamond" w:hAnsi="Garamond"/>
          <w:i/>
          <w:sz w:val="22"/>
          <w:szCs w:val="22"/>
        </w:rPr>
        <w:t xml:space="preserve">innan om hans kärlek till henne. </w:t>
      </w:r>
      <w:r w:rsidR="006361FA" w:rsidRPr="004822F8">
        <w:rPr>
          <w:rFonts w:ascii="Garamond" w:hAnsi="Garamond"/>
          <w:i/>
          <w:sz w:val="22"/>
          <w:szCs w:val="22"/>
        </w:rPr>
        <w:t xml:space="preserve">Kort därpå återkallar </w:t>
      </w:r>
      <w:r w:rsidR="00606558">
        <w:rPr>
          <w:rFonts w:ascii="Garamond" w:hAnsi="Garamond"/>
          <w:i/>
          <w:sz w:val="22"/>
          <w:szCs w:val="22"/>
        </w:rPr>
        <w:t xml:space="preserve">kvinnan sin </w:t>
      </w:r>
      <w:r w:rsidR="007806E8">
        <w:rPr>
          <w:rFonts w:ascii="Garamond" w:hAnsi="Garamond"/>
          <w:i/>
          <w:sz w:val="22"/>
          <w:szCs w:val="22"/>
        </w:rPr>
        <w:t>skilsmässo</w:t>
      </w:r>
      <w:r w:rsidR="00383181" w:rsidRPr="00383181">
        <w:rPr>
          <w:rFonts w:ascii="Garamond" w:hAnsi="Garamond"/>
          <w:i/>
          <w:sz w:val="22"/>
          <w:szCs w:val="22"/>
        </w:rPr>
        <w:softHyphen/>
      </w:r>
      <w:r w:rsidR="00606558">
        <w:rPr>
          <w:rFonts w:ascii="Garamond" w:hAnsi="Garamond"/>
          <w:i/>
          <w:sz w:val="22"/>
          <w:szCs w:val="22"/>
        </w:rPr>
        <w:t xml:space="preserve">ansökan. Hon uppger att </w:t>
      </w:r>
      <w:r w:rsidR="00F13357">
        <w:rPr>
          <w:rFonts w:ascii="Garamond" w:hAnsi="Garamond"/>
          <w:i/>
          <w:sz w:val="22"/>
          <w:szCs w:val="22"/>
        </w:rPr>
        <w:t>hon</w:t>
      </w:r>
      <w:r w:rsidR="006361FA" w:rsidRPr="004822F8">
        <w:rPr>
          <w:rFonts w:ascii="Garamond" w:hAnsi="Garamond"/>
          <w:i/>
          <w:sz w:val="22"/>
          <w:szCs w:val="22"/>
        </w:rPr>
        <w:t xml:space="preserve"> hoppas att si</w:t>
      </w:r>
      <w:r w:rsidR="00606558">
        <w:rPr>
          <w:rFonts w:ascii="Garamond" w:hAnsi="Garamond"/>
          <w:i/>
          <w:sz w:val="22"/>
          <w:szCs w:val="22"/>
        </w:rPr>
        <w:t>tua</w:t>
      </w:r>
      <w:r w:rsidR="00926317" w:rsidRPr="00D57557">
        <w:rPr>
          <w:rFonts w:ascii="Garamond" w:hAnsi="Garamond"/>
          <w:sz w:val="22"/>
          <w:szCs w:val="22"/>
        </w:rPr>
        <w:softHyphen/>
      </w:r>
      <w:r w:rsidR="00606558">
        <w:rPr>
          <w:rFonts w:ascii="Garamond" w:hAnsi="Garamond"/>
          <w:i/>
          <w:sz w:val="22"/>
          <w:szCs w:val="22"/>
        </w:rPr>
        <w:t xml:space="preserve">tionen kommer att bli bättre och säger </w:t>
      </w:r>
      <w:r w:rsidR="009C32E4">
        <w:rPr>
          <w:rFonts w:ascii="Garamond" w:hAnsi="Garamond"/>
          <w:i/>
          <w:sz w:val="22"/>
          <w:szCs w:val="22"/>
        </w:rPr>
        <w:t xml:space="preserve">att hon </w:t>
      </w:r>
      <w:r w:rsidR="006361FA" w:rsidRPr="004822F8">
        <w:rPr>
          <w:rFonts w:ascii="Garamond" w:hAnsi="Garamond"/>
          <w:i/>
          <w:sz w:val="22"/>
          <w:szCs w:val="22"/>
        </w:rPr>
        <w:t xml:space="preserve">vill </w:t>
      </w:r>
      <w:r w:rsidR="00F13357">
        <w:rPr>
          <w:rFonts w:ascii="Garamond" w:hAnsi="Garamond"/>
          <w:i/>
          <w:sz w:val="22"/>
          <w:szCs w:val="22"/>
        </w:rPr>
        <w:t>värna om</w:t>
      </w:r>
      <w:r w:rsidR="006361FA" w:rsidRPr="004822F8">
        <w:rPr>
          <w:rFonts w:ascii="Garamond" w:hAnsi="Garamond"/>
          <w:i/>
          <w:sz w:val="22"/>
          <w:szCs w:val="22"/>
        </w:rPr>
        <w:t xml:space="preserve"> familjelivet. Mannen som skulle få hjälp för sina aggressions</w:t>
      </w:r>
      <w:r w:rsidR="00383181" w:rsidRPr="00383181">
        <w:rPr>
          <w:rFonts w:ascii="Garamond" w:hAnsi="Garamond"/>
          <w:i/>
          <w:sz w:val="22"/>
          <w:szCs w:val="22"/>
        </w:rPr>
        <w:softHyphen/>
      </w:r>
      <w:r w:rsidR="006361FA" w:rsidRPr="004822F8">
        <w:rPr>
          <w:rFonts w:ascii="Garamond" w:hAnsi="Garamond"/>
          <w:i/>
          <w:sz w:val="22"/>
          <w:szCs w:val="22"/>
        </w:rPr>
        <w:t xml:space="preserve">utbrott genom samtal, avslutar terapin så snart </w:t>
      </w:r>
      <w:r w:rsidR="00F358D4">
        <w:rPr>
          <w:rFonts w:ascii="Garamond" w:hAnsi="Garamond"/>
          <w:i/>
          <w:sz w:val="22"/>
          <w:szCs w:val="22"/>
        </w:rPr>
        <w:t>kvinnan återkallar sin ansökan.</w:t>
      </w:r>
    </w:p>
    <w:p w14:paraId="04E40B82" w14:textId="77777777" w:rsidR="00F358D4" w:rsidRPr="004822F8" w:rsidRDefault="00F358D4" w:rsidP="00F358D4">
      <w:pPr>
        <w:autoSpaceDE w:val="0"/>
        <w:autoSpaceDN w:val="0"/>
        <w:adjustRightInd w:val="0"/>
        <w:jc w:val="both"/>
        <w:rPr>
          <w:rFonts w:ascii="Garamond" w:hAnsi="Garamond"/>
          <w:i/>
          <w:sz w:val="22"/>
          <w:szCs w:val="22"/>
        </w:rPr>
      </w:pPr>
    </w:p>
    <w:p w14:paraId="0E542CD4" w14:textId="23B2B644" w:rsidR="006361FA" w:rsidRPr="004822F8" w:rsidRDefault="009C32E4" w:rsidP="00F358D4">
      <w:pPr>
        <w:autoSpaceDE w:val="0"/>
        <w:autoSpaceDN w:val="0"/>
        <w:adjustRightInd w:val="0"/>
        <w:jc w:val="both"/>
        <w:rPr>
          <w:rFonts w:ascii="Garamond" w:hAnsi="Garamond"/>
          <w:i/>
          <w:sz w:val="22"/>
          <w:szCs w:val="22"/>
        </w:rPr>
      </w:pPr>
      <w:r>
        <w:rPr>
          <w:rFonts w:ascii="Garamond" w:hAnsi="Garamond"/>
          <w:i/>
          <w:sz w:val="22"/>
          <w:szCs w:val="22"/>
        </w:rPr>
        <w:t xml:space="preserve">Det dröjer inte länge förrän </w:t>
      </w:r>
      <w:r w:rsidR="006361FA" w:rsidRPr="004822F8">
        <w:rPr>
          <w:rFonts w:ascii="Garamond" w:hAnsi="Garamond"/>
          <w:i/>
          <w:sz w:val="22"/>
          <w:szCs w:val="22"/>
        </w:rPr>
        <w:t>mannen på nytt</w:t>
      </w:r>
      <w:r>
        <w:rPr>
          <w:rFonts w:ascii="Garamond" w:hAnsi="Garamond"/>
          <w:i/>
          <w:sz w:val="22"/>
          <w:szCs w:val="22"/>
        </w:rPr>
        <w:t xml:space="preserve"> börjar </w:t>
      </w:r>
      <w:r w:rsidR="006361FA" w:rsidRPr="004822F8">
        <w:rPr>
          <w:rFonts w:ascii="Garamond" w:hAnsi="Garamond"/>
          <w:i/>
          <w:sz w:val="22"/>
          <w:szCs w:val="22"/>
        </w:rPr>
        <w:t xml:space="preserve">utsätta kvinnan för hot. </w:t>
      </w:r>
      <w:r>
        <w:rPr>
          <w:rFonts w:ascii="Garamond" w:hAnsi="Garamond"/>
          <w:i/>
          <w:sz w:val="22"/>
          <w:szCs w:val="22"/>
        </w:rPr>
        <w:t xml:space="preserve">Även om det fysiska våldet uteblir, </w:t>
      </w:r>
      <w:r w:rsidR="00042FE8">
        <w:rPr>
          <w:rFonts w:ascii="Garamond" w:hAnsi="Garamond"/>
          <w:i/>
          <w:sz w:val="22"/>
          <w:szCs w:val="22"/>
        </w:rPr>
        <w:t>börjar mannen att kontrollera</w:t>
      </w:r>
      <w:r w:rsidR="006361FA" w:rsidRPr="004822F8">
        <w:rPr>
          <w:rFonts w:ascii="Garamond" w:hAnsi="Garamond"/>
          <w:i/>
          <w:sz w:val="22"/>
          <w:szCs w:val="22"/>
        </w:rPr>
        <w:t xml:space="preserve"> hennes mobiltelefon,</w:t>
      </w:r>
      <w:r w:rsidR="00042FE8">
        <w:rPr>
          <w:rFonts w:ascii="Garamond" w:hAnsi="Garamond"/>
          <w:i/>
          <w:sz w:val="22"/>
          <w:szCs w:val="22"/>
        </w:rPr>
        <w:t xml:space="preserve"> han</w:t>
      </w:r>
      <w:r w:rsidR="006361FA" w:rsidRPr="004822F8">
        <w:rPr>
          <w:rFonts w:ascii="Garamond" w:hAnsi="Garamond"/>
          <w:i/>
          <w:sz w:val="22"/>
          <w:szCs w:val="22"/>
        </w:rPr>
        <w:t xml:space="preserve"> förbjuder henne att lämna hemmet utan hans tillstånd och anklagar henne för att ha relationer med andra män. Hoten trappas upp och kvinnan får vid ett tillfälle välja mellan att bli halshuggen eller stucken i magen. Hon blir livrädd och söker hjälp hos släktingar som hjälper henne till kvinnojourens skyddade boende. </w:t>
      </w:r>
      <w:r w:rsidR="00042FE8">
        <w:rPr>
          <w:rFonts w:ascii="Garamond" w:hAnsi="Garamond"/>
          <w:i/>
          <w:sz w:val="22"/>
          <w:szCs w:val="22"/>
        </w:rPr>
        <w:t>Kvinnan</w:t>
      </w:r>
      <w:r w:rsidR="006361FA" w:rsidRPr="004822F8">
        <w:rPr>
          <w:rFonts w:ascii="Garamond" w:hAnsi="Garamond"/>
          <w:i/>
          <w:sz w:val="22"/>
          <w:szCs w:val="22"/>
        </w:rPr>
        <w:t xml:space="preserve"> polis</w:t>
      </w:r>
      <w:r w:rsidR="00383181" w:rsidRPr="00383181">
        <w:rPr>
          <w:rFonts w:ascii="Garamond" w:hAnsi="Garamond"/>
          <w:i/>
          <w:sz w:val="22"/>
          <w:szCs w:val="22"/>
        </w:rPr>
        <w:softHyphen/>
      </w:r>
      <w:r w:rsidR="006361FA" w:rsidRPr="004822F8">
        <w:rPr>
          <w:rFonts w:ascii="Garamond" w:hAnsi="Garamond"/>
          <w:i/>
          <w:sz w:val="22"/>
          <w:szCs w:val="22"/>
        </w:rPr>
        <w:t xml:space="preserve">anmäler mannen för olaga hot och ett besöksförbud </w:t>
      </w:r>
      <w:r w:rsidR="007806E8">
        <w:rPr>
          <w:rFonts w:ascii="Garamond" w:hAnsi="Garamond"/>
          <w:i/>
          <w:sz w:val="22"/>
          <w:szCs w:val="22"/>
        </w:rPr>
        <w:t>utfärdas</w:t>
      </w:r>
      <w:r w:rsidR="006361FA" w:rsidRPr="004822F8">
        <w:rPr>
          <w:rFonts w:ascii="Garamond" w:hAnsi="Garamond"/>
          <w:i/>
          <w:sz w:val="22"/>
          <w:szCs w:val="22"/>
        </w:rPr>
        <w:t xml:space="preserve">. Under den första veckan försöker mannen att komma i kontakt med kvinnan men kontaktförsöken upphör därefter. Polisen inleder även en </w:t>
      </w:r>
      <w:r w:rsidR="007806E8">
        <w:rPr>
          <w:rFonts w:ascii="Garamond" w:hAnsi="Garamond"/>
          <w:i/>
          <w:sz w:val="22"/>
          <w:szCs w:val="22"/>
        </w:rPr>
        <w:t xml:space="preserve">ny </w:t>
      </w:r>
      <w:r w:rsidR="006361FA" w:rsidRPr="004822F8">
        <w:rPr>
          <w:rFonts w:ascii="Garamond" w:hAnsi="Garamond"/>
          <w:i/>
          <w:sz w:val="22"/>
          <w:szCs w:val="22"/>
        </w:rPr>
        <w:t>utredning gäll</w:t>
      </w:r>
      <w:r w:rsidR="00F358D4">
        <w:rPr>
          <w:rFonts w:ascii="Garamond" w:hAnsi="Garamond"/>
          <w:i/>
          <w:sz w:val="22"/>
          <w:szCs w:val="22"/>
        </w:rPr>
        <w:t>ande grov kvinnofrids</w:t>
      </w:r>
      <w:r w:rsidR="00383181" w:rsidRPr="00383181">
        <w:rPr>
          <w:rFonts w:ascii="Garamond" w:hAnsi="Garamond"/>
          <w:i/>
          <w:sz w:val="22"/>
          <w:szCs w:val="22"/>
        </w:rPr>
        <w:softHyphen/>
      </w:r>
      <w:r w:rsidR="00F358D4">
        <w:rPr>
          <w:rFonts w:ascii="Garamond" w:hAnsi="Garamond"/>
          <w:i/>
          <w:sz w:val="22"/>
          <w:szCs w:val="22"/>
        </w:rPr>
        <w:t>kränkning.</w:t>
      </w:r>
    </w:p>
    <w:p w14:paraId="59B04C4D" w14:textId="77777777" w:rsidR="00F358D4" w:rsidRDefault="00F358D4" w:rsidP="00F358D4">
      <w:pPr>
        <w:autoSpaceDE w:val="0"/>
        <w:autoSpaceDN w:val="0"/>
        <w:adjustRightInd w:val="0"/>
        <w:jc w:val="both"/>
        <w:rPr>
          <w:rFonts w:ascii="Garamond" w:hAnsi="Garamond"/>
          <w:i/>
          <w:sz w:val="22"/>
          <w:szCs w:val="22"/>
        </w:rPr>
      </w:pPr>
    </w:p>
    <w:p w14:paraId="4E4866B4" w14:textId="65461317" w:rsidR="006361FA" w:rsidRDefault="006361FA" w:rsidP="00F358D4">
      <w:pPr>
        <w:autoSpaceDE w:val="0"/>
        <w:autoSpaceDN w:val="0"/>
        <w:adjustRightInd w:val="0"/>
        <w:jc w:val="both"/>
        <w:rPr>
          <w:rFonts w:ascii="Garamond" w:hAnsi="Garamond"/>
          <w:i/>
          <w:sz w:val="22"/>
          <w:szCs w:val="22"/>
        </w:rPr>
      </w:pPr>
      <w:r w:rsidRPr="004822F8">
        <w:rPr>
          <w:rFonts w:ascii="Garamond" w:hAnsi="Garamond"/>
          <w:i/>
          <w:sz w:val="22"/>
          <w:szCs w:val="22"/>
        </w:rPr>
        <w:t>Efter en tid lämnar kvinnan det skyddade boendet och får en egen lägenhet genom socialtjänstens försorg. Hon ansöker samtidigt på nytt om äktenskapsskillnad men målet skrivs av kort därpå</w:t>
      </w:r>
      <w:r w:rsidR="00921C7D">
        <w:rPr>
          <w:rFonts w:ascii="Garamond" w:hAnsi="Garamond"/>
          <w:i/>
          <w:sz w:val="22"/>
          <w:szCs w:val="22"/>
        </w:rPr>
        <w:t>, eftersom</w:t>
      </w:r>
      <w:r w:rsidRPr="004822F8">
        <w:rPr>
          <w:rFonts w:ascii="Garamond" w:hAnsi="Garamond"/>
          <w:i/>
          <w:sz w:val="22"/>
          <w:szCs w:val="22"/>
        </w:rPr>
        <w:t xml:space="preserve"> kvinnan bestämmer sig för att återvända till mannen. Hon talar även om att hon inte vill medverka i den fortsatta polisutred</w:t>
      </w:r>
      <w:r w:rsidR="00383181" w:rsidRPr="00383181">
        <w:rPr>
          <w:rFonts w:ascii="Garamond" w:hAnsi="Garamond"/>
          <w:i/>
          <w:sz w:val="22"/>
          <w:szCs w:val="22"/>
        </w:rPr>
        <w:softHyphen/>
      </w:r>
      <w:r w:rsidRPr="004822F8">
        <w:rPr>
          <w:rFonts w:ascii="Garamond" w:hAnsi="Garamond"/>
          <w:i/>
          <w:sz w:val="22"/>
          <w:szCs w:val="22"/>
        </w:rPr>
        <w:t>ningen samt att hon vill att besöksförbudet ska hävas</w:t>
      </w:r>
      <w:r w:rsidR="00B946F9">
        <w:rPr>
          <w:rFonts w:ascii="Garamond" w:hAnsi="Garamond"/>
          <w:i/>
          <w:sz w:val="22"/>
          <w:szCs w:val="22"/>
        </w:rPr>
        <w:t>; kv</w:t>
      </w:r>
      <w:r w:rsidRPr="004822F8">
        <w:rPr>
          <w:rFonts w:ascii="Garamond" w:hAnsi="Garamond"/>
          <w:i/>
          <w:sz w:val="22"/>
          <w:szCs w:val="22"/>
        </w:rPr>
        <w:t>inna</w:t>
      </w:r>
      <w:r w:rsidR="007806E8">
        <w:rPr>
          <w:rFonts w:ascii="Garamond" w:hAnsi="Garamond"/>
          <w:i/>
          <w:sz w:val="22"/>
          <w:szCs w:val="22"/>
        </w:rPr>
        <w:t>n uppger att en präst har</w:t>
      </w:r>
      <w:r w:rsidRPr="004822F8">
        <w:rPr>
          <w:rFonts w:ascii="Garamond" w:hAnsi="Garamond"/>
          <w:i/>
          <w:sz w:val="22"/>
          <w:szCs w:val="22"/>
        </w:rPr>
        <w:t xml:space="preserve"> medlat mellan parterna men försäkrar </w:t>
      </w:r>
      <w:r w:rsidR="00F358D4">
        <w:rPr>
          <w:rFonts w:ascii="Garamond" w:hAnsi="Garamond"/>
          <w:i/>
          <w:sz w:val="22"/>
          <w:szCs w:val="22"/>
        </w:rPr>
        <w:t>att beslutet är hennes eget.</w:t>
      </w:r>
    </w:p>
    <w:p w14:paraId="33AD157F" w14:textId="77777777" w:rsidR="00F358D4" w:rsidRPr="004822F8" w:rsidRDefault="00F358D4" w:rsidP="00F358D4">
      <w:pPr>
        <w:autoSpaceDE w:val="0"/>
        <w:autoSpaceDN w:val="0"/>
        <w:adjustRightInd w:val="0"/>
        <w:jc w:val="both"/>
        <w:rPr>
          <w:rFonts w:ascii="Garamond" w:hAnsi="Garamond"/>
          <w:i/>
          <w:sz w:val="22"/>
          <w:szCs w:val="22"/>
        </w:rPr>
      </w:pPr>
    </w:p>
    <w:p w14:paraId="25B7B9E3" w14:textId="136CA8DA" w:rsidR="00F358D4" w:rsidRPr="00B23E4F" w:rsidRDefault="006361FA" w:rsidP="00B23E4F">
      <w:pPr>
        <w:autoSpaceDE w:val="0"/>
        <w:autoSpaceDN w:val="0"/>
        <w:adjustRightInd w:val="0"/>
        <w:jc w:val="both"/>
        <w:rPr>
          <w:rFonts w:ascii="Garamond" w:hAnsi="Garamond"/>
          <w:i/>
          <w:sz w:val="22"/>
          <w:szCs w:val="22"/>
        </w:rPr>
      </w:pPr>
      <w:r w:rsidRPr="004822F8">
        <w:rPr>
          <w:rFonts w:ascii="Garamond" w:hAnsi="Garamond"/>
          <w:i/>
          <w:sz w:val="22"/>
          <w:szCs w:val="22"/>
        </w:rPr>
        <w:t xml:space="preserve">En dag befinner sig kvinnan och mannen i den gemensamma bostaden. Hon </w:t>
      </w:r>
      <w:r w:rsidR="00921C7D">
        <w:rPr>
          <w:rFonts w:ascii="Garamond" w:hAnsi="Garamond"/>
          <w:i/>
          <w:sz w:val="22"/>
          <w:szCs w:val="22"/>
        </w:rPr>
        <w:t>talar om för honom</w:t>
      </w:r>
      <w:r w:rsidRPr="004822F8">
        <w:rPr>
          <w:rFonts w:ascii="Garamond" w:hAnsi="Garamond"/>
          <w:i/>
          <w:sz w:val="22"/>
          <w:szCs w:val="22"/>
        </w:rPr>
        <w:t xml:space="preserve"> att hon vill skiljas och ta med den </w:t>
      </w:r>
      <w:r w:rsidR="00921C7D">
        <w:rPr>
          <w:rFonts w:ascii="Garamond" w:hAnsi="Garamond"/>
          <w:i/>
          <w:sz w:val="22"/>
          <w:szCs w:val="22"/>
        </w:rPr>
        <w:t>nu fem</w:t>
      </w:r>
      <w:r w:rsidRPr="004822F8">
        <w:rPr>
          <w:rFonts w:ascii="Garamond" w:hAnsi="Garamond"/>
          <w:i/>
          <w:sz w:val="22"/>
          <w:szCs w:val="22"/>
        </w:rPr>
        <w:t>årige sonen till ett annat land. Mannen knivhugger henne till döds inför ögonen på barnet.</w:t>
      </w:r>
    </w:p>
    <w:p w14:paraId="04C435BC" w14:textId="77777777" w:rsidR="00CB7DB8" w:rsidRDefault="00CB7DB8">
      <w:pPr>
        <w:rPr>
          <w:rFonts w:ascii="Garamond" w:hAnsi="Garamond"/>
          <w:sz w:val="48"/>
          <w:szCs w:val="48"/>
        </w:rPr>
      </w:pPr>
      <w:r>
        <w:rPr>
          <w:rFonts w:ascii="Garamond" w:hAnsi="Garamond"/>
          <w:sz w:val="48"/>
          <w:szCs w:val="48"/>
        </w:rPr>
        <w:br w:type="page"/>
      </w:r>
    </w:p>
    <w:p w14:paraId="681EEDEB" w14:textId="751D6BF9" w:rsidR="00151DE8" w:rsidRPr="00D377B1" w:rsidRDefault="00C23E1A" w:rsidP="00151DE8">
      <w:pPr>
        <w:tabs>
          <w:tab w:val="left" w:pos="540"/>
          <w:tab w:val="left" w:pos="1080"/>
          <w:tab w:val="left" w:pos="1620"/>
          <w:tab w:val="left" w:pos="8460"/>
        </w:tabs>
        <w:jc w:val="both"/>
        <w:rPr>
          <w:rFonts w:ascii="Garamond" w:hAnsi="Garamond"/>
          <w:sz w:val="48"/>
          <w:szCs w:val="48"/>
        </w:rPr>
      </w:pPr>
      <w:r w:rsidRPr="00D377B1">
        <w:rPr>
          <w:rFonts w:ascii="Garamond" w:hAnsi="Garamond"/>
          <w:sz w:val="48"/>
          <w:szCs w:val="48"/>
        </w:rPr>
        <w:lastRenderedPageBreak/>
        <w:t>R</w:t>
      </w:r>
      <w:r w:rsidR="00151DE8" w:rsidRPr="00D377B1">
        <w:rPr>
          <w:rFonts w:ascii="Garamond" w:hAnsi="Garamond"/>
          <w:sz w:val="48"/>
          <w:szCs w:val="48"/>
        </w:rPr>
        <w:t>eferenser</w:t>
      </w:r>
    </w:p>
    <w:p w14:paraId="0B7F4FAC" w14:textId="77777777" w:rsidR="00B86EDD" w:rsidRDefault="00B86EDD" w:rsidP="00B86EDD">
      <w:pPr>
        <w:rPr>
          <w:rFonts w:ascii="Garamond" w:hAnsi="Garamond"/>
          <w:sz w:val="22"/>
        </w:rPr>
      </w:pPr>
    </w:p>
    <w:p w14:paraId="57900023" w14:textId="37BC23B8" w:rsidR="00E92B24" w:rsidRPr="00AE7FA4" w:rsidRDefault="00E92B24" w:rsidP="00E92B24">
      <w:pPr>
        <w:ind w:left="284" w:hanging="284"/>
        <w:rPr>
          <w:rFonts w:ascii="Garamond" w:hAnsi="Garamond"/>
          <w:sz w:val="22"/>
          <w:szCs w:val="22"/>
        </w:rPr>
      </w:pPr>
      <w:r>
        <w:rPr>
          <w:rFonts w:ascii="Garamond" w:hAnsi="Garamond"/>
          <w:sz w:val="22"/>
          <w:szCs w:val="22"/>
        </w:rPr>
        <w:t>Arnell A., Ekbom I. (1999) ”</w:t>
      </w:r>
      <w:r>
        <w:rPr>
          <w:rFonts w:ascii="Garamond" w:hAnsi="Garamond"/>
          <w:i/>
          <w:sz w:val="22"/>
          <w:szCs w:val="22"/>
        </w:rPr>
        <w:t>O</w:t>
      </w:r>
      <w:r w:rsidRPr="00AE7FA4">
        <w:rPr>
          <w:rFonts w:ascii="Garamond" w:hAnsi="Garamond"/>
          <w:i/>
          <w:sz w:val="22"/>
          <w:szCs w:val="22"/>
        </w:rPr>
        <w:t>ch han sparkade mamma</w:t>
      </w:r>
      <w:r>
        <w:rPr>
          <w:rFonts w:ascii="Garamond" w:hAnsi="Garamond"/>
          <w:i/>
          <w:sz w:val="22"/>
          <w:szCs w:val="22"/>
        </w:rPr>
        <w:t xml:space="preserve">”: möte med barn som bevittnar våld i sina familjer. </w:t>
      </w:r>
      <w:r w:rsidRPr="00AE7FA4">
        <w:rPr>
          <w:rFonts w:ascii="Garamond" w:hAnsi="Garamond"/>
          <w:sz w:val="22"/>
          <w:szCs w:val="22"/>
        </w:rPr>
        <w:t>Rädda barnen, Stockholm</w:t>
      </w:r>
      <w:r>
        <w:rPr>
          <w:rFonts w:ascii="Garamond" w:hAnsi="Garamond"/>
          <w:sz w:val="22"/>
          <w:szCs w:val="22"/>
        </w:rPr>
        <w:t>.</w:t>
      </w:r>
    </w:p>
    <w:p w14:paraId="4A621961" w14:textId="41821DC0" w:rsidR="00E92B24" w:rsidRDefault="00E92B24" w:rsidP="00E92B24">
      <w:pPr>
        <w:ind w:left="284" w:hanging="284"/>
        <w:rPr>
          <w:rFonts w:ascii="Garamond" w:hAnsi="Garamond"/>
          <w:sz w:val="22"/>
          <w:szCs w:val="22"/>
        </w:rPr>
      </w:pPr>
      <w:r>
        <w:rPr>
          <w:rFonts w:ascii="Garamond" w:hAnsi="Garamond"/>
          <w:sz w:val="22"/>
          <w:szCs w:val="22"/>
        </w:rPr>
        <w:t xml:space="preserve">Brå (2001:3) </w:t>
      </w:r>
      <w:r w:rsidRPr="00FC165A">
        <w:rPr>
          <w:rFonts w:ascii="Garamond" w:hAnsi="Garamond"/>
          <w:i/>
          <w:sz w:val="22"/>
          <w:szCs w:val="22"/>
        </w:rPr>
        <w:t>Upprepad utsatthet för brott.</w:t>
      </w:r>
      <w:r>
        <w:rPr>
          <w:rFonts w:ascii="Garamond" w:hAnsi="Garamond"/>
          <w:sz w:val="22"/>
          <w:szCs w:val="22"/>
        </w:rPr>
        <w:t xml:space="preserve"> </w:t>
      </w:r>
      <w:proofErr w:type="spellStart"/>
      <w:r>
        <w:rPr>
          <w:rFonts w:ascii="Garamond" w:hAnsi="Garamond"/>
          <w:sz w:val="22"/>
          <w:szCs w:val="22"/>
        </w:rPr>
        <w:t>Brå-rapport</w:t>
      </w:r>
      <w:proofErr w:type="spellEnd"/>
      <w:r>
        <w:rPr>
          <w:rFonts w:ascii="Garamond" w:hAnsi="Garamond"/>
          <w:sz w:val="22"/>
          <w:szCs w:val="22"/>
        </w:rPr>
        <w:t xml:space="preserve"> 2001:3. Brottsförebyggande rådet, Stockholm.</w:t>
      </w:r>
    </w:p>
    <w:p w14:paraId="30746FD6" w14:textId="77777777" w:rsidR="00E92B24" w:rsidRPr="007C4823" w:rsidRDefault="00E92B24" w:rsidP="00E92B24">
      <w:pPr>
        <w:ind w:left="284" w:hanging="284"/>
        <w:rPr>
          <w:rFonts w:ascii="Garamond" w:hAnsi="Garamond"/>
          <w:sz w:val="22"/>
          <w:szCs w:val="22"/>
        </w:rPr>
      </w:pPr>
      <w:r>
        <w:rPr>
          <w:rFonts w:ascii="Garamond" w:hAnsi="Garamond"/>
          <w:sz w:val="22"/>
          <w:szCs w:val="22"/>
        </w:rPr>
        <w:t>Brå (2007:6</w:t>
      </w:r>
      <w:r w:rsidRPr="007C4823">
        <w:rPr>
          <w:rFonts w:ascii="Garamond" w:hAnsi="Garamond"/>
          <w:sz w:val="22"/>
          <w:szCs w:val="22"/>
        </w:rPr>
        <w:t xml:space="preserve">). </w:t>
      </w:r>
      <w:r>
        <w:rPr>
          <w:rFonts w:ascii="Garamond" w:hAnsi="Garamond"/>
          <w:i/>
          <w:iCs/>
          <w:sz w:val="22"/>
          <w:szCs w:val="22"/>
        </w:rPr>
        <w:t xml:space="preserve">Utvecklingen av dödligt våld mot kvinnor i nära relationer. </w:t>
      </w:r>
      <w:proofErr w:type="spellStart"/>
      <w:r w:rsidRPr="007C4823">
        <w:rPr>
          <w:rFonts w:ascii="Garamond" w:hAnsi="Garamond"/>
          <w:spacing w:val="-8"/>
          <w:sz w:val="22"/>
          <w:szCs w:val="22"/>
        </w:rPr>
        <w:t>Brå-rapport</w:t>
      </w:r>
      <w:proofErr w:type="spellEnd"/>
      <w:r>
        <w:rPr>
          <w:rFonts w:ascii="Garamond" w:hAnsi="Garamond"/>
          <w:spacing w:val="-8"/>
          <w:sz w:val="22"/>
          <w:szCs w:val="22"/>
        </w:rPr>
        <w:t xml:space="preserve"> 2007:6.</w:t>
      </w:r>
      <w:r w:rsidRPr="007C4823">
        <w:rPr>
          <w:rFonts w:ascii="Garamond" w:hAnsi="Garamond"/>
          <w:spacing w:val="-8"/>
          <w:sz w:val="22"/>
          <w:szCs w:val="22"/>
        </w:rPr>
        <w:t xml:space="preserve"> Brottsförebyggande rådet,</w:t>
      </w:r>
      <w:r w:rsidRPr="007C4823">
        <w:rPr>
          <w:rFonts w:ascii="Garamond" w:hAnsi="Garamond"/>
          <w:sz w:val="22"/>
          <w:szCs w:val="22"/>
        </w:rPr>
        <w:t xml:space="preserve"> Stockholm.</w:t>
      </w:r>
    </w:p>
    <w:p w14:paraId="50FE8F95" w14:textId="2C4F5128" w:rsidR="00B86F3E" w:rsidRDefault="00B86F3E" w:rsidP="00E92B24">
      <w:pPr>
        <w:ind w:left="284" w:hanging="284"/>
        <w:rPr>
          <w:rFonts w:ascii="Garamond" w:hAnsi="Garamond"/>
          <w:sz w:val="22"/>
          <w:szCs w:val="22"/>
        </w:rPr>
      </w:pPr>
      <w:r>
        <w:rPr>
          <w:rFonts w:ascii="Garamond" w:hAnsi="Garamond"/>
          <w:sz w:val="22"/>
          <w:szCs w:val="22"/>
        </w:rPr>
        <w:t xml:space="preserve">Kropp, R. P., </w:t>
      </w:r>
      <w:r w:rsidR="00F66B06">
        <w:rPr>
          <w:rFonts w:ascii="Garamond" w:hAnsi="Garamond"/>
          <w:sz w:val="22"/>
          <w:szCs w:val="22"/>
        </w:rPr>
        <w:t xml:space="preserve">Hart, S. D. &amp; Belfrage, H. (2005). </w:t>
      </w:r>
      <w:r w:rsidR="00F66B06" w:rsidRPr="00F66B06">
        <w:rPr>
          <w:rFonts w:ascii="Garamond" w:hAnsi="Garamond"/>
          <w:i/>
          <w:sz w:val="22"/>
          <w:szCs w:val="22"/>
        </w:rPr>
        <w:t>Bedömning av risk för upprepat partnervåld (</w:t>
      </w:r>
      <w:proofErr w:type="spellStart"/>
      <w:proofErr w:type="gramStart"/>
      <w:r w:rsidR="00F66B06" w:rsidRPr="00F66B06">
        <w:rPr>
          <w:rFonts w:ascii="Garamond" w:hAnsi="Garamond"/>
          <w:i/>
          <w:sz w:val="22"/>
          <w:szCs w:val="22"/>
        </w:rPr>
        <w:t>SARA:SV</w:t>
      </w:r>
      <w:proofErr w:type="spellEnd"/>
      <w:proofErr w:type="gramEnd"/>
      <w:r w:rsidR="00F66B06" w:rsidRPr="00F66B06">
        <w:rPr>
          <w:rFonts w:ascii="Garamond" w:hAnsi="Garamond"/>
          <w:i/>
          <w:sz w:val="22"/>
          <w:szCs w:val="22"/>
        </w:rPr>
        <w:t>)</w:t>
      </w:r>
      <w:r w:rsidR="00F66B06">
        <w:rPr>
          <w:rFonts w:ascii="Garamond" w:hAnsi="Garamond"/>
          <w:sz w:val="22"/>
          <w:szCs w:val="22"/>
        </w:rPr>
        <w:t>. Landstinget Västernorrland, Sundsvall.</w:t>
      </w:r>
    </w:p>
    <w:p w14:paraId="7DF33729" w14:textId="77777777" w:rsidR="00E92B24" w:rsidRDefault="00E92B24" w:rsidP="00E92B24">
      <w:pPr>
        <w:ind w:left="284" w:hanging="284"/>
        <w:rPr>
          <w:rFonts w:ascii="Garamond" w:hAnsi="Garamond"/>
          <w:sz w:val="22"/>
          <w:szCs w:val="22"/>
        </w:rPr>
      </w:pPr>
      <w:r w:rsidRPr="007C4823">
        <w:rPr>
          <w:rFonts w:ascii="Garamond" w:hAnsi="Garamond"/>
          <w:sz w:val="22"/>
          <w:szCs w:val="22"/>
        </w:rPr>
        <w:t>Lindgren, M., Pette</w:t>
      </w:r>
      <w:r>
        <w:rPr>
          <w:rFonts w:ascii="Garamond" w:hAnsi="Garamond"/>
          <w:sz w:val="22"/>
          <w:szCs w:val="22"/>
        </w:rPr>
        <w:t>rsson, K-Å. &amp; Hägglund, B. (red.) (2004</w:t>
      </w:r>
      <w:r w:rsidRPr="007C4823">
        <w:rPr>
          <w:rFonts w:ascii="Garamond" w:hAnsi="Garamond"/>
          <w:sz w:val="22"/>
          <w:szCs w:val="22"/>
        </w:rPr>
        <w:t xml:space="preserve">). </w:t>
      </w:r>
      <w:r>
        <w:rPr>
          <w:rFonts w:ascii="Garamond" w:hAnsi="Garamond"/>
          <w:i/>
          <w:sz w:val="22"/>
          <w:szCs w:val="22"/>
        </w:rPr>
        <w:t xml:space="preserve">Utsatta och sårbara brottsoffer. </w:t>
      </w:r>
      <w:proofErr w:type="spellStart"/>
      <w:r w:rsidRPr="007C4823">
        <w:rPr>
          <w:rFonts w:ascii="Garamond" w:hAnsi="Garamond"/>
          <w:sz w:val="22"/>
          <w:szCs w:val="22"/>
        </w:rPr>
        <w:t>Jure</w:t>
      </w:r>
      <w:proofErr w:type="spellEnd"/>
      <w:r w:rsidRPr="007C4823">
        <w:rPr>
          <w:rFonts w:ascii="Garamond" w:hAnsi="Garamond"/>
          <w:sz w:val="22"/>
          <w:szCs w:val="22"/>
        </w:rPr>
        <w:t xml:space="preserve"> förlag, Stockholm.</w:t>
      </w:r>
    </w:p>
    <w:p w14:paraId="7698189A" w14:textId="4FD88C10" w:rsidR="00E92B24" w:rsidRDefault="00E92B24" w:rsidP="00E92B24">
      <w:pPr>
        <w:ind w:left="284" w:hanging="284"/>
        <w:rPr>
          <w:rFonts w:ascii="Garamond" w:hAnsi="Garamond"/>
          <w:sz w:val="22"/>
          <w:szCs w:val="22"/>
        </w:rPr>
      </w:pPr>
      <w:r>
        <w:rPr>
          <w:rFonts w:ascii="Garamond" w:hAnsi="Garamond"/>
          <w:sz w:val="22"/>
          <w:szCs w:val="22"/>
        </w:rPr>
        <w:t xml:space="preserve">Rikspolisstyrelsen (2010) </w:t>
      </w:r>
      <w:r w:rsidRPr="00AE7FA4">
        <w:rPr>
          <w:rFonts w:ascii="Garamond" w:hAnsi="Garamond"/>
          <w:i/>
          <w:sz w:val="22"/>
          <w:szCs w:val="22"/>
        </w:rPr>
        <w:t>Riktlinjer för polisiära riskanalyser vid våld på individnivå.</w:t>
      </w:r>
      <w:r>
        <w:rPr>
          <w:rFonts w:ascii="Garamond" w:hAnsi="Garamond"/>
          <w:sz w:val="22"/>
          <w:szCs w:val="22"/>
        </w:rPr>
        <w:t xml:space="preserve"> Rikspolisstyrelsen, Stockholm.</w:t>
      </w:r>
    </w:p>
    <w:p w14:paraId="43F4BDC3" w14:textId="5057B571" w:rsidR="00E92B24" w:rsidRPr="007C4823" w:rsidRDefault="00E92B24" w:rsidP="00E92B24">
      <w:pPr>
        <w:ind w:left="284" w:hanging="284"/>
        <w:rPr>
          <w:rFonts w:ascii="Garamond" w:hAnsi="Garamond"/>
          <w:sz w:val="22"/>
          <w:szCs w:val="22"/>
        </w:rPr>
      </w:pPr>
      <w:r>
        <w:rPr>
          <w:rFonts w:ascii="Garamond" w:hAnsi="Garamond"/>
          <w:sz w:val="22"/>
          <w:szCs w:val="22"/>
        </w:rPr>
        <w:t xml:space="preserve">SOU (1995:60) </w:t>
      </w:r>
      <w:r w:rsidRPr="00B40E6F">
        <w:rPr>
          <w:rFonts w:ascii="Garamond" w:hAnsi="Garamond"/>
          <w:i/>
          <w:sz w:val="22"/>
          <w:szCs w:val="22"/>
        </w:rPr>
        <w:t>Kvinnovåldskommissionen</w:t>
      </w:r>
      <w:r>
        <w:rPr>
          <w:rFonts w:ascii="Garamond" w:hAnsi="Garamond"/>
          <w:sz w:val="22"/>
          <w:szCs w:val="22"/>
        </w:rPr>
        <w:t xml:space="preserve">. </w:t>
      </w:r>
      <w:proofErr w:type="spellStart"/>
      <w:r>
        <w:rPr>
          <w:rFonts w:ascii="Garamond" w:hAnsi="Garamond"/>
          <w:sz w:val="22"/>
          <w:szCs w:val="22"/>
        </w:rPr>
        <w:t>Fritzes</w:t>
      </w:r>
      <w:proofErr w:type="spellEnd"/>
      <w:r>
        <w:rPr>
          <w:rFonts w:ascii="Garamond" w:hAnsi="Garamond"/>
          <w:sz w:val="22"/>
          <w:szCs w:val="22"/>
        </w:rPr>
        <w:t>, Stockholm.</w:t>
      </w:r>
    </w:p>
    <w:p w14:paraId="77835633" w14:textId="69CF2B4D" w:rsidR="00151DE8" w:rsidRPr="00271D86" w:rsidRDefault="00151DE8" w:rsidP="00271D86">
      <w:pPr>
        <w:pStyle w:val="Rubrik1"/>
        <w:spacing w:after="94" w:line="234" w:lineRule="atLeast"/>
        <w:ind w:left="284" w:hanging="284"/>
        <w:contextualSpacing/>
        <w:rPr>
          <w:rFonts w:ascii="Garamond" w:hAnsi="Garamond"/>
          <w:sz w:val="22"/>
          <w:szCs w:val="22"/>
        </w:rPr>
      </w:pPr>
    </w:p>
    <w:sectPr w:rsidR="00151DE8" w:rsidRPr="00271D86" w:rsidSect="00631140">
      <w:footerReference w:type="even" r:id="rId9"/>
      <w:footerReference w:type="default" r:id="rId10"/>
      <w:footnotePr>
        <w:numRestart w:val="eachSect"/>
      </w:footnotePr>
      <w:pgSz w:w="11906" w:h="16838" w:code="9"/>
      <w:pgMar w:top="3544" w:right="2835" w:bottom="3459" w:left="2892" w:header="720" w:footer="3096"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14638" w14:textId="77777777" w:rsidR="00E070D5" w:rsidRDefault="00E070D5">
      <w:r>
        <w:separator/>
      </w:r>
    </w:p>
  </w:endnote>
  <w:endnote w:type="continuationSeparator" w:id="0">
    <w:p w14:paraId="3D8AA8A3" w14:textId="77777777" w:rsidR="00E070D5" w:rsidRDefault="00E0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Caslon Regular">
    <w:altName w:val="Times New Roman"/>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BellGothic">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1DBF3" w14:textId="77777777" w:rsidR="00E070D5" w:rsidRDefault="00E070D5" w:rsidP="001C3A05">
    <w:pPr>
      <w:pStyle w:val="Sidfot"/>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24203A">
      <w:rPr>
        <w:rStyle w:val="Sidnummer"/>
        <w:noProof/>
      </w:rPr>
      <w:t>30</w:t>
    </w:r>
    <w:r>
      <w:rPr>
        <w:rStyle w:val="Sidnummer"/>
      </w:rPr>
      <w:fldChar w:fldCharType="end"/>
    </w:r>
  </w:p>
  <w:p w14:paraId="7BCFBF55" w14:textId="77777777" w:rsidR="00E070D5" w:rsidRDefault="00E070D5" w:rsidP="001C3A05">
    <w:pPr>
      <w:pStyle w:val="Sidfot"/>
      <w:framePr w:wrap="around" w:vAnchor="text" w:hAnchor="margin" w:xAlign="right" w:y="1"/>
      <w:ind w:right="360" w:firstLine="360"/>
      <w:rPr>
        <w:rStyle w:val="Sidnummer"/>
      </w:rPr>
    </w:pPr>
  </w:p>
  <w:p w14:paraId="6BEC19B6" w14:textId="77777777" w:rsidR="00E070D5" w:rsidRDefault="00E070D5" w:rsidP="00EB6C8B">
    <w:pPr>
      <w:pStyle w:val="Sidfot"/>
      <w:ind w:right="360"/>
      <w:rPr>
        <w:rFonts w:ascii="Garamond" w:hAnsi="Garamond"/>
        <w:sz w:val="22"/>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8D579" w14:textId="77777777" w:rsidR="00E070D5" w:rsidRDefault="00E070D5" w:rsidP="001C3A05">
    <w:pPr>
      <w:pStyle w:val="Sidfot"/>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24203A">
      <w:rPr>
        <w:rStyle w:val="Sidnummer"/>
        <w:noProof/>
      </w:rPr>
      <w:t>31</w:t>
    </w:r>
    <w:r>
      <w:rPr>
        <w:rStyle w:val="Sidnummer"/>
      </w:rPr>
      <w:fldChar w:fldCharType="end"/>
    </w:r>
  </w:p>
  <w:p w14:paraId="1C62566E" w14:textId="77777777" w:rsidR="00E070D5" w:rsidRDefault="00E070D5" w:rsidP="001C3A05">
    <w:pPr>
      <w:pStyle w:val="Sidfot"/>
      <w:ind w:right="360" w:firstLine="360"/>
      <w:jc w:val="right"/>
      <w:rPr>
        <w:rFonts w:ascii="Garamond" w:hAnsi="Garamond"/>
        <w:sz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50FA1" w14:textId="77777777" w:rsidR="00E070D5" w:rsidRDefault="00E070D5">
      <w:r>
        <w:separator/>
      </w:r>
    </w:p>
  </w:footnote>
  <w:footnote w:type="continuationSeparator" w:id="0">
    <w:p w14:paraId="072D6389" w14:textId="77777777" w:rsidR="00E070D5" w:rsidRDefault="00E070D5">
      <w:r>
        <w:continuationSeparator/>
      </w:r>
    </w:p>
  </w:footnote>
  <w:footnote w:id="1">
    <w:p w14:paraId="2A0F3E2D" w14:textId="42BFEE0A" w:rsidR="00E070D5" w:rsidRPr="00D76A22" w:rsidRDefault="00E070D5" w:rsidP="00D76A22">
      <w:pPr>
        <w:pStyle w:val="Fotnotstext"/>
        <w:jc w:val="both"/>
        <w:rPr>
          <w:lang w:val="sv-SE"/>
        </w:rPr>
      </w:pPr>
      <w:r w:rsidRPr="00D76A22">
        <w:rPr>
          <w:rStyle w:val="Fotnotsreferens"/>
          <w:rFonts w:ascii="Garamond" w:hAnsi="Garamond"/>
          <w:lang w:val="sv-SE"/>
        </w:rPr>
        <w:footnoteRef/>
      </w:r>
      <w:r w:rsidRPr="00D76A22">
        <w:rPr>
          <w:rFonts w:ascii="Garamond" w:hAnsi="Garamond"/>
          <w:lang w:val="sv-SE"/>
        </w:rPr>
        <w:t xml:space="preserve"> </w:t>
      </w:r>
      <w:r w:rsidRPr="00D76A22">
        <w:rPr>
          <w:rFonts w:ascii="Garamond" w:hAnsi="Garamond"/>
          <w:sz w:val="18"/>
          <w:szCs w:val="18"/>
          <w:lang w:val="sv-SE"/>
        </w:rPr>
        <w:t>Gruppen består av socionomen Inger Olsson (Uppsala kommun), ordföranden Angela Beausang (</w:t>
      </w:r>
      <w:proofErr w:type="spellStart"/>
      <w:r w:rsidRPr="00D76A22">
        <w:rPr>
          <w:rFonts w:ascii="Garamond" w:hAnsi="Garamond"/>
          <w:sz w:val="18"/>
          <w:szCs w:val="18"/>
          <w:lang w:val="sv-SE"/>
        </w:rPr>
        <w:t>Roks</w:t>
      </w:r>
      <w:proofErr w:type="spellEnd"/>
      <w:r w:rsidRPr="00D76A22">
        <w:rPr>
          <w:rFonts w:ascii="Garamond" w:hAnsi="Garamond"/>
          <w:sz w:val="18"/>
          <w:szCs w:val="18"/>
          <w:lang w:val="sv-SE"/>
        </w:rPr>
        <w:t xml:space="preserve">), f.d. kriminalkommissarie Per-Åke Åkesson, f.d. kriminalkommissarien Christer Nyberg, advokaten och målsägandebiträdet Eva Kornhall och </w:t>
      </w:r>
      <w:proofErr w:type="spellStart"/>
      <w:r w:rsidRPr="00D76A22">
        <w:rPr>
          <w:rFonts w:ascii="Garamond" w:hAnsi="Garamond"/>
          <w:sz w:val="18"/>
          <w:szCs w:val="18"/>
          <w:lang w:val="sv-SE"/>
        </w:rPr>
        <w:t>vårdadministra-tören</w:t>
      </w:r>
      <w:proofErr w:type="spellEnd"/>
      <w:r w:rsidRPr="00D76A22">
        <w:rPr>
          <w:rFonts w:ascii="Garamond" w:hAnsi="Garamond"/>
          <w:sz w:val="18"/>
          <w:szCs w:val="18"/>
          <w:lang w:val="sv-SE"/>
        </w:rPr>
        <w:t xml:space="preserve"> Sören </w:t>
      </w:r>
      <w:proofErr w:type="spellStart"/>
      <w:r w:rsidRPr="00D76A22">
        <w:rPr>
          <w:rFonts w:ascii="Garamond" w:hAnsi="Garamond"/>
          <w:sz w:val="18"/>
          <w:szCs w:val="18"/>
          <w:lang w:val="sv-SE"/>
        </w:rPr>
        <w:t>Sanz</w:t>
      </w:r>
      <w:proofErr w:type="spellEnd"/>
      <w:r w:rsidRPr="00D76A22">
        <w:rPr>
          <w:rFonts w:ascii="Garamond" w:hAnsi="Garamond"/>
          <w:sz w:val="18"/>
          <w:szCs w:val="18"/>
          <w:lang w:val="sv-SE"/>
        </w:rPr>
        <w:t xml:space="preserve"> (Södersjukhuset). Stiftelsen Tryggare Sverige representeras av juristen och f.d. polischefen Karl-Åke Pettersson, forskaren och kriminologen Magnus Lindgren, säkerhetssamordnaren Christina Strandberg samt leg. psykologen och personsäkerhets-experten Peter Strandell, som tillika är samordnare för</w:t>
      </w:r>
      <w:r w:rsidRPr="00D76A22">
        <w:rPr>
          <w:rFonts w:ascii="Garamond" w:hAnsi="Garamond"/>
          <w:sz w:val="18"/>
          <w:szCs w:val="22"/>
          <w:lang w:val="sv-SE"/>
        </w:rPr>
        <w:t xml:space="preserve"> uppdraget.</w:t>
      </w:r>
    </w:p>
  </w:footnote>
  <w:footnote w:id="2">
    <w:p w14:paraId="3065CA5A" w14:textId="77777777" w:rsidR="00E070D5" w:rsidRPr="00761B19" w:rsidRDefault="00E070D5" w:rsidP="00D76A22">
      <w:pPr>
        <w:pStyle w:val="Fotnotstext"/>
        <w:jc w:val="both"/>
        <w:rPr>
          <w:rFonts w:ascii="Garamond" w:hAnsi="Garamond"/>
          <w:lang w:val="sv-SE"/>
        </w:rPr>
      </w:pPr>
      <w:r w:rsidRPr="00D76A22">
        <w:rPr>
          <w:rStyle w:val="Fotnotsreferens"/>
          <w:rFonts w:ascii="Garamond" w:hAnsi="Garamond"/>
          <w:lang w:val="sv-SE"/>
        </w:rPr>
        <w:footnoteRef/>
      </w:r>
      <w:r w:rsidRPr="00D76A22">
        <w:rPr>
          <w:rFonts w:ascii="Garamond" w:hAnsi="Garamond"/>
          <w:lang w:val="sv-SE"/>
        </w:rPr>
        <w:t xml:space="preserve"> </w:t>
      </w:r>
      <w:r w:rsidRPr="00D76A22">
        <w:rPr>
          <w:rFonts w:ascii="Garamond" w:hAnsi="Garamond"/>
          <w:sz w:val="18"/>
          <w:szCs w:val="22"/>
          <w:lang w:val="sv-SE"/>
        </w:rPr>
        <w:t>Med dödligt våld avses i denna rapport mord</w:t>
      </w:r>
      <w:r w:rsidRPr="003D581B">
        <w:rPr>
          <w:rFonts w:ascii="Garamond" w:hAnsi="Garamond"/>
          <w:sz w:val="18"/>
          <w:szCs w:val="22"/>
          <w:lang w:val="sv-SE"/>
        </w:rPr>
        <w:t>, dråp och misshandel med dödlig utgång.</w:t>
      </w:r>
    </w:p>
  </w:footnote>
  <w:footnote w:id="3">
    <w:p w14:paraId="354576D1" w14:textId="573C4400" w:rsidR="00E070D5" w:rsidRPr="00223527" w:rsidRDefault="00E070D5" w:rsidP="002B0095">
      <w:pPr>
        <w:autoSpaceDE w:val="0"/>
        <w:autoSpaceDN w:val="0"/>
        <w:adjustRightInd w:val="0"/>
        <w:jc w:val="both"/>
        <w:rPr>
          <w:rFonts w:ascii="Garamond" w:hAnsi="Garamond"/>
          <w:sz w:val="18"/>
          <w:szCs w:val="18"/>
        </w:rPr>
      </w:pPr>
      <w:r w:rsidRPr="00223527">
        <w:rPr>
          <w:rStyle w:val="Fotnotsreferens"/>
          <w:rFonts w:ascii="Garamond" w:hAnsi="Garamond"/>
          <w:sz w:val="18"/>
          <w:szCs w:val="18"/>
        </w:rPr>
        <w:footnoteRef/>
      </w:r>
      <w:r w:rsidRPr="00223527">
        <w:rPr>
          <w:rFonts w:ascii="Garamond" w:hAnsi="Garamond"/>
          <w:sz w:val="18"/>
          <w:szCs w:val="18"/>
        </w:rPr>
        <w:t xml:space="preserve"> Med riskfaktorer avses tidigare förekomst av våld och/eller hot mot en partner, upp</w:t>
      </w:r>
      <w:r w:rsidRPr="00223527">
        <w:rPr>
          <w:rFonts w:ascii="Garamond" w:hAnsi="Garamond"/>
          <w:sz w:val="18"/>
          <w:szCs w:val="18"/>
        </w:rPr>
        <w:softHyphen/>
        <w:t>trappning av det våldsamma eller hotfulla beteendet, överträdelse av kontaktförbud eller annan föreskrift, attityd som ger stöd eller ursäktar brott i nära relation, andra kriminella handlingar, relationella problem, missbruksproblem, problem på arbetsmark</w:t>
      </w:r>
      <w:r w:rsidRPr="00223527">
        <w:rPr>
          <w:rFonts w:ascii="Garamond" w:hAnsi="Garamond"/>
          <w:sz w:val="18"/>
          <w:szCs w:val="18"/>
        </w:rPr>
        <w:softHyphen/>
        <w:t xml:space="preserve">naden eller ekonomiska problem samt psykiska problem. För mer information se </w:t>
      </w:r>
      <w:proofErr w:type="spellStart"/>
      <w:proofErr w:type="gramStart"/>
      <w:r w:rsidRPr="00223527">
        <w:rPr>
          <w:rFonts w:ascii="Garamond" w:hAnsi="Garamond"/>
          <w:sz w:val="18"/>
          <w:szCs w:val="18"/>
        </w:rPr>
        <w:t>SARA:SV</w:t>
      </w:r>
      <w:proofErr w:type="spellEnd"/>
      <w:proofErr w:type="gramEnd"/>
      <w:r w:rsidRPr="00223527">
        <w:rPr>
          <w:rFonts w:ascii="Garamond" w:hAnsi="Garamond"/>
          <w:sz w:val="18"/>
          <w:szCs w:val="18"/>
        </w:rPr>
        <w:t xml:space="preserve"> (Kropp, Hart &amp; Belfrage, 2005).</w:t>
      </w:r>
    </w:p>
  </w:footnote>
  <w:footnote w:id="4">
    <w:p w14:paraId="44EC0B0A" w14:textId="3806CED4" w:rsidR="00E070D5" w:rsidRPr="00425742" w:rsidRDefault="00E070D5" w:rsidP="00FA7151">
      <w:pPr>
        <w:pStyle w:val="Fotnotstext"/>
        <w:jc w:val="both"/>
        <w:rPr>
          <w:lang w:val="sv-SE"/>
        </w:rPr>
      </w:pPr>
      <w:r w:rsidRPr="00223527">
        <w:rPr>
          <w:rStyle w:val="Fotnotsreferens"/>
          <w:rFonts w:ascii="Garamond" w:hAnsi="Garamond"/>
          <w:sz w:val="18"/>
          <w:szCs w:val="18"/>
        </w:rPr>
        <w:footnoteRef/>
      </w:r>
      <w:r w:rsidRPr="00223527">
        <w:rPr>
          <w:rFonts w:ascii="Garamond" w:hAnsi="Garamond"/>
          <w:sz w:val="18"/>
          <w:szCs w:val="18"/>
        </w:rPr>
        <w:t xml:space="preserve"> </w:t>
      </w:r>
      <w:r w:rsidRPr="00223527">
        <w:rPr>
          <w:rFonts w:ascii="Garamond" w:hAnsi="Garamond"/>
          <w:sz w:val="18"/>
          <w:szCs w:val="18"/>
          <w:lang w:val="sv-SE"/>
        </w:rPr>
        <w:t>Med sårbarhetsfaktorer avses inkonsekvent beteende eller attityd mot gärnings</w:t>
      </w:r>
      <w:r w:rsidRPr="00223527">
        <w:rPr>
          <w:rFonts w:ascii="Garamond" w:hAnsi="Garamond"/>
          <w:sz w:val="18"/>
          <w:szCs w:val="18"/>
        </w:rPr>
        <w:softHyphen/>
      </w:r>
      <w:r w:rsidRPr="00223527">
        <w:rPr>
          <w:rFonts w:ascii="Garamond" w:hAnsi="Garamond"/>
          <w:sz w:val="18"/>
          <w:szCs w:val="18"/>
          <w:lang w:val="sv-SE"/>
        </w:rPr>
        <w:t>person</w:t>
      </w:r>
      <w:r w:rsidRPr="00223527">
        <w:rPr>
          <w:rFonts w:ascii="Garamond" w:hAnsi="Garamond"/>
          <w:sz w:val="18"/>
          <w:szCs w:val="18"/>
        </w:rPr>
        <w:softHyphen/>
      </w:r>
      <w:r w:rsidRPr="00223527">
        <w:rPr>
          <w:rFonts w:ascii="Garamond" w:hAnsi="Garamond"/>
          <w:sz w:val="18"/>
          <w:szCs w:val="18"/>
          <w:lang w:val="sv-SE"/>
        </w:rPr>
        <w:t>en, extrem rädsla för gärningspersonen som gör offret irrationellt, dålig tillgång till social och professionell hjälp, farlig livssituation, personliga problem som kan på</w:t>
      </w:r>
      <w:r w:rsidRPr="00223527">
        <w:rPr>
          <w:rFonts w:ascii="Garamond" w:hAnsi="Garamond"/>
          <w:sz w:val="18"/>
          <w:szCs w:val="18"/>
        </w:rPr>
        <w:softHyphen/>
      </w:r>
      <w:r w:rsidRPr="00223527">
        <w:rPr>
          <w:rFonts w:ascii="Garamond" w:hAnsi="Garamond"/>
          <w:sz w:val="18"/>
          <w:szCs w:val="18"/>
          <w:lang w:val="sv-SE"/>
        </w:rPr>
        <w:t>verka skydds</w:t>
      </w:r>
      <w:r w:rsidRPr="00223527">
        <w:rPr>
          <w:rFonts w:ascii="Garamond" w:hAnsi="Garamond"/>
          <w:sz w:val="18"/>
          <w:szCs w:val="18"/>
        </w:rPr>
        <w:softHyphen/>
      </w:r>
      <w:r w:rsidRPr="00223527">
        <w:rPr>
          <w:rFonts w:ascii="Garamond" w:hAnsi="Garamond"/>
          <w:sz w:val="18"/>
          <w:szCs w:val="18"/>
          <w:lang w:val="sv-SE"/>
        </w:rPr>
        <w:t xml:space="preserve">arbetet. För mer information se </w:t>
      </w:r>
      <w:proofErr w:type="spellStart"/>
      <w:proofErr w:type="gramStart"/>
      <w:r w:rsidRPr="00223527">
        <w:rPr>
          <w:rFonts w:ascii="Garamond" w:hAnsi="Garamond"/>
          <w:sz w:val="18"/>
          <w:szCs w:val="18"/>
          <w:lang w:val="sv-SE"/>
        </w:rPr>
        <w:t>SARA:SV</w:t>
      </w:r>
      <w:proofErr w:type="spellEnd"/>
      <w:proofErr w:type="gramEnd"/>
      <w:r w:rsidRPr="00223527">
        <w:rPr>
          <w:rFonts w:ascii="Garamond" w:hAnsi="Garamond"/>
          <w:sz w:val="18"/>
          <w:szCs w:val="18"/>
          <w:lang w:val="sv-SE"/>
        </w:rPr>
        <w:t xml:space="preserve"> (Kropp, Hart &amp; Belfrage, 2005).</w:t>
      </w:r>
    </w:p>
  </w:footnote>
  <w:footnote w:id="5">
    <w:p w14:paraId="390F60DE" w14:textId="17FE081D" w:rsidR="00E070D5" w:rsidRPr="00A0631C" w:rsidRDefault="00E070D5" w:rsidP="00051DE3">
      <w:pPr>
        <w:pStyle w:val="Fotnotstext"/>
        <w:jc w:val="both"/>
        <w:rPr>
          <w:rFonts w:ascii="Garamond" w:hAnsi="Garamond"/>
          <w:sz w:val="18"/>
          <w:szCs w:val="18"/>
          <w:lang w:val="sv-SE"/>
        </w:rPr>
      </w:pPr>
      <w:r w:rsidRPr="00A0631C">
        <w:rPr>
          <w:rStyle w:val="Fotnotsreferens"/>
          <w:rFonts w:ascii="Garamond" w:hAnsi="Garamond"/>
          <w:sz w:val="18"/>
          <w:szCs w:val="18"/>
        </w:rPr>
        <w:footnoteRef/>
      </w:r>
      <w:r w:rsidRPr="00A0631C">
        <w:rPr>
          <w:rFonts w:ascii="Garamond" w:hAnsi="Garamond"/>
          <w:sz w:val="18"/>
          <w:szCs w:val="18"/>
        </w:rPr>
        <w:t xml:space="preserve"> </w:t>
      </w:r>
      <w:r w:rsidRPr="00A0631C">
        <w:rPr>
          <w:rFonts w:ascii="Garamond" w:hAnsi="Garamond"/>
          <w:sz w:val="18"/>
          <w:szCs w:val="18"/>
          <w:lang w:val="sv-SE"/>
        </w:rPr>
        <w:t>Benämns även numera som ”Polisiär riskanalys vid våld på individnivå” (se t.ex. RPS 2010).</w:t>
      </w:r>
    </w:p>
  </w:footnote>
  <w:footnote w:id="6">
    <w:p w14:paraId="33976679" w14:textId="2CADEFA2" w:rsidR="00E070D5" w:rsidRPr="00EB2194" w:rsidRDefault="00E070D5" w:rsidP="00EB2194">
      <w:pPr>
        <w:autoSpaceDE w:val="0"/>
        <w:autoSpaceDN w:val="0"/>
        <w:adjustRightInd w:val="0"/>
        <w:jc w:val="both"/>
        <w:rPr>
          <w:rFonts w:ascii="Garamond" w:hAnsi="Garamond"/>
          <w:sz w:val="18"/>
          <w:szCs w:val="18"/>
        </w:rPr>
      </w:pPr>
      <w:r w:rsidRPr="00EB2194">
        <w:rPr>
          <w:rStyle w:val="Fotnotsreferens"/>
          <w:rFonts w:ascii="Garamond" w:hAnsi="Garamond"/>
          <w:sz w:val="18"/>
          <w:szCs w:val="18"/>
        </w:rPr>
        <w:footnoteRef/>
      </w:r>
      <w:r w:rsidRPr="00EB2194">
        <w:rPr>
          <w:rFonts w:ascii="Garamond" w:hAnsi="Garamond"/>
          <w:sz w:val="18"/>
          <w:szCs w:val="18"/>
        </w:rPr>
        <w:t xml:space="preserve"> I denna undersökning definieras brott i nära relation som</w:t>
      </w:r>
      <w:r w:rsidRPr="00EB2194">
        <w:rPr>
          <w:rFonts w:ascii="Garamond" w:hAnsi="Garamond"/>
          <w:i/>
          <w:sz w:val="18"/>
          <w:szCs w:val="18"/>
        </w:rPr>
        <w:t xml:space="preserve"> varje form av fysisk skada, eller försök till eller hot om sådan skada, som tillfogats av en man eller kvinna med vilken offret har eller har haft en intim, sexuell relation.</w:t>
      </w:r>
      <w:r w:rsidRPr="00EB2194">
        <w:rPr>
          <w:rFonts w:ascii="Garamond" w:hAnsi="Garamond"/>
          <w:sz w:val="18"/>
          <w:szCs w:val="18"/>
        </w:rPr>
        <w:t xml:space="preserve"> Definitionen är hämtad från riskbedömningsinstrumentet </w:t>
      </w:r>
      <w:proofErr w:type="spellStart"/>
      <w:proofErr w:type="gramStart"/>
      <w:r w:rsidRPr="00EB2194">
        <w:rPr>
          <w:rFonts w:ascii="Garamond" w:hAnsi="Garamond"/>
          <w:sz w:val="18"/>
          <w:szCs w:val="18"/>
        </w:rPr>
        <w:t>SARA:SV</w:t>
      </w:r>
      <w:proofErr w:type="spellEnd"/>
      <w:proofErr w:type="gramEnd"/>
      <w:r w:rsidRPr="00EB2194">
        <w:rPr>
          <w:rFonts w:ascii="Garamond" w:hAnsi="Garamond"/>
          <w:sz w:val="18"/>
          <w:szCs w:val="18"/>
        </w:rPr>
        <w:t>, som är ett av polisens viktigaste verktyg för bedömning av risk för framtida brott i nära relation och som även utgör en utmärkt grund för planering av olika brottsförebyggande och stödjande insatser för den drabbade.</w:t>
      </w:r>
    </w:p>
  </w:footnote>
  <w:footnote w:id="7">
    <w:p w14:paraId="2F76AD90" w14:textId="0C773B20" w:rsidR="00E070D5" w:rsidRPr="00B13E93" w:rsidRDefault="00E070D5" w:rsidP="000862A8">
      <w:pPr>
        <w:autoSpaceDE w:val="0"/>
        <w:autoSpaceDN w:val="0"/>
        <w:adjustRightInd w:val="0"/>
        <w:jc w:val="both"/>
        <w:rPr>
          <w:rFonts w:ascii="Garamond" w:hAnsi="Garamond"/>
          <w:sz w:val="18"/>
          <w:szCs w:val="18"/>
        </w:rPr>
      </w:pPr>
      <w:r w:rsidRPr="000862A8">
        <w:rPr>
          <w:rStyle w:val="Fotnotsreferens"/>
          <w:rFonts w:ascii="Garamond" w:hAnsi="Garamond"/>
          <w:sz w:val="18"/>
          <w:szCs w:val="18"/>
        </w:rPr>
        <w:footnoteRef/>
      </w:r>
      <w:r w:rsidRPr="000862A8">
        <w:rPr>
          <w:rFonts w:ascii="Garamond" w:hAnsi="Garamond"/>
          <w:sz w:val="18"/>
          <w:szCs w:val="18"/>
        </w:rPr>
        <w:t xml:space="preserve"> I denna kartläggning har vi inte haft tillgång till registerslagningar, </w:t>
      </w:r>
      <w:proofErr w:type="spellStart"/>
      <w:r w:rsidRPr="000862A8">
        <w:rPr>
          <w:rFonts w:ascii="Garamond" w:hAnsi="Garamond"/>
          <w:sz w:val="18"/>
          <w:szCs w:val="18"/>
        </w:rPr>
        <w:t>underrättelseinfor</w:t>
      </w:r>
      <w:r w:rsidRPr="00C3097F">
        <w:rPr>
          <w:rFonts w:ascii="Garamond" w:hAnsi="Garamond"/>
          <w:sz w:val="18"/>
          <w:szCs w:val="18"/>
        </w:rPr>
        <w:t>-</w:t>
      </w:r>
      <w:r w:rsidRPr="000862A8">
        <w:rPr>
          <w:rFonts w:ascii="Garamond" w:hAnsi="Garamond"/>
          <w:sz w:val="18"/>
          <w:szCs w:val="18"/>
        </w:rPr>
        <w:t>mation</w:t>
      </w:r>
      <w:proofErr w:type="spellEnd"/>
      <w:r w:rsidRPr="000862A8">
        <w:rPr>
          <w:rFonts w:ascii="Garamond" w:hAnsi="Garamond"/>
          <w:sz w:val="18"/>
          <w:szCs w:val="18"/>
        </w:rPr>
        <w:t>, geno</w:t>
      </w:r>
      <w:r>
        <w:rPr>
          <w:rFonts w:ascii="Garamond" w:hAnsi="Garamond"/>
          <w:sz w:val="18"/>
          <w:szCs w:val="18"/>
        </w:rPr>
        <w:t>mförda hot- och riskbedömningar eller</w:t>
      </w:r>
      <w:r w:rsidRPr="000862A8">
        <w:rPr>
          <w:rFonts w:ascii="Garamond" w:hAnsi="Garamond"/>
          <w:sz w:val="18"/>
          <w:szCs w:val="18"/>
        </w:rPr>
        <w:t xml:space="preserve"> </w:t>
      </w:r>
      <w:r>
        <w:rPr>
          <w:rFonts w:ascii="Garamond" w:hAnsi="Garamond"/>
          <w:sz w:val="18"/>
          <w:szCs w:val="18"/>
        </w:rPr>
        <w:t xml:space="preserve">annat </w:t>
      </w:r>
      <w:r w:rsidRPr="000862A8">
        <w:rPr>
          <w:rFonts w:ascii="Garamond" w:hAnsi="Garamond"/>
          <w:sz w:val="18"/>
          <w:szCs w:val="18"/>
        </w:rPr>
        <w:t xml:space="preserve">arbetsmaterial </w:t>
      </w:r>
      <w:r>
        <w:rPr>
          <w:rFonts w:ascii="Garamond" w:hAnsi="Garamond"/>
          <w:sz w:val="18"/>
          <w:szCs w:val="18"/>
        </w:rPr>
        <w:t>m.m. som kan ligga kvar i akten hos den utredande polismyndigheten (i den så kallade slasken)</w:t>
      </w:r>
      <w:r w:rsidRPr="000862A8">
        <w:rPr>
          <w:rFonts w:ascii="Garamond" w:hAnsi="Garamond"/>
          <w:sz w:val="18"/>
          <w:szCs w:val="18"/>
        </w:rPr>
        <w:t xml:space="preserve">. </w:t>
      </w:r>
      <w:r>
        <w:rPr>
          <w:rFonts w:ascii="Garamond" w:hAnsi="Garamond"/>
          <w:sz w:val="18"/>
          <w:szCs w:val="18"/>
        </w:rPr>
        <w:t xml:space="preserve">Detta kan </w:t>
      </w:r>
      <w:r w:rsidRPr="000862A8">
        <w:rPr>
          <w:rFonts w:ascii="Garamond" w:hAnsi="Garamond"/>
          <w:sz w:val="18"/>
          <w:szCs w:val="18"/>
        </w:rPr>
        <w:t>vara en brist och kommer att</w:t>
      </w:r>
      <w:r>
        <w:rPr>
          <w:rFonts w:ascii="Garamond" w:hAnsi="Garamond"/>
          <w:sz w:val="18"/>
          <w:szCs w:val="18"/>
        </w:rPr>
        <w:t xml:space="preserve"> i möjligaste mån</w:t>
      </w:r>
      <w:r w:rsidRPr="000862A8">
        <w:rPr>
          <w:rFonts w:ascii="Garamond" w:hAnsi="Garamond"/>
          <w:sz w:val="18"/>
          <w:szCs w:val="18"/>
        </w:rPr>
        <w:t xml:space="preserve"> hanteras i de kommande </w:t>
      </w:r>
      <w:proofErr w:type="spellStart"/>
      <w:r w:rsidRPr="000862A8">
        <w:rPr>
          <w:rFonts w:ascii="Garamond" w:hAnsi="Garamond"/>
          <w:sz w:val="18"/>
          <w:szCs w:val="18"/>
        </w:rPr>
        <w:t>haveriutred</w:t>
      </w:r>
      <w:r w:rsidRPr="00C3097F">
        <w:rPr>
          <w:rFonts w:ascii="Garamond" w:hAnsi="Garamond"/>
          <w:sz w:val="18"/>
          <w:szCs w:val="18"/>
        </w:rPr>
        <w:t>-</w:t>
      </w:r>
      <w:r w:rsidRPr="000862A8">
        <w:rPr>
          <w:rFonts w:ascii="Garamond" w:hAnsi="Garamond"/>
          <w:sz w:val="18"/>
          <w:szCs w:val="18"/>
        </w:rPr>
        <w:t>ningarna</w:t>
      </w:r>
      <w:proofErr w:type="spellEnd"/>
      <w:r>
        <w:rPr>
          <w:rFonts w:ascii="Garamond" w:hAnsi="Garamond"/>
          <w:sz w:val="18"/>
          <w:szCs w:val="18"/>
        </w:rPr>
        <w:t xml:space="preserve"> som Stiftelsen Tryggare Sverige avser göra framöver</w:t>
      </w:r>
      <w:r w:rsidRPr="000862A8">
        <w:rPr>
          <w:rFonts w:ascii="Garamond" w:hAnsi="Garamond"/>
          <w:sz w:val="18"/>
          <w:szCs w:val="18"/>
        </w:rPr>
        <w:t xml:space="preserve">. </w:t>
      </w:r>
      <w:r>
        <w:rPr>
          <w:rFonts w:ascii="Garamond" w:hAnsi="Garamond"/>
          <w:sz w:val="18"/>
          <w:szCs w:val="18"/>
        </w:rPr>
        <w:t>Vår b</w:t>
      </w:r>
      <w:r w:rsidRPr="000862A8">
        <w:rPr>
          <w:rFonts w:ascii="Garamond" w:hAnsi="Garamond"/>
          <w:sz w:val="18"/>
          <w:szCs w:val="18"/>
        </w:rPr>
        <w:t>edömning</w:t>
      </w:r>
      <w:r>
        <w:rPr>
          <w:rFonts w:ascii="Garamond" w:hAnsi="Garamond"/>
          <w:sz w:val="18"/>
          <w:szCs w:val="18"/>
        </w:rPr>
        <w:t xml:space="preserve"> är </w:t>
      </w:r>
      <w:proofErr w:type="spellStart"/>
      <w:r>
        <w:rPr>
          <w:rFonts w:ascii="Garamond" w:hAnsi="Garamond"/>
          <w:sz w:val="18"/>
          <w:szCs w:val="18"/>
        </w:rPr>
        <w:t>emel</w:t>
      </w:r>
      <w:r w:rsidRPr="00C3097F">
        <w:rPr>
          <w:rFonts w:ascii="Garamond" w:hAnsi="Garamond"/>
          <w:sz w:val="18"/>
          <w:szCs w:val="18"/>
        </w:rPr>
        <w:t>-</w:t>
      </w:r>
      <w:r>
        <w:rPr>
          <w:rFonts w:ascii="Garamond" w:hAnsi="Garamond"/>
          <w:sz w:val="18"/>
          <w:szCs w:val="18"/>
        </w:rPr>
        <w:t>lertid</w:t>
      </w:r>
      <w:proofErr w:type="spellEnd"/>
      <w:r>
        <w:rPr>
          <w:rFonts w:ascii="Garamond" w:hAnsi="Garamond"/>
          <w:sz w:val="18"/>
          <w:szCs w:val="18"/>
        </w:rPr>
        <w:t xml:space="preserve"> </w:t>
      </w:r>
      <w:r w:rsidRPr="000862A8">
        <w:rPr>
          <w:rFonts w:ascii="Garamond" w:hAnsi="Garamond"/>
          <w:sz w:val="18"/>
          <w:szCs w:val="18"/>
        </w:rPr>
        <w:t xml:space="preserve">att </w:t>
      </w:r>
      <w:r>
        <w:rPr>
          <w:rFonts w:ascii="Garamond" w:hAnsi="Garamond"/>
          <w:sz w:val="18"/>
          <w:szCs w:val="18"/>
        </w:rPr>
        <w:t xml:space="preserve">avsaknad av sådant aktmaterial inte i sak borde påverka resultatet av </w:t>
      </w:r>
      <w:r w:rsidRPr="000862A8">
        <w:rPr>
          <w:rFonts w:ascii="Garamond" w:hAnsi="Garamond"/>
          <w:sz w:val="18"/>
          <w:szCs w:val="18"/>
        </w:rPr>
        <w:t xml:space="preserve">i denna kartläggning eftersom </w:t>
      </w:r>
      <w:r>
        <w:rPr>
          <w:rFonts w:ascii="Garamond" w:hAnsi="Garamond"/>
          <w:sz w:val="18"/>
          <w:szCs w:val="18"/>
        </w:rPr>
        <w:t xml:space="preserve">det måste förutsättas att alla uppgifter </w:t>
      </w:r>
      <w:r w:rsidRPr="000862A8">
        <w:rPr>
          <w:rFonts w:ascii="Garamond" w:hAnsi="Garamond"/>
          <w:sz w:val="18"/>
          <w:szCs w:val="18"/>
        </w:rPr>
        <w:t xml:space="preserve">av </w:t>
      </w:r>
      <w:r>
        <w:rPr>
          <w:rFonts w:ascii="Garamond" w:hAnsi="Garamond"/>
          <w:sz w:val="18"/>
          <w:szCs w:val="18"/>
        </w:rPr>
        <w:t>betydelse</w:t>
      </w:r>
      <w:r w:rsidRPr="000862A8">
        <w:rPr>
          <w:rFonts w:ascii="Garamond" w:hAnsi="Garamond"/>
          <w:sz w:val="18"/>
          <w:szCs w:val="18"/>
        </w:rPr>
        <w:t xml:space="preserve"> redovisas i för</w:t>
      </w:r>
      <w:r w:rsidRPr="00C3097F">
        <w:rPr>
          <w:rFonts w:ascii="Garamond" w:hAnsi="Garamond"/>
          <w:sz w:val="18"/>
          <w:szCs w:val="18"/>
        </w:rPr>
        <w:t>-</w:t>
      </w:r>
      <w:r w:rsidRPr="000862A8">
        <w:rPr>
          <w:rFonts w:ascii="Garamond" w:hAnsi="Garamond"/>
          <w:sz w:val="18"/>
          <w:szCs w:val="18"/>
        </w:rPr>
        <w:t>undersökning</w:t>
      </w:r>
      <w:r>
        <w:rPr>
          <w:rFonts w:ascii="Garamond" w:hAnsi="Garamond"/>
          <w:sz w:val="18"/>
          <w:szCs w:val="18"/>
        </w:rPr>
        <w:t>sprotokoll och/eller i domar</w:t>
      </w:r>
      <w:r w:rsidRPr="000862A8">
        <w:rPr>
          <w:rFonts w:ascii="Garamond" w:hAnsi="Garamond"/>
          <w:sz w:val="18"/>
          <w:szCs w:val="18"/>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9A77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D0CEEB76"/>
    <w:lvl w:ilvl="0">
      <w:start w:val="1"/>
      <w:numFmt w:val="bullet"/>
      <w:lvlText w:val=""/>
      <w:lvlJc w:val="left"/>
      <w:pPr>
        <w:tabs>
          <w:tab w:val="num" w:pos="360"/>
        </w:tabs>
        <w:ind w:left="360" w:hanging="360"/>
      </w:pPr>
      <w:rPr>
        <w:rFonts w:ascii="Symbol" w:hAnsi="Symbol" w:hint="default"/>
      </w:rPr>
    </w:lvl>
  </w:abstractNum>
  <w:abstractNum w:abstractNumId="2">
    <w:nsid w:val="09390D95"/>
    <w:multiLevelType w:val="multilevel"/>
    <w:tmpl w:val="EA10EB2A"/>
    <w:lvl w:ilvl="0">
      <w:start w:val="1"/>
      <w:numFmt w:val="decimal"/>
      <w:lvlText w:val="%1"/>
      <w:lvlJc w:val="left"/>
      <w:pPr>
        <w:tabs>
          <w:tab w:val="num" w:pos="432"/>
        </w:tabs>
        <w:ind w:left="432" w:hanging="432"/>
      </w:pPr>
      <w:rPr>
        <w:rFonts w:ascii="Arial" w:hAnsi="Arial" w:hint="default"/>
        <w:b w:val="0"/>
        <w:i w:val="0"/>
        <w:sz w:val="48"/>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C402F05"/>
    <w:multiLevelType w:val="multilevel"/>
    <w:tmpl w:val="51BE59A4"/>
    <w:lvl w:ilvl="0">
      <w:start w:val="1"/>
      <w:numFmt w:val="decimal"/>
      <w:pStyle w:val="FormatmallRubrik1BellGothic"/>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0E36706F"/>
    <w:multiLevelType w:val="hybridMultilevel"/>
    <w:tmpl w:val="22A219F6"/>
    <w:lvl w:ilvl="0" w:tplc="DD909ED6">
      <w:start w:val="1"/>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0EC956B0"/>
    <w:multiLevelType w:val="hybridMultilevel"/>
    <w:tmpl w:val="B480213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1C0C3DCE"/>
    <w:multiLevelType w:val="hybridMultilevel"/>
    <w:tmpl w:val="7F706BB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nsid w:val="1C1D4B5A"/>
    <w:multiLevelType w:val="hybridMultilevel"/>
    <w:tmpl w:val="FC447C1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nsid w:val="21796A18"/>
    <w:multiLevelType w:val="multilevel"/>
    <w:tmpl w:val="9BE2AA14"/>
    <w:lvl w:ilvl="0">
      <w:start w:val="1"/>
      <w:numFmt w:val="decimal"/>
      <w:lvlText w:val="%1"/>
      <w:lvlJc w:val="left"/>
      <w:pPr>
        <w:tabs>
          <w:tab w:val="num" w:pos="360"/>
        </w:tabs>
        <w:ind w:left="360" w:hanging="360"/>
      </w:pPr>
      <w:rPr>
        <w:rFonts w:hint="default"/>
        <w:sz w:val="28"/>
      </w:rPr>
    </w:lvl>
    <w:lvl w:ilvl="1">
      <w:start w:val="1"/>
      <w:numFmt w:val="decimal"/>
      <w:lvlText w:val="%1.%2"/>
      <w:lvlJc w:val="left"/>
      <w:pPr>
        <w:tabs>
          <w:tab w:val="num" w:pos="720"/>
        </w:tabs>
        <w:ind w:left="720" w:hanging="72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pStyle w:val="Fotnotstext"/>
      <w:lvlText w:val="%1.%2.%3.%4"/>
      <w:lvlJc w:val="left"/>
      <w:pPr>
        <w:tabs>
          <w:tab w:val="num" w:pos="1080"/>
        </w:tabs>
        <w:ind w:left="1080" w:hanging="108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800"/>
        </w:tabs>
        <w:ind w:left="1800" w:hanging="1800"/>
      </w:pPr>
      <w:rPr>
        <w:rFonts w:hint="default"/>
        <w:sz w:val="28"/>
      </w:rPr>
    </w:lvl>
    <w:lvl w:ilvl="7">
      <w:start w:val="1"/>
      <w:numFmt w:val="decimal"/>
      <w:lvlText w:val="%1.%2.%3.%4.%5.%6.%7.%8"/>
      <w:lvlJc w:val="left"/>
      <w:pPr>
        <w:tabs>
          <w:tab w:val="num" w:pos="1800"/>
        </w:tabs>
        <w:ind w:left="1800" w:hanging="1800"/>
      </w:pPr>
      <w:rPr>
        <w:rFonts w:hint="default"/>
        <w:sz w:val="28"/>
      </w:rPr>
    </w:lvl>
    <w:lvl w:ilvl="8">
      <w:start w:val="1"/>
      <w:numFmt w:val="decimal"/>
      <w:lvlText w:val="%1.%2.%3.%4.%5.%6.%7.%8.%9"/>
      <w:lvlJc w:val="left"/>
      <w:pPr>
        <w:tabs>
          <w:tab w:val="num" w:pos="2160"/>
        </w:tabs>
        <w:ind w:left="2160" w:hanging="2160"/>
      </w:pPr>
      <w:rPr>
        <w:rFonts w:hint="default"/>
        <w:sz w:val="28"/>
      </w:rPr>
    </w:lvl>
  </w:abstractNum>
  <w:abstractNum w:abstractNumId="9">
    <w:nsid w:val="25BB2028"/>
    <w:multiLevelType w:val="hybridMultilevel"/>
    <w:tmpl w:val="A808D1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268E5478"/>
    <w:multiLevelType w:val="hybridMultilevel"/>
    <w:tmpl w:val="56C09EA0"/>
    <w:lvl w:ilvl="0" w:tplc="5266A116">
      <w:numFmt w:val="bullet"/>
      <w:lvlText w:val="-"/>
      <w:lvlJc w:val="left"/>
      <w:pPr>
        <w:ind w:left="720" w:hanging="360"/>
      </w:pPr>
      <w:rPr>
        <w:rFonts w:ascii="Garamond" w:eastAsia="Times New Roman" w:hAnsi="Garamond" w:cs="Tahom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CE34213"/>
    <w:multiLevelType w:val="hybridMultilevel"/>
    <w:tmpl w:val="0E7E3B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02C4C93"/>
    <w:multiLevelType w:val="hybridMultilevel"/>
    <w:tmpl w:val="B6F0B0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9757202"/>
    <w:multiLevelType w:val="singleLevel"/>
    <w:tmpl w:val="76F063D4"/>
    <w:lvl w:ilvl="0">
      <w:numFmt w:val="bullet"/>
      <w:lvlText w:val="-"/>
      <w:lvlJc w:val="left"/>
      <w:pPr>
        <w:tabs>
          <w:tab w:val="num" w:pos="2061"/>
        </w:tabs>
        <w:ind w:left="2061" w:hanging="360"/>
      </w:pPr>
      <w:rPr>
        <w:rFonts w:hint="default"/>
      </w:rPr>
    </w:lvl>
  </w:abstractNum>
  <w:abstractNum w:abstractNumId="14">
    <w:nsid w:val="59F020A7"/>
    <w:multiLevelType w:val="multilevel"/>
    <w:tmpl w:val="B80E9454"/>
    <w:lvl w:ilvl="0">
      <w:start w:val="2"/>
      <w:numFmt w:val="decimal"/>
      <w:pStyle w:val="Rubrik7"/>
      <w:lvlText w:val="%1"/>
      <w:lvlJc w:val="left"/>
      <w:pPr>
        <w:tabs>
          <w:tab w:val="num" w:pos="480"/>
        </w:tabs>
        <w:ind w:left="480" w:hanging="480"/>
      </w:pPr>
      <w:rPr>
        <w:rFonts w:hint="default"/>
      </w:rPr>
    </w:lvl>
    <w:lvl w:ilvl="1">
      <w:start w:val="2"/>
      <w:numFmt w:val="decimal"/>
      <w:pStyle w:val="Granmarrubrik2"/>
      <w:lvlText w:val="5.3"/>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C9F115E"/>
    <w:multiLevelType w:val="hybridMultilevel"/>
    <w:tmpl w:val="F08492E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nsid w:val="64A56AC9"/>
    <w:multiLevelType w:val="hybridMultilevel"/>
    <w:tmpl w:val="EB7EDCD0"/>
    <w:lvl w:ilvl="0" w:tplc="041D0001">
      <w:start w:val="1"/>
      <w:numFmt w:val="bullet"/>
      <w:lvlText w:val=""/>
      <w:lvlJc w:val="left"/>
      <w:pPr>
        <w:ind w:left="944" w:hanging="360"/>
      </w:pPr>
      <w:rPr>
        <w:rFonts w:ascii="Symbol" w:hAnsi="Symbol" w:hint="default"/>
      </w:rPr>
    </w:lvl>
    <w:lvl w:ilvl="1" w:tplc="041D0003" w:tentative="1">
      <w:start w:val="1"/>
      <w:numFmt w:val="bullet"/>
      <w:lvlText w:val="o"/>
      <w:lvlJc w:val="left"/>
      <w:pPr>
        <w:ind w:left="1664" w:hanging="360"/>
      </w:pPr>
      <w:rPr>
        <w:rFonts w:ascii="Courier New" w:hAnsi="Courier New" w:cs="Courier New" w:hint="default"/>
      </w:rPr>
    </w:lvl>
    <w:lvl w:ilvl="2" w:tplc="041D0005" w:tentative="1">
      <w:start w:val="1"/>
      <w:numFmt w:val="bullet"/>
      <w:lvlText w:val=""/>
      <w:lvlJc w:val="left"/>
      <w:pPr>
        <w:ind w:left="2384" w:hanging="360"/>
      </w:pPr>
      <w:rPr>
        <w:rFonts w:ascii="Wingdings" w:hAnsi="Wingdings" w:hint="default"/>
      </w:rPr>
    </w:lvl>
    <w:lvl w:ilvl="3" w:tplc="041D0001" w:tentative="1">
      <w:start w:val="1"/>
      <w:numFmt w:val="bullet"/>
      <w:lvlText w:val=""/>
      <w:lvlJc w:val="left"/>
      <w:pPr>
        <w:ind w:left="3104" w:hanging="360"/>
      </w:pPr>
      <w:rPr>
        <w:rFonts w:ascii="Symbol" w:hAnsi="Symbol" w:hint="default"/>
      </w:rPr>
    </w:lvl>
    <w:lvl w:ilvl="4" w:tplc="041D0003" w:tentative="1">
      <w:start w:val="1"/>
      <w:numFmt w:val="bullet"/>
      <w:lvlText w:val="o"/>
      <w:lvlJc w:val="left"/>
      <w:pPr>
        <w:ind w:left="3824" w:hanging="360"/>
      </w:pPr>
      <w:rPr>
        <w:rFonts w:ascii="Courier New" w:hAnsi="Courier New" w:cs="Courier New" w:hint="default"/>
      </w:rPr>
    </w:lvl>
    <w:lvl w:ilvl="5" w:tplc="041D0005" w:tentative="1">
      <w:start w:val="1"/>
      <w:numFmt w:val="bullet"/>
      <w:lvlText w:val=""/>
      <w:lvlJc w:val="left"/>
      <w:pPr>
        <w:ind w:left="4544" w:hanging="360"/>
      </w:pPr>
      <w:rPr>
        <w:rFonts w:ascii="Wingdings" w:hAnsi="Wingdings" w:hint="default"/>
      </w:rPr>
    </w:lvl>
    <w:lvl w:ilvl="6" w:tplc="041D0001" w:tentative="1">
      <w:start w:val="1"/>
      <w:numFmt w:val="bullet"/>
      <w:lvlText w:val=""/>
      <w:lvlJc w:val="left"/>
      <w:pPr>
        <w:ind w:left="5264" w:hanging="360"/>
      </w:pPr>
      <w:rPr>
        <w:rFonts w:ascii="Symbol" w:hAnsi="Symbol" w:hint="default"/>
      </w:rPr>
    </w:lvl>
    <w:lvl w:ilvl="7" w:tplc="041D0003" w:tentative="1">
      <w:start w:val="1"/>
      <w:numFmt w:val="bullet"/>
      <w:lvlText w:val="o"/>
      <w:lvlJc w:val="left"/>
      <w:pPr>
        <w:ind w:left="5984" w:hanging="360"/>
      </w:pPr>
      <w:rPr>
        <w:rFonts w:ascii="Courier New" w:hAnsi="Courier New" w:cs="Courier New" w:hint="default"/>
      </w:rPr>
    </w:lvl>
    <w:lvl w:ilvl="8" w:tplc="041D0005" w:tentative="1">
      <w:start w:val="1"/>
      <w:numFmt w:val="bullet"/>
      <w:lvlText w:val=""/>
      <w:lvlJc w:val="left"/>
      <w:pPr>
        <w:ind w:left="6704" w:hanging="360"/>
      </w:pPr>
      <w:rPr>
        <w:rFonts w:ascii="Wingdings" w:hAnsi="Wingdings" w:hint="default"/>
      </w:rPr>
    </w:lvl>
  </w:abstractNum>
  <w:abstractNum w:abstractNumId="17">
    <w:nsid w:val="6DCD1BBD"/>
    <w:multiLevelType w:val="hybridMultilevel"/>
    <w:tmpl w:val="310617E2"/>
    <w:lvl w:ilvl="0" w:tplc="47641D38">
      <w:start w:val="1989"/>
      <w:numFmt w:val="bullet"/>
      <w:lvlText w:val="-"/>
      <w:lvlJc w:val="left"/>
      <w:pPr>
        <w:ind w:left="720" w:hanging="360"/>
      </w:pPr>
      <w:rPr>
        <w:rFonts w:ascii="ACaslon Regular" w:eastAsia="Times New Roman" w:hAnsi="ACaslon Regular"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704D0DC1"/>
    <w:multiLevelType w:val="multilevel"/>
    <w:tmpl w:val="A348A900"/>
    <w:lvl w:ilvl="0">
      <w:start w:val="1"/>
      <w:numFmt w:val="decimal"/>
      <w:lvlText w:val="%1."/>
      <w:lvlJc w:val="left"/>
      <w:pPr>
        <w:tabs>
          <w:tab w:val="num" w:pos="1800"/>
        </w:tabs>
        <w:ind w:left="1800" w:hanging="360"/>
      </w:pPr>
    </w:lvl>
    <w:lvl w:ilvl="1">
      <w:start w:val="1"/>
      <w:numFmt w:val="decimal"/>
      <w:lvlText w:val="%1.%2."/>
      <w:lvlJc w:val="left"/>
      <w:pPr>
        <w:tabs>
          <w:tab w:val="num" w:pos="2232"/>
        </w:tabs>
        <w:ind w:left="2232" w:hanging="432"/>
      </w:pPr>
    </w:lvl>
    <w:lvl w:ilvl="2">
      <w:start w:val="1"/>
      <w:numFmt w:val="decimal"/>
      <w:pStyle w:val="Formatmall4"/>
      <w:lvlText w:val="%1.%2.%3."/>
      <w:lvlJc w:val="left"/>
      <w:pPr>
        <w:tabs>
          <w:tab w:val="num" w:pos="2880"/>
        </w:tabs>
        <w:ind w:left="2664" w:hanging="504"/>
      </w:pPr>
    </w:lvl>
    <w:lvl w:ilvl="3">
      <w:start w:val="1"/>
      <w:numFmt w:val="decimal"/>
      <w:lvlText w:val="%1.%2.%3.%4."/>
      <w:lvlJc w:val="left"/>
      <w:pPr>
        <w:tabs>
          <w:tab w:val="num" w:pos="3600"/>
        </w:tabs>
        <w:ind w:left="3168" w:hanging="648"/>
      </w:pPr>
    </w:lvl>
    <w:lvl w:ilvl="4">
      <w:start w:val="1"/>
      <w:numFmt w:val="decimal"/>
      <w:lvlText w:val="%1.%2.%3.%4.%5."/>
      <w:lvlJc w:val="left"/>
      <w:pPr>
        <w:tabs>
          <w:tab w:val="num" w:pos="3960"/>
        </w:tabs>
        <w:ind w:left="3672" w:hanging="792"/>
      </w:pPr>
    </w:lvl>
    <w:lvl w:ilvl="5">
      <w:start w:val="1"/>
      <w:numFmt w:val="decimal"/>
      <w:lvlText w:val="%1.%2.%3.%4.%5.%6."/>
      <w:lvlJc w:val="left"/>
      <w:pPr>
        <w:tabs>
          <w:tab w:val="num" w:pos="4680"/>
        </w:tabs>
        <w:ind w:left="4176" w:hanging="936"/>
      </w:pPr>
    </w:lvl>
    <w:lvl w:ilvl="6">
      <w:start w:val="1"/>
      <w:numFmt w:val="decimal"/>
      <w:lvlText w:val="%1.%2.%3.%4.%5.%6.%7."/>
      <w:lvlJc w:val="left"/>
      <w:pPr>
        <w:tabs>
          <w:tab w:val="num" w:pos="5400"/>
        </w:tabs>
        <w:ind w:left="4680" w:hanging="1080"/>
      </w:pPr>
    </w:lvl>
    <w:lvl w:ilvl="7">
      <w:start w:val="1"/>
      <w:numFmt w:val="decimal"/>
      <w:lvlText w:val="%1.%2.%3.%4.%5.%6.%7.%8."/>
      <w:lvlJc w:val="left"/>
      <w:pPr>
        <w:tabs>
          <w:tab w:val="num" w:pos="5760"/>
        </w:tabs>
        <w:ind w:left="5184" w:hanging="1224"/>
      </w:pPr>
    </w:lvl>
    <w:lvl w:ilvl="8">
      <w:start w:val="1"/>
      <w:numFmt w:val="decimal"/>
      <w:lvlText w:val="%1.%2.%3.%4.%5.%6.%7.%8.%9."/>
      <w:lvlJc w:val="left"/>
      <w:pPr>
        <w:tabs>
          <w:tab w:val="num" w:pos="6480"/>
        </w:tabs>
        <w:ind w:left="5760" w:hanging="1440"/>
      </w:pPr>
    </w:lvl>
  </w:abstractNum>
  <w:num w:numId="1">
    <w:abstractNumId w:val="2"/>
  </w:num>
  <w:num w:numId="2">
    <w:abstractNumId w:val="14"/>
  </w:num>
  <w:num w:numId="3">
    <w:abstractNumId w:val="8"/>
  </w:num>
  <w:num w:numId="4">
    <w:abstractNumId w:val="1"/>
  </w:num>
  <w:num w:numId="5">
    <w:abstractNumId w:val="13"/>
  </w:num>
  <w:num w:numId="6">
    <w:abstractNumId w:val="3"/>
  </w:num>
  <w:num w:numId="7">
    <w:abstractNumId w:val="18"/>
  </w:num>
  <w:num w:numId="8">
    <w:abstractNumId w:val="6"/>
  </w:num>
  <w:num w:numId="9">
    <w:abstractNumId w:val="5"/>
  </w:num>
  <w:num w:numId="10">
    <w:abstractNumId w:val="15"/>
  </w:num>
  <w:num w:numId="11">
    <w:abstractNumId w:val="10"/>
  </w:num>
  <w:num w:numId="12">
    <w:abstractNumId w:val="17"/>
  </w:num>
  <w:num w:numId="13">
    <w:abstractNumId w:val="9"/>
  </w:num>
  <w:num w:numId="14">
    <w:abstractNumId w:val="7"/>
  </w:num>
  <w:num w:numId="15">
    <w:abstractNumId w:val="16"/>
  </w:num>
  <w:num w:numId="16">
    <w:abstractNumId w:val="12"/>
  </w:num>
  <w:num w:numId="17">
    <w:abstractNumId w:val="0"/>
  </w:num>
  <w:num w:numId="18">
    <w:abstractNumId w:val="4"/>
  </w:num>
  <w:num w:numId="1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evenAndOddHeader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E0"/>
    <w:rsid w:val="00002574"/>
    <w:rsid w:val="000028AF"/>
    <w:rsid w:val="0000362A"/>
    <w:rsid w:val="000037B3"/>
    <w:rsid w:val="000039B7"/>
    <w:rsid w:val="00003FAA"/>
    <w:rsid w:val="000047F9"/>
    <w:rsid w:val="00004CE4"/>
    <w:rsid w:val="0000690E"/>
    <w:rsid w:val="000103F0"/>
    <w:rsid w:val="000104E9"/>
    <w:rsid w:val="000119B2"/>
    <w:rsid w:val="00012CD2"/>
    <w:rsid w:val="0001316D"/>
    <w:rsid w:val="00014D70"/>
    <w:rsid w:val="0001597A"/>
    <w:rsid w:val="000172B4"/>
    <w:rsid w:val="0001770E"/>
    <w:rsid w:val="00020608"/>
    <w:rsid w:val="000208AB"/>
    <w:rsid w:val="00020CBE"/>
    <w:rsid w:val="00020EEB"/>
    <w:rsid w:val="00021B07"/>
    <w:rsid w:val="000229E7"/>
    <w:rsid w:val="00023283"/>
    <w:rsid w:val="000234A8"/>
    <w:rsid w:val="00024A26"/>
    <w:rsid w:val="00024AB8"/>
    <w:rsid w:val="000253E2"/>
    <w:rsid w:val="000261D7"/>
    <w:rsid w:val="000264A8"/>
    <w:rsid w:val="0002691C"/>
    <w:rsid w:val="00027364"/>
    <w:rsid w:val="00032411"/>
    <w:rsid w:val="00032AE1"/>
    <w:rsid w:val="000332BA"/>
    <w:rsid w:val="0003337E"/>
    <w:rsid w:val="00035197"/>
    <w:rsid w:val="00035AB9"/>
    <w:rsid w:val="00036095"/>
    <w:rsid w:val="00036353"/>
    <w:rsid w:val="00036540"/>
    <w:rsid w:val="00036BAA"/>
    <w:rsid w:val="00037862"/>
    <w:rsid w:val="00037873"/>
    <w:rsid w:val="00040149"/>
    <w:rsid w:val="0004041E"/>
    <w:rsid w:val="000404F1"/>
    <w:rsid w:val="00041275"/>
    <w:rsid w:val="0004137E"/>
    <w:rsid w:val="00042EF5"/>
    <w:rsid w:val="00042FE8"/>
    <w:rsid w:val="000434B2"/>
    <w:rsid w:val="000446D4"/>
    <w:rsid w:val="000448F3"/>
    <w:rsid w:val="00046023"/>
    <w:rsid w:val="00046EA0"/>
    <w:rsid w:val="00046F1E"/>
    <w:rsid w:val="0004747F"/>
    <w:rsid w:val="00047DA8"/>
    <w:rsid w:val="000501BC"/>
    <w:rsid w:val="0005134B"/>
    <w:rsid w:val="00051DE3"/>
    <w:rsid w:val="00053222"/>
    <w:rsid w:val="00057821"/>
    <w:rsid w:val="000578C7"/>
    <w:rsid w:val="00057ADA"/>
    <w:rsid w:val="000620BE"/>
    <w:rsid w:val="000620C9"/>
    <w:rsid w:val="000623FD"/>
    <w:rsid w:val="00063682"/>
    <w:rsid w:val="00063B9A"/>
    <w:rsid w:val="00063D1E"/>
    <w:rsid w:val="00063F7E"/>
    <w:rsid w:val="000640E3"/>
    <w:rsid w:val="000653E6"/>
    <w:rsid w:val="00066C6E"/>
    <w:rsid w:val="000677B9"/>
    <w:rsid w:val="00070581"/>
    <w:rsid w:val="00070AE7"/>
    <w:rsid w:val="000715CD"/>
    <w:rsid w:val="00072E15"/>
    <w:rsid w:val="0007454B"/>
    <w:rsid w:val="00075672"/>
    <w:rsid w:val="00076110"/>
    <w:rsid w:val="00076883"/>
    <w:rsid w:val="00076BAB"/>
    <w:rsid w:val="00077454"/>
    <w:rsid w:val="00080165"/>
    <w:rsid w:val="000803FE"/>
    <w:rsid w:val="00080661"/>
    <w:rsid w:val="0008094A"/>
    <w:rsid w:val="00081C3E"/>
    <w:rsid w:val="000826A2"/>
    <w:rsid w:val="00082E4B"/>
    <w:rsid w:val="000831D1"/>
    <w:rsid w:val="000834AC"/>
    <w:rsid w:val="000834ED"/>
    <w:rsid w:val="000839AD"/>
    <w:rsid w:val="00083C89"/>
    <w:rsid w:val="0008457D"/>
    <w:rsid w:val="00084593"/>
    <w:rsid w:val="00085425"/>
    <w:rsid w:val="000862A8"/>
    <w:rsid w:val="00086358"/>
    <w:rsid w:val="00086F19"/>
    <w:rsid w:val="000872C6"/>
    <w:rsid w:val="00087A50"/>
    <w:rsid w:val="00090FC0"/>
    <w:rsid w:val="00093410"/>
    <w:rsid w:val="00093C26"/>
    <w:rsid w:val="00093CC0"/>
    <w:rsid w:val="00094C6F"/>
    <w:rsid w:val="000952FB"/>
    <w:rsid w:val="000954A2"/>
    <w:rsid w:val="00095975"/>
    <w:rsid w:val="00095E35"/>
    <w:rsid w:val="00096384"/>
    <w:rsid w:val="00096C50"/>
    <w:rsid w:val="000975DD"/>
    <w:rsid w:val="00097980"/>
    <w:rsid w:val="00097E31"/>
    <w:rsid w:val="000A0298"/>
    <w:rsid w:val="000A037E"/>
    <w:rsid w:val="000A12E6"/>
    <w:rsid w:val="000A2BA6"/>
    <w:rsid w:val="000A2C48"/>
    <w:rsid w:val="000A3A72"/>
    <w:rsid w:val="000A48D8"/>
    <w:rsid w:val="000A5CAB"/>
    <w:rsid w:val="000A6546"/>
    <w:rsid w:val="000A657A"/>
    <w:rsid w:val="000A710C"/>
    <w:rsid w:val="000A7262"/>
    <w:rsid w:val="000A747B"/>
    <w:rsid w:val="000A76EF"/>
    <w:rsid w:val="000B0638"/>
    <w:rsid w:val="000B1579"/>
    <w:rsid w:val="000B19AB"/>
    <w:rsid w:val="000B1B2F"/>
    <w:rsid w:val="000B37F8"/>
    <w:rsid w:val="000B6257"/>
    <w:rsid w:val="000B6EBE"/>
    <w:rsid w:val="000C0159"/>
    <w:rsid w:val="000C1812"/>
    <w:rsid w:val="000C1C81"/>
    <w:rsid w:val="000C1D21"/>
    <w:rsid w:val="000C213F"/>
    <w:rsid w:val="000C29E0"/>
    <w:rsid w:val="000C35D6"/>
    <w:rsid w:val="000C371F"/>
    <w:rsid w:val="000C433A"/>
    <w:rsid w:val="000C43C1"/>
    <w:rsid w:val="000C4602"/>
    <w:rsid w:val="000C462F"/>
    <w:rsid w:val="000C547C"/>
    <w:rsid w:val="000C5D70"/>
    <w:rsid w:val="000C6280"/>
    <w:rsid w:val="000C62BE"/>
    <w:rsid w:val="000C7447"/>
    <w:rsid w:val="000D11B7"/>
    <w:rsid w:val="000D1448"/>
    <w:rsid w:val="000D15B4"/>
    <w:rsid w:val="000D1925"/>
    <w:rsid w:val="000D199E"/>
    <w:rsid w:val="000D1CC6"/>
    <w:rsid w:val="000D1DDB"/>
    <w:rsid w:val="000D2AD7"/>
    <w:rsid w:val="000D5399"/>
    <w:rsid w:val="000D5715"/>
    <w:rsid w:val="000D5894"/>
    <w:rsid w:val="000D5F51"/>
    <w:rsid w:val="000D675A"/>
    <w:rsid w:val="000D7AE6"/>
    <w:rsid w:val="000E159A"/>
    <w:rsid w:val="000E1B1D"/>
    <w:rsid w:val="000E26DF"/>
    <w:rsid w:val="000E3ECD"/>
    <w:rsid w:val="000E51A0"/>
    <w:rsid w:val="000E5941"/>
    <w:rsid w:val="000E696C"/>
    <w:rsid w:val="000E6E5E"/>
    <w:rsid w:val="000E7425"/>
    <w:rsid w:val="000E7F96"/>
    <w:rsid w:val="000F0684"/>
    <w:rsid w:val="000F09AA"/>
    <w:rsid w:val="000F12C4"/>
    <w:rsid w:val="000F16EB"/>
    <w:rsid w:val="000F1B85"/>
    <w:rsid w:val="000F1E57"/>
    <w:rsid w:val="000F2FAA"/>
    <w:rsid w:val="000F34FD"/>
    <w:rsid w:val="000F41A2"/>
    <w:rsid w:val="000F450A"/>
    <w:rsid w:val="000F46E0"/>
    <w:rsid w:val="000F487E"/>
    <w:rsid w:val="000F4AA5"/>
    <w:rsid w:val="000F4CB7"/>
    <w:rsid w:val="000F4CB8"/>
    <w:rsid w:val="000F4F85"/>
    <w:rsid w:val="000F6681"/>
    <w:rsid w:val="000F6C01"/>
    <w:rsid w:val="000F76CE"/>
    <w:rsid w:val="000F7721"/>
    <w:rsid w:val="000F7A62"/>
    <w:rsid w:val="000F7ECA"/>
    <w:rsid w:val="00100191"/>
    <w:rsid w:val="001022B2"/>
    <w:rsid w:val="001022E0"/>
    <w:rsid w:val="00102321"/>
    <w:rsid w:val="00102D20"/>
    <w:rsid w:val="00102DEC"/>
    <w:rsid w:val="0010323B"/>
    <w:rsid w:val="0010325C"/>
    <w:rsid w:val="00103354"/>
    <w:rsid w:val="001039E9"/>
    <w:rsid w:val="00103EB7"/>
    <w:rsid w:val="0010437C"/>
    <w:rsid w:val="00104DA6"/>
    <w:rsid w:val="001052FC"/>
    <w:rsid w:val="00105A9B"/>
    <w:rsid w:val="001061FD"/>
    <w:rsid w:val="00106C9B"/>
    <w:rsid w:val="001109F1"/>
    <w:rsid w:val="00110BF1"/>
    <w:rsid w:val="001123D1"/>
    <w:rsid w:val="00112F52"/>
    <w:rsid w:val="00112F88"/>
    <w:rsid w:val="00113A36"/>
    <w:rsid w:val="00114A0D"/>
    <w:rsid w:val="00114DFE"/>
    <w:rsid w:val="00114ECE"/>
    <w:rsid w:val="00114F89"/>
    <w:rsid w:val="00115067"/>
    <w:rsid w:val="00115642"/>
    <w:rsid w:val="00115FA5"/>
    <w:rsid w:val="00116331"/>
    <w:rsid w:val="00116971"/>
    <w:rsid w:val="00116DB9"/>
    <w:rsid w:val="00116EFA"/>
    <w:rsid w:val="00117252"/>
    <w:rsid w:val="0011795A"/>
    <w:rsid w:val="0011797A"/>
    <w:rsid w:val="00117A5F"/>
    <w:rsid w:val="00117EAA"/>
    <w:rsid w:val="00120142"/>
    <w:rsid w:val="00121716"/>
    <w:rsid w:val="001224D0"/>
    <w:rsid w:val="00122719"/>
    <w:rsid w:val="0012275F"/>
    <w:rsid w:val="001239FD"/>
    <w:rsid w:val="00123D9D"/>
    <w:rsid w:val="00124224"/>
    <w:rsid w:val="00124B20"/>
    <w:rsid w:val="00126882"/>
    <w:rsid w:val="00127019"/>
    <w:rsid w:val="0013169D"/>
    <w:rsid w:val="00131973"/>
    <w:rsid w:val="00131DCF"/>
    <w:rsid w:val="00132A2F"/>
    <w:rsid w:val="00132A60"/>
    <w:rsid w:val="00132ABC"/>
    <w:rsid w:val="001334DC"/>
    <w:rsid w:val="00133539"/>
    <w:rsid w:val="00133A2D"/>
    <w:rsid w:val="001345A3"/>
    <w:rsid w:val="0013478E"/>
    <w:rsid w:val="0013549E"/>
    <w:rsid w:val="00135599"/>
    <w:rsid w:val="001368FC"/>
    <w:rsid w:val="001369A7"/>
    <w:rsid w:val="00136E5C"/>
    <w:rsid w:val="00137F80"/>
    <w:rsid w:val="00140162"/>
    <w:rsid w:val="00140861"/>
    <w:rsid w:val="00140864"/>
    <w:rsid w:val="00141465"/>
    <w:rsid w:val="00141DB8"/>
    <w:rsid w:val="00142A93"/>
    <w:rsid w:val="00142E85"/>
    <w:rsid w:val="00143359"/>
    <w:rsid w:val="0014397E"/>
    <w:rsid w:val="00143B5B"/>
    <w:rsid w:val="001443A4"/>
    <w:rsid w:val="00144472"/>
    <w:rsid w:val="00144A7D"/>
    <w:rsid w:val="001453F1"/>
    <w:rsid w:val="00145C37"/>
    <w:rsid w:val="0014750D"/>
    <w:rsid w:val="00147FE0"/>
    <w:rsid w:val="001501B3"/>
    <w:rsid w:val="00150918"/>
    <w:rsid w:val="001513AD"/>
    <w:rsid w:val="0015152F"/>
    <w:rsid w:val="00151DE8"/>
    <w:rsid w:val="0015296F"/>
    <w:rsid w:val="0015318F"/>
    <w:rsid w:val="0015367E"/>
    <w:rsid w:val="00155168"/>
    <w:rsid w:val="0015574D"/>
    <w:rsid w:val="0015646B"/>
    <w:rsid w:val="0015707F"/>
    <w:rsid w:val="00157712"/>
    <w:rsid w:val="00157982"/>
    <w:rsid w:val="00157A71"/>
    <w:rsid w:val="00157F20"/>
    <w:rsid w:val="0016065A"/>
    <w:rsid w:val="00160FF7"/>
    <w:rsid w:val="001618B2"/>
    <w:rsid w:val="00161F9F"/>
    <w:rsid w:val="001620C9"/>
    <w:rsid w:val="0016286B"/>
    <w:rsid w:val="00162A66"/>
    <w:rsid w:val="0016355A"/>
    <w:rsid w:val="0016471D"/>
    <w:rsid w:val="00165861"/>
    <w:rsid w:val="00167584"/>
    <w:rsid w:val="001676F3"/>
    <w:rsid w:val="001701FC"/>
    <w:rsid w:val="001731ED"/>
    <w:rsid w:val="001735E5"/>
    <w:rsid w:val="00173AD3"/>
    <w:rsid w:val="0017405D"/>
    <w:rsid w:val="001758AF"/>
    <w:rsid w:val="0017597B"/>
    <w:rsid w:val="001762FC"/>
    <w:rsid w:val="00176436"/>
    <w:rsid w:val="00177A80"/>
    <w:rsid w:val="00177BA2"/>
    <w:rsid w:val="001813DA"/>
    <w:rsid w:val="001823B9"/>
    <w:rsid w:val="00182815"/>
    <w:rsid w:val="00182C13"/>
    <w:rsid w:val="0018374A"/>
    <w:rsid w:val="001841CC"/>
    <w:rsid w:val="0018523B"/>
    <w:rsid w:val="00185D67"/>
    <w:rsid w:val="001867F6"/>
    <w:rsid w:val="001874C2"/>
    <w:rsid w:val="0018754A"/>
    <w:rsid w:val="001877DF"/>
    <w:rsid w:val="00187C85"/>
    <w:rsid w:val="00190429"/>
    <w:rsid w:val="00191100"/>
    <w:rsid w:val="0019112C"/>
    <w:rsid w:val="00191E5A"/>
    <w:rsid w:val="001924F5"/>
    <w:rsid w:val="0019355F"/>
    <w:rsid w:val="00193AB8"/>
    <w:rsid w:val="00193BD3"/>
    <w:rsid w:val="00194811"/>
    <w:rsid w:val="001958AD"/>
    <w:rsid w:val="00195E88"/>
    <w:rsid w:val="00196FDA"/>
    <w:rsid w:val="00197586"/>
    <w:rsid w:val="0019771E"/>
    <w:rsid w:val="00197CC4"/>
    <w:rsid w:val="001A0857"/>
    <w:rsid w:val="001A1B58"/>
    <w:rsid w:val="001A25E1"/>
    <w:rsid w:val="001A2C8C"/>
    <w:rsid w:val="001A3965"/>
    <w:rsid w:val="001A3E83"/>
    <w:rsid w:val="001A4A25"/>
    <w:rsid w:val="001A4CF7"/>
    <w:rsid w:val="001A4E4F"/>
    <w:rsid w:val="001A4E74"/>
    <w:rsid w:val="001A5430"/>
    <w:rsid w:val="001A6412"/>
    <w:rsid w:val="001A64AB"/>
    <w:rsid w:val="001A6A29"/>
    <w:rsid w:val="001A6D9B"/>
    <w:rsid w:val="001A749F"/>
    <w:rsid w:val="001A77AE"/>
    <w:rsid w:val="001A7DD9"/>
    <w:rsid w:val="001B0147"/>
    <w:rsid w:val="001B0276"/>
    <w:rsid w:val="001B0394"/>
    <w:rsid w:val="001B04F6"/>
    <w:rsid w:val="001B057C"/>
    <w:rsid w:val="001B0A4C"/>
    <w:rsid w:val="001B0B84"/>
    <w:rsid w:val="001B0F6B"/>
    <w:rsid w:val="001B1DAD"/>
    <w:rsid w:val="001B24E7"/>
    <w:rsid w:val="001B2B2E"/>
    <w:rsid w:val="001B312C"/>
    <w:rsid w:val="001B3C20"/>
    <w:rsid w:val="001B3FBE"/>
    <w:rsid w:val="001B3FED"/>
    <w:rsid w:val="001B56AE"/>
    <w:rsid w:val="001B58E3"/>
    <w:rsid w:val="001B59C4"/>
    <w:rsid w:val="001B744F"/>
    <w:rsid w:val="001B7D9A"/>
    <w:rsid w:val="001C1183"/>
    <w:rsid w:val="001C12AF"/>
    <w:rsid w:val="001C3A05"/>
    <w:rsid w:val="001C3F1E"/>
    <w:rsid w:val="001C53B4"/>
    <w:rsid w:val="001C5656"/>
    <w:rsid w:val="001C6D76"/>
    <w:rsid w:val="001C7061"/>
    <w:rsid w:val="001C7C75"/>
    <w:rsid w:val="001D0BC8"/>
    <w:rsid w:val="001D10F6"/>
    <w:rsid w:val="001D189D"/>
    <w:rsid w:val="001D294C"/>
    <w:rsid w:val="001D2A19"/>
    <w:rsid w:val="001D520F"/>
    <w:rsid w:val="001D5B67"/>
    <w:rsid w:val="001D7763"/>
    <w:rsid w:val="001D7EDA"/>
    <w:rsid w:val="001E0551"/>
    <w:rsid w:val="001E09D4"/>
    <w:rsid w:val="001E117F"/>
    <w:rsid w:val="001E2143"/>
    <w:rsid w:val="001E2B6F"/>
    <w:rsid w:val="001E2FAD"/>
    <w:rsid w:val="001E3391"/>
    <w:rsid w:val="001E35EF"/>
    <w:rsid w:val="001E4271"/>
    <w:rsid w:val="001E4813"/>
    <w:rsid w:val="001E4E9A"/>
    <w:rsid w:val="001E52AD"/>
    <w:rsid w:val="001E59C8"/>
    <w:rsid w:val="001E695C"/>
    <w:rsid w:val="001E73E7"/>
    <w:rsid w:val="001E7662"/>
    <w:rsid w:val="001E7966"/>
    <w:rsid w:val="001E7DB5"/>
    <w:rsid w:val="001F05C5"/>
    <w:rsid w:val="001F071A"/>
    <w:rsid w:val="001F22CB"/>
    <w:rsid w:val="001F2675"/>
    <w:rsid w:val="001F277D"/>
    <w:rsid w:val="001F2C6D"/>
    <w:rsid w:val="001F2E6B"/>
    <w:rsid w:val="001F2F89"/>
    <w:rsid w:val="001F3E79"/>
    <w:rsid w:val="001F4873"/>
    <w:rsid w:val="001F4A76"/>
    <w:rsid w:val="001F57D8"/>
    <w:rsid w:val="001F5BBF"/>
    <w:rsid w:val="001F6229"/>
    <w:rsid w:val="001F6EB6"/>
    <w:rsid w:val="002016EE"/>
    <w:rsid w:val="00202006"/>
    <w:rsid w:val="00202613"/>
    <w:rsid w:val="00202B22"/>
    <w:rsid w:val="00202E25"/>
    <w:rsid w:val="002031B1"/>
    <w:rsid w:val="002046CB"/>
    <w:rsid w:val="00204B7E"/>
    <w:rsid w:val="00204DB5"/>
    <w:rsid w:val="00205149"/>
    <w:rsid w:val="00205658"/>
    <w:rsid w:val="00206579"/>
    <w:rsid w:val="0020666B"/>
    <w:rsid w:val="00206734"/>
    <w:rsid w:val="00206DBD"/>
    <w:rsid w:val="00207BB3"/>
    <w:rsid w:val="00207C6A"/>
    <w:rsid w:val="0021032D"/>
    <w:rsid w:val="002106F3"/>
    <w:rsid w:val="00210D3F"/>
    <w:rsid w:val="00210EDD"/>
    <w:rsid w:val="00211BC9"/>
    <w:rsid w:val="00211D5F"/>
    <w:rsid w:val="002125A0"/>
    <w:rsid w:val="00213878"/>
    <w:rsid w:val="002139E5"/>
    <w:rsid w:val="00213C8D"/>
    <w:rsid w:val="00214E96"/>
    <w:rsid w:val="00215416"/>
    <w:rsid w:val="00215664"/>
    <w:rsid w:val="0021596F"/>
    <w:rsid w:val="00216DE5"/>
    <w:rsid w:val="00217781"/>
    <w:rsid w:val="00220499"/>
    <w:rsid w:val="00220A4C"/>
    <w:rsid w:val="00220A60"/>
    <w:rsid w:val="00221020"/>
    <w:rsid w:val="00221973"/>
    <w:rsid w:val="00222DE7"/>
    <w:rsid w:val="00223527"/>
    <w:rsid w:val="00223E63"/>
    <w:rsid w:val="00226631"/>
    <w:rsid w:val="00227324"/>
    <w:rsid w:val="00227875"/>
    <w:rsid w:val="00227CC0"/>
    <w:rsid w:val="00230DD5"/>
    <w:rsid w:val="00230FCC"/>
    <w:rsid w:val="002315C3"/>
    <w:rsid w:val="00231EA6"/>
    <w:rsid w:val="00232436"/>
    <w:rsid w:val="00233242"/>
    <w:rsid w:val="0023330F"/>
    <w:rsid w:val="00233F9C"/>
    <w:rsid w:val="00234635"/>
    <w:rsid w:val="00234640"/>
    <w:rsid w:val="00234654"/>
    <w:rsid w:val="002346EE"/>
    <w:rsid w:val="002349B3"/>
    <w:rsid w:val="00234FB3"/>
    <w:rsid w:val="00235259"/>
    <w:rsid w:val="00235887"/>
    <w:rsid w:val="00235FAE"/>
    <w:rsid w:val="00236EE3"/>
    <w:rsid w:val="0023725D"/>
    <w:rsid w:val="00237295"/>
    <w:rsid w:val="002375B7"/>
    <w:rsid w:val="002378AA"/>
    <w:rsid w:val="00237A33"/>
    <w:rsid w:val="00241081"/>
    <w:rsid w:val="00241554"/>
    <w:rsid w:val="00241664"/>
    <w:rsid w:val="00241B69"/>
    <w:rsid w:val="0024203A"/>
    <w:rsid w:val="0024334E"/>
    <w:rsid w:val="002435DC"/>
    <w:rsid w:val="002438F0"/>
    <w:rsid w:val="0024394E"/>
    <w:rsid w:val="00243C1E"/>
    <w:rsid w:val="00247563"/>
    <w:rsid w:val="00247FB2"/>
    <w:rsid w:val="00250C0D"/>
    <w:rsid w:val="00251EF6"/>
    <w:rsid w:val="0025204A"/>
    <w:rsid w:val="0025388F"/>
    <w:rsid w:val="0025395E"/>
    <w:rsid w:val="00253EC2"/>
    <w:rsid w:val="00255B60"/>
    <w:rsid w:val="00256888"/>
    <w:rsid w:val="00256D8B"/>
    <w:rsid w:val="00260B73"/>
    <w:rsid w:val="0026258F"/>
    <w:rsid w:val="0026338F"/>
    <w:rsid w:val="0026396B"/>
    <w:rsid w:val="00263ABD"/>
    <w:rsid w:val="00264924"/>
    <w:rsid w:val="00264B43"/>
    <w:rsid w:val="002658BA"/>
    <w:rsid w:val="00265C28"/>
    <w:rsid w:val="00267903"/>
    <w:rsid w:val="00270737"/>
    <w:rsid w:val="00270EC4"/>
    <w:rsid w:val="00271155"/>
    <w:rsid w:val="0027133A"/>
    <w:rsid w:val="00271D86"/>
    <w:rsid w:val="0027248D"/>
    <w:rsid w:val="0027297D"/>
    <w:rsid w:val="002729B4"/>
    <w:rsid w:val="00272C3A"/>
    <w:rsid w:val="00273643"/>
    <w:rsid w:val="00273648"/>
    <w:rsid w:val="00273FCC"/>
    <w:rsid w:val="00273FD5"/>
    <w:rsid w:val="0027481B"/>
    <w:rsid w:val="00276199"/>
    <w:rsid w:val="00276446"/>
    <w:rsid w:val="002769C7"/>
    <w:rsid w:val="00277D4A"/>
    <w:rsid w:val="002808C2"/>
    <w:rsid w:val="00281F91"/>
    <w:rsid w:val="0028264D"/>
    <w:rsid w:val="00282C10"/>
    <w:rsid w:val="00283B6D"/>
    <w:rsid w:val="002845E2"/>
    <w:rsid w:val="00284ED2"/>
    <w:rsid w:val="0028528E"/>
    <w:rsid w:val="0028680D"/>
    <w:rsid w:val="00286C0A"/>
    <w:rsid w:val="00287BE5"/>
    <w:rsid w:val="00287D9C"/>
    <w:rsid w:val="00287EDA"/>
    <w:rsid w:val="002901B2"/>
    <w:rsid w:val="002906C8"/>
    <w:rsid w:val="00291713"/>
    <w:rsid w:val="00292668"/>
    <w:rsid w:val="00292890"/>
    <w:rsid w:val="0029299F"/>
    <w:rsid w:val="00292FE8"/>
    <w:rsid w:val="002936A8"/>
    <w:rsid w:val="002940B0"/>
    <w:rsid w:val="0029414C"/>
    <w:rsid w:val="00294E0A"/>
    <w:rsid w:val="00294E27"/>
    <w:rsid w:val="002955FE"/>
    <w:rsid w:val="00295804"/>
    <w:rsid w:val="0029740E"/>
    <w:rsid w:val="002A0006"/>
    <w:rsid w:val="002A03F2"/>
    <w:rsid w:val="002A0767"/>
    <w:rsid w:val="002A09FA"/>
    <w:rsid w:val="002A0C3F"/>
    <w:rsid w:val="002A200F"/>
    <w:rsid w:val="002A2579"/>
    <w:rsid w:val="002A27EC"/>
    <w:rsid w:val="002A3083"/>
    <w:rsid w:val="002A490F"/>
    <w:rsid w:val="002A5AD0"/>
    <w:rsid w:val="002A69CF"/>
    <w:rsid w:val="002A767D"/>
    <w:rsid w:val="002B0095"/>
    <w:rsid w:val="002B0B1C"/>
    <w:rsid w:val="002B1596"/>
    <w:rsid w:val="002B19AC"/>
    <w:rsid w:val="002B2305"/>
    <w:rsid w:val="002B4237"/>
    <w:rsid w:val="002B4527"/>
    <w:rsid w:val="002B49E2"/>
    <w:rsid w:val="002B50F8"/>
    <w:rsid w:val="002B67D8"/>
    <w:rsid w:val="002B6D50"/>
    <w:rsid w:val="002B715F"/>
    <w:rsid w:val="002B7C44"/>
    <w:rsid w:val="002C0F3E"/>
    <w:rsid w:val="002C10B3"/>
    <w:rsid w:val="002C12B2"/>
    <w:rsid w:val="002C1575"/>
    <w:rsid w:val="002C1866"/>
    <w:rsid w:val="002C1E70"/>
    <w:rsid w:val="002C31F6"/>
    <w:rsid w:val="002C5071"/>
    <w:rsid w:val="002D190B"/>
    <w:rsid w:val="002D29C3"/>
    <w:rsid w:val="002D4BF6"/>
    <w:rsid w:val="002D5319"/>
    <w:rsid w:val="002D5BE0"/>
    <w:rsid w:val="002D63ED"/>
    <w:rsid w:val="002D6F56"/>
    <w:rsid w:val="002D7000"/>
    <w:rsid w:val="002E0709"/>
    <w:rsid w:val="002E0FAB"/>
    <w:rsid w:val="002E12EF"/>
    <w:rsid w:val="002E1572"/>
    <w:rsid w:val="002E3129"/>
    <w:rsid w:val="002E5289"/>
    <w:rsid w:val="002E64F4"/>
    <w:rsid w:val="002E66B3"/>
    <w:rsid w:val="002E737B"/>
    <w:rsid w:val="002F0562"/>
    <w:rsid w:val="002F0A13"/>
    <w:rsid w:val="002F27FD"/>
    <w:rsid w:val="002F2AF2"/>
    <w:rsid w:val="002F2DF4"/>
    <w:rsid w:val="002F3414"/>
    <w:rsid w:val="002F3CA6"/>
    <w:rsid w:val="002F4230"/>
    <w:rsid w:val="002F48FD"/>
    <w:rsid w:val="002F50F0"/>
    <w:rsid w:val="002F5699"/>
    <w:rsid w:val="002F633F"/>
    <w:rsid w:val="002F6D3C"/>
    <w:rsid w:val="002F7261"/>
    <w:rsid w:val="0030149A"/>
    <w:rsid w:val="003016DF"/>
    <w:rsid w:val="0030179E"/>
    <w:rsid w:val="0030281F"/>
    <w:rsid w:val="0030333B"/>
    <w:rsid w:val="00303358"/>
    <w:rsid w:val="003036F5"/>
    <w:rsid w:val="003041B7"/>
    <w:rsid w:val="00305A8B"/>
    <w:rsid w:val="00306BC8"/>
    <w:rsid w:val="0030709A"/>
    <w:rsid w:val="00307B20"/>
    <w:rsid w:val="003107D6"/>
    <w:rsid w:val="003113B8"/>
    <w:rsid w:val="00311425"/>
    <w:rsid w:val="00311C00"/>
    <w:rsid w:val="003124C4"/>
    <w:rsid w:val="0031285A"/>
    <w:rsid w:val="00313DEC"/>
    <w:rsid w:val="00313FDD"/>
    <w:rsid w:val="00314DF2"/>
    <w:rsid w:val="00314E07"/>
    <w:rsid w:val="0031540D"/>
    <w:rsid w:val="0031560B"/>
    <w:rsid w:val="0031580A"/>
    <w:rsid w:val="00321231"/>
    <w:rsid w:val="00321C41"/>
    <w:rsid w:val="003225C2"/>
    <w:rsid w:val="003228D5"/>
    <w:rsid w:val="00322D4A"/>
    <w:rsid w:val="00322E74"/>
    <w:rsid w:val="0032385F"/>
    <w:rsid w:val="00324EF3"/>
    <w:rsid w:val="003250BB"/>
    <w:rsid w:val="003257C2"/>
    <w:rsid w:val="00325D5A"/>
    <w:rsid w:val="00326620"/>
    <w:rsid w:val="003274CC"/>
    <w:rsid w:val="003303C7"/>
    <w:rsid w:val="00331143"/>
    <w:rsid w:val="00331667"/>
    <w:rsid w:val="003317BC"/>
    <w:rsid w:val="00331EC3"/>
    <w:rsid w:val="00332754"/>
    <w:rsid w:val="00332799"/>
    <w:rsid w:val="003328A8"/>
    <w:rsid w:val="00332C28"/>
    <w:rsid w:val="00333000"/>
    <w:rsid w:val="00333034"/>
    <w:rsid w:val="00334F9D"/>
    <w:rsid w:val="00336817"/>
    <w:rsid w:val="00337A00"/>
    <w:rsid w:val="003401AF"/>
    <w:rsid w:val="00341906"/>
    <w:rsid w:val="00341A2D"/>
    <w:rsid w:val="00341E07"/>
    <w:rsid w:val="0034206F"/>
    <w:rsid w:val="00343781"/>
    <w:rsid w:val="00344176"/>
    <w:rsid w:val="00344959"/>
    <w:rsid w:val="00345040"/>
    <w:rsid w:val="00347AAE"/>
    <w:rsid w:val="00350C98"/>
    <w:rsid w:val="00350FF9"/>
    <w:rsid w:val="00352630"/>
    <w:rsid w:val="00353303"/>
    <w:rsid w:val="0035390C"/>
    <w:rsid w:val="00354D5C"/>
    <w:rsid w:val="00355E96"/>
    <w:rsid w:val="00355F31"/>
    <w:rsid w:val="003562E2"/>
    <w:rsid w:val="003568D3"/>
    <w:rsid w:val="0036011C"/>
    <w:rsid w:val="00360649"/>
    <w:rsid w:val="00361540"/>
    <w:rsid w:val="00361CA8"/>
    <w:rsid w:val="00361F6E"/>
    <w:rsid w:val="00362797"/>
    <w:rsid w:val="003636F5"/>
    <w:rsid w:val="00363C62"/>
    <w:rsid w:val="00363E38"/>
    <w:rsid w:val="00363ED7"/>
    <w:rsid w:val="00364D96"/>
    <w:rsid w:val="00365159"/>
    <w:rsid w:val="00365302"/>
    <w:rsid w:val="00365573"/>
    <w:rsid w:val="003665D4"/>
    <w:rsid w:val="00366838"/>
    <w:rsid w:val="00366A29"/>
    <w:rsid w:val="00366AA9"/>
    <w:rsid w:val="00366FBC"/>
    <w:rsid w:val="003671DD"/>
    <w:rsid w:val="00367433"/>
    <w:rsid w:val="0036746A"/>
    <w:rsid w:val="0037101F"/>
    <w:rsid w:val="0037109D"/>
    <w:rsid w:val="00371302"/>
    <w:rsid w:val="003713D1"/>
    <w:rsid w:val="00371BC4"/>
    <w:rsid w:val="00371CF9"/>
    <w:rsid w:val="00373320"/>
    <w:rsid w:val="003746A6"/>
    <w:rsid w:val="003748C0"/>
    <w:rsid w:val="00374AEC"/>
    <w:rsid w:val="00374C9D"/>
    <w:rsid w:val="00374EA4"/>
    <w:rsid w:val="00376CE8"/>
    <w:rsid w:val="00376F1C"/>
    <w:rsid w:val="0037728C"/>
    <w:rsid w:val="00377C09"/>
    <w:rsid w:val="0038107B"/>
    <w:rsid w:val="00382A6E"/>
    <w:rsid w:val="00383181"/>
    <w:rsid w:val="003842DC"/>
    <w:rsid w:val="003843F9"/>
    <w:rsid w:val="003854B9"/>
    <w:rsid w:val="003855D8"/>
    <w:rsid w:val="00385BEB"/>
    <w:rsid w:val="0038602E"/>
    <w:rsid w:val="00387548"/>
    <w:rsid w:val="003878E6"/>
    <w:rsid w:val="003911F0"/>
    <w:rsid w:val="003914DD"/>
    <w:rsid w:val="0039162E"/>
    <w:rsid w:val="003921BF"/>
    <w:rsid w:val="00392EE6"/>
    <w:rsid w:val="00392EE9"/>
    <w:rsid w:val="003931B4"/>
    <w:rsid w:val="0039408E"/>
    <w:rsid w:val="0039511C"/>
    <w:rsid w:val="003957E3"/>
    <w:rsid w:val="00395B01"/>
    <w:rsid w:val="00396B8A"/>
    <w:rsid w:val="003A0017"/>
    <w:rsid w:val="003A02EE"/>
    <w:rsid w:val="003A0AA9"/>
    <w:rsid w:val="003A0E6D"/>
    <w:rsid w:val="003A0F8B"/>
    <w:rsid w:val="003A1D46"/>
    <w:rsid w:val="003A268D"/>
    <w:rsid w:val="003A2912"/>
    <w:rsid w:val="003A34A4"/>
    <w:rsid w:val="003A387C"/>
    <w:rsid w:val="003A3C25"/>
    <w:rsid w:val="003A3D4D"/>
    <w:rsid w:val="003A4D36"/>
    <w:rsid w:val="003A58DC"/>
    <w:rsid w:val="003A64D9"/>
    <w:rsid w:val="003A6831"/>
    <w:rsid w:val="003A6E1E"/>
    <w:rsid w:val="003A7B34"/>
    <w:rsid w:val="003A7B4F"/>
    <w:rsid w:val="003A7CBF"/>
    <w:rsid w:val="003B00FF"/>
    <w:rsid w:val="003B05C7"/>
    <w:rsid w:val="003B06F0"/>
    <w:rsid w:val="003B194D"/>
    <w:rsid w:val="003B1993"/>
    <w:rsid w:val="003B1D1A"/>
    <w:rsid w:val="003B1D83"/>
    <w:rsid w:val="003B27DA"/>
    <w:rsid w:val="003B2DB4"/>
    <w:rsid w:val="003B313E"/>
    <w:rsid w:val="003B44A7"/>
    <w:rsid w:val="003B4D30"/>
    <w:rsid w:val="003B63AC"/>
    <w:rsid w:val="003B71BB"/>
    <w:rsid w:val="003B7637"/>
    <w:rsid w:val="003C08E3"/>
    <w:rsid w:val="003C0AA3"/>
    <w:rsid w:val="003C0E36"/>
    <w:rsid w:val="003C11BE"/>
    <w:rsid w:val="003C159D"/>
    <w:rsid w:val="003C1BA7"/>
    <w:rsid w:val="003C3254"/>
    <w:rsid w:val="003C3517"/>
    <w:rsid w:val="003C3715"/>
    <w:rsid w:val="003C3839"/>
    <w:rsid w:val="003C3A68"/>
    <w:rsid w:val="003C4552"/>
    <w:rsid w:val="003C48CE"/>
    <w:rsid w:val="003C50EC"/>
    <w:rsid w:val="003C6AE6"/>
    <w:rsid w:val="003C6B15"/>
    <w:rsid w:val="003D01BA"/>
    <w:rsid w:val="003D0951"/>
    <w:rsid w:val="003D0997"/>
    <w:rsid w:val="003D0DE8"/>
    <w:rsid w:val="003D390F"/>
    <w:rsid w:val="003D4A04"/>
    <w:rsid w:val="003D4AAF"/>
    <w:rsid w:val="003D56EE"/>
    <w:rsid w:val="003D581B"/>
    <w:rsid w:val="003D5985"/>
    <w:rsid w:val="003D7BE8"/>
    <w:rsid w:val="003E101B"/>
    <w:rsid w:val="003E1130"/>
    <w:rsid w:val="003E1F61"/>
    <w:rsid w:val="003E229F"/>
    <w:rsid w:val="003E2E52"/>
    <w:rsid w:val="003E3A12"/>
    <w:rsid w:val="003E5321"/>
    <w:rsid w:val="003E62F8"/>
    <w:rsid w:val="003E6679"/>
    <w:rsid w:val="003E68A4"/>
    <w:rsid w:val="003E6C0E"/>
    <w:rsid w:val="003E7402"/>
    <w:rsid w:val="003E78DB"/>
    <w:rsid w:val="003E7FC1"/>
    <w:rsid w:val="003F09CD"/>
    <w:rsid w:val="003F0EE9"/>
    <w:rsid w:val="003F141C"/>
    <w:rsid w:val="003F287A"/>
    <w:rsid w:val="003F36BB"/>
    <w:rsid w:val="003F42D6"/>
    <w:rsid w:val="003F46B6"/>
    <w:rsid w:val="003F4D96"/>
    <w:rsid w:val="003F4E0F"/>
    <w:rsid w:val="003F5DD4"/>
    <w:rsid w:val="003F683E"/>
    <w:rsid w:val="003F6B65"/>
    <w:rsid w:val="003F7109"/>
    <w:rsid w:val="004014C9"/>
    <w:rsid w:val="004015DD"/>
    <w:rsid w:val="00402045"/>
    <w:rsid w:val="004038D1"/>
    <w:rsid w:val="0040396E"/>
    <w:rsid w:val="00403FDF"/>
    <w:rsid w:val="00404204"/>
    <w:rsid w:val="00404420"/>
    <w:rsid w:val="00405733"/>
    <w:rsid w:val="004065BF"/>
    <w:rsid w:val="00407189"/>
    <w:rsid w:val="00407B84"/>
    <w:rsid w:val="00407F60"/>
    <w:rsid w:val="004104CB"/>
    <w:rsid w:val="00410890"/>
    <w:rsid w:val="00411DA1"/>
    <w:rsid w:val="0041372D"/>
    <w:rsid w:val="00414AA5"/>
    <w:rsid w:val="00415845"/>
    <w:rsid w:val="00415A0A"/>
    <w:rsid w:val="00415C25"/>
    <w:rsid w:val="00415D67"/>
    <w:rsid w:val="0041625F"/>
    <w:rsid w:val="0041634B"/>
    <w:rsid w:val="00416C6D"/>
    <w:rsid w:val="00416EA3"/>
    <w:rsid w:val="00417AF9"/>
    <w:rsid w:val="0042085B"/>
    <w:rsid w:val="004219F5"/>
    <w:rsid w:val="004226A5"/>
    <w:rsid w:val="00422C49"/>
    <w:rsid w:val="00422E4F"/>
    <w:rsid w:val="0042358E"/>
    <w:rsid w:val="00424C30"/>
    <w:rsid w:val="004250E8"/>
    <w:rsid w:val="00425742"/>
    <w:rsid w:val="00425E1A"/>
    <w:rsid w:val="00426A86"/>
    <w:rsid w:val="00426A90"/>
    <w:rsid w:val="00426B3E"/>
    <w:rsid w:val="004278C6"/>
    <w:rsid w:val="00430004"/>
    <w:rsid w:val="00430474"/>
    <w:rsid w:val="00430533"/>
    <w:rsid w:val="00430F51"/>
    <w:rsid w:val="00431378"/>
    <w:rsid w:val="004336A7"/>
    <w:rsid w:val="00434623"/>
    <w:rsid w:val="00434BD3"/>
    <w:rsid w:val="00434BD8"/>
    <w:rsid w:val="00435334"/>
    <w:rsid w:val="004355B8"/>
    <w:rsid w:val="00436059"/>
    <w:rsid w:val="00436903"/>
    <w:rsid w:val="00436A3F"/>
    <w:rsid w:val="00436E2A"/>
    <w:rsid w:val="00436E8F"/>
    <w:rsid w:val="00437AC2"/>
    <w:rsid w:val="004408CA"/>
    <w:rsid w:val="00440A35"/>
    <w:rsid w:val="00441402"/>
    <w:rsid w:val="00441A82"/>
    <w:rsid w:val="00441EAF"/>
    <w:rsid w:val="004429AE"/>
    <w:rsid w:val="004433B8"/>
    <w:rsid w:val="00445346"/>
    <w:rsid w:val="00446B7E"/>
    <w:rsid w:val="00447353"/>
    <w:rsid w:val="0044751A"/>
    <w:rsid w:val="004475A9"/>
    <w:rsid w:val="00447B77"/>
    <w:rsid w:val="004506C2"/>
    <w:rsid w:val="00452513"/>
    <w:rsid w:val="00452CD0"/>
    <w:rsid w:val="0045320A"/>
    <w:rsid w:val="004546A0"/>
    <w:rsid w:val="00454B95"/>
    <w:rsid w:val="00454C71"/>
    <w:rsid w:val="00454D12"/>
    <w:rsid w:val="0045612D"/>
    <w:rsid w:val="00456208"/>
    <w:rsid w:val="0045712B"/>
    <w:rsid w:val="004577B3"/>
    <w:rsid w:val="0045792F"/>
    <w:rsid w:val="00460767"/>
    <w:rsid w:val="004607E1"/>
    <w:rsid w:val="00460A7C"/>
    <w:rsid w:val="00460A89"/>
    <w:rsid w:val="00460F0D"/>
    <w:rsid w:val="00461366"/>
    <w:rsid w:val="00461ABB"/>
    <w:rsid w:val="00462455"/>
    <w:rsid w:val="004628CD"/>
    <w:rsid w:val="004633D0"/>
    <w:rsid w:val="00463A00"/>
    <w:rsid w:val="00463D86"/>
    <w:rsid w:val="004648E2"/>
    <w:rsid w:val="00464DCF"/>
    <w:rsid w:val="00466436"/>
    <w:rsid w:val="004664E2"/>
    <w:rsid w:val="004673C1"/>
    <w:rsid w:val="004700B8"/>
    <w:rsid w:val="004706F1"/>
    <w:rsid w:val="00470E9E"/>
    <w:rsid w:val="00470EF3"/>
    <w:rsid w:val="00471AE7"/>
    <w:rsid w:val="004729A4"/>
    <w:rsid w:val="00473149"/>
    <w:rsid w:val="00473F5F"/>
    <w:rsid w:val="00475C60"/>
    <w:rsid w:val="004768C9"/>
    <w:rsid w:val="004806AF"/>
    <w:rsid w:val="00480F3C"/>
    <w:rsid w:val="0048183A"/>
    <w:rsid w:val="00482194"/>
    <w:rsid w:val="004822F8"/>
    <w:rsid w:val="00482FD0"/>
    <w:rsid w:val="004830CA"/>
    <w:rsid w:val="00485209"/>
    <w:rsid w:val="00485B3D"/>
    <w:rsid w:val="004865F3"/>
    <w:rsid w:val="00486D68"/>
    <w:rsid w:val="00486DF5"/>
    <w:rsid w:val="0048765B"/>
    <w:rsid w:val="0048784E"/>
    <w:rsid w:val="00491345"/>
    <w:rsid w:val="004919B0"/>
    <w:rsid w:val="004940D9"/>
    <w:rsid w:val="00494616"/>
    <w:rsid w:val="00494DB8"/>
    <w:rsid w:val="0049564A"/>
    <w:rsid w:val="0049577B"/>
    <w:rsid w:val="00495C7E"/>
    <w:rsid w:val="00495CAC"/>
    <w:rsid w:val="00496262"/>
    <w:rsid w:val="00497040"/>
    <w:rsid w:val="00497386"/>
    <w:rsid w:val="004A014E"/>
    <w:rsid w:val="004A23BD"/>
    <w:rsid w:val="004A2F5E"/>
    <w:rsid w:val="004A4246"/>
    <w:rsid w:val="004A53CD"/>
    <w:rsid w:val="004A5A6B"/>
    <w:rsid w:val="004A5CF2"/>
    <w:rsid w:val="004A62A3"/>
    <w:rsid w:val="004A70BF"/>
    <w:rsid w:val="004B0C7F"/>
    <w:rsid w:val="004B1195"/>
    <w:rsid w:val="004B1A58"/>
    <w:rsid w:val="004B2154"/>
    <w:rsid w:val="004B2AE6"/>
    <w:rsid w:val="004B36E1"/>
    <w:rsid w:val="004B38E1"/>
    <w:rsid w:val="004B472C"/>
    <w:rsid w:val="004B5049"/>
    <w:rsid w:val="004B52DB"/>
    <w:rsid w:val="004C01BE"/>
    <w:rsid w:val="004C0D50"/>
    <w:rsid w:val="004C130C"/>
    <w:rsid w:val="004C1C33"/>
    <w:rsid w:val="004C2252"/>
    <w:rsid w:val="004C22F4"/>
    <w:rsid w:val="004C238E"/>
    <w:rsid w:val="004C2EC1"/>
    <w:rsid w:val="004C34BA"/>
    <w:rsid w:val="004C3702"/>
    <w:rsid w:val="004C3AD1"/>
    <w:rsid w:val="004C3E1E"/>
    <w:rsid w:val="004C47A5"/>
    <w:rsid w:val="004C4B8C"/>
    <w:rsid w:val="004C6312"/>
    <w:rsid w:val="004C672A"/>
    <w:rsid w:val="004C68BC"/>
    <w:rsid w:val="004C78CA"/>
    <w:rsid w:val="004D0C6D"/>
    <w:rsid w:val="004D1C04"/>
    <w:rsid w:val="004D2732"/>
    <w:rsid w:val="004D3133"/>
    <w:rsid w:val="004D3540"/>
    <w:rsid w:val="004D38AF"/>
    <w:rsid w:val="004D439F"/>
    <w:rsid w:val="004D4880"/>
    <w:rsid w:val="004D5358"/>
    <w:rsid w:val="004D5DF0"/>
    <w:rsid w:val="004D7F7F"/>
    <w:rsid w:val="004E029E"/>
    <w:rsid w:val="004E1280"/>
    <w:rsid w:val="004E1EE9"/>
    <w:rsid w:val="004E2111"/>
    <w:rsid w:val="004E2615"/>
    <w:rsid w:val="004E2944"/>
    <w:rsid w:val="004E4E20"/>
    <w:rsid w:val="004E6CD5"/>
    <w:rsid w:val="004E74DD"/>
    <w:rsid w:val="004E7846"/>
    <w:rsid w:val="004E7BFE"/>
    <w:rsid w:val="004F0194"/>
    <w:rsid w:val="004F083E"/>
    <w:rsid w:val="004F0E4F"/>
    <w:rsid w:val="004F1DCA"/>
    <w:rsid w:val="004F1FD8"/>
    <w:rsid w:val="004F29FA"/>
    <w:rsid w:val="004F324B"/>
    <w:rsid w:val="004F526A"/>
    <w:rsid w:val="004F59FF"/>
    <w:rsid w:val="0050003A"/>
    <w:rsid w:val="00501BD9"/>
    <w:rsid w:val="00501DD6"/>
    <w:rsid w:val="00502062"/>
    <w:rsid w:val="0050381D"/>
    <w:rsid w:val="00504346"/>
    <w:rsid w:val="005048CA"/>
    <w:rsid w:val="00504C5B"/>
    <w:rsid w:val="005051AC"/>
    <w:rsid w:val="00506D4D"/>
    <w:rsid w:val="00507B87"/>
    <w:rsid w:val="00510546"/>
    <w:rsid w:val="0051061D"/>
    <w:rsid w:val="00510BDA"/>
    <w:rsid w:val="005125F4"/>
    <w:rsid w:val="00512F27"/>
    <w:rsid w:val="0051310C"/>
    <w:rsid w:val="0051459F"/>
    <w:rsid w:val="00514766"/>
    <w:rsid w:val="00514F78"/>
    <w:rsid w:val="00515307"/>
    <w:rsid w:val="00515D65"/>
    <w:rsid w:val="00515E9C"/>
    <w:rsid w:val="005163A7"/>
    <w:rsid w:val="00516ABC"/>
    <w:rsid w:val="0051756E"/>
    <w:rsid w:val="00521C29"/>
    <w:rsid w:val="00521E14"/>
    <w:rsid w:val="005221EE"/>
    <w:rsid w:val="005225EC"/>
    <w:rsid w:val="00522BCE"/>
    <w:rsid w:val="00523815"/>
    <w:rsid w:val="00523B65"/>
    <w:rsid w:val="00523F2E"/>
    <w:rsid w:val="005240CF"/>
    <w:rsid w:val="00525AF1"/>
    <w:rsid w:val="00525D3A"/>
    <w:rsid w:val="0052632E"/>
    <w:rsid w:val="00526F61"/>
    <w:rsid w:val="00530F9E"/>
    <w:rsid w:val="005314B1"/>
    <w:rsid w:val="00531EF7"/>
    <w:rsid w:val="00533190"/>
    <w:rsid w:val="0053330A"/>
    <w:rsid w:val="005345EC"/>
    <w:rsid w:val="00534CF0"/>
    <w:rsid w:val="005356EE"/>
    <w:rsid w:val="00537256"/>
    <w:rsid w:val="00537498"/>
    <w:rsid w:val="00540F8D"/>
    <w:rsid w:val="0054158B"/>
    <w:rsid w:val="00542C39"/>
    <w:rsid w:val="00543409"/>
    <w:rsid w:val="0054452D"/>
    <w:rsid w:val="005445A4"/>
    <w:rsid w:val="0054560E"/>
    <w:rsid w:val="00545E84"/>
    <w:rsid w:val="00545EB7"/>
    <w:rsid w:val="00546D85"/>
    <w:rsid w:val="0054758E"/>
    <w:rsid w:val="005475A7"/>
    <w:rsid w:val="00547A93"/>
    <w:rsid w:val="00547BFA"/>
    <w:rsid w:val="00550286"/>
    <w:rsid w:val="00551547"/>
    <w:rsid w:val="00552596"/>
    <w:rsid w:val="0055274B"/>
    <w:rsid w:val="0055314E"/>
    <w:rsid w:val="005540EA"/>
    <w:rsid w:val="0055467F"/>
    <w:rsid w:val="005555BD"/>
    <w:rsid w:val="00555BD9"/>
    <w:rsid w:val="00557150"/>
    <w:rsid w:val="0055745E"/>
    <w:rsid w:val="0055767B"/>
    <w:rsid w:val="00557811"/>
    <w:rsid w:val="00560525"/>
    <w:rsid w:val="00560AE4"/>
    <w:rsid w:val="005621EC"/>
    <w:rsid w:val="0056238F"/>
    <w:rsid w:val="005623C2"/>
    <w:rsid w:val="00563640"/>
    <w:rsid w:val="005640AA"/>
    <w:rsid w:val="00564C55"/>
    <w:rsid w:val="00564DCA"/>
    <w:rsid w:val="00564F98"/>
    <w:rsid w:val="0056681D"/>
    <w:rsid w:val="00566D4A"/>
    <w:rsid w:val="00567411"/>
    <w:rsid w:val="0057059E"/>
    <w:rsid w:val="00570BE2"/>
    <w:rsid w:val="00571EDC"/>
    <w:rsid w:val="0057209C"/>
    <w:rsid w:val="00572288"/>
    <w:rsid w:val="0057268A"/>
    <w:rsid w:val="005727A4"/>
    <w:rsid w:val="00572D0D"/>
    <w:rsid w:val="00572DCA"/>
    <w:rsid w:val="0057380E"/>
    <w:rsid w:val="00573B63"/>
    <w:rsid w:val="00573B90"/>
    <w:rsid w:val="00573BB9"/>
    <w:rsid w:val="00574A67"/>
    <w:rsid w:val="00574C87"/>
    <w:rsid w:val="00574D42"/>
    <w:rsid w:val="00575AFE"/>
    <w:rsid w:val="00577C63"/>
    <w:rsid w:val="00580F87"/>
    <w:rsid w:val="005811B3"/>
    <w:rsid w:val="005814F3"/>
    <w:rsid w:val="005817B8"/>
    <w:rsid w:val="00582244"/>
    <w:rsid w:val="005824D4"/>
    <w:rsid w:val="005830D6"/>
    <w:rsid w:val="005832A5"/>
    <w:rsid w:val="005839E7"/>
    <w:rsid w:val="00583F3E"/>
    <w:rsid w:val="00584DE9"/>
    <w:rsid w:val="00584F4F"/>
    <w:rsid w:val="00585FC0"/>
    <w:rsid w:val="00586E1F"/>
    <w:rsid w:val="00586FE3"/>
    <w:rsid w:val="0058798A"/>
    <w:rsid w:val="005879DF"/>
    <w:rsid w:val="00587B43"/>
    <w:rsid w:val="00587F95"/>
    <w:rsid w:val="0059091A"/>
    <w:rsid w:val="00590A0A"/>
    <w:rsid w:val="00590B29"/>
    <w:rsid w:val="00591156"/>
    <w:rsid w:val="00591968"/>
    <w:rsid w:val="00591A7B"/>
    <w:rsid w:val="005926C4"/>
    <w:rsid w:val="00592A45"/>
    <w:rsid w:val="00592CDC"/>
    <w:rsid w:val="00593A43"/>
    <w:rsid w:val="0059412C"/>
    <w:rsid w:val="005A1055"/>
    <w:rsid w:val="005A1180"/>
    <w:rsid w:val="005A12F2"/>
    <w:rsid w:val="005A133C"/>
    <w:rsid w:val="005A1750"/>
    <w:rsid w:val="005A211C"/>
    <w:rsid w:val="005A2673"/>
    <w:rsid w:val="005A30D2"/>
    <w:rsid w:val="005A327B"/>
    <w:rsid w:val="005A3979"/>
    <w:rsid w:val="005A40A2"/>
    <w:rsid w:val="005A524A"/>
    <w:rsid w:val="005A52D9"/>
    <w:rsid w:val="005A52F1"/>
    <w:rsid w:val="005A537F"/>
    <w:rsid w:val="005A6D62"/>
    <w:rsid w:val="005A703F"/>
    <w:rsid w:val="005A730E"/>
    <w:rsid w:val="005A7727"/>
    <w:rsid w:val="005A79BB"/>
    <w:rsid w:val="005A79DD"/>
    <w:rsid w:val="005B0534"/>
    <w:rsid w:val="005B1A20"/>
    <w:rsid w:val="005B204C"/>
    <w:rsid w:val="005B2A86"/>
    <w:rsid w:val="005B2FF5"/>
    <w:rsid w:val="005B31BF"/>
    <w:rsid w:val="005B3391"/>
    <w:rsid w:val="005B355C"/>
    <w:rsid w:val="005B3FF3"/>
    <w:rsid w:val="005B5106"/>
    <w:rsid w:val="005B511D"/>
    <w:rsid w:val="005B5348"/>
    <w:rsid w:val="005B536F"/>
    <w:rsid w:val="005B5BE5"/>
    <w:rsid w:val="005C0921"/>
    <w:rsid w:val="005C0E10"/>
    <w:rsid w:val="005C1025"/>
    <w:rsid w:val="005C10B1"/>
    <w:rsid w:val="005C1885"/>
    <w:rsid w:val="005C2389"/>
    <w:rsid w:val="005C3DA0"/>
    <w:rsid w:val="005C4121"/>
    <w:rsid w:val="005C4144"/>
    <w:rsid w:val="005C562C"/>
    <w:rsid w:val="005C6C49"/>
    <w:rsid w:val="005C760F"/>
    <w:rsid w:val="005C7872"/>
    <w:rsid w:val="005C794B"/>
    <w:rsid w:val="005C7952"/>
    <w:rsid w:val="005C79EF"/>
    <w:rsid w:val="005D027B"/>
    <w:rsid w:val="005D1905"/>
    <w:rsid w:val="005D1B23"/>
    <w:rsid w:val="005D3144"/>
    <w:rsid w:val="005D3775"/>
    <w:rsid w:val="005D3AF1"/>
    <w:rsid w:val="005D44FD"/>
    <w:rsid w:val="005D45DB"/>
    <w:rsid w:val="005D471B"/>
    <w:rsid w:val="005D5470"/>
    <w:rsid w:val="005D5DEC"/>
    <w:rsid w:val="005D6319"/>
    <w:rsid w:val="005D631F"/>
    <w:rsid w:val="005D6414"/>
    <w:rsid w:val="005E0057"/>
    <w:rsid w:val="005E031B"/>
    <w:rsid w:val="005E0C04"/>
    <w:rsid w:val="005E157C"/>
    <w:rsid w:val="005E1AB9"/>
    <w:rsid w:val="005E3751"/>
    <w:rsid w:val="005E3F19"/>
    <w:rsid w:val="005E45BF"/>
    <w:rsid w:val="005E4BF9"/>
    <w:rsid w:val="005E4ECC"/>
    <w:rsid w:val="005E51D1"/>
    <w:rsid w:val="005E549A"/>
    <w:rsid w:val="005E5A14"/>
    <w:rsid w:val="005E606B"/>
    <w:rsid w:val="005E77A9"/>
    <w:rsid w:val="005E7CCD"/>
    <w:rsid w:val="005F042C"/>
    <w:rsid w:val="005F069B"/>
    <w:rsid w:val="005F0970"/>
    <w:rsid w:val="005F0AE0"/>
    <w:rsid w:val="005F113A"/>
    <w:rsid w:val="005F1B00"/>
    <w:rsid w:val="005F1F66"/>
    <w:rsid w:val="005F2735"/>
    <w:rsid w:val="005F33AA"/>
    <w:rsid w:val="005F437C"/>
    <w:rsid w:val="005F4441"/>
    <w:rsid w:val="005F49AA"/>
    <w:rsid w:val="005F5E3C"/>
    <w:rsid w:val="005F623D"/>
    <w:rsid w:val="005F6BE3"/>
    <w:rsid w:val="005F709B"/>
    <w:rsid w:val="005F74EB"/>
    <w:rsid w:val="005F7E62"/>
    <w:rsid w:val="0060134A"/>
    <w:rsid w:val="0060150E"/>
    <w:rsid w:val="00601CF5"/>
    <w:rsid w:val="0060306E"/>
    <w:rsid w:val="00603BB0"/>
    <w:rsid w:val="00604BC2"/>
    <w:rsid w:val="00604C07"/>
    <w:rsid w:val="00604C0C"/>
    <w:rsid w:val="00604E96"/>
    <w:rsid w:val="00606558"/>
    <w:rsid w:val="00606E10"/>
    <w:rsid w:val="0060733F"/>
    <w:rsid w:val="0060739A"/>
    <w:rsid w:val="00607EFB"/>
    <w:rsid w:val="006104E6"/>
    <w:rsid w:val="0061111C"/>
    <w:rsid w:val="00611298"/>
    <w:rsid w:val="006112E1"/>
    <w:rsid w:val="00611959"/>
    <w:rsid w:val="00611B46"/>
    <w:rsid w:val="00613508"/>
    <w:rsid w:val="00613A60"/>
    <w:rsid w:val="00613C53"/>
    <w:rsid w:val="00613E87"/>
    <w:rsid w:val="00614130"/>
    <w:rsid w:val="00615E56"/>
    <w:rsid w:val="00615E86"/>
    <w:rsid w:val="00616898"/>
    <w:rsid w:val="00616E34"/>
    <w:rsid w:val="00617069"/>
    <w:rsid w:val="00617B9D"/>
    <w:rsid w:val="00617EA1"/>
    <w:rsid w:val="00617F76"/>
    <w:rsid w:val="00620F74"/>
    <w:rsid w:val="006237A2"/>
    <w:rsid w:val="00623F9E"/>
    <w:rsid w:val="00624010"/>
    <w:rsid w:val="006307E7"/>
    <w:rsid w:val="006309D6"/>
    <w:rsid w:val="00630AC0"/>
    <w:rsid w:val="00630B96"/>
    <w:rsid w:val="00631140"/>
    <w:rsid w:val="0063244D"/>
    <w:rsid w:val="0063277C"/>
    <w:rsid w:val="00632849"/>
    <w:rsid w:val="006328FF"/>
    <w:rsid w:val="00633219"/>
    <w:rsid w:val="006332E9"/>
    <w:rsid w:val="006337EE"/>
    <w:rsid w:val="0063398B"/>
    <w:rsid w:val="00634052"/>
    <w:rsid w:val="00634DC5"/>
    <w:rsid w:val="00634E68"/>
    <w:rsid w:val="006361FA"/>
    <w:rsid w:val="00637092"/>
    <w:rsid w:val="006375EC"/>
    <w:rsid w:val="00640020"/>
    <w:rsid w:val="00640BB1"/>
    <w:rsid w:val="00640F78"/>
    <w:rsid w:val="00641724"/>
    <w:rsid w:val="0064216A"/>
    <w:rsid w:val="0064314F"/>
    <w:rsid w:val="00644E4D"/>
    <w:rsid w:val="00646896"/>
    <w:rsid w:val="00647497"/>
    <w:rsid w:val="00647BCC"/>
    <w:rsid w:val="00650348"/>
    <w:rsid w:val="006512E2"/>
    <w:rsid w:val="006534EE"/>
    <w:rsid w:val="00653F1B"/>
    <w:rsid w:val="006540FA"/>
    <w:rsid w:val="00654184"/>
    <w:rsid w:val="0065480E"/>
    <w:rsid w:val="00654B09"/>
    <w:rsid w:val="006552DF"/>
    <w:rsid w:val="00655E2D"/>
    <w:rsid w:val="006566D6"/>
    <w:rsid w:val="00656853"/>
    <w:rsid w:val="0065716E"/>
    <w:rsid w:val="0066003B"/>
    <w:rsid w:val="00660AA2"/>
    <w:rsid w:val="00660CCF"/>
    <w:rsid w:val="00660D05"/>
    <w:rsid w:val="00660FC5"/>
    <w:rsid w:val="006617C1"/>
    <w:rsid w:val="00661C37"/>
    <w:rsid w:val="00662143"/>
    <w:rsid w:val="00663ED1"/>
    <w:rsid w:val="00664677"/>
    <w:rsid w:val="0066468B"/>
    <w:rsid w:val="006649A4"/>
    <w:rsid w:val="006658B2"/>
    <w:rsid w:val="0066645C"/>
    <w:rsid w:val="006669FB"/>
    <w:rsid w:val="00666A7D"/>
    <w:rsid w:val="00667498"/>
    <w:rsid w:val="00671045"/>
    <w:rsid w:val="00671357"/>
    <w:rsid w:val="00671A3A"/>
    <w:rsid w:val="00671F4B"/>
    <w:rsid w:val="00673242"/>
    <w:rsid w:val="006747DA"/>
    <w:rsid w:val="00674B0B"/>
    <w:rsid w:val="006750EF"/>
    <w:rsid w:val="00677113"/>
    <w:rsid w:val="00677C40"/>
    <w:rsid w:val="00680993"/>
    <w:rsid w:val="00680E44"/>
    <w:rsid w:val="0068181E"/>
    <w:rsid w:val="006827E6"/>
    <w:rsid w:val="006829A7"/>
    <w:rsid w:val="00682B1C"/>
    <w:rsid w:val="00683DDC"/>
    <w:rsid w:val="00683E4C"/>
    <w:rsid w:val="0068492C"/>
    <w:rsid w:val="006849A9"/>
    <w:rsid w:val="00684B9E"/>
    <w:rsid w:val="0068504E"/>
    <w:rsid w:val="006850C7"/>
    <w:rsid w:val="00685965"/>
    <w:rsid w:val="00685FD1"/>
    <w:rsid w:val="0068659D"/>
    <w:rsid w:val="006869AD"/>
    <w:rsid w:val="00686CEA"/>
    <w:rsid w:val="00687A9F"/>
    <w:rsid w:val="00687AAF"/>
    <w:rsid w:val="00687CAF"/>
    <w:rsid w:val="00690AAE"/>
    <w:rsid w:val="00690DB1"/>
    <w:rsid w:val="0069118A"/>
    <w:rsid w:val="00691284"/>
    <w:rsid w:val="00691599"/>
    <w:rsid w:val="006927EE"/>
    <w:rsid w:val="00693B47"/>
    <w:rsid w:val="00694075"/>
    <w:rsid w:val="006942A9"/>
    <w:rsid w:val="00696B1C"/>
    <w:rsid w:val="006972F1"/>
    <w:rsid w:val="006A03BE"/>
    <w:rsid w:val="006A0DA1"/>
    <w:rsid w:val="006A15E6"/>
    <w:rsid w:val="006A26FD"/>
    <w:rsid w:val="006A28DD"/>
    <w:rsid w:val="006A2C0D"/>
    <w:rsid w:val="006A2F02"/>
    <w:rsid w:val="006A33BA"/>
    <w:rsid w:val="006A38C7"/>
    <w:rsid w:val="006A3A30"/>
    <w:rsid w:val="006A3A83"/>
    <w:rsid w:val="006A5544"/>
    <w:rsid w:val="006A574B"/>
    <w:rsid w:val="006A619E"/>
    <w:rsid w:val="006A6584"/>
    <w:rsid w:val="006A76F6"/>
    <w:rsid w:val="006A7DBB"/>
    <w:rsid w:val="006B00A5"/>
    <w:rsid w:val="006B03F2"/>
    <w:rsid w:val="006B0917"/>
    <w:rsid w:val="006B0A30"/>
    <w:rsid w:val="006B0B87"/>
    <w:rsid w:val="006B0C10"/>
    <w:rsid w:val="006B1FF1"/>
    <w:rsid w:val="006B2553"/>
    <w:rsid w:val="006B2596"/>
    <w:rsid w:val="006B37DF"/>
    <w:rsid w:val="006B391B"/>
    <w:rsid w:val="006B4042"/>
    <w:rsid w:val="006B4A9B"/>
    <w:rsid w:val="006B4BA6"/>
    <w:rsid w:val="006B57BE"/>
    <w:rsid w:val="006B6936"/>
    <w:rsid w:val="006B6FE5"/>
    <w:rsid w:val="006C023D"/>
    <w:rsid w:val="006C0918"/>
    <w:rsid w:val="006C0E6D"/>
    <w:rsid w:val="006C137D"/>
    <w:rsid w:val="006C1719"/>
    <w:rsid w:val="006C18DC"/>
    <w:rsid w:val="006C20B0"/>
    <w:rsid w:val="006C3C79"/>
    <w:rsid w:val="006C446B"/>
    <w:rsid w:val="006C4D57"/>
    <w:rsid w:val="006C4EEE"/>
    <w:rsid w:val="006C5003"/>
    <w:rsid w:val="006C5906"/>
    <w:rsid w:val="006C5907"/>
    <w:rsid w:val="006D09B0"/>
    <w:rsid w:val="006D0C51"/>
    <w:rsid w:val="006D0EDC"/>
    <w:rsid w:val="006D180A"/>
    <w:rsid w:val="006D2D3C"/>
    <w:rsid w:val="006D31FD"/>
    <w:rsid w:val="006D34A5"/>
    <w:rsid w:val="006D34D5"/>
    <w:rsid w:val="006D43F7"/>
    <w:rsid w:val="006D46FA"/>
    <w:rsid w:val="006D5355"/>
    <w:rsid w:val="006E0016"/>
    <w:rsid w:val="006E183F"/>
    <w:rsid w:val="006E3B36"/>
    <w:rsid w:val="006E4720"/>
    <w:rsid w:val="006E47D2"/>
    <w:rsid w:val="006E4DB2"/>
    <w:rsid w:val="006E50A4"/>
    <w:rsid w:val="006E5DAD"/>
    <w:rsid w:val="006E5F2C"/>
    <w:rsid w:val="006E7030"/>
    <w:rsid w:val="006E70C5"/>
    <w:rsid w:val="006F05AF"/>
    <w:rsid w:val="006F1D6C"/>
    <w:rsid w:val="006F1E93"/>
    <w:rsid w:val="006F3FB5"/>
    <w:rsid w:val="006F4237"/>
    <w:rsid w:val="006F51F6"/>
    <w:rsid w:val="006F5785"/>
    <w:rsid w:val="006F6BEB"/>
    <w:rsid w:val="007003D7"/>
    <w:rsid w:val="00700B75"/>
    <w:rsid w:val="0070128D"/>
    <w:rsid w:val="00702B90"/>
    <w:rsid w:val="007035E0"/>
    <w:rsid w:val="007036BE"/>
    <w:rsid w:val="007038AC"/>
    <w:rsid w:val="00703F87"/>
    <w:rsid w:val="00704B66"/>
    <w:rsid w:val="00705FBB"/>
    <w:rsid w:val="00705FE3"/>
    <w:rsid w:val="007061F9"/>
    <w:rsid w:val="007062A4"/>
    <w:rsid w:val="007062C1"/>
    <w:rsid w:val="00706572"/>
    <w:rsid w:val="0070672C"/>
    <w:rsid w:val="00706CBE"/>
    <w:rsid w:val="00707695"/>
    <w:rsid w:val="0071090C"/>
    <w:rsid w:val="00710F7E"/>
    <w:rsid w:val="007115E8"/>
    <w:rsid w:val="00714CAF"/>
    <w:rsid w:val="00716DFB"/>
    <w:rsid w:val="007172C0"/>
    <w:rsid w:val="007176E1"/>
    <w:rsid w:val="007176FB"/>
    <w:rsid w:val="00721184"/>
    <w:rsid w:val="00721774"/>
    <w:rsid w:val="00721B3B"/>
    <w:rsid w:val="00721E5C"/>
    <w:rsid w:val="00722580"/>
    <w:rsid w:val="00722603"/>
    <w:rsid w:val="00722851"/>
    <w:rsid w:val="00722EC7"/>
    <w:rsid w:val="007234D4"/>
    <w:rsid w:val="00723789"/>
    <w:rsid w:val="0072443B"/>
    <w:rsid w:val="007244B9"/>
    <w:rsid w:val="007249CC"/>
    <w:rsid w:val="00724CC3"/>
    <w:rsid w:val="00724F61"/>
    <w:rsid w:val="007250EB"/>
    <w:rsid w:val="00725650"/>
    <w:rsid w:val="0072575B"/>
    <w:rsid w:val="007268A8"/>
    <w:rsid w:val="00727801"/>
    <w:rsid w:val="007278D6"/>
    <w:rsid w:val="00731658"/>
    <w:rsid w:val="00733563"/>
    <w:rsid w:val="00734B81"/>
    <w:rsid w:val="00740243"/>
    <w:rsid w:val="00740EB2"/>
    <w:rsid w:val="007410BC"/>
    <w:rsid w:val="0074277E"/>
    <w:rsid w:val="007428E2"/>
    <w:rsid w:val="007431E9"/>
    <w:rsid w:val="00743337"/>
    <w:rsid w:val="007433F0"/>
    <w:rsid w:val="00745996"/>
    <w:rsid w:val="00746184"/>
    <w:rsid w:val="00746708"/>
    <w:rsid w:val="00746DD0"/>
    <w:rsid w:val="0074709E"/>
    <w:rsid w:val="00750015"/>
    <w:rsid w:val="00750018"/>
    <w:rsid w:val="00751248"/>
    <w:rsid w:val="00751501"/>
    <w:rsid w:val="00751654"/>
    <w:rsid w:val="007524C8"/>
    <w:rsid w:val="00752B63"/>
    <w:rsid w:val="00752F6D"/>
    <w:rsid w:val="0075301B"/>
    <w:rsid w:val="0075326B"/>
    <w:rsid w:val="00753D7A"/>
    <w:rsid w:val="0075455D"/>
    <w:rsid w:val="00754DDB"/>
    <w:rsid w:val="007553A6"/>
    <w:rsid w:val="00756A96"/>
    <w:rsid w:val="00756CA5"/>
    <w:rsid w:val="00757190"/>
    <w:rsid w:val="00757A3B"/>
    <w:rsid w:val="00757CB6"/>
    <w:rsid w:val="0076000D"/>
    <w:rsid w:val="00760684"/>
    <w:rsid w:val="0076133A"/>
    <w:rsid w:val="007617BC"/>
    <w:rsid w:val="00761B19"/>
    <w:rsid w:val="007620F8"/>
    <w:rsid w:val="007622DC"/>
    <w:rsid w:val="007637CF"/>
    <w:rsid w:val="00763E45"/>
    <w:rsid w:val="0076409B"/>
    <w:rsid w:val="00764655"/>
    <w:rsid w:val="007646D2"/>
    <w:rsid w:val="0076549C"/>
    <w:rsid w:val="00765582"/>
    <w:rsid w:val="00770E5B"/>
    <w:rsid w:val="0077178D"/>
    <w:rsid w:val="007717A0"/>
    <w:rsid w:val="00771BBC"/>
    <w:rsid w:val="0077252C"/>
    <w:rsid w:val="007727C4"/>
    <w:rsid w:val="0077358B"/>
    <w:rsid w:val="00774368"/>
    <w:rsid w:val="007749AC"/>
    <w:rsid w:val="0077758C"/>
    <w:rsid w:val="00777E78"/>
    <w:rsid w:val="007806E8"/>
    <w:rsid w:val="007810EF"/>
    <w:rsid w:val="007815D8"/>
    <w:rsid w:val="0078162E"/>
    <w:rsid w:val="007830C0"/>
    <w:rsid w:val="00783626"/>
    <w:rsid w:val="00783BD5"/>
    <w:rsid w:val="007848E6"/>
    <w:rsid w:val="007850E0"/>
    <w:rsid w:val="0078557C"/>
    <w:rsid w:val="0078604F"/>
    <w:rsid w:val="007878A8"/>
    <w:rsid w:val="00787C1F"/>
    <w:rsid w:val="00790AB3"/>
    <w:rsid w:val="0079148E"/>
    <w:rsid w:val="00791BBC"/>
    <w:rsid w:val="00791EF2"/>
    <w:rsid w:val="00791FBC"/>
    <w:rsid w:val="00792565"/>
    <w:rsid w:val="00793F5D"/>
    <w:rsid w:val="0079405D"/>
    <w:rsid w:val="00794D99"/>
    <w:rsid w:val="00796836"/>
    <w:rsid w:val="007971A5"/>
    <w:rsid w:val="007971E1"/>
    <w:rsid w:val="0079778E"/>
    <w:rsid w:val="00797AF8"/>
    <w:rsid w:val="007A17B2"/>
    <w:rsid w:val="007A1A08"/>
    <w:rsid w:val="007A1CBA"/>
    <w:rsid w:val="007A2E9C"/>
    <w:rsid w:val="007A3B28"/>
    <w:rsid w:val="007A4084"/>
    <w:rsid w:val="007A4655"/>
    <w:rsid w:val="007A49F1"/>
    <w:rsid w:val="007A5B08"/>
    <w:rsid w:val="007A6891"/>
    <w:rsid w:val="007A6C8C"/>
    <w:rsid w:val="007A7813"/>
    <w:rsid w:val="007A7ED9"/>
    <w:rsid w:val="007B0C37"/>
    <w:rsid w:val="007B12A0"/>
    <w:rsid w:val="007B1E43"/>
    <w:rsid w:val="007B25D2"/>
    <w:rsid w:val="007B2957"/>
    <w:rsid w:val="007B2D85"/>
    <w:rsid w:val="007B337B"/>
    <w:rsid w:val="007B4938"/>
    <w:rsid w:val="007B4AAA"/>
    <w:rsid w:val="007B4B65"/>
    <w:rsid w:val="007B527C"/>
    <w:rsid w:val="007B5BC4"/>
    <w:rsid w:val="007B5FEB"/>
    <w:rsid w:val="007B6001"/>
    <w:rsid w:val="007B612F"/>
    <w:rsid w:val="007B6204"/>
    <w:rsid w:val="007B70D2"/>
    <w:rsid w:val="007B7FED"/>
    <w:rsid w:val="007C001E"/>
    <w:rsid w:val="007C05F1"/>
    <w:rsid w:val="007C0788"/>
    <w:rsid w:val="007C07F4"/>
    <w:rsid w:val="007C0C91"/>
    <w:rsid w:val="007C0FD8"/>
    <w:rsid w:val="007C1662"/>
    <w:rsid w:val="007C1BFC"/>
    <w:rsid w:val="007C2128"/>
    <w:rsid w:val="007C2D49"/>
    <w:rsid w:val="007C2FAA"/>
    <w:rsid w:val="007C3A41"/>
    <w:rsid w:val="007C3BCF"/>
    <w:rsid w:val="007C461C"/>
    <w:rsid w:val="007C4823"/>
    <w:rsid w:val="007C5199"/>
    <w:rsid w:val="007C5A6F"/>
    <w:rsid w:val="007C5BDC"/>
    <w:rsid w:val="007C5FAD"/>
    <w:rsid w:val="007C6157"/>
    <w:rsid w:val="007C6371"/>
    <w:rsid w:val="007C7974"/>
    <w:rsid w:val="007D0A17"/>
    <w:rsid w:val="007D0CA0"/>
    <w:rsid w:val="007D1290"/>
    <w:rsid w:val="007D12E4"/>
    <w:rsid w:val="007D16EC"/>
    <w:rsid w:val="007D16FC"/>
    <w:rsid w:val="007D219E"/>
    <w:rsid w:val="007D528B"/>
    <w:rsid w:val="007D57A6"/>
    <w:rsid w:val="007D638C"/>
    <w:rsid w:val="007D6609"/>
    <w:rsid w:val="007E1793"/>
    <w:rsid w:val="007E21BD"/>
    <w:rsid w:val="007E27DC"/>
    <w:rsid w:val="007E2D16"/>
    <w:rsid w:val="007E31D8"/>
    <w:rsid w:val="007E32A0"/>
    <w:rsid w:val="007E3BD8"/>
    <w:rsid w:val="007E465C"/>
    <w:rsid w:val="007E51FF"/>
    <w:rsid w:val="007E563C"/>
    <w:rsid w:val="007E62F2"/>
    <w:rsid w:val="007E6E42"/>
    <w:rsid w:val="007E7CB7"/>
    <w:rsid w:val="007F038F"/>
    <w:rsid w:val="007F2A72"/>
    <w:rsid w:val="007F3349"/>
    <w:rsid w:val="007F3F73"/>
    <w:rsid w:val="007F6305"/>
    <w:rsid w:val="007F639B"/>
    <w:rsid w:val="007F6676"/>
    <w:rsid w:val="007F7691"/>
    <w:rsid w:val="007F7E4F"/>
    <w:rsid w:val="0080083C"/>
    <w:rsid w:val="00800C60"/>
    <w:rsid w:val="00800EC8"/>
    <w:rsid w:val="00801622"/>
    <w:rsid w:val="008025AA"/>
    <w:rsid w:val="00802DAE"/>
    <w:rsid w:val="0080374B"/>
    <w:rsid w:val="00803989"/>
    <w:rsid w:val="00803DDE"/>
    <w:rsid w:val="0080460C"/>
    <w:rsid w:val="00805BF9"/>
    <w:rsid w:val="00806082"/>
    <w:rsid w:val="00806871"/>
    <w:rsid w:val="008104FF"/>
    <w:rsid w:val="0081103B"/>
    <w:rsid w:val="0081156A"/>
    <w:rsid w:val="008135FE"/>
    <w:rsid w:val="008146E7"/>
    <w:rsid w:val="008146FD"/>
    <w:rsid w:val="00814F27"/>
    <w:rsid w:val="008150B9"/>
    <w:rsid w:val="00815B56"/>
    <w:rsid w:val="008165A3"/>
    <w:rsid w:val="00820110"/>
    <w:rsid w:val="00820274"/>
    <w:rsid w:val="008210E8"/>
    <w:rsid w:val="008212AA"/>
    <w:rsid w:val="00821524"/>
    <w:rsid w:val="00821DB2"/>
    <w:rsid w:val="00822422"/>
    <w:rsid w:val="00822929"/>
    <w:rsid w:val="00822A45"/>
    <w:rsid w:val="008230D8"/>
    <w:rsid w:val="0082340B"/>
    <w:rsid w:val="00823AA7"/>
    <w:rsid w:val="00824262"/>
    <w:rsid w:val="00825A34"/>
    <w:rsid w:val="00825E83"/>
    <w:rsid w:val="00827AD1"/>
    <w:rsid w:val="00830E9B"/>
    <w:rsid w:val="008315CF"/>
    <w:rsid w:val="0083172C"/>
    <w:rsid w:val="00831A33"/>
    <w:rsid w:val="008323AF"/>
    <w:rsid w:val="00832413"/>
    <w:rsid w:val="00832A37"/>
    <w:rsid w:val="008340B8"/>
    <w:rsid w:val="00834495"/>
    <w:rsid w:val="008344CD"/>
    <w:rsid w:val="00834C74"/>
    <w:rsid w:val="00835624"/>
    <w:rsid w:val="008358A5"/>
    <w:rsid w:val="0083631F"/>
    <w:rsid w:val="008376B8"/>
    <w:rsid w:val="008423BF"/>
    <w:rsid w:val="00843162"/>
    <w:rsid w:val="00843244"/>
    <w:rsid w:val="0084386B"/>
    <w:rsid w:val="0084386C"/>
    <w:rsid w:val="00844810"/>
    <w:rsid w:val="00844B37"/>
    <w:rsid w:val="00845E77"/>
    <w:rsid w:val="00845FA1"/>
    <w:rsid w:val="008468E4"/>
    <w:rsid w:val="00846D62"/>
    <w:rsid w:val="00847648"/>
    <w:rsid w:val="00847A84"/>
    <w:rsid w:val="00847DBF"/>
    <w:rsid w:val="00851B14"/>
    <w:rsid w:val="00852419"/>
    <w:rsid w:val="0085441D"/>
    <w:rsid w:val="008546BF"/>
    <w:rsid w:val="00854BCB"/>
    <w:rsid w:val="00854C11"/>
    <w:rsid w:val="00854FDF"/>
    <w:rsid w:val="00855302"/>
    <w:rsid w:val="00855AE9"/>
    <w:rsid w:val="008564C4"/>
    <w:rsid w:val="008571BC"/>
    <w:rsid w:val="00857AE0"/>
    <w:rsid w:val="00857DB3"/>
    <w:rsid w:val="00857FA6"/>
    <w:rsid w:val="00860EC5"/>
    <w:rsid w:val="0086119C"/>
    <w:rsid w:val="008611D1"/>
    <w:rsid w:val="00861262"/>
    <w:rsid w:val="00861AD8"/>
    <w:rsid w:val="00861FFD"/>
    <w:rsid w:val="00862503"/>
    <w:rsid w:val="00862A90"/>
    <w:rsid w:val="00862B02"/>
    <w:rsid w:val="00863663"/>
    <w:rsid w:val="00863F90"/>
    <w:rsid w:val="00864173"/>
    <w:rsid w:val="00864330"/>
    <w:rsid w:val="0086444D"/>
    <w:rsid w:val="008647D4"/>
    <w:rsid w:val="008653FC"/>
    <w:rsid w:val="00865F03"/>
    <w:rsid w:val="008662AE"/>
    <w:rsid w:val="00867525"/>
    <w:rsid w:val="00867574"/>
    <w:rsid w:val="008708AB"/>
    <w:rsid w:val="00870935"/>
    <w:rsid w:val="0087121C"/>
    <w:rsid w:val="0087146B"/>
    <w:rsid w:val="00871BFE"/>
    <w:rsid w:val="00871FC7"/>
    <w:rsid w:val="00872950"/>
    <w:rsid w:val="00872AD3"/>
    <w:rsid w:val="00872AFC"/>
    <w:rsid w:val="00872EA4"/>
    <w:rsid w:val="0087397C"/>
    <w:rsid w:val="00874028"/>
    <w:rsid w:val="00874B23"/>
    <w:rsid w:val="00874FFE"/>
    <w:rsid w:val="00875421"/>
    <w:rsid w:val="00875636"/>
    <w:rsid w:val="00876462"/>
    <w:rsid w:val="00876B5E"/>
    <w:rsid w:val="00877559"/>
    <w:rsid w:val="008776C0"/>
    <w:rsid w:val="008804FC"/>
    <w:rsid w:val="008812B1"/>
    <w:rsid w:val="008815F8"/>
    <w:rsid w:val="0088197F"/>
    <w:rsid w:val="00881AC8"/>
    <w:rsid w:val="0088208A"/>
    <w:rsid w:val="0088210A"/>
    <w:rsid w:val="008828F8"/>
    <w:rsid w:val="00883BBF"/>
    <w:rsid w:val="008849F7"/>
    <w:rsid w:val="00884BEB"/>
    <w:rsid w:val="00884E74"/>
    <w:rsid w:val="008856EC"/>
    <w:rsid w:val="00885F5B"/>
    <w:rsid w:val="00886655"/>
    <w:rsid w:val="00886D43"/>
    <w:rsid w:val="00887C5E"/>
    <w:rsid w:val="0089010C"/>
    <w:rsid w:val="00890F3E"/>
    <w:rsid w:val="008910BF"/>
    <w:rsid w:val="008916FC"/>
    <w:rsid w:val="00891FF8"/>
    <w:rsid w:val="00892F80"/>
    <w:rsid w:val="008930BF"/>
    <w:rsid w:val="00893ADC"/>
    <w:rsid w:val="008942E7"/>
    <w:rsid w:val="0089659B"/>
    <w:rsid w:val="00896656"/>
    <w:rsid w:val="0089759A"/>
    <w:rsid w:val="008A2237"/>
    <w:rsid w:val="008A2C02"/>
    <w:rsid w:val="008A384B"/>
    <w:rsid w:val="008A6904"/>
    <w:rsid w:val="008A7493"/>
    <w:rsid w:val="008A79F0"/>
    <w:rsid w:val="008B0C30"/>
    <w:rsid w:val="008B161F"/>
    <w:rsid w:val="008B2606"/>
    <w:rsid w:val="008B32F4"/>
    <w:rsid w:val="008B414B"/>
    <w:rsid w:val="008B4874"/>
    <w:rsid w:val="008B5C48"/>
    <w:rsid w:val="008B5E8E"/>
    <w:rsid w:val="008B5F78"/>
    <w:rsid w:val="008B6067"/>
    <w:rsid w:val="008B6A32"/>
    <w:rsid w:val="008B6C5A"/>
    <w:rsid w:val="008C07E6"/>
    <w:rsid w:val="008C1BAF"/>
    <w:rsid w:val="008C2A48"/>
    <w:rsid w:val="008C3A26"/>
    <w:rsid w:val="008C3E03"/>
    <w:rsid w:val="008C48FB"/>
    <w:rsid w:val="008C6356"/>
    <w:rsid w:val="008C6401"/>
    <w:rsid w:val="008C6885"/>
    <w:rsid w:val="008C6BEE"/>
    <w:rsid w:val="008C79E0"/>
    <w:rsid w:val="008D0376"/>
    <w:rsid w:val="008D1349"/>
    <w:rsid w:val="008D204B"/>
    <w:rsid w:val="008D22B1"/>
    <w:rsid w:val="008D2D79"/>
    <w:rsid w:val="008D35FB"/>
    <w:rsid w:val="008D53E9"/>
    <w:rsid w:val="008D5779"/>
    <w:rsid w:val="008D5C81"/>
    <w:rsid w:val="008D5EDA"/>
    <w:rsid w:val="008D6842"/>
    <w:rsid w:val="008D7698"/>
    <w:rsid w:val="008D795D"/>
    <w:rsid w:val="008E009A"/>
    <w:rsid w:val="008E23A8"/>
    <w:rsid w:val="008E2517"/>
    <w:rsid w:val="008E2E67"/>
    <w:rsid w:val="008E32DC"/>
    <w:rsid w:val="008E3EC5"/>
    <w:rsid w:val="008E51BC"/>
    <w:rsid w:val="008E5370"/>
    <w:rsid w:val="008E5777"/>
    <w:rsid w:val="008E7D1A"/>
    <w:rsid w:val="008F0387"/>
    <w:rsid w:val="008F22A6"/>
    <w:rsid w:val="008F2571"/>
    <w:rsid w:val="008F2801"/>
    <w:rsid w:val="008F2E9E"/>
    <w:rsid w:val="008F2F69"/>
    <w:rsid w:val="008F3576"/>
    <w:rsid w:val="008F37AB"/>
    <w:rsid w:val="008F4630"/>
    <w:rsid w:val="008F47D9"/>
    <w:rsid w:val="008F481C"/>
    <w:rsid w:val="008F4C62"/>
    <w:rsid w:val="008F4FDE"/>
    <w:rsid w:val="008F53BD"/>
    <w:rsid w:val="008F61DD"/>
    <w:rsid w:val="008F68B5"/>
    <w:rsid w:val="008F6CAC"/>
    <w:rsid w:val="008F7020"/>
    <w:rsid w:val="008F746F"/>
    <w:rsid w:val="00901A33"/>
    <w:rsid w:val="009020D9"/>
    <w:rsid w:val="00902967"/>
    <w:rsid w:val="00902B61"/>
    <w:rsid w:val="00902BB7"/>
    <w:rsid w:val="009043C7"/>
    <w:rsid w:val="00904D6E"/>
    <w:rsid w:val="009064EB"/>
    <w:rsid w:val="009066D2"/>
    <w:rsid w:val="0090696E"/>
    <w:rsid w:val="00906BCB"/>
    <w:rsid w:val="00906CDD"/>
    <w:rsid w:val="00907D69"/>
    <w:rsid w:val="00910E6E"/>
    <w:rsid w:val="00910F52"/>
    <w:rsid w:val="00911142"/>
    <w:rsid w:val="009116DB"/>
    <w:rsid w:val="00911940"/>
    <w:rsid w:val="00912219"/>
    <w:rsid w:val="009122FF"/>
    <w:rsid w:val="009132BB"/>
    <w:rsid w:val="00913314"/>
    <w:rsid w:val="00913ED0"/>
    <w:rsid w:val="00914168"/>
    <w:rsid w:val="00914CE0"/>
    <w:rsid w:val="00914E14"/>
    <w:rsid w:val="00915F7B"/>
    <w:rsid w:val="00916220"/>
    <w:rsid w:val="009171E0"/>
    <w:rsid w:val="00917CCD"/>
    <w:rsid w:val="0092001E"/>
    <w:rsid w:val="00920B80"/>
    <w:rsid w:val="00921359"/>
    <w:rsid w:val="00921A43"/>
    <w:rsid w:val="00921B33"/>
    <w:rsid w:val="00921C7D"/>
    <w:rsid w:val="00924178"/>
    <w:rsid w:val="00924278"/>
    <w:rsid w:val="00924803"/>
    <w:rsid w:val="00924B4D"/>
    <w:rsid w:val="00924C6D"/>
    <w:rsid w:val="009254BF"/>
    <w:rsid w:val="009255A5"/>
    <w:rsid w:val="00925AD0"/>
    <w:rsid w:val="00925BFF"/>
    <w:rsid w:val="0092616D"/>
    <w:rsid w:val="00926241"/>
    <w:rsid w:val="00926317"/>
    <w:rsid w:val="00926460"/>
    <w:rsid w:val="009270D1"/>
    <w:rsid w:val="00927A1F"/>
    <w:rsid w:val="009314F2"/>
    <w:rsid w:val="00931DB0"/>
    <w:rsid w:val="00932654"/>
    <w:rsid w:val="00932A6C"/>
    <w:rsid w:val="009339E2"/>
    <w:rsid w:val="0093497F"/>
    <w:rsid w:val="0093575B"/>
    <w:rsid w:val="00935926"/>
    <w:rsid w:val="00935C58"/>
    <w:rsid w:val="00935E63"/>
    <w:rsid w:val="00936E5A"/>
    <w:rsid w:val="009377AB"/>
    <w:rsid w:val="009378DC"/>
    <w:rsid w:val="009379A4"/>
    <w:rsid w:val="00940194"/>
    <w:rsid w:val="009407B8"/>
    <w:rsid w:val="009416F0"/>
    <w:rsid w:val="00941A81"/>
    <w:rsid w:val="009425CC"/>
    <w:rsid w:val="009425D7"/>
    <w:rsid w:val="0094522A"/>
    <w:rsid w:val="00946541"/>
    <w:rsid w:val="009465C5"/>
    <w:rsid w:val="00946A3A"/>
    <w:rsid w:val="00946CE2"/>
    <w:rsid w:val="009504B6"/>
    <w:rsid w:val="0095072E"/>
    <w:rsid w:val="00950FA0"/>
    <w:rsid w:val="00951857"/>
    <w:rsid w:val="00951E55"/>
    <w:rsid w:val="009537DA"/>
    <w:rsid w:val="009538A5"/>
    <w:rsid w:val="00953A3C"/>
    <w:rsid w:val="00953B16"/>
    <w:rsid w:val="00953B69"/>
    <w:rsid w:val="009541FD"/>
    <w:rsid w:val="009543ED"/>
    <w:rsid w:val="009543FE"/>
    <w:rsid w:val="009547D9"/>
    <w:rsid w:val="00954D95"/>
    <w:rsid w:val="00954FCA"/>
    <w:rsid w:val="0095580F"/>
    <w:rsid w:val="00956CEF"/>
    <w:rsid w:val="00957363"/>
    <w:rsid w:val="00957672"/>
    <w:rsid w:val="0095791F"/>
    <w:rsid w:val="009604C0"/>
    <w:rsid w:val="00960B2D"/>
    <w:rsid w:val="009628D1"/>
    <w:rsid w:val="00963C08"/>
    <w:rsid w:val="00963C19"/>
    <w:rsid w:val="0096494D"/>
    <w:rsid w:val="0096587E"/>
    <w:rsid w:val="00965E6D"/>
    <w:rsid w:val="00965FA4"/>
    <w:rsid w:val="0096683D"/>
    <w:rsid w:val="00967245"/>
    <w:rsid w:val="00967C4D"/>
    <w:rsid w:val="009700C2"/>
    <w:rsid w:val="009711DB"/>
    <w:rsid w:val="009713CF"/>
    <w:rsid w:val="00971A91"/>
    <w:rsid w:val="009722C9"/>
    <w:rsid w:val="00972417"/>
    <w:rsid w:val="009744DA"/>
    <w:rsid w:val="0097463E"/>
    <w:rsid w:val="0097473F"/>
    <w:rsid w:val="009749B3"/>
    <w:rsid w:val="00974B30"/>
    <w:rsid w:val="00974F6B"/>
    <w:rsid w:val="00975029"/>
    <w:rsid w:val="009754F8"/>
    <w:rsid w:val="00975771"/>
    <w:rsid w:val="009759F4"/>
    <w:rsid w:val="00975D4F"/>
    <w:rsid w:val="00976617"/>
    <w:rsid w:val="00977EA1"/>
    <w:rsid w:val="009800A2"/>
    <w:rsid w:val="009807BE"/>
    <w:rsid w:val="00981D86"/>
    <w:rsid w:val="009825DD"/>
    <w:rsid w:val="00982689"/>
    <w:rsid w:val="00983C8D"/>
    <w:rsid w:val="00983EB3"/>
    <w:rsid w:val="00984272"/>
    <w:rsid w:val="00985CD8"/>
    <w:rsid w:val="00985D83"/>
    <w:rsid w:val="00986010"/>
    <w:rsid w:val="009878E2"/>
    <w:rsid w:val="009912B1"/>
    <w:rsid w:val="009917D0"/>
    <w:rsid w:val="009917D4"/>
    <w:rsid w:val="009924E1"/>
    <w:rsid w:val="00992F8A"/>
    <w:rsid w:val="00993159"/>
    <w:rsid w:val="00994903"/>
    <w:rsid w:val="00994EA5"/>
    <w:rsid w:val="009953B2"/>
    <w:rsid w:val="00995406"/>
    <w:rsid w:val="00995806"/>
    <w:rsid w:val="00996AB0"/>
    <w:rsid w:val="00997A73"/>
    <w:rsid w:val="00997ADA"/>
    <w:rsid w:val="00997C46"/>
    <w:rsid w:val="00997EE4"/>
    <w:rsid w:val="009A0A82"/>
    <w:rsid w:val="009A0E36"/>
    <w:rsid w:val="009A27CE"/>
    <w:rsid w:val="009A2A61"/>
    <w:rsid w:val="009A37AC"/>
    <w:rsid w:val="009A5502"/>
    <w:rsid w:val="009A68EC"/>
    <w:rsid w:val="009A6B60"/>
    <w:rsid w:val="009A7F57"/>
    <w:rsid w:val="009B01DE"/>
    <w:rsid w:val="009B02F8"/>
    <w:rsid w:val="009B05BF"/>
    <w:rsid w:val="009B0BD7"/>
    <w:rsid w:val="009B160C"/>
    <w:rsid w:val="009B1B1D"/>
    <w:rsid w:val="009B2A9B"/>
    <w:rsid w:val="009B565D"/>
    <w:rsid w:val="009B56AA"/>
    <w:rsid w:val="009B6A6D"/>
    <w:rsid w:val="009B6A99"/>
    <w:rsid w:val="009B6AAD"/>
    <w:rsid w:val="009B7284"/>
    <w:rsid w:val="009B74BC"/>
    <w:rsid w:val="009C0DC9"/>
    <w:rsid w:val="009C13DA"/>
    <w:rsid w:val="009C28F8"/>
    <w:rsid w:val="009C2C29"/>
    <w:rsid w:val="009C2CA7"/>
    <w:rsid w:val="009C2DC0"/>
    <w:rsid w:val="009C32E4"/>
    <w:rsid w:val="009C38C0"/>
    <w:rsid w:val="009C4ABA"/>
    <w:rsid w:val="009C4D85"/>
    <w:rsid w:val="009C7032"/>
    <w:rsid w:val="009D15D3"/>
    <w:rsid w:val="009D16FF"/>
    <w:rsid w:val="009D1A92"/>
    <w:rsid w:val="009D21CD"/>
    <w:rsid w:val="009D26F9"/>
    <w:rsid w:val="009D3247"/>
    <w:rsid w:val="009D34FB"/>
    <w:rsid w:val="009D3E44"/>
    <w:rsid w:val="009D4BA3"/>
    <w:rsid w:val="009D4C6B"/>
    <w:rsid w:val="009D57B8"/>
    <w:rsid w:val="009D5F37"/>
    <w:rsid w:val="009D64DB"/>
    <w:rsid w:val="009D7E2C"/>
    <w:rsid w:val="009E1233"/>
    <w:rsid w:val="009E18A0"/>
    <w:rsid w:val="009E1CE5"/>
    <w:rsid w:val="009E2285"/>
    <w:rsid w:val="009E2E74"/>
    <w:rsid w:val="009E2ED8"/>
    <w:rsid w:val="009E2F57"/>
    <w:rsid w:val="009E4494"/>
    <w:rsid w:val="009E47AC"/>
    <w:rsid w:val="009E5949"/>
    <w:rsid w:val="009E5A64"/>
    <w:rsid w:val="009E6723"/>
    <w:rsid w:val="009E69B5"/>
    <w:rsid w:val="009E6C8C"/>
    <w:rsid w:val="009E74CB"/>
    <w:rsid w:val="009F0931"/>
    <w:rsid w:val="009F0D2C"/>
    <w:rsid w:val="009F0DDB"/>
    <w:rsid w:val="009F14F3"/>
    <w:rsid w:val="009F1694"/>
    <w:rsid w:val="009F1C6C"/>
    <w:rsid w:val="009F209A"/>
    <w:rsid w:val="009F2784"/>
    <w:rsid w:val="009F2D3F"/>
    <w:rsid w:val="009F3272"/>
    <w:rsid w:val="009F3803"/>
    <w:rsid w:val="009F55F5"/>
    <w:rsid w:val="009F5798"/>
    <w:rsid w:val="009F5926"/>
    <w:rsid w:val="009F5986"/>
    <w:rsid w:val="00A00186"/>
    <w:rsid w:val="00A0118D"/>
    <w:rsid w:val="00A01231"/>
    <w:rsid w:val="00A014C3"/>
    <w:rsid w:val="00A02122"/>
    <w:rsid w:val="00A0216C"/>
    <w:rsid w:val="00A021DE"/>
    <w:rsid w:val="00A027AF"/>
    <w:rsid w:val="00A030BC"/>
    <w:rsid w:val="00A03226"/>
    <w:rsid w:val="00A03A15"/>
    <w:rsid w:val="00A0470F"/>
    <w:rsid w:val="00A0631C"/>
    <w:rsid w:val="00A06A09"/>
    <w:rsid w:val="00A077BC"/>
    <w:rsid w:val="00A0785D"/>
    <w:rsid w:val="00A11102"/>
    <w:rsid w:val="00A12371"/>
    <w:rsid w:val="00A12F9C"/>
    <w:rsid w:val="00A1306A"/>
    <w:rsid w:val="00A1379D"/>
    <w:rsid w:val="00A13D27"/>
    <w:rsid w:val="00A13DEF"/>
    <w:rsid w:val="00A143BB"/>
    <w:rsid w:val="00A14651"/>
    <w:rsid w:val="00A14FE8"/>
    <w:rsid w:val="00A161A4"/>
    <w:rsid w:val="00A1734F"/>
    <w:rsid w:val="00A20047"/>
    <w:rsid w:val="00A2015D"/>
    <w:rsid w:val="00A2113E"/>
    <w:rsid w:val="00A21AB9"/>
    <w:rsid w:val="00A21F49"/>
    <w:rsid w:val="00A2201E"/>
    <w:rsid w:val="00A2267E"/>
    <w:rsid w:val="00A23580"/>
    <w:rsid w:val="00A24248"/>
    <w:rsid w:val="00A246D4"/>
    <w:rsid w:val="00A24C9F"/>
    <w:rsid w:val="00A24F23"/>
    <w:rsid w:val="00A25E32"/>
    <w:rsid w:val="00A25E3B"/>
    <w:rsid w:val="00A26645"/>
    <w:rsid w:val="00A26A90"/>
    <w:rsid w:val="00A26D53"/>
    <w:rsid w:val="00A26E32"/>
    <w:rsid w:val="00A27378"/>
    <w:rsid w:val="00A27C95"/>
    <w:rsid w:val="00A315A9"/>
    <w:rsid w:val="00A31B94"/>
    <w:rsid w:val="00A33FA5"/>
    <w:rsid w:val="00A3413A"/>
    <w:rsid w:val="00A34361"/>
    <w:rsid w:val="00A35653"/>
    <w:rsid w:val="00A35A98"/>
    <w:rsid w:val="00A35E2D"/>
    <w:rsid w:val="00A35EE7"/>
    <w:rsid w:val="00A36B40"/>
    <w:rsid w:val="00A36B43"/>
    <w:rsid w:val="00A36CE4"/>
    <w:rsid w:val="00A3763D"/>
    <w:rsid w:val="00A37A1A"/>
    <w:rsid w:val="00A37D22"/>
    <w:rsid w:val="00A40B07"/>
    <w:rsid w:val="00A4195A"/>
    <w:rsid w:val="00A41C5B"/>
    <w:rsid w:val="00A42DFC"/>
    <w:rsid w:val="00A43201"/>
    <w:rsid w:val="00A43704"/>
    <w:rsid w:val="00A4413F"/>
    <w:rsid w:val="00A4484A"/>
    <w:rsid w:val="00A44A54"/>
    <w:rsid w:val="00A44AF4"/>
    <w:rsid w:val="00A45036"/>
    <w:rsid w:val="00A52853"/>
    <w:rsid w:val="00A529F0"/>
    <w:rsid w:val="00A52FB2"/>
    <w:rsid w:val="00A53532"/>
    <w:rsid w:val="00A543E4"/>
    <w:rsid w:val="00A55134"/>
    <w:rsid w:val="00A56E56"/>
    <w:rsid w:val="00A57623"/>
    <w:rsid w:val="00A57634"/>
    <w:rsid w:val="00A57B63"/>
    <w:rsid w:val="00A6096F"/>
    <w:rsid w:val="00A60F9C"/>
    <w:rsid w:val="00A6109B"/>
    <w:rsid w:val="00A61C73"/>
    <w:rsid w:val="00A61DFC"/>
    <w:rsid w:val="00A622AA"/>
    <w:rsid w:val="00A6263F"/>
    <w:rsid w:val="00A62A96"/>
    <w:rsid w:val="00A62FE0"/>
    <w:rsid w:val="00A6315D"/>
    <w:rsid w:val="00A633E8"/>
    <w:rsid w:val="00A6383F"/>
    <w:rsid w:val="00A63958"/>
    <w:rsid w:val="00A63F43"/>
    <w:rsid w:val="00A644E7"/>
    <w:rsid w:val="00A64CB5"/>
    <w:rsid w:val="00A661DD"/>
    <w:rsid w:val="00A6774A"/>
    <w:rsid w:val="00A71B40"/>
    <w:rsid w:val="00A726FD"/>
    <w:rsid w:val="00A7294D"/>
    <w:rsid w:val="00A73038"/>
    <w:rsid w:val="00A73D70"/>
    <w:rsid w:val="00A74042"/>
    <w:rsid w:val="00A75082"/>
    <w:rsid w:val="00A75478"/>
    <w:rsid w:val="00A7568D"/>
    <w:rsid w:val="00A75BDB"/>
    <w:rsid w:val="00A76C2D"/>
    <w:rsid w:val="00A76DB4"/>
    <w:rsid w:val="00A77355"/>
    <w:rsid w:val="00A7737B"/>
    <w:rsid w:val="00A81C36"/>
    <w:rsid w:val="00A8222A"/>
    <w:rsid w:val="00A827FE"/>
    <w:rsid w:val="00A83843"/>
    <w:rsid w:val="00A8491A"/>
    <w:rsid w:val="00A85949"/>
    <w:rsid w:val="00A869DE"/>
    <w:rsid w:val="00A876CC"/>
    <w:rsid w:val="00A878CC"/>
    <w:rsid w:val="00A902E3"/>
    <w:rsid w:val="00A908FE"/>
    <w:rsid w:val="00A9121D"/>
    <w:rsid w:val="00A91A76"/>
    <w:rsid w:val="00A92916"/>
    <w:rsid w:val="00A92979"/>
    <w:rsid w:val="00A9392D"/>
    <w:rsid w:val="00A94D94"/>
    <w:rsid w:val="00A94EC4"/>
    <w:rsid w:val="00A9510A"/>
    <w:rsid w:val="00A95651"/>
    <w:rsid w:val="00A95974"/>
    <w:rsid w:val="00A95B05"/>
    <w:rsid w:val="00A96989"/>
    <w:rsid w:val="00A96A25"/>
    <w:rsid w:val="00A96F68"/>
    <w:rsid w:val="00A97422"/>
    <w:rsid w:val="00A976A2"/>
    <w:rsid w:val="00AA01D4"/>
    <w:rsid w:val="00AA073B"/>
    <w:rsid w:val="00AA0A75"/>
    <w:rsid w:val="00AA10B6"/>
    <w:rsid w:val="00AA1C7A"/>
    <w:rsid w:val="00AA2980"/>
    <w:rsid w:val="00AA2ACD"/>
    <w:rsid w:val="00AA3C75"/>
    <w:rsid w:val="00AA4992"/>
    <w:rsid w:val="00AA4B45"/>
    <w:rsid w:val="00AA5C22"/>
    <w:rsid w:val="00AA5F26"/>
    <w:rsid w:val="00AA6C3E"/>
    <w:rsid w:val="00AA7232"/>
    <w:rsid w:val="00AA7445"/>
    <w:rsid w:val="00AA79CE"/>
    <w:rsid w:val="00AB06F6"/>
    <w:rsid w:val="00AB0A13"/>
    <w:rsid w:val="00AB1484"/>
    <w:rsid w:val="00AB15DF"/>
    <w:rsid w:val="00AB16E5"/>
    <w:rsid w:val="00AB2439"/>
    <w:rsid w:val="00AB2C17"/>
    <w:rsid w:val="00AB2C44"/>
    <w:rsid w:val="00AB2F51"/>
    <w:rsid w:val="00AB3099"/>
    <w:rsid w:val="00AB3521"/>
    <w:rsid w:val="00AB3E7F"/>
    <w:rsid w:val="00AB4038"/>
    <w:rsid w:val="00AB4A3A"/>
    <w:rsid w:val="00AB4DEC"/>
    <w:rsid w:val="00AB4E75"/>
    <w:rsid w:val="00AB5E5A"/>
    <w:rsid w:val="00AB7052"/>
    <w:rsid w:val="00AC0296"/>
    <w:rsid w:val="00AC1964"/>
    <w:rsid w:val="00AC1E47"/>
    <w:rsid w:val="00AC1EC6"/>
    <w:rsid w:val="00AC26A4"/>
    <w:rsid w:val="00AC3581"/>
    <w:rsid w:val="00AC4F87"/>
    <w:rsid w:val="00AC56FB"/>
    <w:rsid w:val="00AC5A5E"/>
    <w:rsid w:val="00AC608D"/>
    <w:rsid w:val="00AC6DD3"/>
    <w:rsid w:val="00AC79C9"/>
    <w:rsid w:val="00AD0395"/>
    <w:rsid w:val="00AD0995"/>
    <w:rsid w:val="00AD0BD5"/>
    <w:rsid w:val="00AD2AF3"/>
    <w:rsid w:val="00AD2C71"/>
    <w:rsid w:val="00AD2C7A"/>
    <w:rsid w:val="00AD2C7B"/>
    <w:rsid w:val="00AD3375"/>
    <w:rsid w:val="00AD375F"/>
    <w:rsid w:val="00AD3799"/>
    <w:rsid w:val="00AD51F8"/>
    <w:rsid w:val="00AD54BD"/>
    <w:rsid w:val="00AD5645"/>
    <w:rsid w:val="00AD577B"/>
    <w:rsid w:val="00AD6D07"/>
    <w:rsid w:val="00AD704B"/>
    <w:rsid w:val="00AD7448"/>
    <w:rsid w:val="00AD7828"/>
    <w:rsid w:val="00AE0ED6"/>
    <w:rsid w:val="00AE165D"/>
    <w:rsid w:val="00AE26C1"/>
    <w:rsid w:val="00AE3AF8"/>
    <w:rsid w:val="00AE4750"/>
    <w:rsid w:val="00AE56F8"/>
    <w:rsid w:val="00AE5AF5"/>
    <w:rsid w:val="00AE5D7B"/>
    <w:rsid w:val="00AE6057"/>
    <w:rsid w:val="00AE6A1F"/>
    <w:rsid w:val="00AE7509"/>
    <w:rsid w:val="00AE7527"/>
    <w:rsid w:val="00AE7FCB"/>
    <w:rsid w:val="00AF13DE"/>
    <w:rsid w:val="00AF25DE"/>
    <w:rsid w:val="00AF4372"/>
    <w:rsid w:val="00AF75E8"/>
    <w:rsid w:val="00AF7DDB"/>
    <w:rsid w:val="00B0000D"/>
    <w:rsid w:val="00B0064F"/>
    <w:rsid w:val="00B00A89"/>
    <w:rsid w:val="00B011DE"/>
    <w:rsid w:val="00B015B8"/>
    <w:rsid w:val="00B0199C"/>
    <w:rsid w:val="00B022C3"/>
    <w:rsid w:val="00B03F74"/>
    <w:rsid w:val="00B040BA"/>
    <w:rsid w:val="00B04C1D"/>
    <w:rsid w:val="00B0529F"/>
    <w:rsid w:val="00B05E4D"/>
    <w:rsid w:val="00B06904"/>
    <w:rsid w:val="00B06B02"/>
    <w:rsid w:val="00B06B30"/>
    <w:rsid w:val="00B06C18"/>
    <w:rsid w:val="00B07656"/>
    <w:rsid w:val="00B0777F"/>
    <w:rsid w:val="00B079B3"/>
    <w:rsid w:val="00B114D9"/>
    <w:rsid w:val="00B1182C"/>
    <w:rsid w:val="00B11BEB"/>
    <w:rsid w:val="00B11ECD"/>
    <w:rsid w:val="00B134A2"/>
    <w:rsid w:val="00B13E93"/>
    <w:rsid w:val="00B14A8E"/>
    <w:rsid w:val="00B14F88"/>
    <w:rsid w:val="00B16AF3"/>
    <w:rsid w:val="00B16DDA"/>
    <w:rsid w:val="00B17580"/>
    <w:rsid w:val="00B1769E"/>
    <w:rsid w:val="00B176EA"/>
    <w:rsid w:val="00B212E0"/>
    <w:rsid w:val="00B21428"/>
    <w:rsid w:val="00B217B2"/>
    <w:rsid w:val="00B22931"/>
    <w:rsid w:val="00B23B51"/>
    <w:rsid w:val="00B23E4F"/>
    <w:rsid w:val="00B24D4E"/>
    <w:rsid w:val="00B24FFD"/>
    <w:rsid w:val="00B25A4C"/>
    <w:rsid w:val="00B25AFC"/>
    <w:rsid w:val="00B25B38"/>
    <w:rsid w:val="00B2642B"/>
    <w:rsid w:val="00B27046"/>
    <w:rsid w:val="00B3028F"/>
    <w:rsid w:val="00B3099D"/>
    <w:rsid w:val="00B30C6F"/>
    <w:rsid w:val="00B30D6A"/>
    <w:rsid w:val="00B31133"/>
    <w:rsid w:val="00B316BB"/>
    <w:rsid w:val="00B323E4"/>
    <w:rsid w:val="00B325D6"/>
    <w:rsid w:val="00B32801"/>
    <w:rsid w:val="00B32B49"/>
    <w:rsid w:val="00B32BDC"/>
    <w:rsid w:val="00B32FBD"/>
    <w:rsid w:val="00B339B6"/>
    <w:rsid w:val="00B339D4"/>
    <w:rsid w:val="00B34046"/>
    <w:rsid w:val="00B34C40"/>
    <w:rsid w:val="00B34C4B"/>
    <w:rsid w:val="00B35017"/>
    <w:rsid w:val="00B3568A"/>
    <w:rsid w:val="00B36022"/>
    <w:rsid w:val="00B36254"/>
    <w:rsid w:val="00B36E57"/>
    <w:rsid w:val="00B3769C"/>
    <w:rsid w:val="00B37BAC"/>
    <w:rsid w:val="00B40675"/>
    <w:rsid w:val="00B40A2A"/>
    <w:rsid w:val="00B41B66"/>
    <w:rsid w:val="00B41BE6"/>
    <w:rsid w:val="00B41C99"/>
    <w:rsid w:val="00B42C94"/>
    <w:rsid w:val="00B430F6"/>
    <w:rsid w:val="00B43AA0"/>
    <w:rsid w:val="00B44E0D"/>
    <w:rsid w:val="00B4594D"/>
    <w:rsid w:val="00B47320"/>
    <w:rsid w:val="00B47575"/>
    <w:rsid w:val="00B500C3"/>
    <w:rsid w:val="00B5160B"/>
    <w:rsid w:val="00B51B41"/>
    <w:rsid w:val="00B52368"/>
    <w:rsid w:val="00B52CA7"/>
    <w:rsid w:val="00B5350A"/>
    <w:rsid w:val="00B542A3"/>
    <w:rsid w:val="00B542E1"/>
    <w:rsid w:val="00B54493"/>
    <w:rsid w:val="00B55779"/>
    <w:rsid w:val="00B55BE5"/>
    <w:rsid w:val="00B55BFB"/>
    <w:rsid w:val="00B565E2"/>
    <w:rsid w:val="00B56998"/>
    <w:rsid w:val="00B56B73"/>
    <w:rsid w:val="00B6005E"/>
    <w:rsid w:val="00B60511"/>
    <w:rsid w:val="00B605BE"/>
    <w:rsid w:val="00B61F00"/>
    <w:rsid w:val="00B62675"/>
    <w:rsid w:val="00B62DA0"/>
    <w:rsid w:val="00B6343B"/>
    <w:rsid w:val="00B635D0"/>
    <w:rsid w:val="00B64739"/>
    <w:rsid w:val="00B649EC"/>
    <w:rsid w:val="00B65E0E"/>
    <w:rsid w:val="00B66577"/>
    <w:rsid w:val="00B669F8"/>
    <w:rsid w:val="00B66C85"/>
    <w:rsid w:val="00B6718C"/>
    <w:rsid w:val="00B67E9F"/>
    <w:rsid w:val="00B701BC"/>
    <w:rsid w:val="00B709A5"/>
    <w:rsid w:val="00B70D52"/>
    <w:rsid w:val="00B7119B"/>
    <w:rsid w:val="00B721CE"/>
    <w:rsid w:val="00B72F99"/>
    <w:rsid w:val="00B73D22"/>
    <w:rsid w:val="00B742BE"/>
    <w:rsid w:val="00B74517"/>
    <w:rsid w:val="00B74D86"/>
    <w:rsid w:val="00B75743"/>
    <w:rsid w:val="00B75FD3"/>
    <w:rsid w:val="00B76B29"/>
    <w:rsid w:val="00B76EE5"/>
    <w:rsid w:val="00B77EAF"/>
    <w:rsid w:val="00B8199D"/>
    <w:rsid w:val="00B81D82"/>
    <w:rsid w:val="00B82381"/>
    <w:rsid w:val="00B8279B"/>
    <w:rsid w:val="00B82F7C"/>
    <w:rsid w:val="00B83DAB"/>
    <w:rsid w:val="00B84512"/>
    <w:rsid w:val="00B84920"/>
    <w:rsid w:val="00B8501D"/>
    <w:rsid w:val="00B85D45"/>
    <w:rsid w:val="00B85DA3"/>
    <w:rsid w:val="00B861C3"/>
    <w:rsid w:val="00B86EDD"/>
    <w:rsid w:val="00B86F3E"/>
    <w:rsid w:val="00B872B8"/>
    <w:rsid w:val="00B87986"/>
    <w:rsid w:val="00B879F4"/>
    <w:rsid w:val="00B87F9A"/>
    <w:rsid w:val="00B90F30"/>
    <w:rsid w:val="00B92E56"/>
    <w:rsid w:val="00B93362"/>
    <w:rsid w:val="00B93666"/>
    <w:rsid w:val="00B93810"/>
    <w:rsid w:val="00B93B21"/>
    <w:rsid w:val="00B94304"/>
    <w:rsid w:val="00B943E7"/>
    <w:rsid w:val="00B946F9"/>
    <w:rsid w:val="00B9503C"/>
    <w:rsid w:val="00B9504E"/>
    <w:rsid w:val="00B95BF8"/>
    <w:rsid w:val="00B95F45"/>
    <w:rsid w:val="00B96C7C"/>
    <w:rsid w:val="00B96CA6"/>
    <w:rsid w:val="00B96E0C"/>
    <w:rsid w:val="00BA0A1F"/>
    <w:rsid w:val="00BA24C8"/>
    <w:rsid w:val="00BA2748"/>
    <w:rsid w:val="00BA2E63"/>
    <w:rsid w:val="00BA3212"/>
    <w:rsid w:val="00BA390E"/>
    <w:rsid w:val="00BA649A"/>
    <w:rsid w:val="00BA6688"/>
    <w:rsid w:val="00BA6836"/>
    <w:rsid w:val="00BB0A40"/>
    <w:rsid w:val="00BB0CAE"/>
    <w:rsid w:val="00BB1EC9"/>
    <w:rsid w:val="00BB2DB6"/>
    <w:rsid w:val="00BB3170"/>
    <w:rsid w:val="00BB38B8"/>
    <w:rsid w:val="00BB3D42"/>
    <w:rsid w:val="00BB4296"/>
    <w:rsid w:val="00BB433A"/>
    <w:rsid w:val="00BB440B"/>
    <w:rsid w:val="00BB47C4"/>
    <w:rsid w:val="00BB4891"/>
    <w:rsid w:val="00BB5B04"/>
    <w:rsid w:val="00BB60FC"/>
    <w:rsid w:val="00BB7A55"/>
    <w:rsid w:val="00BC03D1"/>
    <w:rsid w:val="00BC03E3"/>
    <w:rsid w:val="00BC0455"/>
    <w:rsid w:val="00BC0910"/>
    <w:rsid w:val="00BC0D22"/>
    <w:rsid w:val="00BC116C"/>
    <w:rsid w:val="00BC2383"/>
    <w:rsid w:val="00BC25D7"/>
    <w:rsid w:val="00BC373F"/>
    <w:rsid w:val="00BC3DFA"/>
    <w:rsid w:val="00BC445E"/>
    <w:rsid w:val="00BC4558"/>
    <w:rsid w:val="00BC4A00"/>
    <w:rsid w:val="00BC4DB3"/>
    <w:rsid w:val="00BC71FF"/>
    <w:rsid w:val="00BC7EAD"/>
    <w:rsid w:val="00BD073F"/>
    <w:rsid w:val="00BD0CBB"/>
    <w:rsid w:val="00BD20AD"/>
    <w:rsid w:val="00BD21F3"/>
    <w:rsid w:val="00BD2328"/>
    <w:rsid w:val="00BD257A"/>
    <w:rsid w:val="00BD2B09"/>
    <w:rsid w:val="00BD3B39"/>
    <w:rsid w:val="00BD3DDE"/>
    <w:rsid w:val="00BD4A25"/>
    <w:rsid w:val="00BD4EC8"/>
    <w:rsid w:val="00BD5EC1"/>
    <w:rsid w:val="00BD652E"/>
    <w:rsid w:val="00BD6670"/>
    <w:rsid w:val="00BD74D6"/>
    <w:rsid w:val="00BD7D5E"/>
    <w:rsid w:val="00BE0F5D"/>
    <w:rsid w:val="00BE2875"/>
    <w:rsid w:val="00BE29CF"/>
    <w:rsid w:val="00BE3699"/>
    <w:rsid w:val="00BE4D3A"/>
    <w:rsid w:val="00BE559B"/>
    <w:rsid w:val="00BE668E"/>
    <w:rsid w:val="00BF0D14"/>
    <w:rsid w:val="00BF103D"/>
    <w:rsid w:val="00BF1219"/>
    <w:rsid w:val="00BF13A8"/>
    <w:rsid w:val="00BF19FC"/>
    <w:rsid w:val="00BF1C4F"/>
    <w:rsid w:val="00BF1F75"/>
    <w:rsid w:val="00BF513D"/>
    <w:rsid w:val="00BF5625"/>
    <w:rsid w:val="00BF56DF"/>
    <w:rsid w:val="00BF578A"/>
    <w:rsid w:val="00BF7AB7"/>
    <w:rsid w:val="00C000B6"/>
    <w:rsid w:val="00C0244C"/>
    <w:rsid w:val="00C027B1"/>
    <w:rsid w:val="00C0339B"/>
    <w:rsid w:val="00C03415"/>
    <w:rsid w:val="00C03591"/>
    <w:rsid w:val="00C042DA"/>
    <w:rsid w:val="00C04CD4"/>
    <w:rsid w:val="00C05A45"/>
    <w:rsid w:val="00C05E4A"/>
    <w:rsid w:val="00C06CCC"/>
    <w:rsid w:val="00C06D1B"/>
    <w:rsid w:val="00C11355"/>
    <w:rsid w:val="00C1146A"/>
    <w:rsid w:val="00C1172C"/>
    <w:rsid w:val="00C11F94"/>
    <w:rsid w:val="00C12065"/>
    <w:rsid w:val="00C12CB3"/>
    <w:rsid w:val="00C13042"/>
    <w:rsid w:val="00C14FDD"/>
    <w:rsid w:val="00C16E71"/>
    <w:rsid w:val="00C173F0"/>
    <w:rsid w:val="00C2252A"/>
    <w:rsid w:val="00C22A4C"/>
    <w:rsid w:val="00C23BD6"/>
    <w:rsid w:val="00C23E1A"/>
    <w:rsid w:val="00C24D2B"/>
    <w:rsid w:val="00C257C2"/>
    <w:rsid w:val="00C25E21"/>
    <w:rsid w:val="00C25E44"/>
    <w:rsid w:val="00C26A03"/>
    <w:rsid w:val="00C27689"/>
    <w:rsid w:val="00C30083"/>
    <w:rsid w:val="00C3097F"/>
    <w:rsid w:val="00C3130C"/>
    <w:rsid w:val="00C31C14"/>
    <w:rsid w:val="00C32A15"/>
    <w:rsid w:val="00C33038"/>
    <w:rsid w:val="00C3337E"/>
    <w:rsid w:val="00C34237"/>
    <w:rsid w:val="00C34545"/>
    <w:rsid w:val="00C36277"/>
    <w:rsid w:val="00C366A2"/>
    <w:rsid w:val="00C37502"/>
    <w:rsid w:val="00C37AE6"/>
    <w:rsid w:val="00C37C7F"/>
    <w:rsid w:val="00C400BB"/>
    <w:rsid w:val="00C40308"/>
    <w:rsid w:val="00C40A3C"/>
    <w:rsid w:val="00C40F5C"/>
    <w:rsid w:val="00C410DD"/>
    <w:rsid w:val="00C41598"/>
    <w:rsid w:val="00C41629"/>
    <w:rsid w:val="00C417D5"/>
    <w:rsid w:val="00C43B8C"/>
    <w:rsid w:val="00C43BA7"/>
    <w:rsid w:val="00C43CD2"/>
    <w:rsid w:val="00C44161"/>
    <w:rsid w:val="00C4416F"/>
    <w:rsid w:val="00C44BE5"/>
    <w:rsid w:val="00C44D56"/>
    <w:rsid w:val="00C453A1"/>
    <w:rsid w:val="00C45D79"/>
    <w:rsid w:val="00C45DDF"/>
    <w:rsid w:val="00C46076"/>
    <w:rsid w:val="00C46535"/>
    <w:rsid w:val="00C46F45"/>
    <w:rsid w:val="00C47A6C"/>
    <w:rsid w:val="00C51251"/>
    <w:rsid w:val="00C512C5"/>
    <w:rsid w:val="00C51CCF"/>
    <w:rsid w:val="00C52846"/>
    <w:rsid w:val="00C52A7D"/>
    <w:rsid w:val="00C537BE"/>
    <w:rsid w:val="00C539E1"/>
    <w:rsid w:val="00C53E9D"/>
    <w:rsid w:val="00C572CD"/>
    <w:rsid w:val="00C57785"/>
    <w:rsid w:val="00C57A74"/>
    <w:rsid w:val="00C57B96"/>
    <w:rsid w:val="00C57DE4"/>
    <w:rsid w:val="00C603EB"/>
    <w:rsid w:val="00C61A47"/>
    <w:rsid w:val="00C61FFF"/>
    <w:rsid w:val="00C6307C"/>
    <w:rsid w:val="00C6351B"/>
    <w:rsid w:val="00C63B24"/>
    <w:rsid w:val="00C64026"/>
    <w:rsid w:val="00C64BAE"/>
    <w:rsid w:val="00C65372"/>
    <w:rsid w:val="00C66284"/>
    <w:rsid w:val="00C66C5E"/>
    <w:rsid w:val="00C66E16"/>
    <w:rsid w:val="00C67FCF"/>
    <w:rsid w:val="00C70F93"/>
    <w:rsid w:val="00C71372"/>
    <w:rsid w:val="00C71524"/>
    <w:rsid w:val="00C71C6A"/>
    <w:rsid w:val="00C72837"/>
    <w:rsid w:val="00C7283D"/>
    <w:rsid w:val="00C72EE8"/>
    <w:rsid w:val="00C739E7"/>
    <w:rsid w:val="00C74C2E"/>
    <w:rsid w:val="00C74EFC"/>
    <w:rsid w:val="00C7678F"/>
    <w:rsid w:val="00C768C9"/>
    <w:rsid w:val="00C77522"/>
    <w:rsid w:val="00C81C74"/>
    <w:rsid w:val="00C82462"/>
    <w:rsid w:val="00C825F3"/>
    <w:rsid w:val="00C8385C"/>
    <w:rsid w:val="00C84069"/>
    <w:rsid w:val="00C840E5"/>
    <w:rsid w:val="00C84DBB"/>
    <w:rsid w:val="00C85ACB"/>
    <w:rsid w:val="00C86ACD"/>
    <w:rsid w:val="00C871E0"/>
    <w:rsid w:val="00C872EF"/>
    <w:rsid w:val="00C8783D"/>
    <w:rsid w:val="00C87F9E"/>
    <w:rsid w:val="00C90236"/>
    <w:rsid w:val="00C923E1"/>
    <w:rsid w:val="00C92B90"/>
    <w:rsid w:val="00C92D14"/>
    <w:rsid w:val="00C93774"/>
    <w:rsid w:val="00C93B3C"/>
    <w:rsid w:val="00C93E22"/>
    <w:rsid w:val="00C943C4"/>
    <w:rsid w:val="00C94536"/>
    <w:rsid w:val="00C945D2"/>
    <w:rsid w:val="00C94741"/>
    <w:rsid w:val="00C95577"/>
    <w:rsid w:val="00C97684"/>
    <w:rsid w:val="00C97B21"/>
    <w:rsid w:val="00CA0483"/>
    <w:rsid w:val="00CA0835"/>
    <w:rsid w:val="00CA0BCD"/>
    <w:rsid w:val="00CA0CD9"/>
    <w:rsid w:val="00CA2962"/>
    <w:rsid w:val="00CA2A5A"/>
    <w:rsid w:val="00CA2BEA"/>
    <w:rsid w:val="00CA2F05"/>
    <w:rsid w:val="00CA34AC"/>
    <w:rsid w:val="00CA39FC"/>
    <w:rsid w:val="00CA4B25"/>
    <w:rsid w:val="00CA608D"/>
    <w:rsid w:val="00CA61C6"/>
    <w:rsid w:val="00CA6616"/>
    <w:rsid w:val="00CA6A85"/>
    <w:rsid w:val="00CA7090"/>
    <w:rsid w:val="00CA711F"/>
    <w:rsid w:val="00CA7413"/>
    <w:rsid w:val="00CA7784"/>
    <w:rsid w:val="00CA7FA5"/>
    <w:rsid w:val="00CB01B8"/>
    <w:rsid w:val="00CB0B06"/>
    <w:rsid w:val="00CB0E4E"/>
    <w:rsid w:val="00CB1AF6"/>
    <w:rsid w:val="00CB28A3"/>
    <w:rsid w:val="00CB2B4B"/>
    <w:rsid w:val="00CB2F7E"/>
    <w:rsid w:val="00CB38FF"/>
    <w:rsid w:val="00CB41DD"/>
    <w:rsid w:val="00CB5B77"/>
    <w:rsid w:val="00CB602B"/>
    <w:rsid w:val="00CB60B5"/>
    <w:rsid w:val="00CB60F2"/>
    <w:rsid w:val="00CB65CA"/>
    <w:rsid w:val="00CB6806"/>
    <w:rsid w:val="00CB7DB8"/>
    <w:rsid w:val="00CB7F0F"/>
    <w:rsid w:val="00CC07F9"/>
    <w:rsid w:val="00CC1768"/>
    <w:rsid w:val="00CC250F"/>
    <w:rsid w:val="00CC2CD4"/>
    <w:rsid w:val="00CC4D28"/>
    <w:rsid w:val="00CC5114"/>
    <w:rsid w:val="00CC56D7"/>
    <w:rsid w:val="00CC5811"/>
    <w:rsid w:val="00CC75DA"/>
    <w:rsid w:val="00CC7F34"/>
    <w:rsid w:val="00CC7F8F"/>
    <w:rsid w:val="00CD163E"/>
    <w:rsid w:val="00CD2049"/>
    <w:rsid w:val="00CD4024"/>
    <w:rsid w:val="00CD42A2"/>
    <w:rsid w:val="00CD4F4F"/>
    <w:rsid w:val="00CD547B"/>
    <w:rsid w:val="00CD5F48"/>
    <w:rsid w:val="00CD6B5C"/>
    <w:rsid w:val="00CD6C8D"/>
    <w:rsid w:val="00CE03A1"/>
    <w:rsid w:val="00CE069F"/>
    <w:rsid w:val="00CE0F66"/>
    <w:rsid w:val="00CE31CC"/>
    <w:rsid w:val="00CE3322"/>
    <w:rsid w:val="00CE3A94"/>
    <w:rsid w:val="00CE4306"/>
    <w:rsid w:val="00CE4714"/>
    <w:rsid w:val="00CE494D"/>
    <w:rsid w:val="00CE50E5"/>
    <w:rsid w:val="00CE5803"/>
    <w:rsid w:val="00CE5B49"/>
    <w:rsid w:val="00CE5CA9"/>
    <w:rsid w:val="00CE779B"/>
    <w:rsid w:val="00CF0036"/>
    <w:rsid w:val="00CF0243"/>
    <w:rsid w:val="00CF2021"/>
    <w:rsid w:val="00CF2C31"/>
    <w:rsid w:val="00CF2CB2"/>
    <w:rsid w:val="00CF335F"/>
    <w:rsid w:val="00CF4041"/>
    <w:rsid w:val="00CF45BB"/>
    <w:rsid w:val="00CF47E8"/>
    <w:rsid w:val="00CF4C00"/>
    <w:rsid w:val="00CF4FF2"/>
    <w:rsid w:val="00CF550A"/>
    <w:rsid w:val="00CF5EDE"/>
    <w:rsid w:val="00CF67BB"/>
    <w:rsid w:val="00CF6D01"/>
    <w:rsid w:val="00CF72F4"/>
    <w:rsid w:val="00CF73C6"/>
    <w:rsid w:val="00CF776D"/>
    <w:rsid w:val="00CF7CC7"/>
    <w:rsid w:val="00CF7D6A"/>
    <w:rsid w:val="00CF7DFE"/>
    <w:rsid w:val="00CF7F16"/>
    <w:rsid w:val="00D01E82"/>
    <w:rsid w:val="00D02A07"/>
    <w:rsid w:val="00D02FBF"/>
    <w:rsid w:val="00D033B9"/>
    <w:rsid w:val="00D03D92"/>
    <w:rsid w:val="00D0453E"/>
    <w:rsid w:val="00D04991"/>
    <w:rsid w:val="00D04D84"/>
    <w:rsid w:val="00D05396"/>
    <w:rsid w:val="00D06536"/>
    <w:rsid w:val="00D06575"/>
    <w:rsid w:val="00D06C8A"/>
    <w:rsid w:val="00D07886"/>
    <w:rsid w:val="00D079B7"/>
    <w:rsid w:val="00D11621"/>
    <w:rsid w:val="00D129BF"/>
    <w:rsid w:val="00D12D47"/>
    <w:rsid w:val="00D12FAF"/>
    <w:rsid w:val="00D14CA5"/>
    <w:rsid w:val="00D152AA"/>
    <w:rsid w:val="00D152E2"/>
    <w:rsid w:val="00D154D6"/>
    <w:rsid w:val="00D15D30"/>
    <w:rsid w:val="00D16873"/>
    <w:rsid w:val="00D209E1"/>
    <w:rsid w:val="00D21010"/>
    <w:rsid w:val="00D22734"/>
    <w:rsid w:val="00D227C6"/>
    <w:rsid w:val="00D22D7D"/>
    <w:rsid w:val="00D2374F"/>
    <w:rsid w:val="00D2548F"/>
    <w:rsid w:val="00D25DF9"/>
    <w:rsid w:val="00D25FC6"/>
    <w:rsid w:val="00D26D0D"/>
    <w:rsid w:val="00D271D6"/>
    <w:rsid w:val="00D30EF4"/>
    <w:rsid w:val="00D32C25"/>
    <w:rsid w:val="00D32C3C"/>
    <w:rsid w:val="00D32C89"/>
    <w:rsid w:val="00D335EC"/>
    <w:rsid w:val="00D33912"/>
    <w:rsid w:val="00D341A8"/>
    <w:rsid w:val="00D34690"/>
    <w:rsid w:val="00D3556F"/>
    <w:rsid w:val="00D3576C"/>
    <w:rsid w:val="00D357EC"/>
    <w:rsid w:val="00D35DD8"/>
    <w:rsid w:val="00D37346"/>
    <w:rsid w:val="00D373F8"/>
    <w:rsid w:val="00D377B1"/>
    <w:rsid w:val="00D37DA2"/>
    <w:rsid w:val="00D40315"/>
    <w:rsid w:val="00D407DC"/>
    <w:rsid w:val="00D42A3F"/>
    <w:rsid w:val="00D43CD0"/>
    <w:rsid w:val="00D43D9C"/>
    <w:rsid w:val="00D44462"/>
    <w:rsid w:val="00D4492F"/>
    <w:rsid w:val="00D44AB2"/>
    <w:rsid w:val="00D44ACC"/>
    <w:rsid w:val="00D45218"/>
    <w:rsid w:val="00D452A3"/>
    <w:rsid w:val="00D47124"/>
    <w:rsid w:val="00D4726A"/>
    <w:rsid w:val="00D472B7"/>
    <w:rsid w:val="00D47564"/>
    <w:rsid w:val="00D47840"/>
    <w:rsid w:val="00D47FC6"/>
    <w:rsid w:val="00D5116F"/>
    <w:rsid w:val="00D514D9"/>
    <w:rsid w:val="00D51B2A"/>
    <w:rsid w:val="00D51D51"/>
    <w:rsid w:val="00D51D59"/>
    <w:rsid w:val="00D51F72"/>
    <w:rsid w:val="00D525DC"/>
    <w:rsid w:val="00D5314E"/>
    <w:rsid w:val="00D5320E"/>
    <w:rsid w:val="00D5498E"/>
    <w:rsid w:val="00D5541D"/>
    <w:rsid w:val="00D55500"/>
    <w:rsid w:val="00D56407"/>
    <w:rsid w:val="00D5656E"/>
    <w:rsid w:val="00D57557"/>
    <w:rsid w:val="00D576DF"/>
    <w:rsid w:val="00D5772C"/>
    <w:rsid w:val="00D57764"/>
    <w:rsid w:val="00D57929"/>
    <w:rsid w:val="00D60551"/>
    <w:rsid w:val="00D607E7"/>
    <w:rsid w:val="00D60CE2"/>
    <w:rsid w:val="00D61285"/>
    <w:rsid w:val="00D61607"/>
    <w:rsid w:val="00D61969"/>
    <w:rsid w:val="00D61F0A"/>
    <w:rsid w:val="00D626C6"/>
    <w:rsid w:val="00D62A4F"/>
    <w:rsid w:val="00D62F2B"/>
    <w:rsid w:val="00D6390E"/>
    <w:rsid w:val="00D63EC1"/>
    <w:rsid w:val="00D64207"/>
    <w:rsid w:val="00D64C91"/>
    <w:rsid w:val="00D659DE"/>
    <w:rsid w:val="00D66C75"/>
    <w:rsid w:val="00D6743E"/>
    <w:rsid w:val="00D674E3"/>
    <w:rsid w:val="00D6779D"/>
    <w:rsid w:val="00D6798E"/>
    <w:rsid w:val="00D70FD0"/>
    <w:rsid w:val="00D71AB1"/>
    <w:rsid w:val="00D71D38"/>
    <w:rsid w:val="00D725F0"/>
    <w:rsid w:val="00D72CBE"/>
    <w:rsid w:val="00D73B88"/>
    <w:rsid w:val="00D74CA5"/>
    <w:rsid w:val="00D75598"/>
    <w:rsid w:val="00D75D6A"/>
    <w:rsid w:val="00D76120"/>
    <w:rsid w:val="00D76A22"/>
    <w:rsid w:val="00D77A80"/>
    <w:rsid w:val="00D77B1E"/>
    <w:rsid w:val="00D80221"/>
    <w:rsid w:val="00D80D5B"/>
    <w:rsid w:val="00D80FE5"/>
    <w:rsid w:val="00D819D9"/>
    <w:rsid w:val="00D81E64"/>
    <w:rsid w:val="00D81EB0"/>
    <w:rsid w:val="00D81F81"/>
    <w:rsid w:val="00D82316"/>
    <w:rsid w:val="00D82788"/>
    <w:rsid w:val="00D8370E"/>
    <w:rsid w:val="00D841FA"/>
    <w:rsid w:val="00D85157"/>
    <w:rsid w:val="00D851CC"/>
    <w:rsid w:val="00D8577C"/>
    <w:rsid w:val="00D86C36"/>
    <w:rsid w:val="00D87123"/>
    <w:rsid w:val="00D8795B"/>
    <w:rsid w:val="00D909A1"/>
    <w:rsid w:val="00D909F8"/>
    <w:rsid w:val="00D920CA"/>
    <w:rsid w:val="00D92D9D"/>
    <w:rsid w:val="00D942F0"/>
    <w:rsid w:val="00D94E72"/>
    <w:rsid w:val="00D95318"/>
    <w:rsid w:val="00D95871"/>
    <w:rsid w:val="00D95C5A"/>
    <w:rsid w:val="00D96D66"/>
    <w:rsid w:val="00D97871"/>
    <w:rsid w:val="00D97D19"/>
    <w:rsid w:val="00D97FC9"/>
    <w:rsid w:val="00DA0F6D"/>
    <w:rsid w:val="00DA2728"/>
    <w:rsid w:val="00DA4AD2"/>
    <w:rsid w:val="00DA4C59"/>
    <w:rsid w:val="00DA4D2C"/>
    <w:rsid w:val="00DA56C6"/>
    <w:rsid w:val="00DA5C67"/>
    <w:rsid w:val="00DA6340"/>
    <w:rsid w:val="00DA6438"/>
    <w:rsid w:val="00DB1758"/>
    <w:rsid w:val="00DB2790"/>
    <w:rsid w:val="00DB291C"/>
    <w:rsid w:val="00DB2AF8"/>
    <w:rsid w:val="00DB44E9"/>
    <w:rsid w:val="00DB4BE9"/>
    <w:rsid w:val="00DB4BF0"/>
    <w:rsid w:val="00DB575F"/>
    <w:rsid w:val="00DB59CA"/>
    <w:rsid w:val="00DB5AB4"/>
    <w:rsid w:val="00DB752E"/>
    <w:rsid w:val="00DB7BB7"/>
    <w:rsid w:val="00DB7E2E"/>
    <w:rsid w:val="00DC05C1"/>
    <w:rsid w:val="00DC16C1"/>
    <w:rsid w:val="00DC1DC7"/>
    <w:rsid w:val="00DC4C5E"/>
    <w:rsid w:val="00DC52D0"/>
    <w:rsid w:val="00DC576D"/>
    <w:rsid w:val="00DC5D19"/>
    <w:rsid w:val="00DC7185"/>
    <w:rsid w:val="00DC7DEB"/>
    <w:rsid w:val="00DD00F4"/>
    <w:rsid w:val="00DD05C9"/>
    <w:rsid w:val="00DD19EB"/>
    <w:rsid w:val="00DD249C"/>
    <w:rsid w:val="00DD32CD"/>
    <w:rsid w:val="00DD38DA"/>
    <w:rsid w:val="00DD46BE"/>
    <w:rsid w:val="00DD4D80"/>
    <w:rsid w:val="00DD5A10"/>
    <w:rsid w:val="00DD60E7"/>
    <w:rsid w:val="00DD6DEA"/>
    <w:rsid w:val="00DD77E5"/>
    <w:rsid w:val="00DE0F7C"/>
    <w:rsid w:val="00DE0FEC"/>
    <w:rsid w:val="00DE119A"/>
    <w:rsid w:val="00DE296A"/>
    <w:rsid w:val="00DE2AF9"/>
    <w:rsid w:val="00DE2D6E"/>
    <w:rsid w:val="00DE314B"/>
    <w:rsid w:val="00DE3D93"/>
    <w:rsid w:val="00DE45DA"/>
    <w:rsid w:val="00DE5822"/>
    <w:rsid w:val="00DE6092"/>
    <w:rsid w:val="00DE659F"/>
    <w:rsid w:val="00DE7811"/>
    <w:rsid w:val="00DF1771"/>
    <w:rsid w:val="00DF1AEB"/>
    <w:rsid w:val="00DF1FA5"/>
    <w:rsid w:val="00DF233B"/>
    <w:rsid w:val="00DF28B7"/>
    <w:rsid w:val="00DF2C1A"/>
    <w:rsid w:val="00DF32D8"/>
    <w:rsid w:val="00DF36A7"/>
    <w:rsid w:val="00DF3978"/>
    <w:rsid w:val="00DF397F"/>
    <w:rsid w:val="00DF3CA9"/>
    <w:rsid w:val="00DF4B8C"/>
    <w:rsid w:val="00DF577B"/>
    <w:rsid w:val="00DF59FB"/>
    <w:rsid w:val="00DF5E2E"/>
    <w:rsid w:val="00DF63D3"/>
    <w:rsid w:val="00DF6ED5"/>
    <w:rsid w:val="00DF6EF4"/>
    <w:rsid w:val="00DF70AE"/>
    <w:rsid w:val="00DF7383"/>
    <w:rsid w:val="00E008A7"/>
    <w:rsid w:val="00E0107C"/>
    <w:rsid w:val="00E0193C"/>
    <w:rsid w:val="00E0249B"/>
    <w:rsid w:val="00E030CF"/>
    <w:rsid w:val="00E054EC"/>
    <w:rsid w:val="00E0565C"/>
    <w:rsid w:val="00E05741"/>
    <w:rsid w:val="00E066A6"/>
    <w:rsid w:val="00E06965"/>
    <w:rsid w:val="00E06C73"/>
    <w:rsid w:val="00E070D5"/>
    <w:rsid w:val="00E073B6"/>
    <w:rsid w:val="00E10465"/>
    <w:rsid w:val="00E1084F"/>
    <w:rsid w:val="00E10C91"/>
    <w:rsid w:val="00E10F69"/>
    <w:rsid w:val="00E1152A"/>
    <w:rsid w:val="00E119C2"/>
    <w:rsid w:val="00E11F84"/>
    <w:rsid w:val="00E12307"/>
    <w:rsid w:val="00E123AB"/>
    <w:rsid w:val="00E1264B"/>
    <w:rsid w:val="00E1382A"/>
    <w:rsid w:val="00E15D99"/>
    <w:rsid w:val="00E160DE"/>
    <w:rsid w:val="00E162FB"/>
    <w:rsid w:val="00E173B9"/>
    <w:rsid w:val="00E17F86"/>
    <w:rsid w:val="00E20A8B"/>
    <w:rsid w:val="00E20C3E"/>
    <w:rsid w:val="00E21307"/>
    <w:rsid w:val="00E21B48"/>
    <w:rsid w:val="00E224FD"/>
    <w:rsid w:val="00E226F5"/>
    <w:rsid w:val="00E22706"/>
    <w:rsid w:val="00E22957"/>
    <w:rsid w:val="00E22A7F"/>
    <w:rsid w:val="00E22B22"/>
    <w:rsid w:val="00E22BB8"/>
    <w:rsid w:val="00E23414"/>
    <w:rsid w:val="00E2347F"/>
    <w:rsid w:val="00E2398B"/>
    <w:rsid w:val="00E24A7F"/>
    <w:rsid w:val="00E24E24"/>
    <w:rsid w:val="00E25847"/>
    <w:rsid w:val="00E25DAB"/>
    <w:rsid w:val="00E269C1"/>
    <w:rsid w:val="00E26A50"/>
    <w:rsid w:val="00E27867"/>
    <w:rsid w:val="00E27975"/>
    <w:rsid w:val="00E30AD6"/>
    <w:rsid w:val="00E31593"/>
    <w:rsid w:val="00E319D0"/>
    <w:rsid w:val="00E31A84"/>
    <w:rsid w:val="00E32310"/>
    <w:rsid w:val="00E32CA8"/>
    <w:rsid w:val="00E338F4"/>
    <w:rsid w:val="00E3478B"/>
    <w:rsid w:val="00E35507"/>
    <w:rsid w:val="00E35D11"/>
    <w:rsid w:val="00E369A4"/>
    <w:rsid w:val="00E370D3"/>
    <w:rsid w:val="00E40384"/>
    <w:rsid w:val="00E4080E"/>
    <w:rsid w:val="00E40F09"/>
    <w:rsid w:val="00E40F2E"/>
    <w:rsid w:val="00E41907"/>
    <w:rsid w:val="00E41A35"/>
    <w:rsid w:val="00E42319"/>
    <w:rsid w:val="00E439B4"/>
    <w:rsid w:val="00E43C1E"/>
    <w:rsid w:val="00E4443F"/>
    <w:rsid w:val="00E448E9"/>
    <w:rsid w:val="00E44E3B"/>
    <w:rsid w:val="00E45301"/>
    <w:rsid w:val="00E45DCB"/>
    <w:rsid w:val="00E4604F"/>
    <w:rsid w:val="00E46EB1"/>
    <w:rsid w:val="00E4778C"/>
    <w:rsid w:val="00E50118"/>
    <w:rsid w:val="00E50F69"/>
    <w:rsid w:val="00E5159D"/>
    <w:rsid w:val="00E517FC"/>
    <w:rsid w:val="00E519E7"/>
    <w:rsid w:val="00E51CA2"/>
    <w:rsid w:val="00E51E75"/>
    <w:rsid w:val="00E5275F"/>
    <w:rsid w:val="00E52C82"/>
    <w:rsid w:val="00E54722"/>
    <w:rsid w:val="00E54808"/>
    <w:rsid w:val="00E55469"/>
    <w:rsid w:val="00E55660"/>
    <w:rsid w:val="00E55B0D"/>
    <w:rsid w:val="00E601D7"/>
    <w:rsid w:val="00E608F1"/>
    <w:rsid w:val="00E613CE"/>
    <w:rsid w:val="00E61836"/>
    <w:rsid w:val="00E61A99"/>
    <w:rsid w:val="00E61AD5"/>
    <w:rsid w:val="00E61DC3"/>
    <w:rsid w:val="00E63D29"/>
    <w:rsid w:val="00E64174"/>
    <w:rsid w:val="00E642AB"/>
    <w:rsid w:val="00E6478A"/>
    <w:rsid w:val="00E65976"/>
    <w:rsid w:val="00E65F0E"/>
    <w:rsid w:val="00E660AB"/>
    <w:rsid w:val="00E662A3"/>
    <w:rsid w:val="00E66595"/>
    <w:rsid w:val="00E6723E"/>
    <w:rsid w:val="00E672DC"/>
    <w:rsid w:val="00E67355"/>
    <w:rsid w:val="00E673A4"/>
    <w:rsid w:val="00E67F04"/>
    <w:rsid w:val="00E67F56"/>
    <w:rsid w:val="00E70EB9"/>
    <w:rsid w:val="00E71FAC"/>
    <w:rsid w:val="00E72168"/>
    <w:rsid w:val="00E72CEE"/>
    <w:rsid w:val="00E73035"/>
    <w:rsid w:val="00E7394E"/>
    <w:rsid w:val="00E7622D"/>
    <w:rsid w:val="00E766A7"/>
    <w:rsid w:val="00E76F3F"/>
    <w:rsid w:val="00E77266"/>
    <w:rsid w:val="00E77367"/>
    <w:rsid w:val="00E77B99"/>
    <w:rsid w:val="00E77F86"/>
    <w:rsid w:val="00E8005C"/>
    <w:rsid w:val="00E80D25"/>
    <w:rsid w:val="00E822C2"/>
    <w:rsid w:val="00E8236A"/>
    <w:rsid w:val="00E832D4"/>
    <w:rsid w:val="00E839C6"/>
    <w:rsid w:val="00E83C6B"/>
    <w:rsid w:val="00E84046"/>
    <w:rsid w:val="00E847AB"/>
    <w:rsid w:val="00E84C20"/>
    <w:rsid w:val="00E8584D"/>
    <w:rsid w:val="00E86B15"/>
    <w:rsid w:val="00E87583"/>
    <w:rsid w:val="00E87827"/>
    <w:rsid w:val="00E87DC1"/>
    <w:rsid w:val="00E87EFC"/>
    <w:rsid w:val="00E902D0"/>
    <w:rsid w:val="00E90FDA"/>
    <w:rsid w:val="00E91207"/>
    <w:rsid w:val="00E91315"/>
    <w:rsid w:val="00E92A05"/>
    <w:rsid w:val="00E92B24"/>
    <w:rsid w:val="00E92D43"/>
    <w:rsid w:val="00E92F4F"/>
    <w:rsid w:val="00E935A8"/>
    <w:rsid w:val="00E938C5"/>
    <w:rsid w:val="00E93969"/>
    <w:rsid w:val="00E94A47"/>
    <w:rsid w:val="00E94B18"/>
    <w:rsid w:val="00E95626"/>
    <w:rsid w:val="00EA0284"/>
    <w:rsid w:val="00EA07C6"/>
    <w:rsid w:val="00EA0AF4"/>
    <w:rsid w:val="00EA1F87"/>
    <w:rsid w:val="00EA368C"/>
    <w:rsid w:val="00EA47F5"/>
    <w:rsid w:val="00EA4A0D"/>
    <w:rsid w:val="00EA507D"/>
    <w:rsid w:val="00EA599C"/>
    <w:rsid w:val="00EA5B55"/>
    <w:rsid w:val="00EA6577"/>
    <w:rsid w:val="00EA68C3"/>
    <w:rsid w:val="00EA6A7E"/>
    <w:rsid w:val="00EA719E"/>
    <w:rsid w:val="00EA7DDF"/>
    <w:rsid w:val="00EA7ED0"/>
    <w:rsid w:val="00EB1167"/>
    <w:rsid w:val="00EB1656"/>
    <w:rsid w:val="00EB17EE"/>
    <w:rsid w:val="00EB1ABE"/>
    <w:rsid w:val="00EB2194"/>
    <w:rsid w:val="00EB27CE"/>
    <w:rsid w:val="00EB29D5"/>
    <w:rsid w:val="00EB3431"/>
    <w:rsid w:val="00EB472A"/>
    <w:rsid w:val="00EB4FF5"/>
    <w:rsid w:val="00EB52A6"/>
    <w:rsid w:val="00EB56DD"/>
    <w:rsid w:val="00EB599D"/>
    <w:rsid w:val="00EB5A3E"/>
    <w:rsid w:val="00EB5B76"/>
    <w:rsid w:val="00EB6C8B"/>
    <w:rsid w:val="00EC1FA2"/>
    <w:rsid w:val="00EC26FE"/>
    <w:rsid w:val="00EC2B2B"/>
    <w:rsid w:val="00EC2E7B"/>
    <w:rsid w:val="00EC2FD3"/>
    <w:rsid w:val="00EC3DA7"/>
    <w:rsid w:val="00EC47B5"/>
    <w:rsid w:val="00EC4EDB"/>
    <w:rsid w:val="00EC51D8"/>
    <w:rsid w:val="00EC589E"/>
    <w:rsid w:val="00EC5E2D"/>
    <w:rsid w:val="00EC662F"/>
    <w:rsid w:val="00EC7191"/>
    <w:rsid w:val="00EC71E1"/>
    <w:rsid w:val="00EC7F8E"/>
    <w:rsid w:val="00ED0BCD"/>
    <w:rsid w:val="00ED0E0F"/>
    <w:rsid w:val="00ED0E59"/>
    <w:rsid w:val="00ED1753"/>
    <w:rsid w:val="00ED26BE"/>
    <w:rsid w:val="00ED2B88"/>
    <w:rsid w:val="00ED2BAC"/>
    <w:rsid w:val="00ED30FB"/>
    <w:rsid w:val="00ED4097"/>
    <w:rsid w:val="00ED488C"/>
    <w:rsid w:val="00ED5E09"/>
    <w:rsid w:val="00ED6198"/>
    <w:rsid w:val="00ED7763"/>
    <w:rsid w:val="00ED7DD0"/>
    <w:rsid w:val="00EE0D5E"/>
    <w:rsid w:val="00EE0EDD"/>
    <w:rsid w:val="00EE141D"/>
    <w:rsid w:val="00EE1822"/>
    <w:rsid w:val="00EE1C5B"/>
    <w:rsid w:val="00EE2687"/>
    <w:rsid w:val="00EE37CE"/>
    <w:rsid w:val="00EE422A"/>
    <w:rsid w:val="00EE4777"/>
    <w:rsid w:val="00EE4B82"/>
    <w:rsid w:val="00EE4FAB"/>
    <w:rsid w:val="00EE62FD"/>
    <w:rsid w:val="00EE66AB"/>
    <w:rsid w:val="00EE73E4"/>
    <w:rsid w:val="00EE7DC1"/>
    <w:rsid w:val="00EF064C"/>
    <w:rsid w:val="00EF1BF0"/>
    <w:rsid w:val="00EF2E57"/>
    <w:rsid w:val="00EF367F"/>
    <w:rsid w:val="00EF4B4C"/>
    <w:rsid w:val="00EF4D09"/>
    <w:rsid w:val="00EF6624"/>
    <w:rsid w:val="00EF673E"/>
    <w:rsid w:val="00EF75BD"/>
    <w:rsid w:val="00EF7655"/>
    <w:rsid w:val="00F01131"/>
    <w:rsid w:val="00F01524"/>
    <w:rsid w:val="00F0226D"/>
    <w:rsid w:val="00F0296F"/>
    <w:rsid w:val="00F03196"/>
    <w:rsid w:val="00F0408D"/>
    <w:rsid w:val="00F04144"/>
    <w:rsid w:val="00F04384"/>
    <w:rsid w:val="00F04464"/>
    <w:rsid w:val="00F0553D"/>
    <w:rsid w:val="00F05B93"/>
    <w:rsid w:val="00F1001B"/>
    <w:rsid w:val="00F100C0"/>
    <w:rsid w:val="00F1066A"/>
    <w:rsid w:val="00F111C1"/>
    <w:rsid w:val="00F114B4"/>
    <w:rsid w:val="00F119AE"/>
    <w:rsid w:val="00F11BBB"/>
    <w:rsid w:val="00F124DA"/>
    <w:rsid w:val="00F12D06"/>
    <w:rsid w:val="00F12DE9"/>
    <w:rsid w:val="00F12E0E"/>
    <w:rsid w:val="00F13357"/>
    <w:rsid w:val="00F1423F"/>
    <w:rsid w:val="00F15187"/>
    <w:rsid w:val="00F16511"/>
    <w:rsid w:val="00F1670D"/>
    <w:rsid w:val="00F16E26"/>
    <w:rsid w:val="00F21272"/>
    <w:rsid w:val="00F21D05"/>
    <w:rsid w:val="00F227F4"/>
    <w:rsid w:val="00F2285E"/>
    <w:rsid w:val="00F22ABC"/>
    <w:rsid w:val="00F241E4"/>
    <w:rsid w:val="00F24A36"/>
    <w:rsid w:val="00F25159"/>
    <w:rsid w:val="00F2551D"/>
    <w:rsid w:val="00F2706F"/>
    <w:rsid w:val="00F27A06"/>
    <w:rsid w:val="00F300AB"/>
    <w:rsid w:val="00F30634"/>
    <w:rsid w:val="00F30776"/>
    <w:rsid w:val="00F307C8"/>
    <w:rsid w:val="00F30B0F"/>
    <w:rsid w:val="00F30B3C"/>
    <w:rsid w:val="00F30FFC"/>
    <w:rsid w:val="00F310CE"/>
    <w:rsid w:val="00F310EB"/>
    <w:rsid w:val="00F3158B"/>
    <w:rsid w:val="00F31FA1"/>
    <w:rsid w:val="00F31FAF"/>
    <w:rsid w:val="00F32199"/>
    <w:rsid w:val="00F32BD4"/>
    <w:rsid w:val="00F33C1D"/>
    <w:rsid w:val="00F358D4"/>
    <w:rsid w:val="00F370DE"/>
    <w:rsid w:val="00F3723F"/>
    <w:rsid w:val="00F4076B"/>
    <w:rsid w:val="00F416AE"/>
    <w:rsid w:val="00F41CD4"/>
    <w:rsid w:val="00F41D6D"/>
    <w:rsid w:val="00F433EE"/>
    <w:rsid w:val="00F433EF"/>
    <w:rsid w:val="00F4490F"/>
    <w:rsid w:val="00F44D82"/>
    <w:rsid w:val="00F44F46"/>
    <w:rsid w:val="00F4560C"/>
    <w:rsid w:val="00F45830"/>
    <w:rsid w:val="00F45A97"/>
    <w:rsid w:val="00F45CF2"/>
    <w:rsid w:val="00F46112"/>
    <w:rsid w:val="00F46249"/>
    <w:rsid w:val="00F462EA"/>
    <w:rsid w:val="00F46B1F"/>
    <w:rsid w:val="00F50057"/>
    <w:rsid w:val="00F517CB"/>
    <w:rsid w:val="00F51844"/>
    <w:rsid w:val="00F523F8"/>
    <w:rsid w:val="00F528F7"/>
    <w:rsid w:val="00F53F5E"/>
    <w:rsid w:val="00F54D49"/>
    <w:rsid w:val="00F54D71"/>
    <w:rsid w:val="00F55D1A"/>
    <w:rsid w:val="00F55DD9"/>
    <w:rsid w:val="00F57A50"/>
    <w:rsid w:val="00F57A93"/>
    <w:rsid w:val="00F60F7C"/>
    <w:rsid w:val="00F61251"/>
    <w:rsid w:val="00F62287"/>
    <w:rsid w:val="00F62477"/>
    <w:rsid w:val="00F624A1"/>
    <w:rsid w:val="00F62EF4"/>
    <w:rsid w:val="00F63977"/>
    <w:rsid w:val="00F64048"/>
    <w:rsid w:val="00F64734"/>
    <w:rsid w:val="00F64CD4"/>
    <w:rsid w:val="00F6513B"/>
    <w:rsid w:val="00F6638D"/>
    <w:rsid w:val="00F66B06"/>
    <w:rsid w:val="00F66CB9"/>
    <w:rsid w:val="00F66F16"/>
    <w:rsid w:val="00F67EC4"/>
    <w:rsid w:val="00F7395E"/>
    <w:rsid w:val="00F73C5E"/>
    <w:rsid w:val="00F74345"/>
    <w:rsid w:val="00F75C30"/>
    <w:rsid w:val="00F7668D"/>
    <w:rsid w:val="00F76DBC"/>
    <w:rsid w:val="00F7721D"/>
    <w:rsid w:val="00F7740F"/>
    <w:rsid w:val="00F7777D"/>
    <w:rsid w:val="00F80870"/>
    <w:rsid w:val="00F809C3"/>
    <w:rsid w:val="00F814B3"/>
    <w:rsid w:val="00F8201C"/>
    <w:rsid w:val="00F82B65"/>
    <w:rsid w:val="00F82D66"/>
    <w:rsid w:val="00F8321D"/>
    <w:rsid w:val="00F832A5"/>
    <w:rsid w:val="00F83730"/>
    <w:rsid w:val="00F83826"/>
    <w:rsid w:val="00F83C9E"/>
    <w:rsid w:val="00F84A2C"/>
    <w:rsid w:val="00F85E07"/>
    <w:rsid w:val="00F86F56"/>
    <w:rsid w:val="00F8737B"/>
    <w:rsid w:val="00F90B7C"/>
    <w:rsid w:val="00F90BFD"/>
    <w:rsid w:val="00F91C5E"/>
    <w:rsid w:val="00F92845"/>
    <w:rsid w:val="00F92DFB"/>
    <w:rsid w:val="00F937FC"/>
    <w:rsid w:val="00F94494"/>
    <w:rsid w:val="00F969D6"/>
    <w:rsid w:val="00F97703"/>
    <w:rsid w:val="00FA0037"/>
    <w:rsid w:val="00FA1DF3"/>
    <w:rsid w:val="00FA2013"/>
    <w:rsid w:val="00FA2363"/>
    <w:rsid w:val="00FA2B7D"/>
    <w:rsid w:val="00FA2F4B"/>
    <w:rsid w:val="00FA3201"/>
    <w:rsid w:val="00FA4216"/>
    <w:rsid w:val="00FA4867"/>
    <w:rsid w:val="00FA4E4F"/>
    <w:rsid w:val="00FA50FB"/>
    <w:rsid w:val="00FA641A"/>
    <w:rsid w:val="00FA7151"/>
    <w:rsid w:val="00FB0640"/>
    <w:rsid w:val="00FB07EE"/>
    <w:rsid w:val="00FB101B"/>
    <w:rsid w:val="00FB1DF6"/>
    <w:rsid w:val="00FB20C9"/>
    <w:rsid w:val="00FB255A"/>
    <w:rsid w:val="00FB2A1C"/>
    <w:rsid w:val="00FB3602"/>
    <w:rsid w:val="00FB3D5C"/>
    <w:rsid w:val="00FB5462"/>
    <w:rsid w:val="00FB5F7E"/>
    <w:rsid w:val="00FB6508"/>
    <w:rsid w:val="00FB775A"/>
    <w:rsid w:val="00FB7912"/>
    <w:rsid w:val="00FB79AD"/>
    <w:rsid w:val="00FC0055"/>
    <w:rsid w:val="00FC02CF"/>
    <w:rsid w:val="00FC0957"/>
    <w:rsid w:val="00FC0C5E"/>
    <w:rsid w:val="00FC1230"/>
    <w:rsid w:val="00FC1EAA"/>
    <w:rsid w:val="00FC2EC9"/>
    <w:rsid w:val="00FC3BA6"/>
    <w:rsid w:val="00FC3E55"/>
    <w:rsid w:val="00FC4E38"/>
    <w:rsid w:val="00FC5499"/>
    <w:rsid w:val="00FC645E"/>
    <w:rsid w:val="00FC6586"/>
    <w:rsid w:val="00FC68FB"/>
    <w:rsid w:val="00FC6C55"/>
    <w:rsid w:val="00FC70AB"/>
    <w:rsid w:val="00FC7C6E"/>
    <w:rsid w:val="00FD043E"/>
    <w:rsid w:val="00FD218C"/>
    <w:rsid w:val="00FD25A2"/>
    <w:rsid w:val="00FD27A7"/>
    <w:rsid w:val="00FD2C0A"/>
    <w:rsid w:val="00FD3299"/>
    <w:rsid w:val="00FD3602"/>
    <w:rsid w:val="00FD3A95"/>
    <w:rsid w:val="00FD3E9E"/>
    <w:rsid w:val="00FD470A"/>
    <w:rsid w:val="00FD47EA"/>
    <w:rsid w:val="00FD53CD"/>
    <w:rsid w:val="00FD591C"/>
    <w:rsid w:val="00FD6A06"/>
    <w:rsid w:val="00FD7376"/>
    <w:rsid w:val="00FD7998"/>
    <w:rsid w:val="00FD7C50"/>
    <w:rsid w:val="00FD7CE1"/>
    <w:rsid w:val="00FE01F5"/>
    <w:rsid w:val="00FE05D8"/>
    <w:rsid w:val="00FE0614"/>
    <w:rsid w:val="00FE0BF4"/>
    <w:rsid w:val="00FE228B"/>
    <w:rsid w:val="00FE2674"/>
    <w:rsid w:val="00FE2691"/>
    <w:rsid w:val="00FE39A9"/>
    <w:rsid w:val="00FE3B38"/>
    <w:rsid w:val="00FE476C"/>
    <w:rsid w:val="00FE4DE8"/>
    <w:rsid w:val="00FE6131"/>
    <w:rsid w:val="00FE71CF"/>
    <w:rsid w:val="00FE7756"/>
    <w:rsid w:val="00FE7E34"/>
    <w:rsid w:val="00FF23F6"/>
    <w:rsid w:val="00FF2C1C"/>
    <w:rsid w:val="00FF31B9"/>
    <w:rsid w:val="00FF52BF"/>
    <w:rsid w:val="00FF56D9"/>
    <w:rsid w:val="00FF5C9E"/>
    <w:rsid w:val="00FF5E72"/>
    <w:rsid w:val="00FF60B0"/>
    <w:rsid w:val="00FF660C"/>
    <w:rsid w:val="00FF6806"/>
    <w:rsid w:val="00FF6DE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6B42F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Rubrik1">
    <w:name w:val="heading 1"/>
    <w:basedOn w:val="Normal"/>
    <w:next w:val="Normal"/>
    <w:link w:val="Rubrik1Char"/>
    <w:qFormat/>
    <w:pPr>
      <w:keepNext/>
      <w:outlineLvl w:val="0"/>
    </w:pPr>
    <w:rPr>
      <w:sz w:val="32"/>
    </w:rPr>
  </w:style>
  <w:style w:type="paragraph" w:styleId="Rubrik2">
    <w:name w:val="heading 2"/>
    <w:basedOn w:val="Normal"/>
    <w:next w:val="Normal"/>
    <w:qFormat/>
    <w:pPr>
      <w:keepNext/>
      <w:spacing w:before="720" w:after="360"/>
      <w:jc w:val="both"/>
      <w:outlineLvl w:val="1"/>
    </w:pPr>
    <w:rPr>
      <w:rFonts w:ascii="Garamond" w:hAnsi="Garamond"/>
      <w:sz w:val="24"/>
    </w:rPr>
  </w:style>
  <w:style w:type="paragraph" w:styleId="Rubrik3">
    <w:name w:val="heading 3"/>
    <w:basedOn w:val="Normal"/>
    <w:next w:val="Normal"/>
    <w:qFormat/>
    <w:pPr>
      <w:keepNext/>
      <w:tabs>
        <w:tab w:val="left" w:pos="8222"/>
      </w:tabs>
      <w:spacing w:before="240"/>
      <w:ind w:left="1701" w:right="-1"/>
      <w:outlineLvl w:val="2"/>
    </w:pPr>
    <w:rPr>
      <w:b/>
      <w:sz w:val="24"/>
    </w:rPr>
  </w:style>
  <w:style w:type="paragraph" w:styleId="Rubrik4">
    <w:name w:val="heading 4"/>
    <w:basedOn w:val="Normal"/>
    <w:next w:val="Normal"/>
    <w:qFormat/>
    <w:pPr>
      <w:keepNext/>
      <w:spacing w:before="240" w:after="60"/>
      <w:outlineLvl w:val="3"/>
    </w:pPr>
    <w:rPr>
      <w:b/>
      <w:bCs/>
      <w:sz w:val="28"/>
      <w:szCs w:val="28"/>
    </w:rPr>
  </w:style>
  <w:style w:type="paragraph" w:styleId="Rubrik5">
    <w:name w:val="heading 5"/>
    <w:basedOn w:val="Normal"/>
    <w:next w:val="Normal"/>
    <w:link w:val="Rubrik5Char"/>
    <w:qFormat/>
    <w:pPr>
      <w:keepNext/>
      <w:spacing w:before="480" w:after="120"/>
      <w:jc w:val="both"/>
      <w:outlineLvl w:val="4"/>
    </w:pPr>
    <w:rPr>
      <w:rFonts w:ascii="Garamond" w:hAnsi="Garamond"/>
      <w:b/>
      <w:bCs/>
      <w:sz w:val="28"/>
      <w:szCs w:val="24"/>
    </w:rPr>
  </w:style>
  <w:style w:type="paragraph" w:styleId="Rubrik6">
    <w:name w:val="heading 6"/>
    <w:basedOn w:val="Normal"/>
    <w:next w:val="Normal"/>
    <w:qFormat/>
    <w:pPr>
      <w:keepNext/>
      <w:spacing w:before="480" w:after="120"/>
      <w:jc w:val="both"/>
      <w:outlineLvl w:val="5"/>
    </w:pPr>
    <w:rPr>
      <w:rFonts w:ascii="Garamond" w:hAnsi="Garamond"/>
      <w:i/>
      <w:iCs/>
      <w:sz w:val="22"/>
      <w:szCs w:val="24"/>
    </w:rPr>
  </w:style>
  <w:style w:type="paragraph" w:styleId="Rubrik7">
    <w:name w:val="heading 7"/>
    <w:basedOn w:val="Normal"/>
    <w:next w:val="Normal"/>
    <w:qFormat/>
    <w:pPr>
      <w:keepNext/>
      <w:numPr>
        <w:numId w:val="2"/>
      </w:numPr>
      <w:jc w:val="both"/>
      <w:outlineLvl w:val="6"/>
    </w:pPr>
    <w:rPr>
      <w:rFonts w:ascii="Garamond" w:hAnsi="Garamond"/>
      <w:b/>
      <w:bCs/>
      <w:sz w:val="28"/>
      <w:szCs w:val="24"/>
    </w:rPr>
  </w:style>
  <w:style w:type="paragraph" w:styleId="Rubrik8">
    <w:name w:val="heading 8"/>
    <w:basedOn w:val="Normal"/>
    <w:next w:val="Normal"/>
    <w:qFormat/>
    <w:pPr>
      <w:keepNext/>
      <w:jc w:val="both"/>
      <w:outlineLvl w:val="7"/>
    </w:pPr>
    <w:rPr>
      <w:rFonts w:ascii="Garamond" w:hAnsi="Garamond"/>
      <w:i/>
      <w:iCs/>
      <w:sz w:val="28"/>
      <w:szCs w:val="24"/>
    </w:rPr>
  </w:style>
  <w:style w:type="paragraph" w:styleId="Rubrik9">
    <w:name w:val="heading 9"/>
    <w:basedOn w:val="Normal"/>
    <w:next w:val="Normal"/>
    <w:qFormat/>
    <w:pPr>
      <w:keepNext/>
      <w:spacing w:after="1200"/>
      <w:outlineLvl w:val="8"/>
    </w:pPr>
    <w:rPr>
      <w:rFonts w:ascii="Garamond" w:hAnsi="Garamond"/>
      <w:sz w:val="28"/>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2">
    <w:name w:val="Body Text 2"/>
    <w:basedOn w:val="Normal"/>
    <w:pPr>
      <w:ind w:right="567"/>
    </w:pPr>
    <w:rPr>
      <w:sz w:val="24"/>
    </w:rPr>
  </w:style>
  <w:style w:type="paragraph" w:styleId="Brdtext">
    <w:name w:val="Body Text"/>
    <w:aliases w:val="Brödtext Char Char Char,Brödtext Char Char,Brödtext Char Char Char Char Char,Brödtext Char Char Char Char Char Char Char,Brödtext Char Char Char Char Char Char Char Char,Brödtext Char Char Char Char Char Char"/>
    <w:basedOn w:val="Normal"/>
    <w:link w:val="BrdtextChar"/>
    <w:pPr>
      <w:jc w:val="both"/>
    </w:pPr>
    <w:rPr>
      <w:rFonts w:ascii="Garamond" w:hAnsi="Garamond"/>
      <w:sz w:val="24"/>
    </w:rPr>
  </w:style>
  <w:style w:type="paragraph" w:customStyle="1" w:styleId="Oformateradtext1">
    <w:name w:val="Oformaterad text1"/>
    <w:basedOn w:val="Normal"/>
    <w:rPr>
      <w:rFonts w:ascii="Courier New" w:hAnsi="Courier New"/>
    </w:rPr>
  </w:style>
  <w:style w:type="paragraph" w:styleId="Sidfot">
    <w:name w:val="footer"/>
    <w:basedOn w:val="Normal"/>
    <w:pPr>
      <w:tabs>
        <w:tab w:val="center" w:pos="4536"/>
        <w:tab w:val="right" w:pos="9072"/>
      </w:tabs>
    </w:pPr>
    <w:rPr>
      <w:rFonts w:ascii="Times" w:eastAsia="Times" w:hAnsi="Times"/>
      <w:sz w:val="24"/>
    </w:rPr>
  </w:style>
  <w:style w:type="paragraph" w:styleId="Brdtext3">
    <w:name w:val="Body Text 3"/>
    <w:basedOn w:val="Normal"/>
    <w:pPr>
      <w:tabs>
        <w:tab w:val="left" w:pos="6096"/>
      </w:tabs>
      <w:ind w:right="26"/>
      <w:jc w:val="both"/>
    </w:pPr>
    <w:rPr>
      <w:rFonts w:ascii="Garamond" w:hAnsi="Garamond"/>
      <w:spacing w:val="-2"/>
      <w:sz w:val="22"/>
    </w:rPr>
  </w:style>
  <w:style w:type="paragraph" w:customStyle="1" w:styleId="Granmarbrdtext">
    <w:name w:val="Granmar brödtext"/>
    <w:basedOn w:val="Normal"/>
    <w:pPr>
      <w:jc w:val="both"/>
    </w:pPr>
    <w:rPr>
      <w:rFonts w:ascii="Garamond" w:hAnsi="Garamond"/>
      <w:sz w:val="24"/>
    </w:rPr>
  </w:style>
  <w:style w:type="paragraph" w:customStyle="1" w:styleId="Granmarrubrik2">
    <w:name w:val="Granmar rubrik 2"/>
    <w:basedOn w:val="Rubrik2"/>
    <w:pPr>
      <w:numPr>
        <w:ilvl w:val="1"/>
        <w:numId w:val="2"/>
      </w:numPr>
      <w:spacing w:before="480" w:after="120"/>
    </w:pPr>
    <w:rPr>
      <w:b/>
      <w:sz w:val="28"/>
    </w:rPr>
  </w:style>
  <w:style w:type="paragraph" w:customStyle="1" w:styleId="GranmarCitat">
    <w:name w:val="Granmar Citat"/>
    <w:basedOn w:val="Normal"/>
    <w:pPr>
      <w:spacing w:before="120" w:after="120"/>
      <w:ind w:left="284" w:right="284"/>
      <w:jc w:val="both"/>
    </w:pPr>
    <w:rPr>
      <w:rFonts w:ascii="Garamond" w:hAnsi="Garamond"/>
      <w:sz w:val="22"/>
    </w:rPr>
  </w:style>
  <w:style w:type="paragraph" w:styleId="Indragetstycke">
    <w:name w:val="Block Text"/>
    <w:basedOn w:val="Normal"/>
    <w:pPr>
      <w:ind w:left="284" w:right="284"/>
      <w:jc w:val="both"/>
    </w:pPr>
    <w:rPr>
      <w:rFonts w:ascii="Garamond" w:hAnsi="Garamond"/>
      <w:szCs w:val="24"/>
    </w:rPr>
  </w:style>
  <w:style w:type="paragraph" w:customStyle="1" w:styleId="GranmarRubrik4">
    <w:name w:val="Granmar Rubrik 4"/>
    <w:basedOn w:val="Rubrik4"/>
    <w:pPr>
      <w:numPr>
        <w:ilvl w:val="3"/>
        <w:numId w:val="3"/>
      </w:numPr>
      <w:jc w:val="both"/>
    </w:pPr>
    <w:rPr>
      <w:rFonts w:ascii="Garamond" w:hAnsi="Garamond"/>
      <w:b w:val="0"/>
      <w:bCs w:val="0"/>
      <w:i/>
      <w:sz w:val="24"/>
      <w:szCs w:val="20"/>
    </w:rPr>
  </w:style>
  <w:style w:type="paragraph" w:styleId="Brdtextmedindrag3">
    <w:name w:val="Body Text Indent 3"/>
    <w:basedOn w:val="Normal"/>
    <w:pPr>
      <w:spacing w:line="360" w:lineRule="auto"/>
      <w:ind w:right="284" w:firstLine="284"/>
    </w:pPr>
    <w:rPr>
      <w:sz w:val="24"/>
    </w:rPr>
  </w:style>
  <w:style w:type="character" w:styleId="Fotnotsreferens">
    <w:name w:val="footnote reference"/>
    <w:semiHidden/>
    <w:rPr>
      <w:vertAlign w:val="superscript"/>
    </w:rPr>
  </w:style>
  <w:style w:type="character" w:styleId="Betoning2">
    <w:name w:val="Strong"/>
    <w:qFormat/>
    <w:rPr>
      <w:b/>
      <w:bCs/>
    </w:rPr>
  </w:style>
  <w:style w:type="paragraph" w:styleId="Fotnotstext">
    <w:name w:val="footnote text"/>
    <w:aliases w:val="Fotnotstext Char Char Char"/>
    <w:basedOn w:val="Normal"/>
    <w:link w:val="FotnotstextChar"/>
    <w:semiHidden/>
    <w:pPr>
      <w:overflowPunct w:val="0"/>
      <w:autoSpaceDE w:val="0"/>
      <w:autoSpaceDN w:val="0"/>
      <w:adjustRightInd w:val="0"/>
      <w:textAlignment w:val="baseline"/>
    </w:pPr>
    <w:rPr>
      <w:lang w:val="en-US"/>
    </w:rPr>
  </w:style>
  <w:style w:type="paragraph" w:styleId="Brdtextmedindrag">
    <w:name w:val="Body Text Indent"/>
    <w:basedOn w:val="Normal"/>
    <w:pPr>
      <w:ind w:left="142" w:hanging="142"/>
    </w:pPr>
    <w:rPr>
      <w:rFonts w:ascii="Garamond" w:hAnsi="Garamond"/>
      <w:sz w:val="22"/>
    </w:rPr>
  </w:style>
  <w:style w:type="paragraph" w:styleId="Punktlista">
    <w:name w:val="List Bullet"/>
    <w:basedOn w:val="Normal"/>
    <w:autoRedefine/>
    <w:pPr>
      <w:numPr>
        <w:numId w:val="4"/>
      </w:numPr>
    </w:pPr>
    <w:rPr>
      <w:rFonts w:ascii="Times" w:eastAsia="Times" w:hAnsi="Times"/>
      <w:sz w:val="24"/>
    </w:rPr>
  </w:style>
  <w:style w:type="paragraph" w:styleId="HTML-frformaterad">
    <w:name w:val="HTML Preformatted"/>
    <w:aliases w:val=" förformaterad"/>
    <w:basedOn w:val="Normal"/>
    <w:link w:val="HTML-frformateradChar"/>
    <w:uiPriority w:val="99"/>
    <w:rPr>
      <w:rFonts w:ascii="Courier New" w:hAnsi="Courier New" w:cs="Courier New"/>
    </w:rPr>
  </w:style>
  <w:style w:type="paragraph" w:customStyle="1" w:styleId="Upprkningpunktad">
    <w:name w:val="Uppräkning punktad"/>
    <w:basedOn w:val="Normalefterrubrik"/>
    <w:pPr>
      <w:numPr>
        <w:numId w:val="5"/>
      </w:numPr>
      <w:tabs>
        <w:tab w:val="left" w:pos="284"/>
      </w:tabs>
    </w:pPr>
  </w:style>
  <w:style w:type="paragraph" w:customStyle="1" w:styleId="Normalefterrubrik">
    <w:name w:val="Normal efter rubrik"/>
    <w:basedOn w:val="Normal"/>
    <w:next w:val="Normal"/>
    <w:rPr>
      <w:rFonts w:ascii="Garamond" w:hAnsi="Garamond"/>
      <w:sz w:val="22"/>
    </w:rPr>
  </w:style>
  <w:style w:type="character" w:customStyle="1" w:styleId="Brdtext1">
    <w:name w:val="Brödtext1"/>
    <w:aliases w:val="Brödtext Char Char Char1,Brödtext Char Char1,Brödtext Char Char Char Char Char1,Brödtext Char Char Char Char Char Char Char1,Brödtext Char Char Char Char Char Char Char Char1,Brödtext Char Char Char Char Char Char Char2"/>
    <w:rPr>
      <w:noProof w:val="0"/>
      <w:sz w:val="24"/>
      <w:lang w:val="en-GB" w:eastAsia="sv-SE" w:bidi="ar-SA"/>
    </w:rPr>
  </w:style>
  <w:style w:type="character" w:customStyle="1" w:styleId="Brdtext20">
    <w:name w:val="Brödtext2"/>
    <w:aliases w:val="Brödtext Char Char Char2,Brödtext Char Char2,Brödtext Char Char Char Char Char2,Brödtext Char Char Char Char Char Char Char3,Brödtext Char Char Char Char Char Char Char Char2,Brödtext Char Char Char Char Char Char1"/>
    <w:rPr>
      <w:sz w:val="24"/>
      <w:lang w:val="en-GB" w:eastAsia="sv-SE" w:bidi="ar-SA"/>
    </w:rPr>
  </w:style>
  <w:style w:type="character" w:styleId="Hyperlnk">
    <w:name w:val="Hyperlink"/>
    <w:rPr>
      <w:color w:val="0000FF"/>
      <w:u w:val="single"/>
    </w:rPr>
  </w:style>
  <w:style w:type="paragraph" w:customStyle="1" w:styleId="Granmarrubrik1">
    <w:name w:val="Granmar rubrik 1"/>
    <w:basedOn w:val="Rubrik1"/>
    <w:pPr>
      <w:numPr>
        <w:numId w:val="1"/>
      </w:numPr>
      <w:spacing w:before="360" w:after="1200"/>
    </w:pPr>
    <w:rPr>
      <w:rFonts w:ascii="Garamond" w:hAnsi="Garamond"/>
      <w:kern w:val="48"/>
      <w:sz w:val="48"/>
    </w:rPr>
  </w:style>
  <w:style w:type="paragraph" w:customStyle="1" w:styleId="GranmarRubrik3">
    <w:name w:val="Granmar Rubrik 3"/>
    <w:basedOn w:val="Rubrik3"/>
    <w:pPr>
      <w:tabs>
        <w:tab w:val="clear" w:pos="8222"/>
      </w:tabs>
      <w:spacing w:before="480" w:after="120"/>
      <w:ind w:left="0" w:right="0"/>
      <w:jc w:val="both"/>
    </w:pPr>
    <w:rPr>
      <w:rFonts w:ascii="Garamond" w:hAnsi="Garamond"/>
      <w:b w:val="0"/>
      <w:sz w:val="26"/>
    </w:rPr>
  </w:style>
  <w:style w:type="paragraph" w:styleId="Slutkommentar">
    <w:name w:val="endnote text"/>
    <w:basedOn w:val="Normal"/>
    <w:semiHidden/>
    <w:pPr>
      <w:ind w:firstLine="238"/>
    </w:pPr>
    <w:rPr>
      <w:rFonts w:ascii="Garamond" w:hAnsi="Garamond"/>
    </w:rPr>
  </w:style>
  <w:style w:type="paragraph" w:styleId="Brdtextmedindrag2">
    <w:name w:val="Body Text Indent 2"/>
    <w:basedOn w:val="Normal"/>
    <w:pPr>
      <w:spacing w:before="240"/>
      <w:ind w:left="2268"/>
    </w:pPr>
    <w:rPr>
      <w:rFonts w:ascii="Times" w:eastAsia="Times" w:hAnsi="Times"/>
      <w:sz w:val="24"/>
    </w:rPr>
  </w:style>
  <w:style w:type="paragraph" w:styleId="Rubrik">
    <w:name w:val="Title"/>
    <w:basedOn w:val="Normal"/>
    <w:link w:val="RubrikChar"/>
    <w:autoRedefine/>
    <w:qFormat/>
    <w:rsid w:val="002901B2"/>
    <w:pPr>
      <w:tabs>
        <w:tab w:val="left" w:pos="5670"/>
      </w:tabs>
      <w:spacing w:before="120"/>
      <w:ind w:left="2552"/>
      <w:outlineLvl w:val="0"/>
    </w:pPr>
    <w:rPr>
      <w:rFonts w:ascii="Garamond" w:hAnsi="Garamond"/>
      <w:iCs/>
      <w:kern w:val="28"/>
      <w:sz w:val="28"/>
      <w:szCs w:val="28"/>
    </w:rPr>
  </w:style>
  <w:style w:type="paragraph" w:customStyle="1" w:styleId="Granmarkapitel">
    <w:name w:val="Granmar kapitel"/>
    <w:basedOn w:val="Normal"/>
    <w:pPr>
      <w:jc w:val="both"/>
    </w:pPr>
    <w:rPr>
      <w:rFonts w:ascii="Garamond" w:hAnsi="Garamond"/>
      <w:caps/>
      <w:spacing w:val="-3"/>
      <w:sz w:val="22"/>
    </w:rPr>
  </w:style>
  <w:style w:type="character" w:styleId="Sidnummer">
    <w:name w:val="page number"/>
    <w:basedOn w:val="Standardstycketypsnitt"/>
  </w:style>
  <w:style w:type="paragraph" w:styleId="Sidhuvud">
    <w:name w:val="header"/>
    <w:basedOn w:val="Normal"/>
    <w:pPr>
      <w:tabs>
        <w:tab w:val="center" w:pos="4536"/>
        <w:tab w:val="right" w:pos="9072"/>
      </w:tabs>
    </w:pPr>
  </w:style>
  <w:style w:type="paragraph" w:styleId="Innehll1">
    <w:name w:val="toc 1"/>
    <w:basedOn w:val="Normal"/>
    <w:next w:val="Normal"/>
    <w:autoRedefine/>
    <w:semiHidden/>
    <w:pPr>
      <w:spacing w:before="120" w:after="120"/>
    </w:pPr>
    <w:rPr>
      <w:b/>
      <w:bCs/>
      <w:caps/>
      <w:szCs w:val="24"/>
    </w:rPr>
  </w:style>
  <w:style w:type="paragraph" w:styleId="Innehll2">
    <w:name w:val="toc 2"/>
    <w:basedOn w:val="Normal"/>
    <w:next w:val="Normal"/>
    <w:autoRedefine/>
    <w:semiHidden/>
    <w:pPr>
      <w:ind w:left="200"/>
    </w:pPr>
    <w:rPr>
      <w:smallCaps/>
      <w:szCs w:val="24"/>
    </w:rPr>
  </w:style>
  <w:style w:type="paragraph" w:styleId="Innehll3">
    <w:name w:val="toc 3"/>
    <w:basedOn w:val="Normal"/>
    <w:next w:val="Normal"/>
    <w:autoRedefine/>
    <w:semiHidden/>
    <w:pPr>
      <w:ind w:left="400"/>
    </w:pPr>
    <w:rPr>
      <w:i/>
      <w:iCs/>
      <w:szCs w:val="24"/>
    </w:rPr>
  </w:style>
  <w:style w:type="paragraph" w:styleId="Innehll4">
    <w:name w:val="toc 4"/>
    <w:basedOn w:val="Normal"/>
    <w:next w:val="Normal"/>
    <w:autoRedefine/>
    <w:semiHidden/>
    <w:pPr>
      <w:ind w:left="600"/>
    </w:pPr>
    <w:rPr>
      <w:szCs w:val="21"/>
    </w:rPr>
  </w:style>
  <w:style w:type="paragraph" w:styleId="Innehll5">
    <w:name w:val="toc 5"/>
    <w:basedOn w:val="Normal"/>
    <w:next w:val="Normal"/>
    <w:autoRedefine/>
    <w:semiHidden/>
    <w:pPr>
      <w:ind w:left="800"/>
    </w:pPr>
    <w:rPr>
      <w:szCs w:val="21"/>
    </w:rPr>
  </w:style>
  <w:style w:type="paragraph" w:styleId="Innehll6">
    <w:name w:val="toc 6"/>
    <w:basedOn w:val="Normal"/>
    <w:next w:val="Normal"/>
    <w:autoRedefine/>
    <w:semiHidden/>
    <w:pPr>
      <w:ind w:left="1000"/>
    </w:pPr>
    <w:rPr>
      <w:szCs w:val="21"/>
    </w:rPr>
  </w:style>
  <w:style w:type="paragraph" w:styleId="Innehll7">
    <w:name w:val="toc 7"/>
    <w:basedOn w:val="Normal"/>
    <w:next w:val="Normal"/>
    <w:autoRedefine/>
    <w:semiHidden/>
    <w:pPr>
      <w:ind w:left="1200"/>
    </w:pPr>
    <w:rPr>
      <w:szCs w:val="21"/>
    </w:rPr>
  </w:style>
  <w:style w:type="paragraph" w:styleId="Innehll8">
    <w:name w:val="toc 8"/>
    <w:basedOn w:val="Normal"/>
    <w:next w:val="Normal"/>
    <w:autoRedefine/>
    <w:semiHidden/>
    <w:pPr>
      <w:ind w:left="1400"/>
    </w:pPr>
    <w:rPr>
      <w:szCs w:val="21"/>
    </w:rPr>
  </w:style>
  <w:style w:type="paragraph" w:styleId="Innehll9">
    <w:name w:val="toc 9"/>
    <w:basedOn w:val="Normal"/>
    <w:next w:val="Normal"/>
    <w:autoRedefine/>
    <w:semiHidden/>
    <w:pPr>
      <w:ind w:left="1600"/>
    </w:pPr>
    <w:rPr>
      <w:szCs w:val="21"/>
    </w:rPr>
  </w:style>
  <w:style w:type="character" w:styleId="Kommentarsreferens">
    <w:name w:val="annotation reference"/>
    <w:semiHidden/>
    <w:rsid w:val="005B1A20"/>
    <w:rPr>
      <w:sz w:val="16"/>
      <w:szCs w:val="16"/>
    </w:rPr>
  </w:style>
  <w:style w:type="paragraph" w:styleId="Kommentarer">
    <w:name w:val="annotation text"/>
    <w:basedOn w:val="Normal"/>
    <w:link w:val="KommentarerChar"/>
    <w:semiHidden/>
    <w:rsid w:val="005B1A20"/>
  </w:style>
  <w:style w:type="paragraph" w:styleId="Kommentarsmne">
    <w:name w:val="annotation subject"/>
    <w:basedOn w:val="Kommentarer"/>
    <w:next w:val="Kommentarer"/>
    <w:semiHidden/>
    <w:rsid w:val="005B1A20"/>
    <w:rPr>
      <w:b/>
      <w:bCs/>
    </w:rPr>
  </w:style>
  <w:style w:type="paragraph" w:styleId="Bubbeltext">
    <w:name w:val="Balloon Text"/>
    <w:basedOn w:val="Normal"/>
    <w:semiHidden/>
    <w:rsid w:val="005B1A20"/>
    <w:rPr>
      <w:rFonts w:ascii="Tahoma" w:hAnsi="Tahoma" w:cs="Tahoma"/>
      <w:sz w:val="16"/>
      <w:szCs w:val="16"/>
    </w:rPr>
  </w:style>
  <w:style w:type="paragraph" w:styleId="Normalwebb">
    <w:name w:val="Normal (Web)"/>
    <w:aliases w:val=" webb,Normal1, webb1, webb11,webb,webb1,webb11"/>
    <w:basedOn w:val="Normal"/>
    <w:rsid w:val="00FE2674"/>
    <w:pPr>
      <w:spacing w:before="100" w:beforeAutospacing="1" w:after="100" w:afterAutospacing="1"/>
    </w:pPr>
    <w:rPr>
      <w:sz w:val="24"/>
      <w:szCs w:val="24"/>
    </w:rPr>
  </w:style>
  <w:style w:type="paragraph" w:styleId="Oformateradtext">
    <w:name w:val="Plain Text"/>
    <w:basedOn w:val="Normal"/>
    <w:rsid w:val="00CD42A2"/>
    <w:rPr>
      <w:rFonts w:ascii="Courier New" w:eastAsia="Times" w:hAnsi="Courier New"/>
    </w:rPr>
  </w:style>
  <w:style w:type="character" w:customStyle="1" w:styleId="KommentarerChar">
    <w:name w:val="Kommentarer Char"/>
    <w:link w:val="Kommentarer"/>
    <w:semiHidden/>
    <w:rsid w:val="00CD42A2"/>
    <w:rPr>
      <w:lang w:val="sv-SE" w:eastAsia="sv-SE" w:bidi="ar-SA"/>
    </w:rPr>
  </w:style>
  <w:style w:type="paragraph" w:customStyle="1" w:styleId="Default">
    <w:name w:val="Default"/>
    <w:rsid w:val="00EA7DDF"/>
    <w:pPr>
      <w:autoSpaceDE w:val="0"/>
      <w:autoSpaceDN w:val="0"/>
      <w:adjustRightInd w:val="0"/>
    </w:pPr>
    <w:rPr>
      <w:rFonts w:ascii="Trebuchet MS" w:hAnsi="Trebuchet MS" w:cs="Trebuchet MS"/>
      <w:color w:val="000000"/>
      <w:sz w:val="24"/>
      <w:szCs w:val="24"/>
    </w:rPr>
  </w:style>
  <w:style w:type="character" w:customStyle="1" w:styleId="HTML-frformateradChar">
    <w:name w:val="HTML-förformaterad Char"/>
    <w:aliases w:val=" förformaterad Char"/>
    <w:link w:val="HTML-frformaterad"/>
    <w:uiPriority w:val="99"/>
    <w:rsid w:val="00EA7DDF"/>
    <w:rPr>
      <w:rFonts w:ascii="Courier New" w:hAnsi="Courier New" w:cs="Courier New"/>
      <w:lang w:val="sv-SE" w:eastAsia="sv-SE" w:bidi="ar-SA"/>
    </w:rPr>
  </w:style>
  <w:style w:type="paragraph" w:customStyle="1" w:styleId="Fotnotstext10pt">
    <w:name w:val="Fotnotstext + 10 pt"/>
    <w:basedOn w:val="Normal"/>
    <w:rsid w:val="00D51D59"/>
  </w:style>
  <w:style w:type="paragraph" w:customStyle="1" w:styleId="FormatmallRubrik1BellGothic">
    <w:name w:val="Formatmall Rubrik 1 + BellGothic"/>
    <w:basedOn w:val="Rubrik1"/>
    <w:rsid w:val="00F85E07"/>
    <w:pPr>
      <w:numPr>
        <w:numId w:val="6"/>
      </w:numPr>
      <w:spacing w:before="240" w:after="60"/>
    </w:pPr>
    <w:rPr>
      <w:rFonts w:ascii="BellGothic" w:hAnsi="BellGothic" w:cs="Arial"/>
      <w:b/>
      <w:bCs/>
      <w:kern w:val="32"/>
      <w:szCs w:val="32"/>
    </w:rPr>
  </w:style>
  <w:style w:type="paragraph" w:styleId="Liststycke">
    <w:name w:val="List Paragraph"/>
    <w:basedOn w:val="Normal"/>
    <w:qFormat/>
    <w:rsid w:val="009425D7"/>
    <w:pPr>
      <w:spacing w:after="200" w:line="276" w:lineRule="auto"/>
      <w:ind w:left="720"/>
      <w:contextualSpacing/>
    </w:pPr>
    <w:rPr>
      <w:rFonts w:eastAsia="Calibri"/>
      <w:sz w:val="28"/>
      <w:szCs w:val="22"/>
      <w:lang w:eastAsia="en-US"/>
    </w:rPr>
  </w:style>
  <w:style w:type="character" w:customStyle="1" w:styleId="printtext1">
    <w:name w:val="printtext1"/>
    <w:rsid w:val="0084386B"/>
    <w:rPr>
      <w:rFonts w:ascii="Times New Roman" w:hAnsi="Times New Roman" w:cs="Times New Roman" w:hint="default"/>
      <w:sz w:val="23"/>
      <w:szCs w:val="23"/>
    </w:rPr>
  </w:style>
  <w:style w:type="paragraph" w:customStyle="1" w:styleId="sgzintrotext">
    <w:name w:val="sgzintrotext"/>
    <w:basedOn w:val="Normal"/>
    <w:rsid w:val="00100191"/>
    <w:pPr>
      <w:spacing w:line="312" w:lineRule="auto"/>
    </w:pPr>
    <w:rPr>
      <w:b/>
      <w:bCs/>
      <w:sz w:val="25"/>
      <w:szCs w:val="25"/>
    </w:rPr>
  </w:style>
  <w:style w:type="paragraph" w:customStyle="1" w:styleId="sgzauthortext">
    <w:name w:val="sgzauthortext"/>
    <w:basedOn w:val="Normal"/>
    <w:rsid w:val="00100191"/>
    <w:pPr>
      <w:spacing w:line="312" w:lineRule="auto"/>
      <w:jc w:val="right"/>
    </w:pPr>
    <w:rPr>
      <w:b/>
      <w:bCs/>
      <w:sz w:val="24"/>
      <w:szCs w:val="24"/>
    </w:rPr>
  </w:style>
  <w:style w:type="paragraph" w:customStyle="1" w:styleId="Formatmall4">
    <w:name w:val="Formatmall4"/>
    <w:basedOn w:val="Rubrik2"/>
    <w:autoRedefine/>
    <w:rsid w:val="00A24F23"/>
    <w:pPr>
      <w:keepNext w:val="0"/>
      <w:numPr>
        <w:ilvl w:val="2"/>
        <w:numId w:val="7"/>
      </w:numPr>
      <w:tabs>
        <w:tab w:val="left" w:pos="720"/>
      </w:tabs>
      <w:spacing w:before="240" w:after="120"/>
      <w:jc w:val="left"/>
    </w:pPr>
    <w:rPr>
      <w:rFonts w:ascii="Times New Roman" w:hAnsi="Times New Roman"/>
      <w:i/>
      <w:sz w:val="26"/>
      <w:szCs w:val="26"/>
    </w:rPr>
  </w:style>
  <w:style w:type="character" w:customStyle="1" w:styleId="A4">
    <w:name w:val="A4"/>
    <w:rsid w:val="00114ECE"/>
    <w:rPr>
      <w:rFonts w:cs="ACaslon Regular"/>
      <w:color w:val="000000"/>
    </w:rPr>
  </w:style>
  <w:style w:type="character" w:customStyle="1" w:styleId="A1">
    <w:name w:val="A1"/>
    <w:rsid w:val="00114ECE"/>
    <w:rPr>
      <w:rFonts w:cs="ACaslon Regular"/>
      <w:color w:val="000000"/>
      <w:sz w:val="16"/>
      <w:szCs w:val="16"/>
    </w:rPr>
  </w:style>
  <w:style w:type="character" w:customStyle="1" w:styleId="FotnotstextChar">
    <w:name w:val="Fotnotstext Char"/>
    <w:aliases w:val="Fotnotstext Char Char Char Char"/>
    <w:link w:val="Fotnotstext"/>
    <w:semiHidden/>
    <w:rsid w:val="005E4ECC"/>
    <w:rPr>
      <w:lang w:val="en-US" w:eastAsia="sv-SE" w:bidi="ar-SA"/>
    </w:rPr>
  </w:style>
  <w:style w:type="paragraph" w:customStyle="1" w:styleId="Brdtext21">
    <w:name w:val="Brödtext 21"/>
    <w:basedOn w:val="Normal"/>
    <w:rsid w:val="00530F9E"/>
    <w:pPr>
      <w:spacing w:before="240"/>
      <w:ind w:left="1701"/>
    </w:pPr>
    <w:rPr>
      <w:sz w:val="24"/>
    </w:rPr>
  </w:style>
  <w:style w:type="paragraph" w:customStyle="1" w:styleId="Indragetstycke1">
    <w:name w:val="Indraget stycke1"/>
    <w:basedOn w:val="Normal"/>
    <w:rsid w:val="00530F9E"/>
    <w:pPr>
      <w:tabs>
        <w:tab w:val="left" w:pos="8222"/>
      </w:tabs>
      <w:spacing w:before="240"/>
      <w:ind w:left="1134" w:right="-568"/>
    </w:pPr>
    <w:rPr>
      <w:sz w:val="24"/>
    </w:rPr>
  </w:style>
  <w:style w:type="character" w:styleId="Betoning">
    <w:name w:val="Emphasis"/>
    <w:qFormat/>
    <w:rsid w:val="00530F9E"/>
    <w:rPr>
      <w:i/>
    </w:rPr>
  </w:style>
  <w:style w:type="character" w:customStyle="1" w:styleId="apple-style-span">
    <w:name w:val="apple-style-span"/>
    <w:basedOn w:val="Standardstycketypsnitt"/>
    <w:rsid w:val="00DF6EF4"/>
  </w:style>
  <w:style w:type="character" w:customStyle="1" w:styleId="apple-converted-space">
    <w:name w:val="apple-converted-space"/>
    <w:basedOn w:val="Standardstycketypsnitt"/>
    <w:rsid w:val="00DF6EF4"/>
  </w:style>
  <w:style w:type="paragraph" w:styleId="Beskrivning">
    <w:name w:val="caption"/>
    <w:basedOn w:val="Normal"/>
    <w:next w:val="Normal"/>
    <w:qFormat/>
    <w:rsid w:val="00D04D84"/>
    <w:rPr>
      <w:b/>
      <w:bCs/>
    </w:rPr>
  </w:style>
  <w:style w:type="character" w:customStyle="1" w:styleId="Rubrik1Char">
    <w:name w:val="Rubrik 1 Char"/>
    <w:link w:val="Rubrik1"/>
    <w:rsid w:val="00162A66"/>
    <w:rPr>
      <w:sz w:val="32"/>
    </w:rPr>
  </w:style>
  <w:style w:type="character" w:customStyle="1" w:styleId="Rubrik5Char">
    <w:name w:val="Rubrik 5 Char"/>
    <w:basedOn w:val="Standardstycketypsnitt"/>
    <w:link w:val="Rubrik5"/>
    <w:rsid w:val="00D76A22"/>
    <w:rPr>
      <w:rFonts w:ascii="Garamond" w:hAnsi="Garamond"/>
      <w:b/>
      <w:bCs/>
      <w:sz w:val="28"/>
      <w:szCs w:val="24"/>
    </w:rPr>
  </w:style>
  <w:style w:type="character" w:customStyle="1" w:styleId="BrdtextChar">
    <w:name w:val="Brödtext Char"/>
    <w:aliases w:val="Brödtext Char Char Char Char,Brödtext Char Char Char3,Brödtext Char Char Char Char Char Char2,Brödtext Char Char Char Char Char Char Char Char3,Brödtext Char Char Char Char Char Char Char Char Char"/>
    <w:basedOn w:val="Standardstycketypsnitt"/>
    <w:link w:val="Brdtext"/>
    <w:rsid w:val="00D76A22"/>
    <w:rPr>
      <w:rFonts w:ascii="Garamond" w:hAnsi="Garamond"/>
      <w:sz w:val="24"/>
    </w:rPr>
  </w:style>
  <w:style w:type="character" w:customStyle="1" w:styleId="RubrikChar">
    <w:name w:val="Rubrik Char"/>
    <w:basedOn w:val="Standardstycketypsnitt"/>
    <w:link w:val="Rubrik"/>
    <w:rsid w:val="002901B2"/>
    <w:rPr>
      <w:rFonts w:ascii="Garamond" w:hAnsi="Garamond"/>
      <w:iCs/>
      <w:kern w:val="28"/>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Rubrik1">
    <w:name w:val="heading 1"/>
    <w:basedOn w:val="Normal"/>
    <w:next w:val="Normal"/>
    <w:link w:val="Rubrik1Char"/>
    <w:qFormat/>
    <w:pPr>
      <w:keepNext/>
      <w:outlineLvl w:val="0"/>
    </w:pPr>
    <w:rPr>
      <w:sz w:val="32"/>
    </w:rPr>
  </w:style>
  <w:style w:type="paragraph" w:styleId="Rubrik2">
    <w:name w:val="heading 2"/>
    <w:basedOn w:val="Normal"/>
    <w:next w:val="Normal"/>
    <w:qFormat/>
    <w:pPr>
      <w:keepNext/>
      <w:spacing w:before="720" w:after="360"/>
      <w:jc w:val="both"/>
      <w:outlineLvl w:val="1"/>
    </w:pPr>
    <w:rPr>
      <w:rFonts w:ascii="Garamond" w:hAnsi="Garamond"/>
      <w:sz w:val="24"/>
    </w:rPr>
  </w:style>
  <w:style w:type="paragraph" w:styleId="Rubrik3">
    <w:name w:val="heading 3"/>
    <w:basedOn w:val="Normal"/>
    <w:next w:val="Normal"/>
    <w:qFormat/>
    <w:pPr>
      <w:keepNext/>
      <w:tabs>
        <w:tab w:val="left" w:pos="8222"/>
      </w:tabs>
      <w:spacing w:before="240"/>
      <w:ind w:left="1701" w:right="-1"/>
      <w:outlineLvl w:val="2"/>
    </w:pPr>
    <w:rPr>
      <w:b/>
      <w:sz w:val="24"/>
    </w:rPr>
  </w:style>
  <w:style w:type="paragraph" w:styleId="Rubrik4">
    <w:name w:val="heading 4"/>
    <w:basedOn w:val="Normal"/>
    <w:next w:val="Normal"/>
    <w:qFormat/>
    <w:pPr>
      <w:keepNext/>
      <w:spacing w:before="240" w:after="60"/>
      <w:outlineLvl w:val="3"/>
    </w:pPr>
    <w:rPr>
      <w:b/>
      <w:bCs/>
      <w:sz w:val="28"/>
      <w:szCs w:val="28"/>
    </w:rPr>
  </w:style>
  <w:style w:type="paragraph" w:styleId="Rubrik5">
    <w:name w:val="heading 5"/>
    <w:basedOn w:val="Normal"/>
    <w:next w:val="Normal"/>
    <w:link w:val="Rubrik5Char"/>
    <w:qFormat/>
    <w:pPr>
      <w:keepNext/>
      <w:spacing w:before="480" w:after="120"/>
      <w:jc w:val="both"/>
      <w:outlineLvl w:val="4"/>
    </w:pPr>
    <w:rPr>
      <w:rFonts w:ascii="Garamond" w:hAnsi="Garamond"/>
      <w:b/>
      <w:bCs/>
      <w:sz w:val="28"/>
      <w:szCs w:val="24"/>
    </w:rPr>
  </w:style>
  <w:style w:type="paragraph" w:styleId="Rubrik6">
    <w:name w:val="heading 6"/>
    <w:basedOn w:val="Normal"/>
    <w:next w:val="Normal"/>
    <w:qFormat/>
    <w:pPr>
      <w:keepNext/>
      <w:spacing w:before="480" w:after="120"/>
      <w:jc w:val="both"/>
      <w:outlineLvl w:val="5"/>
    </w:pPr>
    <w:rPr>
      <w:rFonts w:ascii="Garamond" w:hAnsi="Garamond"/>
      <w:i/>
      <w:iCs/>
      <w:sz w:val="22"/>
      <w:szCs w:val="24"/>
    </w:rPr>
  </w:style>
  <w:style w:type="paragraph" w:styleId="Rubrik7">
    <w:name w:val="heading 7"/>
    <w:basedOn w:val="Normal"/>
    <w:next w:val="Normal"/>
    <w:qFormat/>
    <w:pPr>
      <w:keepNext/>
      <w:numPr>
        <w:numId w:val="2"/>
      </w:numPr>
      <w:jc w:val="both"/>
      <w:outlineLvl w:val="6"/>
    </w:pPr>
    <w:rPr>
      <w:rFonts w:ascii="Garamond" w:hAnsi="Garamond"/>
      <w:b/>
      <w:bCs/>
      <w:sz w:val="28"/>
      <w:szCs w:val="24"/>
    </w:rPr>
  </w:style>
  <w:style w:type="paragraph" w:styleId="Rubrik8">
    <w:name w:val="heading 8"/>
    <w:basedOn w:val="Normal"/>
    <w:next w:val="Normal"/>
    <w:qFormat/>
    <w:pPr>
      <w:keepNext/>
      <w:jc w:val="both"/>
      <w:outlineLvl w:val="7"/>
    </w:pPr>
    <w:rPr>
      <w:rFonts w:ascii="Garamond" w:hAnsi="Garamond"/>
      <w:i/>
      <w:iCs/>
      <w:sz w:val="28"/>
      <w:szCs w:val="24"/>
    </w:rPr>
  </w:style>
  <w:style w:type="paragraph" w:styleId="Rubrik9">
    <w:name w:val="heading 9"/>
    <w:basedOn w:val="Normal"/>
    <w:next w:val="Normal"/>
    <w:qFormat/>
    <w:pPr>
      <w:keepNext/>
      <w:spacing w:after="1200"/>
      <w:outlineLvl w:val="8"/>
    </w:pPr>
    <w:rPr>
      <w:rFonts w:ascii="Garamond" w:hAnsi="Garamond"/>
      <w:sz w:val="28"/>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2">
    <w:name w:val="Body Text 2"/>
    <w:basedOn w:val="Normal"/>
    <w:pPr>
      <w:ind w:right="567"/>
    </w:pPr>
    <w:rPr>
      <w:sz w:val="24"/>
    </w:rPr>
  </w:style>
  <w:style w:type="paragraph" w:styleId="Brdtext">
    <w:name w:val="Body Text"/>
    <w:aliases w:val="Brödtext Char Char Char,Brödtext Char Char,Brödtext Char Char Char Char Char,Brödtext Char Char Char Char Char Char Char,Brödtext Char Char Char Char Char Char Char Char,Brödtext Char Char Char Char Char Char"/>
    <w:basedOn w:val="Normal"/>
    <w:link w:val="BrdtextChar"/>
    <w:pPr>
      <w:jc w:val="both"/>
    </w:pPr>
    <w:rPr>
      <w:rFonts w:ascii="Garamond" w:hAnsi="Garamond"/>
      <w:sz w:val="24"/>
    </w:rPr>
  </w:style>
  <w:style w:type="paragraph" w:customStyle="1" w:styleId="Oformateradtext1">
    <w:name w:val="Oformaterad text1"/>
    <w:basedOn w:val="Normal"/>
    <w:rPr>
      <w:rFonts w:ascii="Courier New" w:hAnsi="Courier New"/>
    </w:rPr>
  </w:style>
  <w:style w:type="paragraph" w:styleId="Sidfot">
    <w:name w:val="footer"/>
    <w:basedOn w:val="Normal"/>
    <w:pPr>
      <w:tabs>
        <w:tab w:val="center" w:pos="4536"/>
        <w:tab w:val="right" w:pos="9072"/>
      </w:tabs>
    </w:pPr>
    <w:rPr>
      <w:rFonts w:ascii="Times" w:eastAsia="Times" w:hAnsi="Times"/>
      <w:sz w:val="24"/>
    </w:rPr>
  </w:style>
  <w:style w:type="paragraph" w:styleId="Brdtext3">
    <w:name w:val="Body Text 3"/>
    <w:basedOn w:val="Normal"/>
    <w:pPr>
      <w:tabs>
        <w:tab w:val="left" w:pos="6096"/>
      </w:tabs>
      <w:ind w:right="26"/>
      <w:jc w:val="both"/>
    </w:pPr>
    <w:rPr>
      <w:rFonts w:ascii="Garamond" w:hAnsi="Garamond"/>
      <w:spacing w:val="-2"/>
      <w:sz w:val="22"/>
    </w:rPr>
  </w:style>
  <w:style w:type="paragraph" w:customStyle="1" w:styleId="Granmarbrdtext">
    <w:name w:val="Granmar brödtext"/>
    <w:basedOn w:val="Normal"/>
    <w:pPr>
      <w:jc w:val="both"/>
    </w:pPr>
    <w:rPr>
      <w:rFonts w:ascii="Garamond" w:hAnsi="Garamond"/>
      <w:sz w:val="24"/>
    </w:rPr>
  </w:style>
  <w:style w:type="paragraph" w:customStyle="1" w:styleId="Granmarrubrik2">
    <w:name w:val="Granmar rubrik 2"/>
    <w:basedOn w:val="Rubrik2"/>
    <w:pPr>
      <w:numPr>
        <w:ilvl w:val="1"/>
        <w:numId w:val="2"/>
      </w:numPr>
      <w:spacing w:before="480" w:after="120"/>
    </w:pPr>
    <w:rPr>
      <w:b/>
      <w:sz w:val="28"/>
    </w:rPr>
  </w:style>
  <w:style w:type="paragraph" w:customStyle="1" w:styleId="GranmarCitat">
    <w:name w:val="Granmar Citat"/>
    <w:basedOn w:val="Normal"/>
    <w:pPr>
      <w:spacing w:before="120" w:after="120"/>
      <w:ind w:left="284" w:right="284"/>
      <w:jc w:val="both"/>
    </w:pPr>
    <w:rPr>
      <w:rFonts w:ascii="Garamond" w:hAnsi="Garamond"/>
      <w:sz w:val="22"/>
    </w:rPr>
  </w:style>
  <w:style w:type="paragraph" w:styleId="Indragetstycke">
    <w:name w:val="Block Text"/>
    <w:basedOn w:val="Normal"/>
    <w:pPr>
      <w:ind w:left="284" w:right="284"/>
      <w:jc w:val="both"/>
    </w:pPr>
    <w:rPr>
      <w:rFonts w:ascii="Garamond" w:hAnsi="Garamond"/>
      <w:szCs w:val="24"/>
    </w:rPr>
  </w:style>
  <w:style w:type="paragraph" w:customStyle="1" w:styleId="GranmarRubrik4">
    <w:name w:val="Granmar Rubrik 4"/>
    <w:basedOn w:val="Rubrik4"/>
    <w:pPr>
      <w:numPr>
        <w:ilvl w:val="3"/>
        <w:numId w:val="3"/>
      </w:numPr>
      <w:jc w:val="both"/>
    </w:pPr>
    <w:rPr>
      <w:rFonts w:ascii="Garamond" w:hAnsi="Garamond"/>
      <w:b w:val="0"/>
      <w:bCs w:val="0"/>
      <w:i/>
      <w:sz w:val="24"/>
      <w:szCs w:val="20"/>
    </w:rPr>
  </w:style>
  <w:style w:type="paragraph" w:styleId="Brdtextmedindrag3">
    <w:name w:val="Body Text Indent 3"/>
    <w:basedOn w:val="Normal"/>
    <w:pPr>
      <w:spacing w:line="360" w:lineRule="auto"/>
      <w:ind w:right="284" w:firstLine="284"/>
    </w:pPr>
    <w:rPr>
      <w:sz w:val="24"/>
    </w:rPr>
  </w:style>
  <w:style w:type="character" w:styleId="Fotnotsreferens">
    <w:name w:val="footnote reference"/>
    <w:semiHidden/>
    <w:rPr>
      <w:vertAlign w:val="superscript"/>
    </w:rPr>
  </w:style>
  <w:style w:type="character" w:styleId="Betoning2">
    <w:name w:val="Strong"/>
    <w:qFormat/>
    <w:rPr>
      <w:b/>
      <w:bCs/>
    </w:rPr>
  </w:style>
  <w:style w:type="paragraph" w:styleId="Fotnotstext">
    <w:name w:val="footnote text"/>
    <w:aliases w:val="Fotnotstext Char Char Char"/>
    <w:basedOn w:val="Normal"/>
    <w:link w:val="FotnotstextChar"/>
    <w:semiHidden/>
    <w:pPr>
      <w:overflowPunct w:val="0"/>
      <w:autoSpaceDE w:val="0"/>
      <w:autoSpaceDN w:val="0"/>
      <w:adjustRightInd w:val="0"/>
      <w:textAlignment w:val="baseline"/>
    </w:pPr>
    <w:rPr>
      <w:lang w:val="en-US"/>
    </w:rPr>
  </w:style>
  <w:style w:type="paragraph" w:styleId="Brdtextmedindrag">
    <w:name w:val="Body Text Indent"/>
    <w:basedOn w:val="Normal"/>
    <w:pPr>
      <w:ind w:left="142" w:hanging="142"/>
    </w:pPr>
    <w:rPr>
      <w:rFonts w:ascii="Garamond" w:hAnsi="Garamond"/>
      <w:sz w:val="22"/>
    </w:rPr>
  </w:style>
  <w:style w:type="paragraph" w:styleId="Punktlista">
    <w:name w:val="List Bullet"/>
    <w:basedOn w:val="Normal"/>
    <w:autoRedefine/>
    <w:pPr>
      <w:numPr>
        <w:numId w:val="4"/>
      </w:numPr>
    </w:pPr>
    <w:rPr>
      <w:rFonts w:ascii="Times" w:eastAsia="Times" w:hAnsi="Times"/>
      <w:sz w:val="24"/>
    </w:rPr>
  </w:style>
  <w:style w:type="paragraph" w:styleId="HTML-frformaterad">
    <w:name w:val="HTML Preformatted"/>
    <w:aliases w:val=" förformaterad"/>
    <w:basedOn w:val="Normal"/>
    <w:link w:val="HTML-frformateradChar"/>
    <w:uiPriority w:val="99"/>
    <w:rPr>
      <w:rFonts w:ascii="Courier New" w:hAnsi="Courier New" w:cs="Courier New"/>
    </w:rPr>
  </w:style>
  <w:style w:type="paragraph" w:customStyle="1" w:styleId="Upprkningpunktad">
    <w:name w:val="Uppräkning punktad"/>
    <w:basedOn w:val="Normalefterrubrik"/>
    <w:pPr>
      <w:numPr>
        <w:numId w:val="5"/>
      </w:numPr>
      <w:tabs>
        <w:tab w:val="left" w:pos="284"/>
      </w:tabs>
    </w:pPr>
  </w:style>
  <w:style w:type="paragraph" w:customStyle="1" w:styleId="Normalefterrubrik">
    <w:name w:val="Normal efter rubrik"/>
    <w:basedOn w:val="Normal"/>
    <w:next w:val="Normal"/>
    <w:rPr>
      <w:rFonts w:ascii="Garamond" w:hAnsi="Garamond"/>
      <w:sz w:val="22"/>
    </w:rPr>
  </w:style>
  <w:style w:type="character" w:customStyle="1" w:styleId="Brdtext1">
    <w:name w:val="Brödtext1"/>
    <w:aliases w:val="Brödtext Char Char Char1,Brödtext Char Char1,Brödtext Char Char Char Char Char1,Brödtext Char Char Char Char Char Char Char1,Brödtext Char Char Char Char Char Char Char Char1,Brödtext Char Char Char Char Char Char Char2"/>
    <w:rPr>
      <w:noProof w:val="0"/>
      <w:sz w:val="24"/>
      <w:lang w:val="en-GB" w:eastAsia="sv-SE" w:bidi="ar-SA"/>
    </w:rPr>
  </w:style>
  <w:style w:type="character" w:customStyle="1" w:styleId="Brdtext20">
    <w:name w:val="Brödtext2"/>
    <w:aliases w:val="Brödtext Char Char Char2,Brödtext Char Char2,Brödtext Char Char Char Char Char2,Brödtext Char Char Char Char Char Char Char3,Brödtext Char Char Char Char Char Char Char Char2,Brödtext Char Char Char Char Char Char1"/>
    <w:rPr>
      <w:sz w:val="24"/>
      <w:lang w:val="en-GB" w:eastAsia="sv-SE" w:bidi="ar-SA"/>
    </w:rPr>
  </w:style>
  <w:style w:type="character" w:styleId="Hyperlnk">
    <w:name w:val="Hyperlink"/>
    <w:rPr>
      <w:color w:val="0000FF"/>
      <w:u w:val="single"/>
    </w:rPr>
  </w:style>
  <w:style w:type="paragraph" w:customStyle="1" w:styleId="Granmarrubrik1">
    <w:name w:val="Granmar rubrik 1"/>
    <w:basedOn w:val="Rubrik1"/>
    <w:pPr>
      <w:numPr>
        <w:numId w:val="1"/>
      </w:numPr>
      <w:spacing w:before="360" w:after="1200"/>
    </w:pPr>
    <w:rPr>
      <w:rFonts w:ascii="Garamond" w:hAnsi="Garamond"/>
      <w:kern w:val="48"/>
      <w:sz w:val="48"/>
    </w:rPr>
  </w:style>
  <w:style w:type="paragraph" w:customStyle="1" w:styleId="GranmarRubrik3">
    <w:name w:val="Granmar Rubrik 3"/>
    <w:basedOn w:val="Rubrik3"/>
    <w:pPr>
      <w:tabs>
        <w:tab w:val="clear" w:pos="8222"/>
      </w:tabs>
      <w:spacing w:before="480" w:after="120"/>
      <w:ind w:left="0" w:right="0"/>
      <w:jc w:val="both"/>
    </w:pPr>
    <w:rPr>
      <w:rFonts w:ascii="Garamond" w:hAnsi="Garamond"/>
      <w:b w:val="0"/>
      <w:sz w:val="26"/>
    </w:rPr>
  </w:style>
  <w:style w:type="paragraph" w:styleId="Slutkommentar">
    <w:name w:val="endnote text"/>
    <w:basedOn w:val="Normal"/>
    <w:semiHidden/>
    <w:pPr>
      <w:ind w:firstLine="238"/>
    </w:pPr>
    <w:rPr>
      <w:rFonts w:ascii="Garamond" w:hAnsi="Garamond"/>
    </w:rPr>
  </w:style>
  <w:style w:type="paragraph" w:styleId="Brdtextmedindrag2">
    <w:name w:val="Body Text Indent 2"/>
    <w:basedOn w:val="Normal"/>
    <w:pPr>
      <w:spacing w:before="240"/>
      <w:ind w:left="2268"/>
    </w:pPr>
    <w:rPr>
      <w:rFonts w:ascii="Times" w:eastAsia="Times" w:hAnsi="Times"/>
      <w:sz w:val="24"/>
    </w:rPr>
  </w:style>
  <w:style w:type="paragraph" w:styleId="Rubrik">
    <w:name w:val="Title"/>
    <w:basedOn w:val="Normal"/>
    <w:link w:val="RubrikChar"/>
    <w:autoRedefine/>
    <w:qFormat/>
    <w:rsid w:val="002901B2"/>
    <w:pPr>
      <w:tabs>
        <w:tab w:val="left" w:pos="5670"/>
      </w:tabs>
      <w:spacing w:before="120"/>
      <w:ind w:left="2552"/>
      <w:outlineLvl w:val="0"/>
    </w:pPr>
    <w:rPr>
      <w:rFonts w:ascii="Garamond" w:hAnsi="Garamond"/>
      <w:iCs/>
      <w:kern w:val="28"/>
      <w:sz w:val="28"/>
      <w:szCs w:val="28"/>
    </w:rPr>
  </w:style>
  <w:style w:type="paragraph" w:customStyle="1" w:styleId="Granmarkapitel">
    <w:name w:val="Granmar kapitel"/>
    <w:basedOn w:val="Normal"/>
    <w:pPr>
      <w:jc w:val="both"/>
    </w:pPr>
    <w:rPr>
      <w:rFonts w:ascii="Garamond" w:hAnsi="Garamond"/>
      <w:caps/>
      <w:spacing w:val="-3"/>
      <w:sz w:val="22"/>
    </w:rPr>
  </w:style>
  <w:style w:type="character" w:styleId="Sidnummer">
    <w:name w:val="page number"/>
    <w:basedOn w:val="Standardstycketypsnitt"/>
  </w:style>
  <w:style w:type="paragraph" w:styleId="Sidhuvud">
    <w:name w:val="header"/>
    <w:basedOn w:val="Normal"/>
    <w:pPr>
      <w:tabs>
        <w:tab w:val="center" w:pos="4536"/>
        <w:tab w:val="right" w:pos="9072"/>
      </w:tabs>
    </w:pPr>
  </w:style>
  <w:style w:type="paragraph" w:styleId="Innehll1">
    <w:name w:val="toc 1"/>
    <w:basedOn w:val="Normal"/>
    <w:next w:val="Normal"/>
    <w:autoRedefine/>
    <w:semiHidden/>
    <w:pPr>
      <w:spacing w:before="120" w:after="120"/>
    </w:pPr>
    <w:rPr>
      <w:b/>
      <w:bCs/>
      <w:caps/>
      <w:szCs w:val="24"/>
    </w:rPr>
  </w:style>
  <w:style w:type="paragraph" w:styleId="Innehll2">
    <w:name w:val="toc 2"/>
    <w:basedOn w:val="Normal"/>
    <w:next w:val="Normal"/>
    <w:autoRedefine/>
    <w:semiHidden/>
    <w:pPr>
      <w:ind w:left="200"/>
    </w:pPr>
    <w:rPr>
      <w:smallCaps/>
      <w:szCs w:val="24"/>
    </w:rPr>
  </w:style>
  <w:style w:type="paragraph" w:styleId="Innehll3">
    <w:name w:val="toc 3"/>
    <w:basedOn w:val="Normal"/>
    <w:next w:val="Normal"/>
    <w:autoRedefine/>
    <w:semiHidden/>
    <w:pPr>
      <w:ind w:left="400"/>
    </w:pPr>
    <w:rPr>
      <w:i/>
      <w:iCs/>
      <w:szCs w:val="24"/>
    </w:rPr>
  </w:style>
  <w:style w:type="paragraph" w:styleId="Innehll4">
    <w:name w:val="toc 4"/>
    <w:basedOn w:val="Normal"/>
    <w:next w:val="Normal"/>
    <w:autoRedefine/>
    <w:semiHidden/>
    <w:pPr>
      <w:ind w:left="600"/>
    </w:pPr>
    <w:rPr>
      <w:szCs w:val="21"/>
    </w:rPr>
  </w:style>
  <w:style w:type="paragraph" w:styleId="Innehll5">
    <w:name w:val="toc 5"/>
    <w:basedOn w:val="Normal"/>
    <w:next w:val="Normal"/>
    <w:autoRedefine/>
    <w:semiHidden/>
    <w:pPr>
      <w:ind w:left="800"/>
    </w:pPr>
    <w:rPr>
      <w:szCs w:val="21"/>
    </w:rPr>
  </w:style>
  <w:style w:type="paragraph" w:styleId="Innehll6">
    <w:name w:val="toc 6"/>
    <w:basedOn w:val="Normal"/>
    <w:next w:val="Normal"/>
    <w:autoRedefine/>
    <w:semiHidden/>
    <w:pPr>
      <w:ind w:left="1000"/>
    </w:pPr>
    <w:rPr>
      <w:szCs w:val="21"/>
    </w:rPr>
  </w:style>
  <w:style w:type="paragraph" w:styleId="Innehll7">
    <w:name w:val="toc 7"/>
    <w:basedOn w:val="Normal"/>
    <w:next w:val="Normal"/>
    <w:autoRedefine/>
    <w:semiHidden/>
    <w:pPr>
      <w:ind w:left="1200"/>
    </w:pPr>
    <w:rPr>
      <w:szCs w:val="21"/>
    </w:rPr>
  </w:style>
  <w:style w:type="paragraph" w:styleId="Innehll8">
    <w:name w:val="toc 8"/>
    <w:basedOn w:val="Normal"/>
    <w:next w:val="Normal"/>
    <w:autoRedefine/>
    <w:semiHidden/>
    <w:pPr>
      <w:ind w:left="1400"/>
    </w:pPr>
    <w:rPr>
      <w:szCs w:val="21"/>
    </w:rPr>
  </w:style>
  <w:style w:type="paragraph" w:styleId="Innehll9">
    <w:name w:val="toc 9"/>
    <w:basedOn w:val="Normal"/>
    <w:next w:val="Normal"/>
    <w:autoRedefine/>
    <w:semiHidden/>
    <w:pPr>
      <w:ind w:left="1600"/>
    </w:pPr>
    <w:rPr>
      <w:szCs w:val="21"/>
    </w:rPr>
  </w:style>
  <w:style w:type="character" w:styleId="Kommentarsreferens">
    <w:name w:val="annotation reference"/>
    <w:semiHidden/>
    <w:rsid w:val="005B1A20"/>
    <w:rPr>
      <w:sz w:val="16"/>
      <w:szCs w:val="16"/>
    </w:rPr>
  </w:style>
  <w:style w:type="paragraph" w:styleId="Kommentarer">
    <w:name w:val="annotation text"/>
    <w:basedOn w:val="Normal"/>
    <w:link w:val="KommentarerChar"/>
    <w:semiHidden/>
    <w:rsid w:val="005B1A20"/>
  </w:style>
  <w:style w:type="paragraph" w:styleId="Kommentarsmne">
    <w:name w:val="annotation subject"/>
    <w:basedOn w:val="Kommentarer"/>
    <w:next w:val="Kommentarer"/>
    <w:semiHidden/>
    <w:rsid w:val="005B1A20"/>
    <w:rPr>
      <w:b/>
      <w:bCs/>
    </w:rPr>
  </w:style>
  <w:style w:type="paragraph" w:styleId="Bubbeltext">
    <w:name w:val="Balloon Text"/>
    <w:basedOn w:val="Normal"/>
    <w:semiHidden/>
    <w:rsid w:val="005B1A20"/>
    <w:rPr>
      <w:rFonts w:ascii="Tahoma" w:hAnsi="Tahoma" w:cs="Tahoma"/>
      <w:sz w:val="16"/>
      <w:szCs w:val="16"/>
    </w:rPr>
  </w:style>
  <w:style w:type="paragraph" w:styleId="Normalwebb">
    <w:name w:val="Normal (Web)"/>
    <w:aliases w:val=" webb,Normal1, webb1, webb11,webb,webb1,webb11"/>
    <w:basedOn w:val="Normal"/>
    <w:rsid w:val="00FE2674"/>
    <w:pPr>
      <w:spacing w:before="100" w:beforeAutospacing="1" w:after="100" w:afterAutospacing="1"/>
    </w:pPr>
    <w:rPr>
      <w:sz w:val="24"/>
      <w:szCs w:val="24"/>
    </w:rPr>
  </w:style>
  <w:style w:type="paragraph" w:styleId="Oformateradtext">
    <w:name w:val="Plain Text"/>
    <w:basedOn w:val="Normal"/>
    <w:rsid w:val="00CD42A2"/>
    <w:rPr>
      <w:rFonts w:ascii="Courier New" w:eastAsia="Times" w:hAnsi="Courier New"/>
    </w:rPr>
  </w:style>
  <w:style w:type="character" w:customStyle="1" w:styleId="KommentarerChar">
    <w:name w:val="Kommentarer Char"/>
    <w:link w:val="Kommentarer"/>
    <w:semiHidden/>
    <w:rsid w:val="00CD42A2"/>
    <w:rPr>
      <w:lang w:val="sv-SE" w:eastAsia="sv-SE" w:bidi="ar-SA"/>
    </w:rPr>
  </w:style>
  <w:style w:type="paragraph" w:customStyle="1" w:styleId="Default">
    <w:name w:val="Default"/>
    <w:rsid w:val="00EA7DDF"/>
    <w:pPr>
      <w:autoSpaceDE w:val="0"/>
      <w:autoSpaceDN w:val="0"/>
      <w:adjustRightInd w:val="0"/>
    </w:pPr>
    <w:rPr>
      <w:rFonts w:ascii="Trebuchet MS" w:hAnsi="Trebuchet MS" w:cs="Trebuchet MS"/>
      <w:color w:val="000000"/>
      <w:sz w:val="24"/>
      <w:szCs w:val="24"/>
    </w:rPr>
  </w:style>
  <w:style w:type="character" w:customStyle="1" w:styleId="HTML-frformateradChar">
    <w:name w:val="HTML-förformaterad Char"/>
    <w:aliases w:val=" förformaterad Char"/>
    <w:link w:val="HTML-frformaterad"/>
    <w:uiPriority w:val="99"/>
    <w:rsid w:val="00EA7DDF"/>
    <w:rPr>
      <w:rFonts w:ascii="Courier New" w:hAnsi="Courier New" w:cs="Courier New"/>
      <w:lang w:val="sv-SE" w:eastAsia="sv-SE" w:bidi="ar-SA"/>
    </w:rPr>
  </w:style>
  <w:style w:type="paragraph" w:customStyle="1" w:styleId="Fotnotstext10pt">
    <w:name w:val="Fotnotstext + 10 pt"/>
    <w:basedOn w:val="Normal"/>
    <w:rsid w:val="00D51D59"/>
  </w:style>
  <w:style w:type="paragraph" w:customStyle="1" w:styleId="FormatmallRubrik1BellGothic">
    <w:name w:val="Formatmall Rubrik 1 + BellGothic"/>
    <w:basedOn w:val="Rubrik1"/>
    <w:rsid w:val="00F85E07"/>
    <w:pPr>
      <w:numPr>
        <w:numId w:val="6"/>
      </w:numPr>
      <w:spacing w:before="240" w:after="60"/>
    </w:pPr>
    <w:rPr>
      <w:rFonts w:ascii="BellGothic" w:hAnsi="BellGothic" w:cs="Arial"/>
      <w:b/>
      <w:bCs/>
      <w:kern w:val="32"/>
      <w:szCs w:val="32"/>
    </w:rPr>
  </w:style>
  <w:style w:type="paragraph" w:styleId="Liststycke">
    <w:name w:val="List Paragraph"/>
    <w:basedOn w:val="Normal"/>
    <w:qFormat/>
    <w:rsid w:val="009425D7"/>
    <w:pPr>
      <w:spacing w:after="200" w:line="276" w:lineRule="auto"/>
      <w:ind w:left="720"/>
      <w:contextualSpacing/>
    </w:pPr>
    <w:rPr>
      <w:rFonts w:eastAsia="Calibri"/>
      <w:sz w:val="28"/>
      <w:szCs w:val="22"/>
      <w:lang w:eastAsia="en-US"/>
    </w:rPr>
  </w:style>
  <w:style w:type="character" w:customStyle="1" w:styleId="printtext1">
    <w:name w:val="printtext1"/>
    <w:rsid w:val="0084386B"/>
    <w:rPr>
      <w:rFonts w:ascii="Times New Roman" w:hAnsi="Times New Roman" w:cs="Times New Roman" w:hint="default"/>
      <w:sz w:val="23"/>
      <w:szCs w:val="23"/>
    </w:rPr>
  </w:style>
  <w:style w:type="paragraph" w:customStyle="1" w:styleId="sgzintrotext">
    <w:name w:val="sgzintrotext"/>
    <w:basedOn w:val="Normal"/>
    <w:rsid w:val="00100191"/>
    <w:pPr>
      <w:spacing w:line="312" w:lineRule="auto"/>
    </w:pPr>
    <w:rPr>
      <w:b/>
      <w:bCs/>
      <w:sz w:val="25"/>
      <w:szCs w:val="25"/>
    </w:rPr>
  </w:style>
  <w:style w:type="paragraph" w:customStyle="1" w:styleId="sgzauthortext">
    <w:name w:val="sgzauthortext"/>
    <w:basedOn w:val="Normal"/>
    <w:rsid w:val="00100191"/>
    <w:pPr>
      <w:spacing w:line="312" w:lineRule="auto"/>
      <w:jc w:val="right"/>
    </w:pPr>
    <w:rPr>
      <w:b/>
      <w:bCs/>
      <w:sz w:val="24"/>
      <w:szCs w:val="24"/>
    </w:rPr>
  </w:style>
  <w:style w:type="paragraph" w:customStyle="1" w:styleId="Formatmall4">
    <w:name w:val="Formatmall4"/>
    <w:basedOn w:val="Rubrik2"/>
    <w:autoRedefine/>
    <w:rsid w:val="00A24F23"/>
    <w:pPr>
      <w:keepNext w:val="0"/>
      <w:numPr>
        <w:ilvl w:val="2"/>
        <w:numId w:val="7"/>
      </w:numPr>
      <w:tabs>
        <w:tab w:val="left" w:pos="720"/>
      </w:tabs>
      <w:spacing w:before="240" w:after="120"/>
      <w:jc w:val="left"/>
    </w:pPr>
    <w:rPr>
      <w:rFonts w:ascii="Times New Roman" w:hAnsi="Times New Roman"/>
      <w:i/>
      <w:sz w:val="26"/>
      <w:szCs w:val="26"/>
    </w:rPr>
  </w:style>
  <w:style w:type="character" w:customStyle="1" w:styleId="A4">
    <w:name w:val="A4"/>
    <w:rsid w:val="00114ECE"/>
    <w:rPr>
      <w:rFonts w:cs="ACaslon Regular"/>
      <w:color w:val="000000"/>
    </w:rPr>
  </w:style>
  <w:style w:type="character" w:customStyle="1" w:styleId="A1">
    <w:name w:val="A1"/>
    <w:rsid w:val="00114ECE"/>
    <w:rPr>
      <w:rFonts w:cs="ACaslon Regular"/>
      <w:color w:val="000000"/>
      <w:sz w:val="16"/>
      <w:szCs w:val="16"/>
    </w:rPr>
  </w:style>
  <w:style w:type="character" w:customStyle="1" w:styleId="FotnotstextChar">
    <w:name w:val="Fotnotstext Char"/>
    <w:aliases w:val="Fotnotstext Char Char Char Char"/>
    <w:link w:val="Fotnotstext"/>
    <w:semiHidden/>
    <w:rsid w:val="005E4ECC"/>
    <w:rPr>
      <w:lang w:val="en-US" w:eastAsia="sv-SE" w:bidi="ar-SA"/>
    </w:rPr>
  </w:style>
  <w:style w:type="paragraph" w:customStyle="1" w:styleId="Brdtext21">
    <w:name w:val="Brödtext 21"/>
    <w:basedOn w:val="Normal"/>
    <w:rsid w:val="00530F9E"/>
    <w:pPr>
      <w:spacing w:before="240"/>
      <w:ind w:left="1701"/>
    </w:pPr>
    <w:rPr>
      <w:sz w:val="24"/>
    </w:rPr>
  </w:style>
  <w:style w:type="paragraph" w:customStyle="1" w:styleId="Indragetstycke1">
    <w:name w:val="Indraget stycke1"/>
    <w:basedOn w:val="Normal"/>
    <w:rsid w:val="00530F9E"/>
    <w:pPr>
      <w:tabs>
        <w:tab w:val="left" w:pos="8222"/>
      </w:tabs>
      <w:spacing w:before="240"/>
      <w:ind w:left="1134" w:right="-568"/>
    </w:pPr>
    <w:rPr>
      <w:sz w:val="24"/>
    </w:rPr>
  </w:style>
  <w:style w:type="character" w:styleId="Betoning">
    <w:name w:val="Emphasis"/>
    <w:qFormat/>
    <w:rsid w:val="00530F9E"/>
    <w:rPr>
      <w:i/>
    </w:rPr>
  </w:style>
  <w:style w:type="character" w:customStyle="1" w:styleId="apple-style-span">
    <w:name w:val="apple-style-span"/>
    <w:basedOn w:val="Standardstycketypsnitt"/>
    <w:rsid w:val="00DF6EF4"/>
  </w:style>
  <w:style w:type="character" w:customStyle="1" w:styleId="apple-converted-space">
    <w:name w:val="apple-converted-space"/>
    <w:basedOn w:val="Standardstycketypsnitt"/>
    <w:rsid w:val="00DF6EF4"/>
  </w:style>
  <w:style w:type="paragraph" w:styleId="Beskrivning">
    <w:name w:val="caption"/>
    <w:basedOn w:val="Normal"/>
    <w:next w:val="Normal"/>
    <w:qFormat/>
    <w:rsid w:val="00D04D84"/>
    <w:rPr>
      <w:b/>
      <w:bCs/>
    </w:rPr>
  </w:style>
  <w:style w:type="character" w:customStyle="1" w:styleId="Rubrik1Char">
    <w:name w:val="Rubrik 1 Char"/>
    <w:link w:val="Rubrik1"/>
    <w:rsid w:val="00162A66"/>
    <w:rPr>
      <w:sz w:val="32"/>
    </w:rPr>
  </w:style>
  <w:style w:type="character" w:customStyle="1" w:styleId="Rubrik5Char">
    <w:name w:val="Rubrik 5 Char"/>
    <w:basedOn w:val="Standardstycketypsnitt"/>
    <w:link w:val="Rubrik5"/>
    <w:rsid w:val="00D76A22"/>
    <w:rPr>
      <w:rFonts w:ascii="Garamond" w:hAnsi="Garamond"/>
      <w:b/>
      <w:bCs/>
      <w:sz w:val="28"/>
      <w:szCs w:val="24"/>
    </w:rPr>
  </w:style>
  <w:style w:type="character" w:customStyle="1" w:styleId="BrdtextChar">
    <w:name w:val="Brödtext Char"/>
    <w:aliases w:val="Brödtext Char Char Char Char,Brödtext Char Char Char3,Brödtext Char Char Char Char Char Char2,Brödtext Char Char Char Char Char Char Char Char3,Brödtext Char Char Char Char Char Char Char Char Char"/>
    <w:basedOn w:val="Standardstycketypsnitt"/>
    <w:link w:val="Brdtext"/>
    <w:rsid w:val="00D76A22"/>
    <w:rPr>
      <w:rFonts w:ascii="Garamond" w:hAnsi="Garamond"/>
      <w:sz w:val="24"/>
    </w:rPr>
  </w:style>
  <w:style w:type="character" w:customStyle="1" w:styleId="RubrikChar">
    <w:name w:val="Rubrik Char"/>
    <w:basedOn w:val="Standardstycketypsnitt"/>
    <w:link w:val="Rubrik"/>
    <w:rsid w:val="002901B2"/>
    <w:rPr>
      <w:rFonts w:ascii="Garamond" w:hAnsi="Garamond"/>
      <w:iCs/>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99466">
      <w:bodyDiv w:val="1"/>
      <w:marLeft w:val="0"/>
      <w:marRight w:val="0"/>
      <w:marTop w:val="0"/>
      <w:marBottom w:val="0"/>
      <w:divBdr>
        <w:top w:val="none" w:sz="0" w:space="0" w:color="auto"/>
        <w:left w:val="none" w:sz="0" w:space="0" w:color="auto"/>
        <w:bottom w:val="none" w:sz="0" w:space="0" w:color="auto"/>
        <w:right w:val="none" w:sz="0" w:space="0" w:color="auto"/>
      </w:divBdr>
    </w:div>
    <w:div w:id="314185895">
      <w:bodyDiv w:val="1"/>
      <w:marLeft w:val="0"/>
      <w:marRight w:val="0"/>
      <w:marTop w:val="0"/>
      <w:marBottom w:val="0"/>
      <w:divBdr>
        <w:top w:val="none" w:sz="0" w:space="0" w:color="auto"/>
        <w:left w:val="none" w:sz="0" w:space="0" w:color="auto"/>
        <w:bottom w:val="none" w:sz="0" w:space="0" w:color="auto"/>
        <w:right w:val="none" w:sz="0" w:space="0" w:color="auto"/>
      </w:divBdr>
    </w:div>
    <w:div w:id="341860967">
      <w:bodyDiv w:val="1"/>
      <w:marLeft w:val="0"/>
      <w:marRight w:val="0"/>
      <w:marTop w:val="0"/>
      <w:marBottom w:val="0"/>
      <w:divBdr>
        <w:top w:val="none" w:sz="0" w:space="0" w:color="auto"/>
        <w:left w:val="none" w:sz="0" w:space="0" w:color="auto"/>
        <w:bottom w:val="none" w:sz="0" w:space="0" w:color="auto"/>
        <w:right w:val="none" w:sz="0" w:space="0" w:color="auto"/>
      </w:divBdr>
      <w:divsChild>
        <w:div w:id="829099897">
          <w:marLeft w:val="0"/>
          <w:marRight w:val="0"/>
          <w:marTop w:val="0"/>
          <w:marBottom w:val="0"/>
          <w:divBdr>
            <w:top w:val="none" w:sz="0" w:space="0" w:color="auto"/>
            <w:left w:val="none" w:sz="0" w:space="0" w:color="auto"/>
            <w:bottom w:val="none" w:sz="0" w:space="0" w:color="auto"/>
            <w:right w:val="none" w:sz="0" w:space="0" w:color="auto"/>
          </w:divBdr>
          <w:divsChild>
            <w:div w:id="1256136230">
              <w:marLeft w:val="0"/>
              <w:marRight w:val="0"/>
              <w:marTop w:val="0"/>
              <w:marBottom w:val="0"/>
              <w:divBdr>
                <w:top w:val="none" w:sz="0" w:space="0" w:color="auto"/>
                <w:left w:val="none" w:sz="0" w:space="0" w:color="auto"/>
                <w:bottom w:val="none" w:sz="0" w:space="0" w:color="auto"/>
                <w:right w:val="none" w:sz="0" w:space="0" w:color="auto"/>
              </w:divBdr>
              <w:divsChild>
                <w:div w:id="327364433">
                  <w:marLeft w:val="50"/>
                  <w:marRight w:val="0"/>
                  <w:marTop w:val="0"/>
                  <w:marBottom w:val="100"/>
                  <w:divBdr>
                    <w:top w:val="none" w:sz="0" w:space="0" w:color="auto"/>
                    <w:left w:val="none" w:sz="0" w:space="0" w:color="auto"/>
                    <w:bottom w:val="none" w:sz="0" w:space="0" w:color="auto"/>
                    <w:right w:val="none" w:sz="0" w:space="0" w:color="auto"/>
                  </w:divBdr>
                  <w:divsChild>
                    <w:div w:id="2027515962">
                      <w:marLeft w:val="0"/>
                      <w:marRight w:val="0"/>
                      <w:marTop w:val="0"/>
                      <w:marBottom w:val="0"/>
                      <w:divBdr>
                        <w:top w:val="none" w:sz="0" w:space="0" w:color="auto"/>
                        <w:left w:val="none" w:sz="0" w:space="0" w:color="auto"/>
                        <w:bottom w:val="none" w:sz="0" w:space="0" w:color="auto"/>
                        <w:right w:val="none" w:sz="0" w:space="0" w:color="auto"/>
                      </w:divBdr>
                      <w:divsChild>
                        <w:div w:id="1130825118">
                          <w:marLeft w:val="0"/>
                          <w:marRight w:val="0"/>
                          <w:marTop w:val="0"/>
                          <w:marBottom w:val="0"/>
                          <w:divBdr>
                            <w:top w:val="none" w:sz="0" w:space="0" w:color="auto"/>
                            <w:left w:val="none" w:sz="0" w:space="0" w:color="auto"/>
                            <w:bottom w:val="none" w:sz="0" w:space="0" w:color="auto"/>
                            <w:right w:val="none" w:sz="0" w:space="0" w:color="auto"/>
                          </w:divBdr>
                          <w:divsChild>
                            <w:div w:id="56421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770405">
      <w:bodyDiv w:val="1"/>
      <w:marLeft w:val="0"/>
      <w:marRight w:val="0"/>
      <w:marTop w:val="0"/>
      <w:marBottom w:val="0"/>
      <w:divBdr>
        <w:top w:val="none" w:sz="0" w:space="0" w:color="auto"/>
        <w:left w:val="none" w:sz="0" w:space="0" w:color="auto"/>
        <w:bottom w:val="none" w:sz="0" w:space="0" w:color="auto"/>
        <w:right w:val="none" w:sz="0" w:space="0" w:color="auto"/>
      </w:divBdr>
    </w:div>
    <w:div w:id="674914839">
      <w:bodyDiv w:val="1"/>
      <w:marLeft w:val="0"/>
      <w:marRight w:val="0"/>
      <w:marTop w:val="0"/>
      <w:marBottom w:val="0"/>
      <w:divBdr>
        <w:top w:val="none" w:sz="0" w:space="0" w:color="auto"/>
        <w:left w:val="none" w:sz="0" w:space="0" w:color="auto"/>
        <w:bottom w:val="none" w:sz="0" w:space="0" w:color="auto"/>
        <w:right w:val="none" w:sz="0" w:space="0" w:color="auto"/>
      </w:divBdr>
    </w:div>
    <w:div w:id="830487229">
      <w:bodyDiv w:val="1"/>
      <w:marLeft w:val="0"/>
      <w:marRight w:val="0"/>
      <w:marTop w:val="0"/>
      <w:marBottom w:val="0"/>
      <w:divBdr>
        <w:top w:val="none" w:sz="0" w:space="0" w:color="auto"/>
        <w:left w:val="none" w:sz="0" w:space="0" w:color="auto"/>
        <w:bottom w:val="none" w:sz="0" w:space="0" w:color="auto"/>
        <w:right w:val="none" w:sz="0" w:space="0" w:color="auto"/>
      </w:divBdr>
    </w:div>
    <w:div w:id="868644568">
      <w:bodyDiv w:val="1"/>
      <w:marLeft w:val="0"/>
      <w:marRight w:val="0"/>
      <w:marTop w:val="0"/>
      <w:marBottom w:val="0"/>
      <w:divBdr>
        <w:top w:val="none" w:sz="0" w:space="0" w:color="auto"/>
        <w:left w:val="none" w:sz="0" w:space="0" w:color="auto"/>
        <w:bottom w:val="none" w:sz="0" w:space="0" w:color="auto"/>
        <w:right w:val="none" w:sz="0" w:space="0" w:color="auto"/>
      </w:divBdr>
      <w:divsChild>
        <w:div w:id="1453405726">
          <w:marLeft w:val="0"/>
          <w:marRight w:val="0"/>
          <w:marTop w:val="0"/>
          <w:marBottom w:val="0"/>
          <w:divBdr>
            <w:top w:val="none" w:sz="0" w:space="0" w:color="auto"/>
            <w:left w:val="none" w:sz="0" w:space="0" w:color="auto"/>
            <w:bottom w:val="none" w:sz="0" w:space="0" w:color="auto"/>
            <w:right w:val="none" w:sz="0" w:space="0" w:color="auto"/>
          </w:divBdr>
          <w:divsChild>
            <w:div w:id="272058732">
              <w:marLeft w:val="0"/>
              <w:marRight w:val="0"/>
              <w:marTop w:val="0"/>
              <w:marBottom w:val="0"/>
              <w:divBdr>
                <w:top w:val="none" w:sz="0" w:space="0" w:color="auto"/>
                <w:left w:val="none" w:sz="0" w:space="0" w:color="auto"/>
                <w:bottom w:val="none" w:sz="0" w:space="0" w:color="auto"/>
                <w:right w:val="none" w:sz="0" w:space="0" w:color="auto"/>
              </w:divBdr>
              <w:divsChild>
                <w:div w:id="1976595224">
                  <w:marLeft w:val="50"/>
                  <w:marRight w:val="0"/>
                  <w:marTop w:val="0"/>
                  <w:marBottom w:val="100"/>
                  <w:divBdr>
                    <w:top w:val="none" w:sz="0" w:space="0" w:color="auto"/>
                    <w:left w:val="none" w:sz="0" w:space="0" w:color="auto"/>
                    <w:bottom w:val="none" w:sz="0" w:space="0" w:color="auto"/>
                    <w:right w:val="none" w:sz="0" w:space="0" w:color="auto"/>
                  </w:divBdr>
                  <w:divsChild>
                    <w:div w:id="1325738023">
                      <w:marLeft w:val="0"/>
                      <w:marRight w:val="0"/>
                      <w:marTop w:val="0"/>
                      <w:marBottom w:val="0"/>
                      <w:divBdr>
                        <w:top w:val="none" w:sz="0" w:space="0" w:color="auto"/>
                        <w:left w:val="none" w:sz="0" w:space="0" w:color="auto"/>
                        <w:bottom w:val="none" w:sz="0" w:space="0" w:color="auto"/>
                        <w:right w:val="none" w:sz="0" w:space="0" w:color="auto"/>
                      </w:divBdr>
                      <w:divsChild>
                        <w:div w:id="1769692485">
                          <w:marLeft w:val="0"/>
                          <w:marRight w:val="0"/>
                          <w:marTop w:val="0"/>
                          <w:marBottom w:val="0"/>
                          <w:divBdr>
                            <w:top w:val="none" w:sz="0" w:space="0" w:color="auto"/>
                            <w:left w:val="none" w:sz="0" w:space="0" w:color="auto"/>
                            <w:bottom w:val="none" w:sz="0" w:space="0" w:color="auto"/>
                            <w:right w:val="none" w:sz="0" w:space="0" w:color="auto"/>
                          </w:divBdr>
                          <w:divsChild>
                            <w:div w:id="6923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156047">
      <w:bodyDiv w:val="1"/>
      <w:marLeft w:val="0"/>
      <w:marRight w:val="0"/>
      <w:marTop w:val="0"/>
      <w:marBottom w:val="0"/>
      <w:divBdr>
        <w:top w:val="none" w:sz="0" w:space="0" w:color="auto"/>
        <w:left w:val="none" w:sz="0" w:space="0" w:color="auto"/>
        <w:bottom w:val="none" w:sz="0" w:space="0" w:color="auto"/>
        <w:right w:val="none" w:sz="0" w:space="0" w:color="auto"/>
      </w:divBdr>
    </w:div>
    <w:div w:id="1149519155">
      <w:bodyDiv w:val="1"/>
      <w:marLeft w:val="0"/>
      <w:marRight w:val="0"/>
      <w:marTop w:val="0"/>
      <w:marBottom w:val="0"/>
      <w:divBdr>
        <w:top w:val="none" w:sz="0" w:space="0" w:color="auto"/>
        <w:left w:val="none" w:sz="0" w:space="0" w:color="auto"/>
        <w:bottom w:val="none" w:sz="0" w:space="0" w:color="auto"/>
        <w:right w:val="none" w:sz="0" w:space="0" w:color="auto"/>
      </w:divBdr>
      <w:divsChild>
        <w:div w:id="491533838">
          <w:marLeft w:val="0"/>
          <w:marRight w:val="0"/>
          <w:marTop w:val="0"/>
          <w:marBottom w:val="0"/>
          <w:divBdr>
            <w:top w:val="none" w:sz="0" w:space="0" w:color="auto"/>
            <w:left w:val="none" w:sz="0" w:space="0" w:color="auto"/>
            <w:bottom w:val="none" w:sz="0" w:space="0" w:color="auto"/>
            <w:right w:val="none" w:sz="0" w:space="0" w:color="auto"/>
          </w:divBdr>
          <w:divsChild>
            <w:div w:id="21201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70534">
      <w:bodyDiv w:val="1"/>
      <w:marLeft w:val="0"/>
      <w:marRight w:val="0"/>
      <w:marTop w:val="0"/>
      <w:marBottom w:val="0"/>
      <w:divBdr>
        <w:top w:val="none" w:sz="0" w:space="0" w:color="auto"/>
        <w:left w:val="none" w:sz="0" w:space="0" w:color="auto"/>
        <w:bottom w:val="none" w:sz="0" w:space="0" w:color="auto"/>
        <w:right w:val="none" w:sz="0" w:space="0" w:color="auto"/>
      </w:divBdr>
    </w:div>
    <w:div w:id="1203833103">
      <w:bodyDiv w:val="1"/>
      <w:marLeft w:val="0"/>
      <w:marRight w:val="0"/>
      <w:marTop w:val="0"/>
      <w:marBottom w:val="0"/>
      <w:divBdr>
        <w:top w:val="none" w:sz="0" w:space="0" w:color="auto"/>
        <w:left w:val="none" w:sz="0" w:space="0" w:color="auto"/>
        <w:bottom w:val="none" w:sz="0" w:space="0" w:color="auto"/>
        <w:right w:val="none" w:sz="0" w:space="0" w:color="auto"/>
      </w:divBdr>
    </w:div>
    <w:div w:id="1411610594">
      <w:bodyDiv w:val="1"/>
      <w:marLeft w:val="0"/>
      <w:marRight w:val="0"/>
      <w:marTop w:val="0"/>
      <w:marBottom w:val="0"/>
      <w:divBdr>
        <w:top w:val="none" w:sz="0" w:space="0" w:color="auto"/>
        <w:left w:val="none" w:sz="0" w:space="0" w:color="auto"/>
        <w:bottom w:val="none" w:sz="0" w:space="0" w:color="auto"/>
        <w:right w:val="none" w:sz="0" w:space="0" w:color="auto"/>
      </w:divBdr>
    </w:div>
    <w:div w:id="1547983922">
      <w:bodyDiv w:val="1"/>
      <w:marLeft w:val="0"/>
      <w:marRight w:val="0"/>
      <w:marTop w:val="0"/>
      <w:marBottom w:val="0"/>
      <w:divBdr>
        <w:top w:val="none" w:sz="0" w:space="0" w:color="auto"/>
        <w:left w:val="none" w:sz="0" w:space="0" w:color="auto"/>
        <w:bottom w:val="none" w:sz="0" w:space="0" w:color="auto"/>
        <w:right w:val="none" w:sz="0" w:space="0" w:color="auto"/>
      </w:divBdr>
      <w:divsChild>
        <w:div w:id="1352760915">
          <w:marLeft w:val="0"/>
          <w:marRight w:val="0"/>
          <w:marTop w:val="0"/>
          <w:marBottom w:val="0"/>
          <w:divBdr>
            <w:top w:val="none" w:sz="0" w:space="0" w:color="auto"/>
            <w:left w:val="none" w:sz="0" w:space="0" w:color="auto"/>
            <w:bottom w:val="none" w:sz="0" w:space="0" w:color="auto"/>
            <w:right w:val="none" w:sz="0" w:space="0" w:color="auto"/>
          </w:divBdr>
          <w:divsChild>
            <w:div w:id="1506555693">
              <w:marLeft w:val="0"/>
              <w:marRight w:val="0"/>
              <w:marTop w:val="0"/>
              <w:marBottom w:val="0"/>
              <w:divBdr>
                <w:top w:val="none" w:sz="0" w:space="0" w:color="auto"/>
                <w:left w:val="none" w:sz="0" w:space="0" w:color="auto"/>
                <w:bottom w:val="none" w:sz="0" w:space="0" w:color="auto"/>
                <w:right w:val="none" w:sz="0" w:space="0" w:color="auto"/>
              </w:divBdr>
              <w:divsChild>
                <w:div w:id="1576167293">
                  <w:marLeft w:val="0"/>
                  <w:marRight w:val="0"/>
                  <w:marTop w:val="100"/>
                  <w:marBottom w:val="100"/>
                  <w:divBdr>
                    <w:top w:val="none" w:sz="0" w:space="0" w:color="auto"/>
                    <w:left w:val="none" w:sz="0" w:space="0" w:color="auto"/>
                    <w:bottom w:val="none" w:sz="0" w:space="0" w:color="auto"/>
                    <w:right w:val="none" w:sz="0" w:space="0" w:color="auto"/>
                  </w:divBdr>
                  <w:divsChild>
                    <w:div w:id="903641012">
                      <w:marLeft w:val="0"/>
                      <w:marRight w:val="0"/>
                      <w:marTop w:val="0"/>
                      <w:marBottom w:val="80"/>
                      <w:divBdr>
                        <w:top w:val="none" w:sz="0" w:space="0" w:color="auto"/>
                        <w:left w:val="none" w:sz="0" w:space="0" w:color="auto"/>
                        <w:bottom w:val="none" w:sz="0" w:space="0" w:color="auto"/>
                        <w:right w:val="none" w:sz="0" w:space="0" w:color="auto"/>
                      </w:divBdr>
                      <w:divsChild>
                        <w:div w:id="705758810">
                          <w:marLeft w:val="0"/>
                          <w:marRight w:val="80"/>
                          <w:marTop w:val="0"/>
                          <w:marBottom w:val="0"/>
                          <w:divBdr>
                            <w:top w:val="none" w:sz="0" w:space="0" w:color="auto"/>
                            <w:left w:val="none" w:sz="0" w:space="0" w:color="auto"/>
                            <w:bottom w:val="none" w:sz="0" w:space="0" w:color="auto"/>
                            <w:right w:val="none" w:sz="0" w:space="0" w:color="auto"/>
                          </w:divBdr>
                          <w:divsChild>
                            <w:div w:id="1596858998">
                              <w:marLeft w:val="0"/>
                              <w:marRight w:val="0"/>
                              <w:marTop w:val="0"/>
                              <w:marBottom w:val="0"/>
                              <w:divBdr>
                                <w:top w:val="none" w:sz="0" w:space="0" w:color="auto"/>
                                <w:left w:val="none" w:sz="0" w:space="0" w:color="auto"/>
                                <w:bottom w:val="none" w:sz="0" w:space="10" w:color="E6E6E6"/>
                                <w:right w:val="none" w:sz="0" w:space="0" w:color="auto"/>
                              </w:divBdr>
                              <w:divsChild>
                                <w:div w:id="8997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763340">
      <w:bodyDiv w:val="1"/>
      <w:marLeft w:val="0"/>
      <w:marRight w:val="0"/>
      <w:marTop w:val="0"/>
      <w:marBottom w:val="0"/>
      <w:divBdr>
        <w:top w:val="none" w:sz="0" w:space="0" w:color="auto"/>
        <w:left w:val="none" w:sz="0" w:space="0" w:color="auto"/>
        <w:bottom w:val="none" w:sz="0" w:space="0" w:color="auto"/>
        <w:right w:val="none" w:sz="0" w:space="0" w:color="auto"/>
      </w:divBdr>
    </w:div>
    <w:div w:id="1576475110">
      <w:bodyDiv w:val="1"/>
      <w:marLeft w:val="0"/>
      <w:marRight w:val="0"/>
      <w:marTop w:val="0"/>
      <w:marBottom w:val="0"/>
      <w:divBdr>
        <w:top w:val="none" w:sz="0" w:space="0" w:color="auto"/>
        <w:left w:val="none" w:sz="0" w:space="0" w:color="auto"/>
        <w:bottom w:val="none" w:sz="0" w:space="0" w:color="auto"/>
        <w:right w:val="none" w:sz="0" w:space="0" w:color="auto"/>
      </w:divBdr>
    </w:div>
    <w:div w:id="1652708927">
      <w:bodyDiv w:val="1"/>
      <w:marLeft w:val="0"/>
      <w:marRight w:val="0"/>
      <w:marTop w:val="0"/>
      <w:marBottom w:val="0"/>
      <w:divBdr>
        <w:top w:val="none" w:sz="0" w:space="0" w:color="auto"/>
        <w:left w:val="none" w:sz="0" w:space="0" w:color="auto"/>
        <w:bottom w:val="none" w:sz="0" w:space="0" w:color="auto"/>
        <w:right w:val="none" w:sz="0" w:space="0" w:color="auto"/>
      </w:divBdr>
    </w:div>
    <w:div w:id="202790044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D4CEA-FC88-4047-9DCB-A8DA13052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8872</Words>
  <Characters>47022</Characters>
  <Application>Microsoft Macintosh Word</Application>
  <DocSecurity>0</DocSecurity>
  <Lines>391</Lines>
  <Paragraphs>111</Paragraphs>
  <ScaleCrop>false</ScaleCrop>
  <HeadingPairs>
    <vt:vector size="2" baseType="variant">
      <vt:variant>
        <vt:lpstr>Titel</vt:lpstr>
      </vt:variant>
      <vt:variant>
        <vt:i4>1</vt:i4>
      </vt:variant>
    </vt:vector>
  </HeadingPairs>
  <TitlesOfParts>
    <vt:vector size="1" baseType="lpstr">
      <vt:lpstr>Förord</vt:lpstr>
    </vt:vector>
  </TitlesOfParts>
  <Company>Polisen</Company>
  <LinksUpToDate>false</LinksUpToDate>
  <CharactersWithSpaces>55783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dc:title>
  <dc:subject/>
  <dc:creator>Peter Strandell</dc:creator>
  <cp:keywords/>
  <cp:lastModifiedBy>Magnus Lindgren</cp:lastModifiedBy>
  <cp:revision>2</cp:revision>
  <cp:lastPrinted>2013-02-14T09:17:00Z</cp:lastPrinted>
  <dcterms:created xsi:type="dcterms:W3CDTF">2013-02-17T15:30:00Z</dcterms:created>
  <dcterms:modified xsi:type="dcterms:W3CDTF">2013-02-17T15:30:00Z</dcterms:modified>
</cp:coreProperties>
</file>