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A8FDA" w14:textId="7244946F" w:rsidR="00E3239E" w:rsidRPr="00E3239E" w:rsidRDefault="00E3239E" w:rsidP="00E3239E">
      <w:pPr>
        <w:rPr>
          <w:rFonts w:ascii="Lucida Sans" w:hAnsi="Lucida Sans"/>
          <w:b/>
          <w:sz w:val="28"/>
          <w:szCs w:val="28"/>
        </w:rPr>
      </w:pPr>
      <w:r w:rsidRPr="00E3239E">
        <w:rPr>
          <w:rFonts w:ascii="Lucida Sans" w:hAnsi="Lucida Sans"/>
          <w:b/>
          <w:sz w:val="28"/>
          <w:szCs w:val="28"/>
        </w:rPr>
        <w:t xml:space="preserve">Gelungener Auftakt für mehr Vernetzung von Promovierenden an Fachhochschulen </w:t>
      </w:r>
      <w:r w:rsidR="00CB023B">
        <w:rPr>
          <w:rFonts w:ascii="Lucida Sans" w:hAnsi="Lucida Sans"/>
          <w:b/>
          <w:sz w:val="28"/>
          <w:szCs w:val="28"/>
        </w:rPr>
        <w:t>–</w:t>
      </w:r>
      <w:r w:rsidRPr="00E3239E">
        <w:rPr>
          <w:rFonts w:ascii="Lucida Sans" w:hAnsi="Lucida Sans"/>
          <w:b/>
          <w:sz w:val="28"/>
          <w:szCs w:val="28"/>
        </w:rPr>
        <w:t xml:space="preserve"> erster gemeinsamer Promotionstag an der FH Potsdam</w:t>
      </w:r>
    </w:p>
    <w:p w14:paraId="31E24CF1" w14:textId="21052768" w:rsidR="00E3239E" w:rsidRDefault="00E3239E" w:rsidP="00522AEC">
      <w:pPr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noProof/>
          <w:sz w:val="28"/>
          <w:szCs w:val="28"/>
          <w:lang w:eastAsia="de-DE"/>
        </w:rPr>
        <w:drawing>
          <wp:inline distT="0" distB="0" distL="0" distR="0" wp14:anchorId="5DC58E55" wp14:editId="0369707E">
            <wp:extent cx="5760720" cy="383984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motionstag-innowest-c-andrea-vollmer-fhpotsdam-2024-09-30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92D1D" w14:textId="763E41F6" w:rsidR="003D4980" w:rsidRPr="003D4980" w:rsidRDefault="00FD2BB9" w:rsidP="003262AD">
      <w:pPr>
        <w:rPr>
          <w:rFonts w:ascii="Lucida Sans Unicode" w:hAnsi="Lucida Sans Unicode" w:cs="Lucida Sans Unicode"/>
          <w:sz w:val="20"/>
          <w:szCs w:val="20"/>
        </w:rPr>
      </w:pPr>
      <w:r w:rsidRPr="003262A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F4533F" w:rsidRPr="003262AD">
        <w:rPr>
          <w:rFonts w:ascii="Lucida Sans Unicode" w:hAnsi="Lucida Sans Unicode" w:cs="Lucida Sans Unicode"/>
          <w:b/>
          <w:sz w:val="20"/>
          <w:szCs w:val="20"/>
        </w:rPr>
        <w:t>:</w:t>
      </w:r>
      <w:r w:rsidR="00F4533F" w:rsidRPr="003262A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262AD" w:rsidRPr="003262AD">
        <w:rPr>
          <w:rFonts w:ascii="Lucida Sans Unicode" w:hAnsi="Lucida Sans Unicode" w:cs="Lucida Sans Unicode"/>
          <w:sz w:val="20"/>
          <w:szCs w:val="20"/>
        </w:rPr>
        <w:t xml:space="preserve">Promovieren an einer Fachhochschule: Chancen, Herausforderungen und Perspektiven. </w:t>
      </w:r>
      <w:bookmarkStart w:id="0" w:name="_GoBack"/>
      <w:bookmarkEnd w:id="0"/>
    </w:p>
    <w:p w14:paraId="4B4C4626" w14:textId="2C013A0B" w:rsidR="001B6191" w:rsidRPr="00105F32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262AD" w:rsidRPr="003262AD">
        <w:rPr>
          <w:rFonts w:ascii="Lucida Sans Unicode" w:hAnsi="Lucida Sans Unicode" w:cs="Lucida Sans Unicode"/>
          <w:sz w:val="20"/>
          <w:szCs w:val="20"/>
        </w:rPr>
        <w:t>Andrea Vollmer</w:t>
      </w:r>
      <w:r w:rsidR="00CB023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262AD" w:rsidRPr="003262AD">
        <w:rPr>
          <w:rFonts w:ascii="Lucida Sans Unicode" w:hAnsi="Lucida Sans Unicode" w:cs="Lucida Sans Unicode"/>
          <w:sz w:val="20"/>
          <w:szCs w:val="20"/>
        </w:rPr>
        <w:t>/FH Potsdam</w:t>
      </w:r>
      <w:r w:rsidR="003262AD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42AFAB57" w14:textId="0A44B97C" w:rsidR="008257BC" w:rsidRPr="00105F3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EF34B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262AD">
        <w:rPr>
          <w:rFonts w:ascii="Lucida Sans Unicode" w:hAnsi="Lucida Sans Unicode" w:cs="Lucida Sans Unicode"/>
          <w:sz w:val="20"/>
          <w:szCs w:val="20"/>
        </w:rPr>
        <w:t xml:space="preserve">Promotionsaustausch 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4503672D" w14:textId="2E304504" w:rsidR="00E3239E" w:rsidRPr="003D4980" w:rsidRDefault="00E3239E" w:rsidP="00687B73">
      <w:pPr>
        <w:rPr>
          <w:rFonts w:ascii="Lucida Sans Unicode" w:hAnsi="Lucida Sans Unicode" w:cs="Lucida Sans Unicode"/>
          <w:b/>
          <w:sz w:val="20"/>
          <w:szCs w:val="20"/>
        </w:rPr>
      </w:pPr>
      <w:r w:rsidRPr="00E3239E">
        <w:rPr>
          <w:rFonts w:ascii="Lucida Sans Unicode" w:hAnsi="Lucida Sans Unicode" w:cs="Lucida Sans Unicode"/>
          <w:b/>
          <w:sz w:val="20"/>
          <w:szCs w:val="20"/>
        </w:rPr>
        <w:t xml:space="preserve">Am 27. September 2024 fand an der FH Potsdam erstmalig ein landesweiter Promotionstag für Promovierende und Promotionsinteressierte der vier brandenburgischen Fachhochschulen mit etwa 50 Teilnehmenden statt. </w:t>
      </w:r>
      <w:r w:rsidR="00CB023B">
        <w:rPr>
          <w:rFonts w:ascii="Lucida Sans Unicode" w:hAnsi="Lucida Sans Unicode" w:cs="Lucida Sans Unicode"/>
          <w:b/>
          <w:sz w:val="20"/>
          <w:szCs w:val="20"/>
        </w:rPr>
        <w:t>Die Veranstaltung</w:t>
      </w:r>
      <w:r w:rsidRPr="00E3239E">
        <w:rPr>
          <w:rFonts w:ascii="Lucida Sans Unicode" w:hAnsi="Lucida Sans Unicode" w:cs="Lucida Sans Unicode"/>
          <w:b/>
          <w:sz w:val="20"/>
          <w:szCs w:val="20"/>
        </w:rPr>
        <w:t xml:space="preserve"> soll zukünftig als die Stimme der Promovierenden an Fachhochschulen in Brandenburg etabliert werden und ihre Vernetzung untereinander stärken.</w:t>
      </w:r>
    </w:p>
    <w:p w14:paraId="1642268B" w14:textId="7EA5AFE0" w:rsidR="004B5F3F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024DEB55" w14:textId="73410137" w:rsidR="00E3239E" w:rsidRPr="00E3239E" w:rsidRDefault="00E3239E" w:rsidP="00E3239E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E3239E">
        <w:rPr>
          <w:rFonts w:ascii="Lucida Sans Unicode" w:hAnsi="Lucida Sans Unicode" w:cs="Lucida Sans Unicode"/>
          <w:sz w:val="20"/>
          <w:szCs w:val="20"/>
        </w:rPr>
        <w:lastRenderedPageBreak/>
        <w:t>Promotionen an Fachhochschulen</w:t>
      </w:r>
      <w:r w:rsidR="00FE3164">
        <w:rPr>
          <w:rFonts w:ascii="Lucida Sans Unicode" w:hAnsi="Lucida Sans Unicode" w:cs="Lucida Sans Unicode"/>
          <w:sz w:val="20"/>
          <w:szCs w:val="20"/>
        </w:rPr>
        <w:t xml:space="preserve"> haben einen besonderen Charakter. S</w:t>
      </w:r>
      <w:r w:rsidRPr="00E3239E">
        <w:rPr>
          <w:rFonts w:ascii="Lucida Sans Unicode" w:hAnsi="Lucida Sans Unicode" w:cs="Lucida Sans Unicode"/>
          <w:sz w:val="20"/>
          <w:szCs w:val="20"/>
        </w:rPr>
        <w:t>ie erfolgen zumeist kooperativ mit einer erstbetreuenden Universität und die Forschungsthemen sind</w:t>
      </w:r>
      <w:r w:rsidR="00FE3164">
        <w:rPr>
          <w:rFonts w:ascii="Lucida Sans Unicode" w:hAnsi="Lucida Sans Unicode" w:cs="Lucida Sans Unicode"/>
          <w:sz w:val="20"/>
          <w:szCs w:val="20"/>
        </w:rPr>
        <w:t xml:space="preserve"> zudem</w:t>
      </w:r>
      <w:r w:rsidRPr="00E3239E">
        <w:rPr>
          <w:rFonts w:ascii="Lucida Sans Unicode" w:hAnsi="Lucida Sans Unicode" w:cs="Lucida Sans Unicode"/>
          <w:sz w:val="20"/>
          <w:szCs w:val="20"/>
        </w:rPr>
        <w:t xml:space="preserve"> stark anwendungsbezogen – oft in Zusammenarbeit mit Praxispartner</w:t>
      </w:r>
      <w:r w:rsidR="00FE3164">
        <w:rPr>
          <w:rFonts w:ascii="Lucida Sans Unicode" w:hAnsi="Lucida Sans Unicode" w:cs="Lucida Sans Unicode"/>
          <w:sz w:val="20"/>
          <w:szCs w:val="20"/>
        </w:rPr>
        <w:t>*innen</w:t>
      </w:r>
      <w:r w:rsidRPr="00E3239E">
        <w:rPr>
          <w:rFonts w:ascii="Lucida Sans Unicode" w:hAnsi="Lucida Sans Unicode" w:cs="Lucida Sans Unicode"/>
          <w:sz w:val="20"/>
          <w:szCs w:val="20"/>
        </w:rPr>
        <w:t xml:space="preserve">. In den letzten Jahren zeigt sich jedoch der Trend, dass sich die Fachhochschulen auch für ein eigenständiges Promotionsrecht einsetzen und </w:t>
      </w:r>
      <w:r w:rsidR="00CB023B">
        <w:rPr>
          <w:rFonts w:ascii="Lucida Sans Unicode" w:hAnsi="Lucida Sans Unicode" w:cs="Lucida Sans Unicode"/>
          <w:sz w:val="20"/>
          <w:szCs w:val="20"/>
        </w:rPr>
        <w:t xml:space="preserve">dies </w:t>
      </w:r>
      <w:r w:rsidRPr="00E3239E">
        <w:rPr>
          <w:rFonts w:ascii="Lucida Sans Unicode" w:hAnsi="Lucida Sans Unicode" w:cs="Lucida Sans Unicode"/>
          <w:sz w:val="20"/>
          <w:szCs w:val="20"/>
        </w:rPr>
        <w:t xml:space="preserve">in einigen Bundesländern bereits in unterschiedlichen Konstellationen umsetzen. Auch die vier brandenburgischen Fachhochschulen streben eine Zusammenarbeit in einem gemeinsamen landesweiten Promotionskolleg mit eigenständigem Promotionsrecht an. Dieser Zusammenschluss erfordert einen intensiven </w:t>
      </w:r>
      <w:r w:rsidR="00FE3164">
        <w:rPr>
          <w:rFonts w:ascii="Lucida Sans Unicode" w:hAnsi="Lucida Sans Unicode" w:cs="Lucida Sans Unicode"/>
          <w:sz w:val="20"/>
          <w:szCs w:val="20"/>
        </w:rPr>
        <w:t>Austausch zwischen allen Akteur*innen</w:t>
      </w:r>
      <w:r w:rsidRPr="00E3239E">
        <w:rPr>
          <w:rFonts w:ascii="Lucida Sans Unicode" w:hAnsi="Lucida Sans Unicode" w:cs="Lucida Sans Unicode"/>
          <w:sz w:val="20"/>
          <w:szCs w:val="20"/>
        </w:rPr>
        <w:t xml:space="preserve">. Insbesondere entstehen während der Promotion viele Herausforderungen, Fragen und Erfahrungen, die gern mit Gleichgesinnten </w:t>
      </w:r>
      <w:r w:rsidR="00CB023B">
        <w:rPr>
          <w:rFonts w:ascii="Lucida Sans Unicode" w:hAnsi="Lucida Sans Unicode" w:cs="Lucida Sans Unicode"/>
          <w:sz w:val="20"/>
          <w:szCs w:val="20"/>
        </w:rPr>
        <w:t>ge</w:t>
      </w:r>
      <w:r w:rsidRPr="00E3239E">
        <w:rPr>
          <w:rFonts w:ascii="Lucida Sans Unicode" w:hAnsi="Lucida Sans Unicode" w:cs="Lucida Sans Unicode"/>
          <w:sz w:val="20"/>
          <w:szCs w:val="20"/>
        </w:rPr>
        <w:t>teil</w:t>
      </w:r>
      <w:r w:rsidR="00CB023B">
        <w:rPr>
          <w:rFonts w:ascii="Lucida Sans Unicode" w:hAnsi="Lucida Sans Unicode" w:cs="Lucida Sans Unicode"/>
          <w:sz w:val="20"/>
          <w:szCs w:val="20"/>
        </w:rPr>
        <w:t>t werden</w:t>
      </w:r>
      <w:r w:rsidRPr="00E3239E">
        <w:rPr>
          <w:rFonts w:ascii="Lucida Sans Unicode" w:hAnsi="Lucida Sans Unicode" w:cs="Lucida Sans Unicode"/>
          <w:sz w:val="20"/>
          <w:szCs w:val="20"/>
        </w:rPr>
        <w:t xml:space="preserve"> möchte.</w:t>
      </w:r>
    </w:p>
    <w:p w14:paraId="4ED69956" w14:textId="77777777" w:rsidR="00FE3164" w:rsidRDefault="00FE3164" w:rsidP="00FE3164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32A4E56E" w14:textId="13F3F2F2" w:rsidR="00FE3164" w:rsidRPr="00CC3A94" w:rsidRDefault="00FE3164" w:rsidP="00FE3164">
      <w:pPr>
        <w:spacing w:after="0"/>
        <w:rPr>
          <w:rFonts w:ascii="Lucida Sans Unicode" w:hAnsi="Lucida Sans Unicode" w:cs="Lucida Sans Unicode"/>
          <w:b/>
          <w:sz w:val="20"/>
          <w:szCs w:val="20"/>
        </w:rPr>
      </w:pPr>
      <w:r w:rsidRPr="00CC3A94">
        <w:rPr>
          <w:rFonts w:ascii="Lucida Sans Unicode" w:hAnsi="Lucida Sans Unicode" w:cs="Lucida Sans Unicode"/>
          <w:b/>
          <w:sz w:val="20"/>
          <w:szCs w:val="20"/>
        </w:rPr>
        <w:t>Promoti</w:t>
      </w:r>
      <w:r w:rsidR="004C0FCB">
        <w:rPr>
          <w:rFonts w:ascii="Lucida Sans Unicode" w:hAnsi="Lucida Sans Unicode" w:cs="Lucida Sans Unicode"/>
          <w:b/>
          <w:sz w:val="20"/>
          <w:szCs w:val="20"/>
        </w:rPr>
        <w:t>o</w:t>
      </w:r>
      <w:r w:rsidRPr="00CC3A94">
        <w:rPr>
          <w:rFonts w:ascii="Lucida Sans Unicode" w:hAnsi="Lucida Sans Unicode" w:cs="Lucida Sans Unicode"/>
          <w:b/>
          <w:sz w:val="20"/>
          <w:szCs w:val="20"/>
        </w:rPr>
        <w:t>nstag</w:t>
      </w:r>
      <w:r w:rsidR="004C0FCB">
        <w:rPr>
          <w:rFonts w:ascii="Lucida Sans Unicode" w:hAnsi="Lucida Sans Unicode" w:cs="Lucida Sans Unicode"/>
          <w:b/>
          <w:sz w:val="20"/>
          <w:szCs w:val="20"/>
        </w:rPr>
        <w:t xml:space="preserve"> in Potsdam</w:t>
      </w:r>
      <w:r w:rsidR="003262AD">
        <w:rPr>
          <w:rFonts w:ascii="Lucida Sans Unicode" w:hAnsi="Lucida Sans Unicode" w:cs="Lucida Sans Unicode"/>
          <w:b/>
          <w:sz w:val="20"/>
          <w:szCs w:val="20"/>
        </w:rPr>
        <w:br/>
      </w:r>
    </w:p>
    <w:p w14:paraId="3310FDE3" w14:textId="3D6B1F6E" w:rsidR="00CC3A94" w:rsidRDefault="00FE3164" w:rsidP="00FE316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FE3164">
        <w:rPr>
          <w:rFonts w:ascii="Lucida Sans Unicode" w:hAnsi="Lucida Sans Unicode" w:cs="Lucida Sans Unicode"/>
          <w:sz w:val="20"/>
          <w:szCs w:val="20"/>
        </w:rPr>
        <w:t xml:space="preserve">Genau hier setzte der erste Promotionstag </w:t>
      </w:r>
      <w:r w:rsidR="00CC3A94">
        <w:rPr>
          <w:rFonts w:ascii="Lucida Sans Unicode" w:hAnsi="Lucida Sans Unicode" w:cs="Lucida Sans Unicode"/>
          <w:sz w:val="20"/>
          <w:szCs w:val="20"/>
        </w:rPr>
        <w:t xml:space="preserve">am 27. September 2024 </w:t>
      </w:r>
      <w:r w:rsidRPr="00FE3164">
        <w:rPr>
          <w:rFonts w:ascii="Lucida Sans Unicode" w:hAnsi="Lucida Sans Unicode" w:cs="Lucida Sans Unicode"/>
          <w:sz w:val="20"/>
          <w:szCs w:val="20"/>
        </w:rPr>
        <w:t xml:space="preserve">der vier brandenburgischen </w:t>
      </w:r>
      <w:r w:rsidR="00CC3A94">
        <w:rPr>
          <w:rFonts w:ascii="Lucida Sans Unicode" w:hAnsi="Lucida Sans Unicode" w:cs="Lucida Sans Unicode"/>
          <w:sz w:val="20"/>
          <w:szCs w:val="20"/>
        </w:rPr>
        <w:t>(</w:t>
      </w:r>
      <w:r w:rsidRPr="00FE3164">
        <w:rPr>
          <w:rFonts w:ascii="Lucida Sans Unicode" w:hAnsi="Lucida Sans Unicode" w:cs="Lucida Sans Unicode"/>
          <w:sz w:val="20"/>
          <w:szCs w:val="20"/>
        </w:rPr>
        <w:t>Fach</w:t>
      </w:r>
      <w:r w:rsidR="00CC3A94">
        <w:rPr>
          <w:rFonts w:ascii="Lucida Sans Unicode" w:hAnsi="Lucida Sans Unicode" w:cs="Lucida Sans Unicode"/>
          <w:sz w:val="20"/>
          <w:szCs w:val="20"/>
        </w:rPr>
        <w:t>-)H</w:t>
      </w:r>
      <w:r w:rsidRPr="00FE3164">
        <w:rPr>
          <w:rFonts w:ascii="Lucida Sans Unicode" w:hAnsi="Lucida Sans Unicode" w:cs="Lucida Sans Unicode"/>
          <w:sz w:val="20"/>
          <w:szCs w:val="20"/>
        </w:rPr>
        <w:t>ochschulen an und bot Promotionsinteressierten und Promovierenden</w:t>
      </w:r>
      <w:r w:rsidR="00CC3A94">
        <w:rPr>
          <w:rFonts w:ascii="Lucida Sans Unicode" w:hAnsi="Lucida Sans Unicode" w:cs="Lucida Sans Unicode"/>
          <w:sz w:val="20"/>
          <w:szCs w:val="20"/>
        </w:rPr>
        <w:t xml:space="preserve"> beim Austausch in Potsdam</w:t>
      </w:r>
      <w:r w:rsidRPr="00FE3164">
        <w:rPr>
          <w:rFonts w:ascii="Lucida Sans Unicode" w:hAnsi="Lucida Sans Unicode" w:cs="Lucida Sans Unicode"/>
          <w:sz w:val="20"/>
          <w:szCs w:val="20"/>
        </w:rPr>
        <w:t xml:space="preserve"> die Möglichkeit, sich zu fachlichen wie überfachlichen Themen auszutauschen.</w:t>
      </w:r>
      <w:r w:rsidR="00CC3A94">
        <w:rPr>
          <w:rFonts w:ascii="Lucida Sans Unicode" w:hAnsi="Lucida Sans Unicode" w:cs="Lucida Sans Unicode"/>
          <w:sz w:val="20"/>
          <w:szCs w:val="20"/>
        </w:rPr>
        <w:t xml:space="preserve"> Mit dabei waren auch Vertreter*innen der </w:t>
      </w:r>
      <w:r w:rsidR="004C0FCB">
        <w:rPr>
          <w:rFonts w:ascii="Lucida Sans Unicode" w:hAnsi="Lucida Sans Unicode" w:cs="Lucida Sans Unicode"/>
          <w:sz w:val="20"/>
          <w:szCs w:val="20"/>
        </w:rPr>
        <w:t>Technischen</w:t>
      </w:r>
      <w:r w:rsidR="00CC3A94">
        <w:rPr>
          <w:rFonts w:ascii="Lucida Sans Unicode" w:hAnsi="Lucida Sans Unicode" w:cs="Lucida Sans Unicode"/>
          <w:sz w:val="20"/>
          <w:szCs w:val="20"/>
        </w:rPr>
        <w:t xml:space="preserve"> Ho</w:t>
      </w:r>
      <w:r w:rsidR="004C0FCB">
        <w:rPr>
          <w:rFonts w:ascii="Lucida Sans Unicode" w:hAnsi="Lucida Sans Unicode" w:cs="Lucida Sans Unicode"/>
          <w:sz w:val="20"/>
          <w:szCs w:val="20"/>
        </w:rPr>
        <w:t>ch</w:t>
      </w:r>
      <w:r w:rsidR="00CC3A94">
        <w:rPr>
          <w:rFonts w:ascii="Lucida Sans Unicode" w:hAnsi="Lucida Sans Unicode" w:cs="Lucida Sans Unicode"/>
          <w:sz w:val="20"/>
          <w:szCs w:val="20"/>
        </w:rPr>
        <w:t xml:space="preserve">schule Wildau (TH Wildau). Neben </w:t>
      </w:r>
      <w:r w:rsidR="00CB023B">
        <w:rPr>
          <w:rFonts w:ascii="Lucida Sans Unicode" w:hAnsi="Lucida Sans Unicode" w:cs="Lucida Sans Unicode"/>
          <w:sz w:val="20"/>
          <w:szCs w:val="20"/>
        </w:rPr>
        <w:t xml:space="preserve">einer </w:t>
      </w:r>
      <w:r w:rsidRPr="00FE3164">
        <w:rPr>
          <w:rFonts w:ascii="Lucida Sans Unicode" w:hAnsi="Lucida Sans Unicode" w:cs="Lucida Sans Unicode"/>
          <w:sz w:val="20"/>
          <w:szCs w:val="20"/>
        </w:rPr>
        <w:t xml:space="preserve">kurzweiligen Podiumsdiskussion wurden individuelle Erfahrungen und unterschiedliche Sichtweisen der Podiumsgäste auf die Promotion reflektiert. </w:t>
      </w:r>
      <w:r w:rsidR="003262AD">
        <w:rPr>
          <w:rFonts w:ascii="Lucida Sans Unicode" w:hAnsi="Lucida Sans Unicode" w:cs="Lucida Sans Unicode"/>
          <w:sz w:val="20"/>
          <w:szCs w:val="20"/>
        </w:rPr>
        <w:t xml:space="preserve">Dabei wurde auch deutlich, </w:t>
      </w:r>
      <w:r w:rsidRPr="00FE3164">
        <w:rPr>
          <w:rFonts w:ascii="Lucida Sans Unicode" w:hAnsi="Lucida Sans Unicode" w:cs="Lucida Sans Unicode"/>
          <w:sz w:val="20"/>
          <w:szCs w:val="20"/>
        </w:rPr>
        <w:t xml:space="preserve">dass </w:t>
      </w:r>
      <w:r w:rsidR="00CB023B">
        <w:rPr>
          <w:rFonts w:ascii="Lucida Sans Unicode" w:hAnsi="Lucida Sans Unicode" w:cs="Lucida Sans Unicode"/>
          <w:sz w:val="20"/>
          <w:szCs w:val="20"/>
        </w:rPr>
        <w:t xml:space="preserve">es </w:t>
      </w:r>
      <w:r w:rsidRPr="00FE3164">
        <w:rPr>
          <w:rFonts w:ascii="Lucida Sans Unicode" w:hAnsi="Lucida Sans Unicode" w:cs="Lucida Sans Unicode"/>
          <w:sz w:val="20"/>
          <w:szCs w:val="20"/>
        </w:rPr>
        <w:t xml:space="preserve">einfach </w:t>
      </w:r>
      <w:r w:rsidR="00CB023B">
        <w:rPr>
          <w:rFonts w:ascii="Lucida Sans Unicode" w:hAnsi="Lucida Sans Unicode" w:cs="Lucida Sans Unicode"/>
          <w:sz w:val="20"/>
          <w:szCs w:val="20"/>
        </w:rPr>
        <w:t xml:space="preserve">einen Anfang braucht und </w:t>
      </w:r>
      <w:r w:rsidRPr="00FE3164">
        <w:rPr>
          <w:rFonts w:ascii="Lucida Sans Unicode" w:hAnsi="Lucida Sans Unicode" w:cs="Lucida Sans Unicode"/>
          <w:sz w:val="20"/>
          <w:szCs w:val="20"/>
        </w:rPr>
        <w:t>Fehler</w:t>
      </w:r>
      <w:r w:rsidR="00CB023B">
        <w:rPr>
          <w:rFonts w:ascii="Lucida Sans Unicode" w:hAnsi="Lucida Sans Unicode" w:cs="Lucida Sans Unicode"/>
          <w:sz w:val="20"/>
          <w:szCs w:val="20"/>
        </w:rPr>
        <w:t xml:space="preserve"> auch mal zugelassen werden müssen</w:t>
      </w:r>
      <w:r w:rsidR="003262AD">
        <w:rPr>
          <w:rFonts w:ascii="Lucida Sans Unicode" w:hAnsi="Lucida Sans Unicode" w:cs="Lucida Sans Unicode"/>
          <w:sz w:val="20"/>
          <w:szCs w:val="20"/>
        </w:rPr>
        <w:t>.</w:t>
      </w:r>
    </w:p>
    <w:p w14:paraId="65D55F28" w14:textId="77777777" w:rsidR="00CC3A94" w:rsidRDefault="00CC3A94" w:rsidP="00FE3164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6B44E635" w14:textId="6D25E6A2" w:rsidR="00E3239E" w:rsidRDefault="00FE3164" w:rsidP="004C0FCB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FE3164">
        <w:rPr>
          <w:rFonts w:ascii="Lucida Sans Unicode" w:hAnsi="Lucida Sans Unicode" w:cs="Lucida Sans Unicode"/>
          <w:sz w:val="20"/>
          <w:szCs w:val="20"/>
        </w:rPr>
        <w:t xml:space="preserve">Um Forschungsergebnisse zu diskutieren oder auch neue Impulse für </w:t>
      </w:r>
      <w:r w:rsidR="00CB023B">
        <w:rPr>
          <w:rFonts w:ascii="Lucida Sans Unicode" w:hAnsi="Lucida Sans Unicode" w:cs="Lucida Sans Unicode"/>
          <w:sz w:val="20"/>
          <w:szCs w:val="20"/>
        </w:rPr>
        <w:t>die</w:t>
      </w:r>
      <w:r w:rsidRPr="00FE3164">
        <w:rPr>
          <w:rFonts w:ascii="Lucida Sans Unicode" w:hAnsi="Lucida Sans Unicode" w:cs="Lucida Sans Unicode"/>
          <w:sz w:val="20"/>
          <w:szCs w:val="20"/>
        </w:rPr>
        <w:t xml:space="preserve"> Arbeit zu bekommen, ist zudem </w:t>
      </w:r>
      <w:r w:rsidR="004C0FCB">
        <w:rPr>
          <w:rFonts w:ascii="Lucida Sans Unicode" w:hAnsi="Lucida Sans Unicode" w:cs="Lucida Sans Unicode"/>
          <w:sz w:val="20"/>
          <w:szCs w:val="20"/>
        </w:rPr>
        <w:t xml:space="preserve">das </w:t>
      </w:r>
      <w:r w:rsidRPr="00FE3164">
        <w:rPr>
          <w:rFonts w:ascii="Lucida Sans Unicode" w:hAnsi="Lucida Sans Unicode" w:cs="Lucida Sans Unicode"/>
          <w:sz w:val="20"/>
          <w:szCs w:val="20"/>
        </w:rPr>
        <w:t xml:space="preserve">Netzwerken überaus wichtig. Des Weiteren wurden Vor- und Nachteile von Monographien und kumulativen Dissertationen thematisiert. In den sich anschließenden Workshops zu </w:t>
      </w:r>
      <w:r w:rsidR="00CB023B">
        <w:rPr>
          <w:rFonts w:ascii="Lucida Sans Unicode" w:hAnsi="Lucida Sans Unicode" w:cs="Lucida Sans Unicode"/>
          <w:sz w:val="20"/>
          <w:szCs w:val="20"/>
        </w:rPr>
        <w:t xml:space="preserve">Themen wie </w:t>
      </w:r>
      <w:r w:rsidRPr="00FE3164">
        <w:rPr>
          <w:rFonts w:ascii="Lucida Sans Unicode" w:hAnsi="Lucida Sans Unicode" w:cs="Lucida Sans Unicode"/>
          <w:sz w:val="20"/>
          <w:szCs w:val="20"/>
        </w:rPr>
        <w:t xml:space="preserve">„Motivation und erste Schritte“ sowie „Fokus und Struktur der Dissertation“ konnten die Teilnehmenden zu bestimmten Themen erste Informationen sammeln und sich abschließend in lockerer und ungezwungener </w:t>
      </w:r>
      <w:r w:rsidR="00CB023B">
        <w:rPr>
          <w:rFonts w:ascii="Lucida Sans Unicode" w:hAnsi="Lucida Sans Unicode" w:cs="Lucida Sans Unicode"/>
          <w:sz w:val="20"/>
          <w:szCs w:val="20"/>
        </w:rPr>
        <w:t xml:space="preserve">Atmosphäre </w:t>
      </w:r>
      <w:r w:rsidRPr="00FE3164">
        <w:rPr>
          <w:rFonts w:ascii="Lucida Sans Unicode" w:hAnsi="Lucida Sans Unicode" w:cs="Lucida Sans Unicode"/>
          <w:sz w:val="20"/>
          <w:szCs w:val="20"/>
        </w:rPr>
        <w:t>austauschen.</w:t>
      </w:r>
    </w:p>
    <w:p w14:paraId="64772654" w14:textId="77777777" w:rsidR="004C0FCB" w:rsidRPr="004C0FCB" w:rsidRDefault="004C0FCB" w:rsidP="004C0FCB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357CA6FF" w14:textId="40113466" w:rsidR="00CC3A94" w:rsidRPr="003262AD" w:rsidRDefault="00CC3A94" w:rsidP="003262AD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232F8B">
        <w:rPr>
          <w:rFonts w:cstheme="minorHAnsi"/>
          <w:sz w:val="20"/>
          <w:szCs w:val="20"/>
        </w:rPr>
        <w:t>„</w:t>
      </w:r>
      <w:r w:rsidR="004C0FCB">
        <w:rPr>
          <w:rFonts w:ascii="Lucida Sans Unicode" w:hAnsi="Lucida Sans Unicode" w:cs="Lucida Sans Unicode"/>
          <w:sz w:val="20"/>
          <w:szCs w:val="20"/>
        </w:rPr>
        <w:t>Das war ein to</w:t>
      </w:r>
      <w:r w:rsidRPr="003262AD">
        <w:rPr>
          <w:rFonts w:ascii="Lucida Sans Unicode" w:hAnsi="Lucida Sans Unicode" w:cs="Lucida Sans Unicode"/>
          <w:sz w:val="20"/>
          <w:szCs w:val="20"/>
        </w:rPr>
        <w:t xml:space="preserve">ller Auftakt zu </w:t>
      </w:r>
      <w:r w:rsidR="004C0FCB">
        <w:rPr>
          <w:rFonts w:ascii="Lucida Sans Unicode" w:hAnsi="Lucida Sans Unicode" w:cs="Lucida Sans Unicode"/>
          <w:sz w:val="20"/>
          <w:szCs w:val="20"/>
        </w:rPr>
        <w:t xml:space="preserve">einem </w:t>
      </w:r>
      <w:r w:rsidRPr="003262AD">
        <w:rPr>
          <w:rFonts w:ascii="Lucida Sans Unicode" w:hAnsi="Lucida Sans Unicode" w:cs="Lucida Sans Unicode"/>
          <w:sz w:val="20"/>
          <w:szCs w:val="20"/>
        </w:rPr>
        <w:t>hochschulübergreifende</w:t>
      </w:r>
      <w:r w:rsidR="004C0FCB">
        <w:rPr>
          <w:rFonts w:ascii="Lucida Sans Unicode" w:hAnsi="Lucida Sans Unicode" w:cs="Lucida Sans Unicode"/>
          <w:sz w:val="20"/>
          <w:szCs w:val="20"/>
        </w:rPr>
        <w:t>n</w:t>
      </w:r>
      <w:r w:rsidRPr="003262AD">
        <w:rPr>
          <w:rFonts w:ascii="Lucida Sans Unicode" w:hAnsi="Lucida Sans Unicode" w:cs="Lucida Sans Unicode"/>
          <w:sz w:val="20"/>
          <w:szCs w:val="20"/>
        </w:rPr>
        <w:t xml:space="preserve"> Format</w:t>
      </w:r>
      <w:r w:rsidR="00CB023B">
        <w:rPr>
          <w:rFonts w:ascii="Lucida Sans Unicode" w:hAnsi="Lucida Sans Unicode" w:cs="Lucida Sans Unicode"/>
          <w:sz w:val="20"/>
          <w:szCs w:val="20"/>
        </w:rPr>
        <w:t xml:space="preserve"> und</w:t>
      </w:r>
      <w:r w:rsidRPr="003262A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C0FCB">
        <w:rPr>
          <w:rFonts w:ascii="Lucida Sans Unicode" w:hAnsi="Lucida Sans Unicode" w:cs="Lucida Sans Unicode"/>
          <w:sz w:val="20"/>
          <w:szCs w:val="20"/>
        </w:rPr>
        <w:t xml:space="preserve">mit </w:t>
      </w:r>
      <w:r w:rsidRPr="003262AD">
        <w:rPr>
          <w:rFonts w:ascii="Lucida Sans Unicode" w:hAnsi="Lucida Sans Unicode" w:cs="Lucida Sans Unicode"/>
          <w:sz w:val="20"/>
          <w:szCs w:val="20"/>
        </w:rPr>
        <w:t>Teilnehmenden</w:t>
      </w:r>
      <w:r w:rsidR="004C0FCB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3262AD">
        <w:rPr>
          <w:rFonts w:ascii="Lucida Sans Unicode" w:hAnsi="Lucida Sans Unicode" w:cs="Lucida Sans Unicode"/>
          <w:sz w:val="20"/>
          <w:szCs w:val="20"/>
        </w:rPr>
        <w:t xml:space="preserve">aus allen </w:t>
      </w:r>
      <w:r w:rsidR="004C0FCB">
        <w:rPr>
          <w:rFonts w:ascii="Lucida Sans Unicode" w:hAnsi="Lucida Sans Unicode" w:cs="Lucida Sans Unicode"/>
          <w:sz w:val="20"/>
          <w:szCs w:val="20"/>
        </w:rPr>
        <w:t xml:space="preserve">vier Hochschulen eine </w:t>
      </w:r>
      <w:r w:rsidRPr="003262AD">
        <w:rPr>
          <w:rFonts w:ascii="Lucida Sans Unicode" w:hAnsi="Lucida Sans Unicode" w:cs="Lucida Sans Unicode"/>
          <w:sz w:val="20"/>
          <w:szCs w:val="20"/>
        </w:rPr>
        <w:t>Mischung aus verschiedenen Aspekten und Formaten in einer Veranstaltung“</w:t>
      </w:r>
      <w:r w:rsidR="00CB023B">
        <w:rPr>
          <w:rFonts w:ascii="Lucida Sans Unicode" w:hAnsi="Lucida Sans Unicode" w:cs="Lucida Sans Unicode"/>
          <w:sz w:val="20"/>
          <w:szCs w:val="20"/>
        </w:rPr>
        <w:t>,</w:t>
      </w:r>
      <w:r w:rsidR="004C0FCB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3262AD">
        <w:rPr>
          <w:rFonts w:ascii="Lucida Sans Unicode" w:hAnsi="Lucida Sans Unicode" w:cs="Lucida Sans Unicode"/>
          <w:sz w:val="20"/>
          <w:szCs w:val="20"/>
        </w:rPr>
        <w:t>so ein schriftliches Feedback eines Teilnehmenden.</w:t>
      </w:r>
    </w:p>
    <w:p w14:paraId="0A1F4F45" w14:textId="22A7BF2D" w:rsidR="00CC3A94" w:rsidRPr="003262AD" w:rsidRDefault="00CC3A94" w:rsidP="003262AD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62AD">
        <w:rPr>
          <w:rFonts w:ascii="Lucida Sans Unicode" w:hAnsi="Lucida Sans Unicode" w:cs="Lucida Sans Unicode"/>
          <w:sz w:val="20"/>
          <w:szCs w:val="20"/>
        </w:rPr>
        <w:t>Der Promotionstag wurde vom Verbundvorhaben „</w:t>
      </w:r>
      <w:proofErr w:type="spellStart"/>
      <w:r w:rsidRPr="003262AD">
        <w:rPr>
          <w:rFonts w:ascii="Lucida Sans Unicode" w:hAnsi="Lucida Sans Unicode" w:cs="Lucida Sans Unicode"/>
          <w:sz w:val="20"/>
          <w:szCs w:val="20"/>
        </w:rPr>
        <w:t>InNoWest</w:t>
      </w:r>
      <w:proofErr w:type="spellEnd"/>
      <w:r w:rsidRPr="003262AD">
        <w:rPr>
          <w:rFonts w:ascii="Lucida Sans Unicode" w:hAnsi="Lucida Sans Unicode" w:cs="Lucida Sans Unicode"/>
          <w:sz w:val="20"/>
          <w:szCs w:val="20"/>
        </w:rPr>
        <w:t xml:space="preserve">“ initiiert und gemeinsam mit den Promotions-Verantwortlichen </w:t>
      </w:r>
      <w:r w:rsidR="004C0FCB">
        <w:rPr>
          <w:rFonts w:ascii="Lucida Sans Unicode" w:hAnsi="Lucida Sans Unicode" w:cs="Lucida Sans Unicode"/>
          <w:sz w:val="20"/>
          <w:szCs w:val="20"/>
        </w:rPr>
        <w:t xml:space="preserve">der Hochschulen aus </w:t>
      </w:r>
      <w:r w:rsidRPr="003262AD">
        <w:rPr>
          <w:rFonts w:ascii="Lucida Sans Unicode" w:hAnsi="Lucida Sans Unicode" w:cs="Lucida Sans Unicode"/>
          <w:sz w:val="20"/>
          <w:szCs w:val="20"/>
        </w:rPr>
        <w:t xml:space="preserve">Eberswalde, Potsdam, Brandenburg und </w:t>
      </w:r>
      <w:r w:rsidRPr="003262AD">
        <w:rPr>
          <w:rFonts w:ascii="Lucida Sans Unicode" w:hAnsi="Lucida Sans Unicode" w:cs="Lucida Sans Unicode"/>
          <w:sz w:val="20"/>
          <w:szCs w:val="20"/>
        </w:rPr>
        <w:lastRenderedPageBreak/>
        <w:t>Wildau organisiert. Er soll Auftakt für weitere zukünftige Veranstaltungen und Formate sein und den Austausch von Promovierenden der Fachhochschulen weiter fördern.</w:t>
      </w:r>
    </w:p>
    <w:p w14:paraId="39FC0AAA" w14:textId="77777777" w:rsidR="003262AD" w:rsidRPr="003262AD" w:rsidRDefault="003262AD" w:rsidP="003262AD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 w:rsidRPr="003262A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Weiterführende Informationen:</w:t>
      </w:r>
    </w:p>
    <w:p w14:paraId="1531E9D6" w14:textId="77777777" w:rsidR="003262AD" w:rsidRPr="003262AD" w:rsidRDefault="003262AD" w:rsidP="003262AD">
      <w:pPr>
        <w:pStyle w:val="StandardWeb"/>
        <w:numPr>
          <w:ilvl w:val="0"/>
          <w:numId w:val="10"/>
        </w:numPr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3262AD">
        <w:rPr>
          <w:rFonts w:ascii="Lucida Sans Unicode" w:hAnsi="Lucida Sans Unicode" w:cs="Lucida Sans Unicode"/>
          <w:sz w:val="20"/>
          <w:szCs w:val="20"/>
        </w:rPr>
        <w:t>Promotion und wissenschaftlicher Nachwuchs an der TH Wildau:</w:t>
      </w:r>
      <w:r w:rsidRPr="003262AD">
        <w:rPr>
          <w:rFonts w:ascii="Lucida Sans Unicode" w:hAnsi="Lucida Sans Unicode" w:cs="Lucida Sans Unicode"/>
          <w:sz w:val="20"/>
          <w:szCs w:val="20"/>
        </w:rPr>
        <w:br/>
      </w:r>
      <w:hyperlink r:id="rId9" w:history="1">
        <w:r w:rsidRPr="003262AD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https://www.th-wildau.de/forschung-transfer/wissens-und-technologietransfer/transferaktivitaeten-projekte-und-angebote/promotion-wissenschaftlicher-nachwuchs</w:t>
        </w:r>
      </w:hyperlink>
    </w:p>
    <w:p w14:paraId="1625DA76" w14:textId="2DFAB9A1" w:rsidR="003262AD" w:rsidRPr="004C0FCB" w:rsidRDefault="003262AD" w:rsidP="00687B73">
      <w:pPr>
        <w:pStyle w:val="StandardWeb"/>
        <w:numPr>
          <w:ilvl w:val="0"/>
          <w:numId w:val="10"/>
        </w:numPr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3262A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Verbundvorhaben </w:t>
      </w:r>
      <w:proofErr w:type="spellStart"/>
      <w:r w:rsidRPr="003262A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InNoWest</w:t>
      </w:r>
      <w:proofErr w:type="spellEnd"/>
      <w:r w:rsidRPr="003262A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:</w:t>
      </w:r>
      <w:r w:rsidRPr="003262A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hyperlink r:id="rId10" w:history="1">
        <w:r w:rsidRPr="003262AD">
          <w:rPr>
            <w:rStyle w:val="Hyperlink"/>
            <w:rFonts w:ascii="Lucida Sans Unicode" w:eastAsiaTheme="minorHAnsi" w:hAnsi="Lucida Sans Unicode" w:cs="Lucida Sans Unicode"/>
            <w:sz w:val="20"/>
            <w:szCs w:val="20"/>
            <w:lang w:eastAsia="en-US"/>
          </w:rPr>
          <w:t>https://innowest-brandenburg.de/erfolgreicher-promotionstag-an-der-fh-potsdam/</w:t>
        </w:r>
      </w:hyperlink>
    </w:p>
    <w:p w14:paraId="1818E1CF" w14:textId="77777777" w:rsidR="00104A22" w:rsidRPr="00687B73" w:rsidRDefault="00104A22" w:rsidP="00104A22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687B73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Fachliche Ansprechpersonen an der TH Wildau</w:t>
      </w:r>
    </w:p>
    <w:p w14:paraId="308A8F0E" w14:textId="2E211B28" w:rsidR="003262AD" w:rsidRPr="003262AD" w:rsidRDefault="003262AD" w:rsidP="003D498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3262AD">
        <w:rPr>
          <w:rFonts w:ascii="Lucida Sans Unicode" w:hAnsi="Lucida Sans Unicode" w:cs="Lucida Sans Unicode"/>
          <w:sz w:val="20"/>
          <w:szCs w:val="20"/>
        </w:rPr>
        <w:t>Dr. Carsten Hille</w:t>
      </w:r>
      <w:r w:rsidRPr="003262AD">
        <w:rPr>
          <w:rFonts w:ascii="Lucida Sans Unicode" w:hAnsi="Lucida Sans Unicode" w:cs="Lucida Sans Unicode"/>
          <w:sz w:val="20"/>
          <w:szCs w:val="20"/>
        </w:rPr>
        <w:br/>
        <w:t>Zentrum für Forschung und Transfer</w:t>
      </w:r>
      <w:r w:rsidRPr="003262AD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3262AD">
        <w:rPr>
          <w:rFonts w:ascii="Lucida Sans Unicode" w:hAnsi="Lucida Sans Unicode" w:cs="Lucida Sans Unicode"/>
          <w:sz w:val="20"/>
          <w:szCs w:val="20"/>
        </w:rPr>
        <w:br/>
        <w:t>Tel. +49 (0) 3375 508 793</w:t>
      </w:r>
      <w:r w:rsidRPr="003262AD">
        <w:rPr>
          <w:rFonts w:ascii="Lucida Sans Unicode" w:hAnsi="Lucida Sans Unicode" w:cs="Lucida Sans Unicode"/>
          <w:sz w:val="20"/>
          <w:szCs w:val="20"/>
        </w:rPr>
        <w:br/>
        <w:t>E-Mail: carsten.hille@th-wildau.de</w:t>
      </w:r>
    </w:p>
    <w:p w14:paraId="5974C5D6" w14:textId="6E706827" w:rsidR="001D617A" w:rsidRPr="00687B73" w:rsidRDefault="003D4980" w:rsidP="004C203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687B73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604AE1" w:rsidRPr="00687B73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687B73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687B73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687B73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687B73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687B73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7177EE0B" w:rsidR="00A516DA" w:rsidRPr="00687B73" w:rsidRDefault="00C17084" w:rsidP="003D498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Mike Lange</w:t>
      </w:r>
      <w:r w:rsidR="00C20769"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/ </w:t>
      </w:r>
      <w:r w:rsidR="00C128BC"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Mareike Rammelt</w:t>
      </w:r>
      <w:r w:rsidR="001D617A"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  <w:r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TH Wildau</w:t>
      </w:r>
      <w:r w:rsidR="001D617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Hochschulring 1, 15745 Wildau</w:t>
      </w:r>
      <w:r w:rsidR="001D617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8C2E90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Tel. +49 (0)3375 508 211</w:t>
      </w:r>
      <w:r w:rsidR="00C20769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/ -669</w:t>
      </w:r>
      <w:r w:rsidR="001D617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7730A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E-Mail: </w:t>
      </w:r>
      <w:r w:rsidR="00A516D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presse@th-wildau.de</w:t>
      </w:r>
    </w:p>
    <w:sectPr w:rsidR="00A516DA" w:rsidRPr="00687B73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435DF4" w16cid:durableId="456F3A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6432F" w14:textId="77777777" w:rsidR="0077073F" w:rsidRDefault="0077073F" w:rsidP="00141289">
      <w:pPr>
        <w:spacing w:after="0" w:line="240" w:lineRule="auto"/>
      </w:pPr>
      <w:r>
        <w:separator/>
      </w:r>
    </w:p>
  </w:endnote>
  <w:endnote w:type="continuationSeparator" w:id="0">
    <w:p w14:paraId="7FE0FEBD" w14:textId="77777777" w:rsidR="0077073F" w:rsidRDefault="0077073F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2E14B0F5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E2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930E" w14:textId="77777777" w:rsidR="0077073F" w:rsidRDefault="0077073F" w:rsidP="00141289">
      <w:pPr>
        <w:spacing w:after="0" w:line="240" w:lineRule="auto"/>
      </w:pPr>
      <w:r>
        <w:separator/>
      </w:r>
    </w:p>
  </w:footnote>
  <w:footnote w:type="continuationSeparator" w:id="0">
    <w:p w14:paraId="23F5D648" w14:textId="77777777" w:rsidR="0077073F" w:rsidRDefault="0077073F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567D3A" w:rsidRPr="00D56C77" w:rsidRDefault="0090065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2DAF69C4" w:rsidR="00B85C47" w:rsidRPr="00D56C77" w:rsidRDefault="004C0FCB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22</w:t>
    </w:r>
    <w:r w:rsidR="00642E7B">
      <w:rPr>
        <w:rFonts w:ascii="Lucida Sans" w:eastAsiaTheme="minorHAnsi" w:hAnsi="Lucida Sans" w:cstheme="minorBidi"/>
        <w:sz w:val="20"/>
        <w:szCs w:val="20"/>
        <w:lang w:val="en-GB" w:eastAsia="en-US"/>
      </w:rPr>
      <w:t>.10.2024</w:t>
    </w:r>
  </w:p>
  <w:p w14:paraId="0325D1A3" w14:textId="7B5CE8B3" w:rsidR="00B85C47" w:rsidRPr="00D56C7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proofErr w:type="spellStart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Nr</w:t>
    </w:r>
    <w:proofErr w:type="spellEnd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. </w:t>
    </w:r>
    <w:r w:rsidR="003C6699">
      <w:rPr>
        <w:rFonts w:ascii="Lucida Sans" w:eastAsiaTheme="minorHAnsi" w:hAnsi="Lucida Sans" w:cstheme="minorBidi"/>
        <w:sz w:val="20"/>
        <w:szCs w:val="20"/>
        <w:lang w:val="en-GB" w:eastAsia="en-US"/>
      </w:rPr>
      <w:t>2024/10_</w:t>
    </w:r>
    <w:r w:rsidR="004C0FCB">
      <w:rPr>
        <w:rFonts w:ascii="Lucida Sans" w:eastAsiaTheme="minorHAnsi" w:hAnsi="Lucida Sans" w:cstheme="minorBidi"/>
        <w:sz w:val="20"/>
        <w:szCs w:val="20"/>
        <w:lang w:val="en-GB" w:eastAsia="en-US"/>
      </w:rPr>
      <w:t>11</w:t>
    </w:r>
  </w:p>
  <w:p w14:paraId="5CE812EF" w14:textId="77777777" w:rsidR="00B85C47" w:rsidRPr="00D56C77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657C0"/>
    <w:multiLevelType w:val="hybridMultilevel"/>
    <w:tmpl w:val="6EC28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44503"/>
    <w:multiLevelType w:val="hybridMultilevel"/>
    <w:tmpl w:val="691838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6C69"/>
    <w:multiLevelType w:val="hybridMultilevel"/>
    <w:tmpl w:val="681EA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C9D"/>
    <w:rsid w:val="000269F0"/>
    <w:rsid w:val="00030C88"/>
    <w:rsid w:val="00030EB8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503A8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E7287"/>
    <w:rsid w:val="000E75A7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4A22"/>
    <w:rsid w:val="00105072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0807"/>
    <w:rsid w:val="00161641"/>
    <w:rsid w:val="00164782"/>
    <w:rsid w:val="00164B28"/>
    <w:rsid w:val="00164E6A"/>
    <w:rsid w:val="00167C12"/>
    <w:rsid w:val="00170A54"/>
    <w:rsid w:val="00171751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2F8B"/>
    <w:rsid w:val="00234AF3"/>
    <w:rsid w:val="002367CE"/>
    <w:rsid w:val="00242A99"/>
    <w:rsid w:val="00243908"/>
    <w:rsid w:val="00247F57"/>
    <w:rsid w:val="002503FF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5CD5"/>
    <w:rsid w:val="00267CAB"/>
    <w:rsid w:val="0027135C"/>
    <w:rsid w:val="00272DE6"/>
    <w:rsid w:val="00274053"/>
    <w:rsid w:val="00274260"/>
    <w:rsid w:val="002746E7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2E4E"/>
    <w:rsid w:val="002A5FEA"/>
    <w:rsid w:val="002A6A85"/>
    <w:rsid w:val="002B2DEA"/>
    <w:rsid w:val="002B407B"/>
    <w:rsid w:val="002B7A41"/>
    <w:rsid w:val="002C09C9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403F"/>
    <w:rsid w:val="002D4F07"/>
    <w:rsid w:val="002D604A"/>
    <w:rsid w:val="002D68D7"/>
    <w:rsid w:val="002D77C6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262AD"/>
    <w:rsid w:val="0033044A"/>
    <w:rsid w:val="003335A8"/>
    <w:rsid w:val="00334BD7"/>
    <w:rsid w:val="00335CFF"/>
    <w:rsid w:val="00335D48"/>
    <w:rsid w:val="00336507"/>
    <w:rsid w:val="0033707B"/>
    <w:rsid w:val="00337B9D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6266"/>
    <w:rsid w:val="003B7187"/>
    <w:rsid w:val="003C12AA"/>
    <w:rsid w:val="003C62ED"/>
    <w:rsid w:val="003C6699"/>
    <w:rsid w:val="003C7BD7"/>
    <w:rsid w:val="003C7F28"/>
    <w:rsid w:val="003D0490"/>
    <w:rsid w:val="003D43D0"/>
    <w:rsid w:val="003D498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719F"/>
    <w:rsid w:val="0041138B"/>
    <w:rsid w:val="00412DB9"/>
    <w:rsid w:val="00415D07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CF8"/>
    <w:rsid w:val="00456D18"/>
    <w:rsid w:val="00460239"/>
    <w:rsid w:val="004608F7"/>
    <w:rsid w:val="00460BDA"/>
    <w:rsid w:val="00460CEB"/>
    <w:rsid w:val="00461B0B"/>
    <w:rsid w:val="004632E0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711"/>
    <w:rsid w:val="00484F6A"/>
    <w:rsid w:val="00486607"/>
    <w:rsid w:val="00487949"/>
    <w:rsid w:val="00487D60"/>
    <w:rsid w:val="004936AA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0BA1"/>
    <w:rsid w:val="004B140D"/>
    <w:rsid w:val="004B25FF"/>
    <w:rsid w:val="004B2EA4"/>
    <w:rsid w:val="004B4EFB"/>
    <w:rsid w:val="004B5F3F"/>
    <w:rsid w:val="004B6846"/>
    <w:rsid w:val="004B71C7"/>
    <w:rsid w:val="004B7498"/>
    <w:rsid w:val="004C0129"/>
    <w:rsid w:val="004C0855"/>
    <w:rsid w:val="004C0BD6"/>
    <w:rsid w:val="004C0FCB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618E"/>
    <w:rsid w:val="004E6578"/>
    <w:rsid w:val="004E79D2"/>
    <w:rsid w:val="004F16A8"/>
    <w:rsid w:val="005016A0"/>
    <w:rsid w:val="00506331"/>
    <w:rsid w:val="0050639B"/>
    <w:rsid w:val="005068A0"/>
    <w:rsid w:val="0051015D"/>
    <w:rsid w:val="005114EA"/>
    <w:rsid w:val="005116E2"/>
    <w:rsid w:val="00515849"/>
    <w:rsid w:val="00520941"/>
    <w:rsid w:val="00520D3F"/>
    <w:rsid w:val="00522AEC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77B3"/>
    <w:rsid w:val="00597EA4"/>
    <w:rsid w:val="00597F59"/>
    <w:rsid w:val="005A043C"/>
    <w:rsid w:val="005A1ACF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D6BDA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2E28"/>
    <w:rsid w:val="00625106"/>
    <w:rsid w:val="0062530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51F6C"/>
    <w:rsid w:val="006529A9"/>
    <w:rsid w:val="00652FDA"/>
    <w:rsid w:val="00654ECF"/>
    <w:rsid w:val="006574AB"/>
    <w:rsid w:val="00661FC3"/>
    <w:rsid w:val="006662AE"/>
    <w:rsid w:val="00667F1D"/>
    <w:rsid w:val="00667F5E"/>
    <w:rsid w:val="00670166"/>
    <w:rsid w:val="00673A24"/>
    <w:rsid w:val="00673E21"/>
    <w:rsid w:val="006743FC"/>
    <w:rsid w:val="006762E3"/>
    <w:rsid w:val="006802A9"/>
    <w:rsid w:val="0068237B"/>
    <w:rsid w:val="00682765"/>
    <w:rsid w:val="0068289E"/>
    <w:rsid w:val="006836C8"/>
    <w:rsid w:val="006846E2"/>
    <w:rsid w:val="00684C34"/>
    <w:rsid w:val="00687B73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CF1"/>
    <w:rsid w:val="006B3F9D"/>
    <w:rsid w:val="006B755F"/>
    <w:rsid w:val="006C5AB5"/>
    <w:rsid w:val="006D2391"/>
    <w:rsid w:val="006D365A"/>
    <w:rsid w:val="006D51BB"/>
    <w:rsid w:val="006E0702"/>
    <w:rsid w:val="006E2308"/>
    <w:rsid w:val="006E3C3A"/>
    <w:rsid w:val="006E53B0"/>
    <w:rsid w:val="006E7C3B"/>
    <w:rsid w:val="006F6C9C"/>
    <w:rsid w:val="006F720B"/>
    <w:rsid w:val="00700625"/>
    <w:rsid w:val="00700C10"/>
    <w:rsid w:val="00700E63"/>
    <w:rsid w:val="00701478"/>
    <w:rsid w:val="007028CF"/>
    <w:rsid w:val="0070374D"/>
    <w:rsid w:val="00706932"/>
    <w:rsid w:val="007070F4"/>
    <w:rsid w:val="007135A4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073F"/>
    <w:rsid w:val="0077164F"/>
    <w:rsid w:val="007730AA"/>
    <w:rsid w:val="00773AC1"/>
    <w:rsid w:val="007773CA"/>
    <w:rsid w:val="00786014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395"/>
    <w:rsid w:val="008917EC"/>
    <w:rsid w:val="008934B3"/>
    <w:rsid w:val="00896A15"/>
    <w:rsid w:val="008A1805"/>
    <w:rsid w:val="008A423E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538F"/>
    <w:rsid w:val="008D56EA"/>
    <w:rsid w:val="008E01C7"/>
    <w:rsid w:val="008E04AF"/>
    <w:rsid w:val="008E106D"/>
    <w:rsid w:val="008E2FDA"/>
    <w:rsid w:val="008E33A5"/>
    <w:rsid w:val="008E3E69"/>
    <w:rsid w:val="008E3F6C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107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5D47"/>
    <w:rsid w:val="00966322"/>
    <w:rsid w:val="00966684"/>
    <w:rsid w:val="009677E0"/>
    <w:rsid w:val="00970F91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37AA"/>
    <w:rsid w:val="009C3EA1"/>
    <w:rsid w:val="009C6379"/>
    <w:rsid w:val="009D1AFD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228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6A46"/>
    <w:rsid w:val="00B303E1"/>
    <w:rsid w:val="00B31793"/>
    <w:rsid w:val="00B3202B"/>
    <w:rsid w:val="00B3406C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591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80211"/>
    <w:rsid w:val="00B81918"/>
    <w:rsid w:val="00B826B9"/>
    <w:rsid w:val="00B8473C"/>
    <w:rsid w:val="00B85C47"/>
    <w:rsid w:val="00B9007A"/>
    <w:rsid w:val="00B9231B"/>
    <w:rsid w:val="00B95C75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4AFA"/>
    <w:rsid w:val="00BC6AA3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619C5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023B"/>
    <w:rsid w:val="00CB0F6E"/>
    <w:rsid w:val="00CB33F1"/>
    <w:rsid w:val="00CB3A59"/>
    <w:rsid w:val="00CB5369"/>
    <w:rsid w:val="00CB6C9A"/>
    <w:rsid w:val="00CB7EE6"/>
    <w:rsid w:val="00CC2F38"/>
    <w:rsid w:val="00CC3A94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D01D26"/>
    <w:rsid w:val="00D02BAF"/>
    <w:rsid w:val="00D05158"/>
    <w:rsid w:val="00D07E17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000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DF56F5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F9C"/>
    <w:rsid w:val="00E3239E"/>
    <w:rsid w:val="00E324D3"/>
    <w:rsid w:val="00E33154"/>
    <w:rsid w:val="00E35A33"/>
    <w:rsid w:val="00E35C88"/>
    <w:rsid w:val="00E362A6"/>
    <w:rsid w:val="00E4015B"/>
    <w:rsid w:val="00E414F2"/>
    <w:rsid w:val="00E43A1D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71B8"/>
    <w:rsid w:val="00EF1466"/>
    <w:rsid w:val="00EF1799"/>
    <w:rsid w:val="00EF19AD"/>
    <w:rsid w:val="00EF1BAF"/>
    <w:rsid w:val="00EF2720"/>
    <w:rsid w:val="00EF32FD"/>
    <w:rsid w:val="00EF34B1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62D0"/>
    <w:rsid w:val="00F362EE"/>
    <w:rsid w:val="00F3758C"/>
    <w:rsid w:val="00F37E93"/>
    <w:rsid w:val="00F4064A"/>
    <w:rsid w:val="00F427DC"/>
    <w:rsid w:val="00F44EF9"/>
    <w:rsid w:val="00F4533F"/>
    <w:rsid w:val="00F46686"/>
    <w:rsid w:val="00F50A8C"/>
    <w:rsid w:val="00F50C7B"/>
    <w:rsid w:val="00F516BF"/>
    <w:rsid w:val="00F55274"/>
    <w:rsid w:val="00F563C8"/>
    <w:rsid w:val="00F56B80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4983"/>
    <w:rsid w:val="00F84D9F"/>
    <w:rsid w:val="00F86077"/>
    <w:rsid w:val="00F95597"/>
    <w:rsid w:val="00F95709"/>
    <w:rsid w:val="00F97E16"/>
    <w:rsid w:val="00FA09BA"/>
    <w:rsid w:val="00FA09BE"/>
    <w:rsid w:val="00FA263A"/>
    <w:rsid w:val="00FA397C"/>
    <w:rsid w:val="00FA3AED"/>
    <w:rsid w:val="00FB0816"/>
    <w:rsid w:val="00FB243D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E0599"/>
    <w:rsid w:val="00FE0F10"/>
    <w:rsid w:val="00FE2DB6"/>
    <w:rsid w:val="00FE2F4B"/>
    <w:rsid w:val="00FE3164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4B1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F6C9C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52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nowest-brandenburg.de/erfolgreicher-promotionstag-an-der-fh-potsd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forschung-transfer/wissens-und-technologietransfer/transferaktivitaeten-projekte-und-angebote/promotion-wissenschaftlicher-nachwuch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5BC0-2058-4E6F-959A-9254A047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Lange</cp:lastModifiedBy>
  <cp:revision>3</cp:revision>
  <dcterms:created xsi:type="dcterms:W3CDTF">2024-10-18T12:35:00Z</dcterms:created>
  <dcterms:modified xsi:type="dcterms:W3CDTF">2024-10-18T12:35:00Z</dcterms:modified>
</cp:coreProperties>
</file>