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8AA" w:rsidRPr="00DF48AA" w:rsidRDefault="00DF48AA" w:rsidP="00DF48AA">
      <w:pPr>
        <w:pStyle w:val="Rubrik1"/>
        <w:rPr>
          <w:color w:val="000000" w:themeColor="text1"/>
        </w:rPr>
      </w:pPr>
      <w:r w:rsidRPr="00DF48AA">
        <w:rPr>
          <w:color w:val="000000" w:themeColor="text1"/>
        </w:rPr>
        <w:t>Piteå Science Park stärker innovationsarbetet med ny certifiering</w:t>
      </w:r>
    </w:p>
    <w:p w:rsidR="00DF48AA" w:rsidRPr="00DF48AA" w:rsidRDefault="00DF48AA" w:rsidP="00DF48AA">
      <w:pPr>
        <w:rPr>
          <w:rFonts w:cstheme="minorHAnsi"/>
          <w:i/>
          <w:iCs/>
          <w:sz w:val="22"/>
          <w:szCs w:val="22"/>
        </w:rPr>
      </w:pPr>
    </w:p>
    <w:p w:rsidR="00DF48AA" w:rsidRPr="00DF48AA" w:rsidRDefault="00DF48AA" w:rsidP="00DF48AA">
      <w:pPr>
        <w:rPr>
          <w:rFonts w:cstheme="minorHAnsi"/>
          <w:i/>
          <w:iCs/>
          <w:sz w:val="22"/>
          <w:szCs w:val="22"/>
        </w:rPr>
      </w:pPr>
      <w:r w:rsidRPr="00DF48AA">
        <w:rPr>
          <w:rFonts w:cstheme="minorHAnsi"/>
          <w:i/>
          <w:iCs/>
          <w:sz w:val="22"/>
          <w:szCs w:val="22"/>
        </w:rPr>
        <w:t>Fyra affärsutvecklare på Piteå Science Park kan nu titulera sig certifierade innovationsledare – en milstolpe i arbetet med att stärka innovationsarbetet i Piteå och Norrbotten ytterligare.</w:t>
      </w:r>
    </w:p>
    <w:p w:rsidR="00DF48AA" w:rsidRPr="00DF48AA" w:rsidRDefault="00DF48AA" w:rsidP="00DF48AA">
      <w:pPr>
        <w:rPr>
          <w:rFonts w:cstheme="minorHAnsi"/>
          <w:sz w:val="22"/>
          <w:szCs w:val="22"/>
        </w:rPr>
      </w:pPr>
    </w:p>
    <w:p w:rsidR="00DF48AA" w:rsidRPr="00DF48AA" w:rsidRDefault="00DF48AA" w:rsidP="00DF48AA">
      <w:pPr>
        <w:rPr>
          <w:rFonts w:cstheme="minorHAnsi"/>
          <w:sz w:val="22"/>
          <w:szCs w:val="22"/>
        </w:rPr>
      </w:pPr>
      <w:r w:rsidRPr="00DF48AA">
        <w:rPr>
          <w:rFonts w:cstheme="minorHAnsi"/>
          <w:sz w:val="22"/>
          <w:szCs w:val="22"/>
        </w:rPr>
        <w:t>– Innovation är en nödvändighet för att skapa och behålla livskraftiga företag här uppe i norr. I takt med en ökad teknikutveckling och högre krav på till exempel hållbarhet behöver föret</w:t>
      </w:r>
      <w:bookmarkStart w:id="0" w:name="_GoBack"/>
      <w:bookmarkEnd w:id="0"/>
      <w:r w:rsidRPr="00DF48AA">
        <w:rPr>
          <w:rFonts w:cstheme="minorHAnsi"/>
          <w:sz w:val="22"/>
          <w:szCs w:val="22"/>
        </w:rPr>
        <w:t>ag ha förmågan att förnya sig själva och sitt erbjudande för att behålla kunder och växa. Nu befinner vi oss dessutom mitt i en pandemi och klimatkris vilket gör att det är viktigare än någonsin att jobba med innovation – i alla organisationer, menar Anna Mård, chef för innovationsarenan på Piteå Science Park och en av de certifierade.</w:t>
      </w:r>
    </w:p>
    <w:p w:rsidR="00DF48AA" w:rsidRPr="00DF48AA" w:rsidRDefault="00DF48AA" w:rsidP="00DF48AA">
      <w:pPr>
        <w:rPr>
          <w:rFonts w:cstheme="minorHAnsi"/>
          <w:sz w:val="22"/>
          <w:szCs w:val="22"/>
        </w:rPr>
      </w:pPr>
    </w:p>
    <w:p w:rsidR="00DF48AA" w:rsidRPr="00DF48AA" w:rsidRDefault="00DF48AA" w:rsidP="00DF48AA">
      <w:pPr>
        <w:rPr>
          <w:rFonts w:cstheme="minorHAnsi"/>
          <w:sz w:val="22"/>
          <w:szCs w:val="22"/>
        </w:rPr>
      </w:pPr>
      <w:r w:rsidRPr="00DF48AA">
        <w:rPr>
          <w:rFonts w:cstheme="minorHAnsi"/>
          <w:sz w:val="22"/>
          <w:szCs w:val="22"/>
        </w:rPr>
        <w:t>En innovationsledare ansvarar för att driva ett systematiskt innovationsarbete och se till att det blir en integrerad del av organisationen och det dagliga arbetet, från ledningsnivå till varje enskild medarbetare. Det kan handla om att leda utvecklingen av organisationens vision och strategi för innovation, ta fram nya metoder eller coacha andra i sitt innovationsarbete.</w:t>
      </w:r>
    </w:p>
    <w:p w:rsidR="00DF48AA" w:rsidRPr="00DF48AA" w:rsidRDefault="00DF48AA" w:rsidP="00DF48AA">
      <w:pPr>
        <w:rPr>
          <w:rFonts w:cstheme="minorHAnsi"/>
          <w:sz w:val="22"/>
          <w:szCs w:val="22"/>
        </w:rPr>
      </w:pPr>
    </w:p>
    <w:p w:rsidR="00DF48AA" w:rsidRPr="00DF48AA" w:rsidRDefault="00DF48AA" w:rsidP="00DF48AA">
      <w:pPr>
        <w:rPr>
          <w:rFonts w:cstheme="minorHAnsi"/>
          <w:sz w:val="22"/>
          <w:szCs w:val="22"/>
        </w:rPr>
      </w:pPr>
      <w:r w:rsidRPr="00DF48AA">
        <w:rPr>
          <w:rFonts w:cstheme="minorHAnsi"/>
          <w:sz w:val="22"/>
          <w:szCs w:val="22"/>
        </w:rPr>
        <w:t>– Certifieringen är ett viktigt steg på vägen i att professionalisera vårt innovationsarbete både internt och mot kunder. Det är en kvalitetsstämpel på vår kompetens kring innovation och vår förmåga att hjälpa andra företag med deras innovationsresa, berättar Anna Mård.</w:t>
      </w:r>
    </w:p>
    <w:p w:rsidR="00DF48AA" w:rsidRPr="00DF48AA" w:rsidRDefault="00DF48AA" w:rsidP="00DF48AA">
      <w:pPr>
        <w:rPr>
          <w:rFonts w:cstheme="minorHAnsi"/>
          <w:sz w:val="22"/>
          <w:szCs w:val="22"/>
        </w:rPr>
      </w:pPr>
    </w:p>
    <w:p w:rsidR="00DF48AA" w:rsidRPr="00DF48AA" w:rsidRDefault="00DF48AA" w:rsidP="00DF48AA">
      <w:pPr>
        <w:rPr>
          <w:rFonts w:cstheme="minorHAnsi"/>
          <w:sz w:val="22"/>
          <w:szCs w:val="22"/>
        </w:rPr>
      </w:pPr>
      <w:r w:rsidRPr="00DF48AA">
        <w:rPr>
          <w:rFonts w:cstheme="minorHAnsi"/>
          <w:sz w:val="22"/>
          <w:szCs w:val="22"/>
        </w:rPr>
        <w:t xml:space="preserve">Det är den nationella yrkesföreningen Innovationsledarna som i samarbete med statliga RISE, Research </w:t>
      </w:r>
      <w:proofErr w:type="spellStart"/>
      <w:r w:rsidRPr="00DF48AA">
        <w:rPr>
          <w:rFonts w:cstheme="minorHAnsi"/>
          <w:sz w:val="22"/>
          <w:szCs w:val="22"/>
        </w:rPr>
        <w:t>Institutes</w:t>
      </w:r>
      <w:proofErr w:type="spellEnd"/>
      <w:r w:rsidRPr="00DF48AA">
        <w:rPr>
          <w:rFonts w:cstheme="minorHAnsi"/>
          <w:sz w:val="22"/>
          <w:szCs w:val="22"/>
        </w:rPr>
        <w:t xml:space="preserve"> </w:t>
      </w:r>
      <w:proofErr w:type="spellStart"/>
      <w:r w:rsidRPr="00DF48AA">
        <w:rPr>
          <w:rFonts w:cstheme="minorHAnsi"/>
          <w:sz w:val="22"/>
          <w:szCs w:val="22"/>
        </w:rPr>
        <w:t>of</w:t>
      </w:r>
      <w:proofErr w:type="spellEnd"/>
      <w:r w:rsidRPr="00DF48AA">
        <w:rPr>
          <w:rFonts w:cstheme="minorHAnsi"/>
          <w:sz w:val="22"/>
          <w:szCs w:val="22"/>
        </w:rPr>
        <w:t xml:space="preserve"> Sweden, tagit fram en ISO-certifiering av innovationsledare. Sverige är först i världen med att ta detta grepp, och syftet är att kvalitetssäkra rollen. </w:t>
      </w:r>
    </w:p>
    <w:p w:rsidR="00DF48AA" w:rsidRPr="00DF48AA" w:rsidRDefault="00DF48AA" w:rsidP="00DF48AA">
      <w:pPr>
        <w:rPr>
          <w:rFonts w:cstheme="minorHAnsi"/>
          <w:sz w:val="22"/>
          <w:szCs w:val="22"/>
        </w:rPr>
      </w:pPr>
    </w:p>
    <w:p w:rsidR="00DF48AA" w:rsidRPr="00DF48AA" w:rsidRDefault="00DF48AA" w:rsidP="00DF48AA">
      <w:pPr>
        <w:rPr>
          <w:rFonts w:cstheme="minorHAnsi"/>
          <w:sz w:val="22"/>
          <w:szCs w:val="22"/>
        </w:rPr>
      </w:pPr>
      <w:r w:rsidRPr="00DF48AA">
        <w:rPr>
          <w:rFonts w:cstheme="minorHAnsi"/>
          <w:sz w:val="22"/>
          <w:szCs w:val="22"/>
        </w:rPr>
        <w:t xml:space="preserve">Redan under hösten 2019 utsågs Piteå Science Park till nordlig nod för Innovationsledarna – en av tre regionala noder i Sverige. </w:t>
      </w:r>
    </w:p>
    <w:p w:rsidR="00DF48AA" w:rsidRPr="00DF48AA" w:rsidRDefault="00DF48AA" w:rsidP="00DF48AA">
      <w:pPr>
        <w:rPr>
          <w:rFonts w:cstheme="minorHAnsi"/>
          <w:sz w:val="22"/>
          <w:szCs w:val="22"/>
        </w:rPr>
      </w:pPr>
    </w:p>
    <w:p w:rsidR="00DF48AA" w:rsidRPr="00DF48AA" w:rsidRDefault="00DF48AA" w:rsidP="00DF48AA">
      <w:pPr>
        <w:rPr>
          <w:rFonts w:cstheme="minorHAnsi"/>
          <w:sz w:val="22"/>
          <w:szCs w:val="22"/>
        </w:rPr>
      </w:pPr>
      <w:r w:rsidRPr="00DF48AA">
        <w:rPr>
          <w:rFonts w:cstheme="minorHAnsi"/>
          <w:sz w:val="22"/>
          <w:szCs w:val="22"/>
        </w:rPr>
        <w:t xml:space="preserve">– Vi valde att lägga en nod i Piteå eftersom det händer väldigt mycket spännande i norr. Piteå Science Park är duktiga på innovation inom många områden, inte minst </w:t>
      </w:r>
      <w:proofErr w:type="spellStart"/>
      <w:r w:rsidRPr="00DF48AA">
        <w:rPr>
          <w:rFonts w:cstheme="minorHAnsi"/>
          <w:sz w:val="22"/>
          <w:szCs w:val="22"/>
        </w:rPr>
        <w:t>cleantech</w:t>
      </w:r>
      <w:proofErr w:type="spellEnd"/>
      <w:r w:rsidRPr="00DF48AA">
        <w:rPr>
          <w:rFonts w:cstheme="minorHAnsi"/>
          <w:sz w:val="22"/>
          <w:szCs w:val="22"/>
        </w:rPr>
        <w:t xml:space="preserve"> och kreativa näringar. Dessutom arbetar de med innovation i gränslandet mellan de olika branscherna, vilket är både nytt och spännande, säger Magnus Karlsson, ordförande i Innovationsledarna.</w:t>
      </w:r>
    </w:p>
    <w:p w:rsidR="00DF48AA" w:rsidRPr="00DF48AA" w:rsidRDefault="00DF48AA" w:rsidP="00DF48AA">
      <w:pPr>
        <w:rPr>
          <w:rFonts w:cstheme="minorHAnsi"/>
          <w:sz w:val="22"/>
          <w:szCs w:val="22"/>
        </w:rPr>
      </w:pPr>
    </w:p>
    <w:p w:rsidR="00DF48AA" w:rsidRPr="00DF48AA" w:rsidRDefault="00DF48AA" w:rsidP="00DF48AA">
      <w:pPr>
        <w:rPr>
          <w:rFonts w:cstheme="minorHAnsi"/>
          <w:sz w:val="22"/>
          <w:szCs w:val="22"/>
        </w:rPr>
      </w:pPr>
    </w:p>
    <w:p w:rsidR="00DF48AA" w:rsidRPr="00DF48AA" w:rsidRDefault="00DF48AA" w:rsidP="00DF48AA">
      <w:pPr>
        <w:rPr>
          <w:rFonts w:eastAsia="Times New Roman" w:cstheme="minorHAnsi"/>
          <w:b/>
          <w:bCs/>
          <w:sz w:val="22"/>
          <w:szCs w:val="22"/>
          <w:shd w:val="clear" w:color="auto" w:fill="FFFFFF"/>
          <w:lang w:eastAsia="sv-SE"/>
        </w:rPr>
      </w:pPr>
      <w:r w:rsidRPr="00DF48AA">
        <w:rPr>
          <w:rFonts w:eastAsia="Times New Roman" w:cstheme="minorHAnsi"/>
          <w:b/>
          <w:bCs/>
          <w:sz w:val="22"/>
          <w:szCs w:val="22"/>
          <w:shd w:val="clear" w:color="auto" w:fill="FFFFFF"/>
          <w:lang w:eastAsia="sv-SE"/>
        </w:rPr>
        <w:t>För mer information, kontakta:</w:t>
      </w:r>
    </w:p>
    <w:p w:rsidR="00DF48AA" w:rsidRPr="00DF48AA" w:rsidRDefault="00DF48AA" w:rsidP="00DF48AA">
      <w:pPr>
        <w:rPr>
          <w:rFonts w:eastAsia="Times New Roman" w:cstheme="minorHAnsi"/>
          <w:sz w:val="22"/>
          <w:szCs w:val="22"/>
          <w:shd w:val="clear" w:color="auto" w:fill="FFFFFF"/>
          <w:lang w:eastAsia="sv-SE"/>
        </w:rPr>
      </w:pPr>
      <w:r w:rsidRPr="00DF48AA">
        <w:rPr>
          <w:rFonts w:eastAsia="Times New Roman" w:cstheme="minorHAnsi"/>
          <w:sz w:val="22"/>
          <w:szCs w:val="22"/>
          <w:shd w:val="clear" w:color="auto" w:fill="FFFFFF"/>
          <w:lang w:eastAsia="sv-SE"/>
        </w:rPr>
        <w:t>Anna Mård, chef innovationsarenan på Piteå Science Park</w:t>
      </w:r>
    </w:p>
    <w:p w:rsidR="00DF48AA" w:rsidRPr="00DF48AA" w:rsidRDefault="00DF48AA" w:rsidP="00DF48AA">
      <w:pPr>
        <w:rPr>
          <w:rFonts w:eastAsia="Times New Roman" w:cstheme="minorHAnsi"/>
          <w:sz w:val="22"/>
          <w:szCs w:val="22"/>
          <w:shd w:val="clear" w:color="auto" w:fill="FFFFFF"/>
          <w:lang w:val="en-GB" w:eastAsia="sv-SE"/>
        </w:rPr>
      </w:pPr>
      <w:r w:rsidRPr="00DF48AA">
        <w:rPr>
          <w:rFonts w:eastAsia="Times New Roman" w:cstheme="minorHAnsi"/>
          <w:sz w:val="22"/>
          <w:szCs w:val="22"/>
          <w:shd w:val="clear" w:color="auto" w:fill="FFFFFF"/>
          <w:lang w:val="en-GB" w:eastAsia="sv-SE"/>
        </w:rPr>
        <w:t>anna.mard@piteasciencepark.se</w:t>
      </w:r>
    </w:p>
    <w:p w:rsidR="00DF48AA" w:rsidRDefault="00DF48AA" w:rsidP="00DF48AA">
      <w:pPr>
        <w:rPr>
          <w:rFonts w:eastAsia="Times New Roman" w:cstheme="minorHAnsi"/>
          <w:sz w:val="22"/>
          <w:szCs w:val="22"/>
          <w:shd w:val="clear" w:color="auto" w:fill="FFFFFF"/>
          <w:lang w:val="en-GB" w:eastAsia="sv-SE"/>
        </w:rPr>
      </w:pPr>
      <w:r w:rsidRPr="00DF48AA">
        <w:rPr>
          <w:rFonts w:eastAsia="Times New Roman" w:cstheme="minorHAnsi"/>
          <w:sz w:val="22"/>
          <w:szCs w:val="22"/>
          <w:shd w:val="clear" w:color="auto" w:fill="FFFFFF"/>
          <w:lang w:val="en-GB" w:eastAsia="sv-SE"/>
        </w:rPr>
        <w:t>070-580 85 70</w:t>
      </w:r>
    </w:p>
    <w:p w:rsidR="00DF48AA" w:rsidRPr="00DF48AA" w:rsidRDefault="00DF48AA" w:rsidP="00DF48AA">
      <w:pPr>
        <w:rPr>
          <w:rFonts w:eastAsia="Times New Roman" w:cstheme="minorHAnsi"/>
          <w:sz w:val="22"/>
          <w:szCs w:val="22"/>
          <w:shd w:val="clear" w:color="auto" w:fill="FFFFFF"/>
          <w:lang w:val="en-GB" w:eastAsia="sv-SE"/>
        </w:rPr>
      </w:pPr>
    </w:p>
    <w:p w:rsidR="00DF48AA" w:rsidRPr="00DF48AA" w:rsidRDefault="00DF48AA" w:rsidP="00DF48AA">
      <w:pPr>
        <w:rPr>
          <w:rFonts w:eastAsia="Times New Roman" w:cstheme="minorHAnsi"/>
          <w:b/>
          <w:bCs/>
          <w:sz w:val="22"/>
          <w:szCs w:val="22"/>
          <w:shd w:val="clear" w:color="auto" w:fill="FFFFFF"/>
          <w:lang w:val="en-GB" w:eastAsia="sv-SE"/>
        </w:rPr>
      </w:pPr>
    </w:p>
    <w:p w:rsidR="00DF48AA" w:rsidRPr="00DF48AA" w:rsidRDefault="00DF48AA" w:rsidP="00DF48AA">
      <w:pPr>
        <w:rPr>
          <w:rFonts w:eastAsia="Times New Roman" w:cstheme="minorHAnsi"/>
          <w:b/>
          <w:bCs/>
          <w:sz w:val="22"/>
          <w:szCs w:val="22"/>
          <w:shd w:val="clear" w:color="auto" w:fill="FFFFFF"/>
          <w:lang w:val="en-GB" w:eastAsia="sv-SE"/>
        </w:rPr>
      </w:pPr>
      <w:r w:rsidRPr="00DF48AA">
        <w:rPr>
          <w:rFonts w:eastAsia="Times New Roman" w:cstheme="minorHAnsi"/>
          <w:b/>
          <w:bCs/>
          <w:sz w:val="22"/>
          <w:szCs w:val="22"/>
          <w:shd w:val="clear" w:color="auto" w:fill="FFFFFF"/>
          <w:lang w:val="en-GB" w:eastAsia="sv-SE"/>
        </w:rPr>
        <w:t>Om Piteå Science Park</w:t>
      </w:r>
    </w:p>
    <w:p w:rsidR="00DF48AA" w:rsidRDefault="00DF48AA" w:rsidP="00DF48AA">
      <w:pPr>
        <w:rPr>
          <w:rFonts w:eastAsia="Times New Roman" w:cstheme="minorHAnsi"/>
          <w:color w:val="000000" w:themeColor="text1"/>
          <w:sz w:val="22"/>
          <w:szCs w:val="22"/>
          <w:shd w:val="clear" w:color="auto" w:fill="FFFFFF"/>
          <w:lang w:eastAsia="sv-SE"/>
        </w:rPr>
      </w:pPr>
      <w:r w:rsidRPr="00DF48AA">
        <w:rPr>
          <w:rFonts w:eastAsia="Times New Roman" w:cstheme="minorHAnsi"/>
          <w:color w:val="000000" w:themeColor="text1"/>
          <w:sz w:val="22"/>
          <w:szCs w:val="22"/>
          <w:shd w:val="clear" w:color="auto" w:fill="FFFFFF"/>
          <w:lang w:eastAsia="sv-SE"/>
        </w:rPr>
        <w:t xml:space="preserve">Piteå Science Park är ett kommunalägt utvecklingsbolag som erbjuder affärsutveckling och innovationsledning till företag som vill växa eller göra en förändringsresa. Bolaget har spetskompetens inom kreativa näringar, kultur, </w:t>
      </w:r>
      <w:proofErr w:type="spellStart"/>
      <w:r w:rsidRPr="00DF48AA">
        <w:rPr>
          <w:rFonts w:eastAsia="Times New Roman" w:cstheme="minorHAnsi"/>
          <w:color w:val="000000" w:themeColor="text1"/>
          <w:sz w:val="22"/>
          <w:szCs w:val="22"/>
          <w:shd w:val="clear" w:color="auto" w:fill="FFFFFF"/>
          <w:lang w:eastAsia="sv-SE"/>
        </w:rPr>
        <w:t>cleantech</w:t>
      </w:r>
      <w:proofErr w:type="spellEnd"/>
      <w:r w:rsidRPr="00DF48AA">
        <w:rPr>
          <w:rFonts w:eastAsia="Times New Roman" w:cstheme="minorHAnsi"/>
          <w:color w:val="000000" w:themeColor="text1"/>
          <w:sz w:val="22"/>
          <w:szCs w:val="22"/>
          <w:shd w:val="clear" w:color="auto" w:fill="FFFFFF"/>
          <w:lang w:eastAsia="sv-SE"/>
        </w:rPr>
        <w:t xml:space="preserve"> och kompositmaterial.</w:t>
      </w:r>
    </w:p>
    <w:p w:rsidR="00DF48AA" w:rsidRPr="00DF48AA" w:rsidRDefault="00DF48AA" w:rsidP="00DF48AA">
      <w:pPr>
        <w:rPr>
          <w:rFonts w:eastAsia="Times New Roman" w:cstheme="minorHAnsi"/>
          <w:color w:val="000000" w:themeColor="text1"/>
          <w:sz w:val="22"/>
          <w:szCs w:val="22"/>
          <w:shd w:val="clear" w:color="auto" w:fill="FFFFFF"/>
          <w:lang w:eastAsia="sv-SE"/>
        </w:rPr>
      </w:pPr>
    </w:p>
    <w:p w:rsidR="00DF48AA" w:rsidRPr="00DF48AA" w:rsidRDefault="00DF48AA" w:rsidP="00DF48AA">
      <w:pPr>
        <w:rPr>
          <w:rFonts w:eastAsia="Times New Roman" w:cstheme="minorHAnsi"/>
          <w:b/>
          <w:bCs/>
          <w:sz w:val="22"/>
          <w:szCs w:val="22"/>
          <w:shd w:val="clear" w:color="auto" w:fill="FFFFFF"/>
          <w:lang w:eastAsia="sv-SE"/>
        </w:rPr>
      </w:pPr>
      <w:r w:rsidRPr="00DF48AA">
        <w:rPr>
          <w:rFonts w:eastAsia="Times New Roman" w:cstheme="minorHAnsi"/>
          <w:b/>
          <w:bCs/>
          <w:sz w:val="22"/>
          <w:szCs w:val="22"/>
          <w:shd w:val="clear" w:color="auto" w:fill="FFFFFF"/>
          <w:lang w:eastAsia="sv-SE"/>
        </w:rPr>
        <w:lastRenderedPageBreak/>
        <w:t xml:space="preserve">Om Innovationsledarna </w:t>
      </w:r>
    </w:p>
    <w:p w:rsidR="00DF48AA" w:rsidRPr="00DF48AA" w:rsidRDefault="00DF48AA" w:rsidP="00DF48AA">
      <w:pPr>
        <w:rPr>
          <w:rFonts w:eastAsia="Times New Roman" w:cstheme="minorHAnsi"/>
          <w:sz w:val="22"/>
          <w:szCs w:val="22"/>
          <w:shd w:val="clear" w:color="auto" w:fill="FFFFFF"/>
          <w:lang w:eastAsia="sv-SE"/>
        </w:rPr>
      </w:pPr>
      <w:r w:rsidRPr="00DF48AA">
        <w:rPr>
          <w:rFonts w:eastAsia="Times New Roman" w:cstheme="minorHAnsi"/>
          <w:sz w:val="22"/>
          <w:szCs w:val="22"/>
          <w:shd w:val="clear" w:color="auto" w:fill="FFFFFF"/>
          <w:lang w:eastAsia="sv-SE"/>
        </w:rPr>
        <w:t xml:space="preserve">Innovationsledarna är en ideell förening med syfte att driva frågor som är </w:t>
      </w:r>
    </w:p>
    <w:p w:rsidR="00DF48AA" w:rsidRPr="00DF48AA" w:rsidRDefault="00DF48AA" w:rsidP="00DF48AA">
      <w:pPr>
        <w:rPr>
          <w:rFonts w:eastAsia="Times New Roman" w:cstheme="minorHAnsi"/>
          <w:sz w:val="22"/>
          <w:szCs w:val="22"/>
          <w:shd w:val="clear" w:color="auto" w:fill="FFFFFF"/>
          <w:lang w:eastAsia="sv-SE"/>
        </w:rPr>
      </w:pPr>
      <w:r w:rsidRPr="00DF48AA">
        <w:rPr>
          <w:rFonts w:eastAsia="Times New Roman" w:cstheme="minorHAnsi"/>
          <w:sz w:val="22"/>
          <w:szCs w:val="22"/>
          <w:shd w:val="clear" w:color="auto" w:fill="FFFFFF"/>
          <w:lang w:eastAsia="sv-SE"/>
        </w:rPr>
        <w:t>gemensamma för yrkesverksamma innovationsledare inom alla typer av företag och organisationer i Sverige.</w:t>
      </w:r>
    </w:p>
    <w:p w:rsidR="00DF48AA" w:rsidRPr="00DF48AA" w:rsidRDefault="00DF48AA" w:rsidP="00DF48AA">
      <w:pPr>
        <w:rPr>
          <w:rFonts w:eastAsia="Times New Roman" w:cstheme="minorHAnsi"/>
          <w:sz w:val="22"/>
          <w:szCs w:val="22"/>
          <w:shd w:val="clear" w:color="auto" w:fill="FFFFFF"/>
          <w:lang w:eastAsia="sv-SE"/>
        </w:rPr>
      </w:pPr>
    </w:p>
    <w:p w:rsidR="00DF48AA" w:rsidRPr="00DF48AA" w:rsidRDefault="00DF48AA" w:rsidP="00DF48AA">
      <w:pPr>
        <w:rPr>
          <w:rFonts w:eastAsia="Times New Roman" w:cstheme="minorHAnsi"/>
          <w:sz w:val="22"/>
          <w:szCs w:val="22"/>
          <w:shd w:val="clear" w:color="auto" w:fill="FFFFFF"/>
          <w:lang w:eastAsia="sv-SE"/>
        </w:rPr>
      </w:pPr>
      <w:r w:rsidRPr="00DF48AA">
        <w:rPr>
          <w:rFonts w:eastAsia="Times New Roman" w:cstheme="minorHAnsi"/>
          <w:b/>
          <w:bCs/>
          <w:sz w:val="22"/>
          <w:szCs w:val="22"/>
          <w:shd w:val="clear" w:color="auto" w:fill="FFFFFF"/>
          <w:lang w:eastAsia="sv-SE"/>
        </w:rPr>
        <w:t xml:space="preserve">Mer om certifieringen: </w:t>
      </w:r>
      <w:hyperlink r:id="rId7" w:history="1">
        <w:r w:rsidRPr="00DF48AA">
          <w:rPr>
            <w:rStyle w:val="Hyperlnk"/>
            <w:rFonts w:eastAsia="Times New Roman" w:cstheme="minorHAnsi"/>
            <w:sz w:val="22"/>
            <w:szCs w:val="22"/>
            <w:shd w:val="clear" w:color="auto" w:fill="FFFFFF"/>
            <w:lang w:eastAsia="sv-SE"/>
          </w:rPr>
          <w:t>www.ri.se/sv/vad-vi-gor/tjanster/certifierad-innovationsledare</w:t>
        </w:r>
      </w:hyperlink>
      <w:r w:rsidRPr="00DF48AA">
        <w:rPr>
          <w:rFonts w:eastAsia="Times New Roman" w:cstheme="minorHAnsi"/>
          <w:sz w:val="22"/>
          <w:szCs w:val="22"/>
          <w:shd w:val="clear" w:color="auto" w:fill="FFFFFF"/>
          <w:lang w:eastAsia="sv-SE"/>
        </w:rPr>
        <w:t xml:space="preserve"> </w:t>
      </w:r>
    </w:p>
    <w:p w:rsidR="00DF48AA" w:rsidRPr="00DF48AA" w:rsidRDefault="00DF48AA" w:rsidP="00DF48AA">
      <w:pPr>
        <w:rPr>
          <w:rFonts w:eastAsia="Times New Roman" w:cstheme="minorHAnsi"/>
          <w:sz w:val="22"/>
          <w:szCs w:val="22"/>
          <w:shd w:val="clear" w:color="auto" w:fill="FFFFFF"/>
          <w:lang w:eastAsia="sv-SE"/>
        </w:rPr>
      </w:pPr>
    </w:p>
    <w:p w:rsidR="00FA38FB" w:rsidRPr="00DF48AA" w:rsidRDefault="00FA38FB" w:rsidP="00FA38FB">
      <w:pPr>
        <w:autoSpaceDE w:val="0"/>
        <w:autoSpaceDN w:val="0"/>
        <w:adjustRightInd w:val="0"/>
        <w:rPr>
          <w:rFonts w:cstheme="minorHAnsi"/>
          <w:sz w:val="22"/>
          <w:szCs w:val="22"/>
        </w:rPr>
      </w:pPr>
    </w:p>
    <w:sectPr w:rsidR="00FA38FB" w:rsidRPr="00DF48A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39B0" w:rsidRDefault="002239B0" w:rsidP="001E2626">
      <w:r>
        <w:separator/>
      </w:r>
    </w:p>
  </w:endnote>
  <w:endnote w:type="continuationSeparator" w:id="0">
    <w:p w:rsidR="002239B0" w:rsidRDefault="002239B0" w:rsidP="001E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39B0" w:rsidRDefault="002239B0" w:rsidP="001E2626">
      <w:r>
        <w:separator/>
      </w:r>
    </w:p>
  </w:footnote>
  <w:footnote w:type="continuationSeparator" w:id="0">
    <w:p w:rsidR="002239B0" w:rsidRDefault="002239B0" w:rsidP="001E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Oformateradtabell4"/>
      <w:tblW w:w="0" w:type="auto"/>
      <w:tblLook w:val="04A0" w:firstRow="1" w:lastRow="0" w:firstColumn="1" w:lastColumn="0" w:noHBand="0" w:noVBand="1"/>
    </w:tblPr>
    <w:tblGrid>
      <w:gridCol w:w="2779"/>
      <w:gridCol w:w="6293"/>
    </w:tblGrid>
    <w:tr w:rsidR="001E2626" w:rsidTr="00013A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Pr>
        <w:p w:rsidR="001E2626" w:rsidRPr="00A278CE" w:rsidRDefault="001A23CB" w:rsidP="00A278CE">
          <w:pPr>
            <w:pStyle w:val="Sidhuvud"/>
            <w:rPr>
              <w:b w:val="0"/>
              <w:noProof/>
              <w:lang w:eastAsia="sv-SE"/>
            </w:rPr>
          </w:pPr>
          <w:r>
            <w:rPr>
              <w:noProof/>
              <w:lang w:eastAsia="sv-SE"/>
            </w:rPr>
            <w:drawing>
              <wp:inline distT="0" distB="0" distL="0" distR="0" wp14:anchorId="0E76D286" wp14:editId="7F772110">
                <wp:extent cx="1266825" cy="723900"/>
                <wp:effectExtent l="0" t="0" r="9525" b="0"/>
                <wp:docPr id="1" name="Bildobjekt 1" descr="PSP_webb_logo_400x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SP_webb_logo_400x2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723900"/>
                        </a:xfrm>
                        <a:prstGeom prst="rect">
                          <a:avLst/>
                        </a:prstGeom>
                        <a:noFill/>
                        <a:ln>
                          <a:noFill/>
                        </a:ln>
                      </pic:spPr>
                    </pic:pic>
                  </a:graphicData>
                </a:graphic>
              </wp:inline>
            </w:drawing>
          </w:r>
        </w:p>
      </w:tc>
      <w:tc>
        <w:tcPr>
          <w:tcW w:w="6095" w:type="dxa"/>
          <w:vAlign w:val="bottom"/>
        </w:tcPr>
        <w:tbl>
          <w:tblPr>
            <w:tblStyle w:val="Tabellrutnt"/>
            <w:tblW w:w="6077" w:type="dxa"/>
            <w:tblLook w:val="04A0" w:firstRow="1" w:lastRow="0" w:firstColumn="1" w:lastColumn="0" w:noHBand="0" w:noVBand="1"/>
          </w:tblPr>
          <w:tblGrid>
            <w:gridCol w:w="6077"/>
          </w:tblGrid>
          <w:tr w:rsidR="00CB27C6" w:rsidRPr="00736255" w:rsidTr="00CB27C6">
            <w:trPr>
              <w:trHeight w:val="1739"/>
            </w:trPr>
            <w:tc>
              <w:tcPr>
                <w:tcW w:w="6077" w:type="dxa"/>
                <w:tcBorders>
                  <w:top w:val="nil"/>
                  <w:left w:val="nil"/>
                  <w:bottom w:val="nil"/>
                  <w:right w:val="nil"/>
                </w:tcBorders>
              </w:tcPr>
              <w:p w:rsidR="00CB27C6" w:rsidRPr="00736255" w:rsidRDefault="00CB27C6" w:rsidP="001A23CB">
                <w:pPr>
                  <w:pStyle w:val="Sidhuvud"/>
                  <w:jc w:val="right"/>
                  <w:rPr>
                    <w:rFonts w:asciiTheme="majorHAnsi" w:hAnsiTheme="majorHAnsi" w:cstheme="majorHAnsi"/>
                    <w:sz w:val="32"/>
                    <w:szCs w:val="32"/>
                  </w:rPr>
                </w:pPr>
                <w:r w:rsidRPr="00736255">
                  <w:rPr>
                    <w:rFonts w:asciiTheme="majorHAnsi" w:hAnsiTheme="majorHAnsi" w:cstheme="majorHAnsi"/>
                    <w:sz w:val="32"/>
                    <w:szCs w:val="32"/>
                  </w:rPr>
                  <w:t>Press</w:t>
                </w:r>
                <w:r>
                  <w:rPr>
                    <w:rFonts w:asciiTheme="majorHAnsi" w:hAnsiTheme="majorHAnsi" w:cstheme="majorHAnsi"/>
                    <w:sz w:val="32"/>
                    <w:szCs w:val="32"/>
                  </w:rPr>
                  <w:t>meddelande</w:t>
                </w:r>
              </w:p>
              <w:p w:rsidR="00CB27C6" w:rsidRPr="00736255" w:rsidRDefault="00CB27C6" w:rsidP="001A23CB">
                <w:pPr>
                  <w:pStyle w:val="Sidhuvud"/>
                  <w:jc w:val="right"/>
                  <w:rPr>
                    <w:rFonts w:asciiTheme="majorHAnsi" w:hAnsiTheme="majorHAnsi" w:cstheme="majorHAnsi"/>
                    <w:sz w:val="20"/>
                    <w:szCs w:val="20"/>
                  </w:rPr>
                </w:pPr>
              </w:p>
              <w:p w:rsidR="00CB27C6" w:rsidRPr="00CB27C6" w:rsidRDefault="00DF48AA" w:rsidP="00CB27C6">
                <w:pPr>
                  <w:pStyle w:val="Sidhuvud"/>
                  <w:jc w:val="right"/>
                  <w:rPr>
                    <w:rFonts w:cstheme="minorHAnsi"/>
                  </w:rPr>
                </w:pPr>
                <w:r>
                  <w:rPr>
                    <w:rFonts w:cstheme="minorHAnsi"/>
                  </w:rPr>
                  <w:t>Piteå 2020-09-21</w:t>
                </w:r>
              </w:p>
            </w:tc>
          </w:tr>
        </w:tbl>
        <w:p w:rsidR="001E2626" w:rsidRPr="00736255" w:rsidRDefault="001E2626" w:rsidP="001E2626">
          <w:pPr>
            <w:pStyle w:val="Sidhuvud"/>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noProof/>
              <w:lang w:eastAsia="sv-SE"/>
            </w:rPr>
          </w:pPr>
        </w:p>
      </w:tc>
    </w:tr>
  </w:tbl>
  <w:p w:rsidR="001E2626" w:rsidRDefault="001E2626">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332E7"/>
    <w:multiLevelType w:val="hybridMultilevel"/>
    <w:tmpl w:val="F50C55DC"/>
    <w:lvl w:ilvl="0" w:tplc="A4CE1FD0">
      <w:start w:val="1"/>
      <w:numFmt w:val="bullet"/>
      <w:lvlText w:val="-"/>
      <w:lvlJc w:val="left"/>
      <w:pPr>
        <w:ind w:left="468" w:hanging="360"/>
      </w:pPr>
      <w:rPr>
        <w:rFonts w:ascii="Calibri" w:eastAsia="Arial Unicode MS"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75649E3"/>
    <w:multiLevelType w:val="hybridMultilevel"/>
    <w:tmpl w:val="75EEA218"/>
    <w:lvl w:ilvl="0" w:tplc="CEF2BA08">
      <w:numFmt w:val="bullet"/>
      <w:lvlText w:val="-"/>
      <w:lvlJc w:val="left"/>
      <w:pPr>
        <w:ind w:left="720" w:hanging="360"/>
      </w:pPr>
      <w:rPr>
        <w:rFonts w:ascii="Museo Sans 100" w:eastAsiaTheme="minorHAnsi" w:hAnsi="Museo Sans 100"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851682F"/>
    <w:multiLevelType w:val="hybridMultilevel"/>
    <w:tmpl w:val="443ACD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1F41B7D"/>
    <w:multiLevelType w:val="hybridMultilevel"/>
    <w:tmpl w:val="A4B67DA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B9467F1"/>
    <w:multiLevelType w:val="hybridMultilevel"/>
    <w:tmpl w:val="2AF8D7AE"/>
    <w:lvl w:ilvl="0" w:tplc="CAEC394A">
      <w:numFmt w:val="bullet"/>
      <w:lvlText w:val="—"/>
      <w:lvlJc w:val="left"/>
      <w:pPr>
        <w:ind w:left="420" w:hanging="360"/>
      </w:pPr>
      <w:rPr>
        <w:rFonts w:ascii="Arial" w:eastAsia="Times New Roman" w:hAnsi="Arial" w:cs="Arial" w:hint="default"/>
        <w:color w:val="000000"/>
        <w:sz w:val="22"/>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5" w15:restartNumberingAfterBreak="0">
    <w:nsid w:val="3E836C31"/>
    <w:multiLevelType w:val="hybridMultilevel"/>
    <w:tmpl w:val="EAA68DC6"/>
    <w:lvl w:ilvl="0" w:tplc="A4CE1FD0">
      <w:start w:val="1"/>
      <w:numFmt w:val="bullet"/>
      <w:lvlText w:val="-"/>
      <w:lvlJc w:val="left"/>
      <w:pPr>
        <w:ind w:left="720" w:hanging="360"/>
      </w:pPr>
      <w:rPr>
        <w:rFonts w:ascii="Calibri" w:eastAsia="Arial Unicode MS"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17B3CBF"/>
    <w:multiLevelType w:val="hybridMultilevel"/>
    <w:tmpl w:val="3DE8721C"/>
    <w:lvl w:ilvl="0" w:tplc="A4CE1FD0">
      <w:start w:val="1"/>
      <w:numFmt w:val="bullet"/>
      <w:lvlText w:val="-"/>
      <w:lvlJc w:val="left"/>
      <w:pPr>
        <w:ind w:left="576" w:hanging="360"/>
      </w:pPr>
      <w:rPr>
        <w:rFonts w:ascii="Calibri" w:eastAsia="Arial Unicode MS" w:hAnsi="Calibri" w:cs="Calibri" w:hint="default"/>
      </w:rPr>
    </w:lvl>
    <w:lvl w:ilvl="1" w:tplc="041D0003" w:tentative="1">
      <w:start w:val="1"/>
      <w:numFmt w:val="bullet"/>
      <w:lvlText w:val="o"/>
      <w:lvlJc w:val="left"/>
      <w:pPr>
        <w:ind w:left="1548" w:hanging="360"/>
      </w:pPr>
      <w:rPr>
        <w:rFonts w:ascii="Courier New" w:hAnsi="Courier New" w:cs="Courier New" w:hint="default"/>
      </w:rPr>
    </w:lvl>
    <w:lvl w:ilvl="2" w:tplc="041D0005" w:tentative="1">
      <w:start w:val="1"/>
      <w:numFmt w:val="bullet"/>
      <w:lvlText w:val=""/>
      <w:lvlJc w:val="left"/>
      <w:pPr>
        <w:ind w:left="2268" w:hanging="360"/>
      </w:pPr>
      <w:rPr>
        <w:rFonts w:ascii="Wingdings" w:hAnsi="Wingdings" w:hint="default"/>
      </w:rPr>
    </w:lvl>
    <w:lvl w:ilvl="3" w:tplc="041D0001" w:tentative="1">
      <w:start w:val="1"/>
      <w:numFmt w:val="bullet"/>
      <w:lvlText w:val=""/>
      <w:lvlJc w:val="left"/>
      <w:pPr>
        <w:ind w:left="2988" w:hanging="360"/>
      </w:pPr>
      <w:rPr>
        <w:rFonts w:ascii="Symbol" w:hAnsi="Symbol" w:hint="default"/>
      </w:rPr>
    </w:lvl>
    <w:lvl w:ilvl="4" w:tplc="041D0003" w:tentative="1">
      <w:start w:val="1"/>
      <w:numFmt w:val="bullet"/>
      <w:lvlText w:val="o"/>
      <w:lvlJc w:val="left"/>
      <w:pPr>
        <w:ind w:left="3708" w:hanging="360"/>
      </w:pPr>
      <w:rPr>
        <w:rFonts w:ascii="Courier New" w:hAnsi="Courier New" w:cs="Courier New" w:hint="default"/>
      </w:rPr>
    </w:lvl>
    <w:lvl w:ilvl="5" w:tplc="041D0005" w:tentative="1">
      <w:start w:val="1"/>
      <w:numFmt w:val="bullet"/>
      <w:lvlText w:val=""/>
      <w:lvlJc w:val="left"/>
      <w:pPr>
        <w:ind w:left="4428" w:hanging="360"/>
      </w:pPr>
      <w:rPr>
        <w:rFonts w:ascii="Wingdings" w:hAnsi="Wingdings" w:hint="default"/>
      </w:rPr>
    </w:lvl>
    <w:lvl w:ilvl="6" w:tplc="041D0001" w:tentative="1">
      <w:start w:val="1"/>
      <w:numFmt w:val="bullet"/>
      <w:lvlText w:val=""/>
      <w:lvlJc w:val="left"/>
      <w:pPr>
        <w:ind w:left="5148" w:hanging="360"/>
      </w:pPr>
      <w:rPr>
        <w:rFonts w:ascii="Symbol" w:hAnsi="Symbol" w:hint="default"/>
      </w:rPr>
    </w:lvl>
    <w:lvl w:ilvl="7" w:tplc="041D0003" w:tentative="1">
      <w:start w:val="1"/>
      <w:numFmt w:val="bullet"/>
      <w:lvlText w:val="o"/>
      <w:lvlJc w:val="left"/>
      <w:pPr>
        <w:ind w:left="5868" w:hanging="360"/>
      </w:pPr>
      <w:rPr>
        <w:rFonts w:ascii="Courier New" w:hAnsi="Courier New" w:cs="Courier New" w:hint="default"/>
      </w:rPr>
    </w:lvl>
    <w:lvl w:ilvl="8" w:tplc="041D0005" w:tentative="1">
      <w:start w:val="1"/>
      <w:numFmt w:val="bullet"/>
      <w:lvlText w:val=""/>
      <w:lvlJc w:val="left"/>
      <w:pPr>
        <w:ind w:left="6588" w:hanging="360"/>
      </w:pPr>
      <w:rPr>
        <w:rFonts w:ascii="Wingdings" w:hAnsi="Wingdings" w:hint="default"/>
      </w:rPr>
    </w:lvl>
  </w:abstractNum>
  <w:abstractNum w:abstractNumId="7" w15:restartNumberingAfterBreak="0">
    <w:nsid w:val="49E81475"/>
    <w:multiLevelType w:val="hybridMultilevel"/>
    <w:tmpl w:val="F17234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CF64C8F"/>
    <w:multiLevelType w:val="hybridMultilevel"/>
    <w:tmpl w:val="828CA908"/>
    <w:lvl w:ilvl="0" w:tplc="03C867BE">
      <w:start w:val="90"/>
      <w:numFmt w:val="bullet"/>
      <w:lvlText w:val="-"/>
      <w:lvlJc w:val="left"/>
      <w:pPr>
        <w:ind w:left="720" w:hanging="360"/>
      </w:pPr>
      <w:rPr>
        <w:rFonts w:ascii="Calibri" w:eastAsiaTheme="minorHAnsi" w:hAnsi="Calibri"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417222"/>
    <w:multiLevelType w:val="hybridMultilevel"/>
    <w:tmpl w:val="87B6B0B2"/>
    <w:lvl w:ilvl="0" w:tplc="A4CE1FD0">
      <w:start w:val="1"/>
      <w:numFmt w:val="bullet"/>
      <w:lvlText w:val="-"/>
      <w:lvlJc w:val="left"/>
      <w:pPr>
        <w:ind w:left="468" w:hanging="360"/>
      </w:pPr>
      <w:rPr>
        <w:rFonts w:ascii="Calibri" w:eastAsia="Arial Unicode MS" w:hAnsi="Calibri" w:cs="Calibri" w:hint="default"/>
      </w:rPr>
    </w:lvl>
    <w:lvl w:ilvl="1" w:tplc="041D0003" w:tentative="1">
      <w:start w:val="1"/>
      <w:numFmt w:val="bullet"/>
      <w:lvlText w:val="o"/>
      <w:lvlJc w:val="left"/>
      <w:pPr>
        <w:ind w:left="1188" w:hanging="360"/>
      </w:pPr>
      <w:rPr>
        <w:rFonts w:ascii="Courier New" w:hAnsi="Courier New" w:cs="Courier New" w:hint="default"/>
      </w:rPr>
    </w:lvl>
    <w:lvl w:ilvl="2" w:tplc="041D0005" w:tentative="1">
      <w:start w:val="1"/>
      <w:numFmt w:val="bullet"/>
      <w:lvlText w:val=""/>
      <w:lvlJc w:val="left"/>
      <w:pPr>
        <w:ind w:left="1908" w:hanging="360"/>
      </w:pPr>
      <w:rPr>
        <w:rFonts w:ascii="Wingdings" w:hAnsi="Wingdings" w:hint="default"/>
      </w:rPr>
    </w:lvl>
    <w:lvl w:ilvl="3" w:tplc="041D0001" w:tentative="1">
      <w:start w:val="1"/>
      <w:numFmt w:val="bullet"/>
      <w:lvlText w:val=""/>
      <w:lvlJc w:val="left"/>
      <w:pPr>
        <w:ind w:left="2628" w:hanging="360"/>
      </w:pPr>
      <w:rPr>
        <w:rFonts w:ascii="Symbol" w:hAnsi="Symbol" w:hint="default"/>
      </w:rPr>
    </w:lvl>
    <w:lvl w:ilvl="4" w:tplc="041D0003" w:tentative="1">
      <w:start w:val="1"/>
      <w:numFmt w:val="bullet"/>
      <w:lvlText w:val="o"/>
      <w:lvlJc w:val="left"/>
      <w:pPr>
        <w:ind w:left="3348" w:hanging="360"/>
      </w:pPr>
      <w:rPr>
        <w:rFonts w:ascii="Courier New" w:hAnsi="Courier New" w:cs="Courier New" w:hint="default"/>
      </w:rPr>
    </w:lvl>
    <w:lvl w:ilvl="5" w:tplc="041D0005" w:tentative="1">
      <w:start w:val="1"/>
      <w:numFmt w:val="bullet"/>
      <w:lvlText w:val=""/>
      <w:lvlJc w:val="left"/>
      <w:pPr>
        <w:ind w:left="4068" w:hanging="360"/>
      </w:pPr>
      <w:rPr>
        <w:rFonts w:ascii="Wingdings" w:hAnsi="Wingdings" w:hint="default"/>
      </w:rPr>
    </w:lvl>
    <w:lvl w:ilvl="6" w:tplc="041D0001" w:tentative="1">
      <w:start w:val="1"/>
      <w:numFmt w:val="bullet"/>
      <w:lvlText w:val=""/>
      <w:lvlJc w:val="left"/>
      <w:pPr>
        <w:ind w:left="4788" w:hanging="360"/>
      </w:pPr>
      <w:rPr>
        <w:rFonts w:ascii="Symbol" w:hAnsi="Symbol" w:hint="default"/>
      </w:rPr>
    </w:lvl>
    <w:lvl w:ilvl="7" w:tplc="041D0003" w:tentative="1">
      <w:start w:val="1"/>
      <w:numFmt w:val="bullet"/>
      <w:lvlText w:val="o"/>
      <w:lvlJc w:val="left"/>
      <w:pPr>
        <w:ind w:left="5508" w:hanging="360"/>
      </w:pPr>
      <w:rPr>
        <w:rFonts w:ascii="Courier New" w:hAnsi="Courier New" w:cs="Courier New" w:hint="default"/>
      </w:rPr>
    </w:lvl>
    <w:lvl w:ilvl="8" w:tplc="041D0005" w:tentative="1">
      <w:start w:val="1"/>
      <w:numFmt w:val="bullet"/>
      <w:lvlText w:val=""/>
      <w:lvlJc w:val="left"/>
      <w:pPr>
        <w:ind w:left="6228" w:hanging="360"/>
      </w:pPr>
      <w:rPr>
        <w:rFonts w:ascii="Wingdings" w:hAnsi="Wingdings" w:hint="default"/>
      </w:rPr>
    </w:lvl>
  </w:abstractNum>
  <w:num w:numId="1">
    <w:abstractNumId w:val="9"/>
  </w:num>
  <w:num w:numId="2">
    <w:abstractNumId w:val="2"/>
  </w:num>
  <w:num w:numId="3">
    <w:abstractNumId w:val="7"/>
  </w:num>
  <w:num w:numId="4">
    <w:abstractNumId w:val="0"/>
  </w:num>
  <w:num w:numId="5">
    <w:abstractNumId w:val="6"/>
  </w:num>
  <w:num w:numId="6">
    <w:abstractNumId w:val="5"/>
  </w:num>
  <w:num w:numId="7">
    <w:abstractNumId w:val="3"/>
  </w:num>
  <w:num w:numId="8">
    <w:abstractNumId w:val="1"/>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21A"/>
    <w:rsid w:val="00013A4C"/>
    <w:rsid w:val="00081A12"/>
    <w:rsid w:val="000E29BD"/>
    <w:rsid w:val="001A23CB"/>
    <w:rsid w:val="001B2D34"/>
    <w:rsid w:val="001E2626"/>
    <w:rsid w:val="00220107"/>
    <w:rsid w:val="002239B0"/>
    <w:rsid w:val="002C41DB"/>
    <w:rsid w:val="00302F28"/>
    <w:rsid w:val="00381E92"/>
    <w:rsid w:val="00413041"/>
    <w:rsid w:val="00415A14"/>
    <w:rsid w:val="0053021A"/>
    <w:rsid w:val="00551198"/>
    <w:rsid w:val="00614BBC"/>
    <w:rsid w:val="006354C1"/>
    <w:rsid w:val="00685964"/>
    <w:rsid w:val="00696C84"/>
    <w:rsid w:val="006A49D4"/>
    <w:rsid w:val="00736255"/>
    <w:rsid w:val="00777354"/>
    <w:rsid w:val="007915B2"/>
    <w:rsid w:val="00795C24"/>
    <w:rsid w:val="007E70BA"/>
    <w:rsid w:val="007F4949"/>
    <w:rsid w:val="008001A7"/>
    <w:rsid w:val="00813C4C"/>
    <w:rsid w:val="0084163E"/>
    <w:rsid w:val="008630D5"/>
    <w:rsid w:val="00875ED6"/>
    <w:rsid w:val="00884B8C"/>
    <w:rsid w:val="00894DEF"/>
    <w:rsid w:val="008C3B2B"/>
    <w:rsid w:val="00946F7E"/>
    <w:rsid w:val="009B2BBF"/>
    <w:rsid w:val="00A05319"/>
    <w:rsid w:val="00A278CE"/>
    <w:rsid w:val="00AC4495"/>
    <w:rsid w:val="00B1523F"/>
    <w:rsid w:val="00B161E9"/>
    <w:rsid w:val="00B45CD3"/>
    <w:rsid w:val="00B8098A"/>
    <w:rsid w:val="00C23B9C"/>
    <w:rsid w:val="00CB27C6"/>
    <w:rsid w:val="00CC001B"/>
    <w:rsid w:val="00D0113D"/>
    <w:rsid w:val="00D121E1"/>
    <w:rsid w:val="00D26051"/>
    <w:rsid w:val="00DF1838"/>
    <w:rsid w:val="00DF48AA"/>
    <w:rsid w:val="00E07955"/>
    <w:rsid w:val="00E16B7D"/>
    <w:rsid w:val="00E63836"/>
    <w:rsid w:val="00EF2B5F"/>
    <w:rsid w:val="00F878F5"/>
    <w:rsid w:val="00FA38FB"/>
    <w:rsid w:val="00FE6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33EB83"/>
  <w15:chartTrackingRefBased/>
  <w15:docId w15:val="{608E9DFC-DD79-4944-9A1D-4DC31FB62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8AA"/>
    <w:pPr>
      <w:spacing w:after="0" w:line="240" w:lineRule="auto"/>
    </w:pPr>
    <w:rPr>
      <w:sz w:val="24"/>
      <w:szCs w:val="24"/>
    </w:rPr>
  </w:style>
  <w:style w:type="paragraph" w:styleId="Rubrik1">
    <w:name w:val="heading 1"/>
    <w:basedOn w:val="Normal"/>
    <w:next w:val="Normal"/>
    <w:link w:val="Rubrik1Char"/>
    <w:uiPriority w:val="9"/>
    <w:qFormat/>
    <w:rsid w:val="009B2BBF"/>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9"/>
    <w:qFormat/>
    <w:rsid w:val="006354C1"/>
    <w:pPr>
      <w:spacing w:before="100" w:beforeAutospacing="1" w:after="100" w:afterAutospacing="1"/>
      <w:outlineLvl w:val="1"/>
    </w:pPr>
    <w:rPr>
      <w:rFonts w:ascii="Times New Roman" w:eastAsia="Times New Roman" w:hAnsi="Times New Roman" w:cs="Times New Roman"/>
      <w:b/>
      <w:bCs/>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9B2BBF"/>
    <w:pPr>
      <w:widowControl w:val="0"/>
      <w:suppressAutoHyphens/>
      <w:autoSpaceDN w:val="0"/>
      <w:spacing w:line="250" w:lineRule="atLeast"/>
      <w:textAlignment w:val="baseline"/>
    </w:pPr>
    <w:rPr>
      <w:rFonts w:ascii="Cambria" w:eastAsia="Arial Unicode MS" w:hAnsi="Cambria" w:cs="Tahoma"/>
      <w:kern w:val="3"/>
      <w:sz w:val="21"/>
      <w:lang w:eastAsia="sv-SE"/>
    </w:rPr>
  </w:style>
  <w:style w:type="character" w:customStyle="1" w:styleId="BrdtextChar">
    <w:name w:val="Brödtext Char"/>
    <w:basedOn w:val="Standardstycketeckensnitt"/>
    <w:link w:val="Brdtext"/>
    <w:rsid w:val="009B2BBF"/>
    <w:rPr>
      <w:rFonts w:ascii="Cambria" w:eastAsia="Arial Unicode MS" w:hAnsi="Cambria" w:cs="Tahoma"/>
      <w:kern w:val="3"/>
      <w:sz w:val="21"/>
      <w:szCs w:val="24"/>
      <w:lang w:eastAsia="sv-SE"/>
    </w:rPr>
  </w:style>
  <w:style w:type="paragraph" w:styleId="Liststycke">
    <w:name w:val="List Paragraph"/>
    <w:basedOn w:val="Normal"/>
    <w:uiPriority w:val="34"/>
    <w:qFormat/>
    <w:rsid w:val="009B2BBF"/>
    <w:pPr>
      <w:spacing w:after="160" w:line="259" w:lineRule="auto"/>
      <w:ind w:left="720"/>
      <w:contextualSpacing/>
    </w:pPr>
    <w:rPr>
      <w:sz w:val="22"/>
      <w:szCs w:val="22"/>
    </w:rPr>
  </w:style>
  <w:style w:type="character" w:customStyle="1" w:styleId="Rubrik1Char">
    <w:name w:val="Rubrik 1 Char"/>
    <w:basedOn w:val="Standardstycketeckensnitt"/>
    <w:link w:val="Rubrik1"/>
    <w:uiPriority w:val="9"/>
    <w:rsid w:val="009B2BBF"/>
    <w:rPr>
      <w:rFonts w:asciiTheme="majorHAnsi" w:eastAsiaTheme="majorEastAsia" w:hAnsiTheme="majorHAnsi" w:cstheme="majorBidi"/>
      <w:color w:val="2E74B5" w:themeColor="accent1" w:themeShade="BF"/>
      <w:sz w:val="32"/>
      <w:szCs w:val="32"/>
    </w:rPr>
  </w:style>
  <w:style w:type="paragraph" w:styleId="Sidhuvud">
    <w:name w:val="header"/>
    <w:basedOn w:val="Normal"/>
    <w:link w:val="SidhuvudChar"/>
    <w:uiPriority w:val="99"/>
    <w:unhideWhenUsed/>
    <w:rsid w:val="001E2626"/>
    <w:pPr>
      <w:tabs>
        <w:tab w:val="center" w:pos="4536"/>
        <w:tab w:val="right" w:pos="9072"/>
      </w:tabs>
    </w:pPr>
    <w:rPr>
      <w:sz w:val="22"/>
      <w:szCs w:val="22"/>
    </w:rPr>
  </w:style>
  <w:style w:type="character" w:customStyle="1" w:styleId="SidhuvudChar">
    <w:name w:val="Sidhuvud Char"/>
    <w:basedOn w:val="Standardstycketeckensnitt"/>
    <w:link w:val="Sidhuvud"/>
    <w:uiPriority w:val="99"/>
    <w:rsid w:val="001E2626"/>
  </w:style>
  <w:style w:type="paragraph" w:styleId="Sidfot">
    <w:name w:val="footer"/>
    <w:basedOn w:val="Normal"/>
    <w:link w:val="SidfotChar"/>
    <w:uiPriority w:val="99"/>
    <w:unhideWhenUsed/>
    <w:rsid w:val="001E2626"/>
    <w:pPr>
      <w:tabs>
        <w:tab w:val="center" w:pos="4536"/>
        <w:tab w:val="right" w:pos="9072"/>
      </w:tabs>
    </w:pPr>
    <w:rPr>
      <w:sz w:val="22"/>
      <w:szCs w:val="22"/>
    </w:rPr>
  </w:style>
  <w:style w:type="character" w:customStyle="1" w:styleId="SidfotChar">
    <w:name w:val="Sidfot Char"/>
    <w:basedOn w:val="Standardstycketeckensnitt"/>
    <w:link w:val="Sidfot"/>
    <w:uiPriority w:val="99"/>
    <w:rsid w:val="001E2626"/>
  </w:style>
  <w:style w:type="table" w:styleId="Tabellrutnt">
    <w:name w:val="Table Grid"/>
    <w:basedOn w:val="Normaltabell"/>
    <w:uiPriority w:val="39"/>
    <w:rsid w:val="001E2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formateradtabell4">
    <w:name w:val="Plain Table 4"/>
    <w:basedOn w:val="Normaltabell"/>
    <w:uiPriority w:val="44"/>
    <w:rsid w:val="001E262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nk">
    <w:name w:val="Hyperlink"/>
    <w:basedOn w:val="Standardstycketeckensnitt"/>
    <w:uiPriority w:val="99"/>
    <w:unhideWhenUsed/>
    <w:rsid w:val="00A278CE"/>
    <w:rPr>
      <w:color w:val="0000FF"/>
      <w:u w:val="single"/>
    </w:rPr>
  </w:style>
  <w:style w:type="paragraph" w:styleId="Normalwebb">
    <w:name w:val="Normal (Web)"/>
    <w:basedOn w:val="Normal"/>
    <w:uiPriority w:val="99"/>
    <w:unhideWhenUsed/>
    <w:rsid w:val="006354C1"/>
    <w:pPr>
      <w:spacing w:before="100" w:beforeAutospacing="1" w:after="100" w:afterAutospacing="1"/>
    </w:pPr>
    <w:rPr>
      <w:rFonts w:ascii="Times New Roman" w:eastAsia="Times New Roman" w:hAnsi="Times New Roman" w:cs="Times New Roman"/>
      <w:lang w:eastAsia="sv-SE"/>
    </w:rPr>
  </w:style>
  <w:style w:type="character" w:customStyle="1" w:styleId="Rubrik2Char">
    <w:name w:val="Rubrik 2 Char"/>
    <w:basedOn w:val="Standardstycketeckensnitt"/>
    <w:link w:val="Rubrik2"/>
    <w:uiPriority w:val="9"/>
    <w:rsid w:val="006354C1"/>
    <w:rPr>
      <w:rFonts w:ascii="Times New Roman" w:eastAsia="Times New Roman" w:hAnsi="Times New Roman" w:cs="Times New Roman"/>
      <w:b/>
      <w:bCs/>
      <w:sz w:val="36"/>
      <w:szCs w:val="3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2606">
      <w:bodyDiv w:val="1"/>
      <w:marLeft w:val="0"/>
      <w:marRight w:val="0"/>
      <w:marTop w:val="0"/>
      <w:marBottom w:val="0"/>
      <w:divBdr>
        <w:top w:val="none" w:sz="0" w:space="0" w:color="auto"/>
        <w:left w:val="none" w:sz="0" w:space="0" w:color="auto"/>
        <w:bottom w:val="none" w:sz="0" w:space="0" w:color="auto"/>
        <w:right w:val="none" w:sz="0" w:space="0" w:color="auto"/>
      </w:divBdr>
    </w:div>
    <w:div w:id="445734828">
      <w:bodyDiv w:val="1"/>
      <w:marLeft w:val="0"/>
      <w:marRight w:val="0"/>
      <w:marTop w:val="0"/>
      <w:marBottom w:val="0"/>
      <w:divBdr>
        <w:top w:val="none" w:sz="0" w:space="0" w:color="auto"/>
        <w:left w:val="none" w:sz="0" w:space="0" w:color="auto"/>
        <w:bottom w:val="none" w:sz="0" w:space="0" w:color="auto"/>
        <w:right w:val="none" w:sz="0" w:space="0" w:color="auto"/>
      </w:divBdr>
    </w:div>
    <w:div w:id="481427659">
      <w:bodyDiv w:val="1"/>
      <w:marLeft w:val="0"/>
      <w:marRight w:val="0"/>
      <w:marTop w:val="0"/>
      <w:marBottom w:val="0"/>
      <w:divBdr>
        <w:top w:val="none" w:sz="0" w:space="0" w:color="auto"/>
        <w:left w:val="none" w:sz="0" w:space="0" w:color="auto"/>
        <w:bottom w:val="none" w:sz="0" w:space="0" w:color="auto"/>
        <w:right w:val="none" w:sz="0" w:space="0" w:color="auto"/>
      </w:divBdr>
      <w:divsChild>
        <w:div w:id="436678390">
          <w:marLeft w:val="0"/>
          <w:marRight w:val="0"/>
          <w:marTop w:val="0"/>
          <w:marBottom w:val="0"/>
          <w:divBdr>
            <w:top w:val="none" w:sz="0" w:space="0" w:color="auto"/>
            <w:left w:val="none" w:sz="0" w:space="0" w:color="auto"/>
            <w:bottom w:val="none" w:sz="0" w:space="0" w:color="auto"/>
            <w:right w:val="none" w:sz="0" w:space="0" w:color="auto"/>
          </w:divBdr>
        </w:div>
      </w:divsChild>
    </w:div>
    <w:div w:id="904489409">
      <w:bodyDiv w:val="1"/>
      <w:marLeft w:val="0"/>
      <w:marRight w:val="0"/>
      <w:marTop w:val="0"/>
      <w:marBottom w:val="0"/>
      <w:divBdr>
        <w:top w:val="none" w:sz="0" w:space="0" w:color="auto"/>
        <w:left w:val="none" w:sz="0" w:space="0" w:color="auto"/>
        <w:bottom w:val="none" w:sz="0" w:space="0" w:color="auto"/>
        <w:right w:val="none" w:sz="0" w:space="0" w:color="auto"/>
      </w:divBdr>
    </w:div>
    <w:div w:id="933049128">
      <w:bodyDiv w:val="1"/>
      <w:marLeft w:val="0"/>
      <w:marRight w:val="0"/>
      <w:marTop w:val="0"/>
      <w:marBottom w:val="0"/>
      <w:divBdr>
        <w:top w:val="none" w:sz="0" w:space="0" w:color="auto"/>
        <w:left w:val="none" w:sz="0" w:space="0" w:color="auto"/>
        <w:bottom w:val="none" w:sz="0" w:space="0" w:color="auto"/>
        <w:right w:val="none" w:sz="0" w:space="0" w:color="auto"/>
      </w:divBdr>
    </w:div>
    <w:div w:id="970282156">
      <w:bodyDiv w:val="1"/>
      <w:marLeft w:val="0"/>
      <w:marRight w:val="0"/>
      <w:marTop w:val="0"/>
      <w:marBottom w:val="0"/>
      <w:divBdr>
        <w:top w:val="none" w:sz="0" w:space="0" w:color="auto"/>
        <w:left w:val="none" w:sz="0" w:space="0" w:color="auto"/>
        <w:bottom w:val="none" w:sz="0" w:space="0" w:color="auto"/>
        <w:right w:val="none" w:sz="0" w:space="0" w:color="auto"/>
      </w:divBdr>
    </w:div>
    <w:div w:id="195763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se/sv/vad-vi-gor/tjanster/certifierad-innovationsled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2519</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Piteå kommun</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Mård</dc:creator>
  <cp:keywords/>
  <dc:description/>
  <cp:lastModifiedBy>Anna Mård</cp:lastModifiedBy>
  <cp:revision>2</cp:revision>
  <cp:lastPrinted>2018-01-11T08:52:00Z</cp:lastPrinted>
  <dcterms:created xsi:type="dcterms:W3CDTF">2020-09-21T14:51:00Z</dcterms:created>
  <dcterms:modified xsi:type="dcterms:W3CDTF">2020-09-21T14:51:00Z</dcterms:modified>
</cp:coreProperties>
</file>