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271" w14:textId="2445E9DC" w:rsidR="0042192B" w:rsidRPr="00942A48" w:rsidRDefault="008678B3" w:rsidP="00625106">
      <w:pPr>
        <w:rPr>
          <w:rFonts w:ascii="Lucida Sans Unicode" w:hAnsi="Lucida Sans Unicode" w:cs="Lucida Sans Unicode"/>
          <w:b/>
          <w:sz w:val="28"/>
          <w:szCs w:val="28"/>
        </w:rPr>
      </w:pPr>
      <w:r w:rsidRPr="008678B3">
        <w:rPr>
          <w:rFonts w:ascii="Lucida Sans Unicode" w:hAnsi="Lucida Sans Unicode" w:cs="Lucida Sans Unicode"/>
          <w:b/>
          <w:sz w:val="28"/>
          <w:szCs w:val="28"/>
        </w:rPr>
        <w:t>Weil Vielfalt fet</w:t>
      </w:r>
      <w:r>
        <w:rPr>
          <w:rFonts w:ascii="Lucida Sans Unicode" w:hAnsi="Lucida Sans Unicode" w:cs="Lucida Sans Unicode"/>
          <w:b/>
          <w:sz w:val="28"/>
          <w:szCs w:val="28"/>
        </w:rPr>
        <w:t>zt:</w:t>
      </w:r>
      <w:r w:rsidRPr="008678B3">
        <w:rPr>
          <w:rFonts w:ascii="Lucida Sans Unicode" w:hAnsi="Lucida Sans Unicode" w:cs="Lucida Sans Unicode"/>
          <w:b/>
          <w:sz w:val="28"/>
          <w:szCs w:val="28"/>
        </w:rPr>
        <w:t xml:space="preserve"> </w:t>
      </w:r>
      <w:r w:rsidR="000237B5" w:rsidRPr="008678B3">
        <w:rPr>
          <w:rFonts w:ascii="Lucida Sans Unicode" w:hAnsi="Lucida Sans Unicode" w:cs="Lucida Sans Unicode"/>
          <w:b/>
          <w:sz w:val="28"/>
          <w:szCs w:val="28"/>
        </w:rPr>
        <w:t>Inklusions</w:t>
      </w:r>
      <w:r w:rsidR="008B55E0">
        <w:rPr>
          <w:rFonts w:ascii="Lucida Sans Unicode" w:hAnsi="Lucida Sans Unicode" w:cs="Lucida Sans Unicode"/>
          <w:b/>
          <w:sz w:val="28"/>
          <w:szCs w:val="28"/>
        </w:rPr>
        <w:t>a</w:t>
      </w:r>
      <w:r w:rsidR="000237B5" w:rsidRPr="008678B3">
        <w:rPr>
          <w:rFonts w:ascii="Lucida Sans Unicode" w:hAnsi="Lucida Sans Unicode" w:cs="Lucida Sans Unicode"/>
          <w:b/>
          <w:sz w:val="28"/>
          <w:szCs w:val="28"/>
        </w:rPr>
        <w:t>usstellung zu Gast an der TH Wildau</w:t>
      </w:r>
    </w:p>
    <w:p w14:paraId="704B2773" w14:textId="45DA5EAA" w:rsidR="003B7FBF" w:rsidRPr="00454C4A" w:rsidRDefault="00F5260C" w:rsidP="005A7710">
      <w:pPr>
        <w:pStyle w:val="StandardWeb"/>
        <w:rPr>
          <w:rFonts w:ascii="Lucida Sans Unicode" w:eastAsiaTheme="minorHAnsi" w:hAnsi="Lucida Sans Unicode" w:cs="Lucida Sans Unicode"/>
          <w:b/>
          <w:sz w:val="20"/>
          <w:szCs w:val="20"/>
          <w:lang w:eastAsia="en-US"/>
        </w:rPr>
      </w:pPr>
      <w:r w:rsidRPr="00454C4A">
        <w:rPr>
          <w:rFonts w:ascii="Lucida Sans Unicode" w:eastAsiaTheme="minorHAnsi" w:hAnsi="Lucida Sans Unicode" w:cs="Lucida Sans Unicode"/>
          <w:b/>
          <w:noProof/>
          <w:sz w:val="20"/>
          <w:szCs w:val="20"/>
        </w:rPr>
        <w:drawing>
          <wp:inline distT="0" distB="0" distL="0" distR="0" wp14:anchorId="10D9DDC3" wp14:editId="65DD2E7C">
            <wp:extent cx="5600760" cy="3521222"/>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2\10_2022\2022_10_xx_Senioerenseminare_MR\DSC01559_bearb.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00760" cy="3521222"/>
                    </a:xfrm>
                    <a:prstGeom prst="rect">
                      <a:avLst/>
                    </a:prstGeom>
                    <a:noFill/>
                    <a:ln>
                      <a:noFill/>
                    </a:ln>
                  </pic:spPr>
                </pic:pic>
              </a:graphicData>
            </a:graphic>
          </wp:inline>
        </w:drawing>
      </w:r>
    </w:p>
    <w:p w14:paraId="17FA1529" w14:textId="3068F202" w:rsidR="00667F1D" w:rsidRPr="00454C4A" w:rsidRDefault="00FD2BB9" w:rsidP="005A7710">
      <w:pPr>
        <w:pStyle w:val="StandardWeb"/>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b/>
          <w:sz w:val="20"/>
          <w:szCs w:val="20"/>
          <w:lang w:eastAsia="en-US"/>
        </w:rPr>
        <w:t>Bildunterschrift:</w:t>
      </w:r>
      <w:r w:rsidRPr="00454C4A">
        <w:rPr>
          <w:rFonts w:ascii="Lucida Sans Unicode" w:eastAsiaTheme="minorHAnsi" w:hAnsi="Lucida Sans Unicode" w:cs="Lucida Sans Unicode"/>
          <w:sz w:val="20"/>
          <w:szCs w:val="20"/>
          <w:lang w:eastAsia="en-US"/>
        </w:rPr>
        <w:t xml:space="preserve"> </w:t>
      </w:r>
      <w:r w:rsidR="000237B5">
        <w:rPr>
          <w:rFonts w:ascii="Lucida Sans Unicode" w:eastAsiaTheme="minorHAnsi" w:hAnsi="Lucida Sans Unicode" w:cs="Lucida Sans Unicode"/>
          <w:sz w:val="20"/>
          <w:szCs w:val="20"/>
          <w:lang w:eastAsia="en-US"/>
        </w:rPr>
        <w:t>Die Ausstellung „Weil Vielfalt fetzt“ informiert unterhaltsam zum Thema Inklusion und ist vom 4.11.</w:t>
      </w:r>
      <w:r w:rsidR="006E2925">
        <w:rPr>
          <w:rFonts w:ascii="Lucida Sans Unicode" w:eastAsiaTheme="minorHAnsi" w:hAnsi="Lucida Sans Unicode" w:cs="Lucida Sans Unicode"/>
          <w:sz w:val="20"/>
          <w:szCs w:val="20"/>
          <w:lang w:eastAsia="en-US"/>
        </w:rPr>
        <w:t>2024</w:t>
      </w:r>
      <w:r w:rsidR="000237B5">
        <w:rPr>
          <w:rFonts w:ascii="Lucida Sans Unicode" w:eastAsiaTheme="minorHAnsi" w:hAnsi="Lucida Sans Unicode" w:cs="Lucida Sans Unicode"/>
          <w:sz w:val="20"/>
          <w:szCs w:val="20"/>
          <w:lang w:eastAsia="en-US"/>
        </w:rPr>
        <w:t xml:space="preserve"> bis zum 16.12.2024 an der TH Wildau zu sehen.</w:t>
      </w:r>
    </w:p>
    <w:p w14:paraId="4B4C4626" w14:textId="3620C827" w:rsidR="001B6191" w:rsidRPr="000237B5" w:rsidRDefault="001B6191" w:rsidP="005A7710">
      <w:pPr>
        <w:pStyle w:val="StandardWeb"/>
        <w:rPr>
          <w:rFonts w:ascii="Lucida Sans Unicode" w:eastAsiaTheme="minorHAnsi" w:hAnsi="Lucida Sans Unicode" w:cs="Lucida Sans Unicode"/>
          <w:sz w:val="20"/>
          <w:szCs w:val="20"/>
          <w:lang w:eastAsia="en-US"/>
        </w:rPr>
      </w:pPr>
      <w:r w:rsidRPr="000237B5">
        <w:rPr>
          <w:rFonts w:ascii="Lucida Sans Unicode" w:eastAsiaTheme="minorHAnsi" w:hAnsi="Lucida Sans Unicode" w:cs="Lucida Sans Unicode"/>
          <w:b/>
          <w:sz w:val="20"/>
          <w:szCs w:val="20"/>
          <w:lang w:eastAsia="en-US"/>
        </w:rPr>
        <w:t>Bild</w:t>
      </w:r>
      <w:r w:rsidRPr="000237B5">
        <w:rPr>
          <w:rFonts w:ascii="Lucida Sans Unicode" w:eastAsiaTheme="minorHAnsi" w:hAnsi="Lucida Sans Unicode" w:cs="Lucida Sans Unicode"/>
          <w:sz w:val="20"/>
          <w:szCs w:val="20"/>
          <w:lang w:eastAsia="en-US"/>
        </w:rPr>
        <w:t xml:space="preserve">: </w:t>
      </w:r>
      <w:r w:rsidR="000237B5" w:rsidRPr="000237B5">
        <w:rPr>
          <w:rFonts w:ascii="Lucida Sans Unicode" w:eastAsiaTheme="minorHAnsi" w:hAnsi="Lucida Sans Unicode" w:cs="Lucida Sans Unicode"/>
          <w:sz w:val="20"/>
          <w:szCs w:val="20"/>
          <w:lang w:eastAsia="en-US"/>
        </w:rPr>
        <w:t>LAG Sachsen e.V.</w:t>
      </w:r>
    </w:p>
    <w:p w14:paraId="42AFAB57" w14:textId="6AD0BD0B" w:rsidR="008257BC" w:rsidRPr="007336B4" w:rsidRDefault="008257BC" w:rsidP="005A7710">
      <w:pPr>
        <w:pStyle w:val="StandardWeb"/>
        <w:rPr>
          <w:rFonts w:ascii="Lucida Sans Unicode" w:eastAsiaTheme="minorHAnsi" w:hAnsi="Lucida Sans Unicode" w:cs="Lucida Sans Unicode"/>
          <w:sz w:val="20"/>
          <w:szCs w:val="20"/>
          <w:lang w:eastAsia="en-US"/>
        </w:rPr>
      </w:pPr>
      <w:r w:rsidRPr="007336B4">
        <w:rPr>
          <w:rFonts w:ascii="Lucida Sans Unicode" w:eastAsiaTheme="minorHAnsi" w:hAnsi="Lucida Sans Unicode" w:cs="Lucida Sans Unicode"/>
          <w:b/>
          <w:sz w:val="20"/>
          <w:szCs w:val="20"/>
          <w:lang w:eastAsia="en-US"/>
        </w:rPr>
        <w:t>Subheadline:</w:t>
      </w:r>
      <w:r w:rsidRPr="007336B4">
        <w:rPr>
          <w:rFonts w:ascii="Lucida Sans Unicode" w:eastAsiaTheme="minorHAnsi" w:hAnsi="Lucida Sans Unicode" w:cs="Lucida Sans Unicode"/>
          <w:sz w:val="20"/>
          <w:szCs w:val="20"/>
          <w:lang w:eastAsia="en-US"/>
        </w:rPr>
        <w:t xml:space="preserve"> </w:t>
      </w:r>
      <w:r w:rsidR="005A105C">
        <w:rPr>
          <w:rFonts w:ascii="Lucida Sans Unicode" w:eastAsiaTheme="minorHAnsi" w:hAnsi="Lucida Sans Unicode" w:cs="Lucida Sans Unicode"/>
          <w:sz w:val="20"/>
          <w:szCs w:val="20"/>
          <w:lang w:eastAsia="en-US"/>
        </w:rPr>
        <w:t>Ausstellung über Menschen mit und ohne Behinderung zu Gast an der TH Wildau</w:t>
      </w:r>
    </w:p>
    <w:p w14:paraId="59BAE974" w14:textId="4AA3E7B2" w:rsidR="003C7BD7" w:rsidRPr="007336B4" w:rsidRDefault="003C7BD7" w:rsidP="008D1479">
      <w:pPr>
        <w:pStyle w:val="StandardWeb"/>
        <w:rPr>
          <w:rFonts w:ascii="Lucida Sans Unicode" w:eastAsiaTheme="minorHAnsi" w:hAnsi="Lucida Sans Unicode" w:cs="Lucida Sans Unicode"/>
          <w:b/>
          <w:sz w:val="20"/>
          <w:szCs w:val="20"/>
          <w:lang w:eastAsia="en-US"/>
        </w:rPr>
      </w:pPr>
      <w:r w:rsidRPr="007336B4">
        <w:rPr>
          <w:rFonts w:ascii="Lucida Sans Unicode" w:eastAsiaTheme="minorHAnsi" w:hAnsi="Lucida Sans Unicode" w:cs="Lucida Sans Unicode"/>
          <w:b/>
          <w:sz w:val="20"/>
          <w:szCs w:val="20"/>
          <w:lang w:eastAsia="en-US"/>
        </w:rPr>
        <w:t>Teaser:</w:t>
      </w:r>
    </w:p>
    <w:p w14:paraId="4EB5C354" w14:textId="7C26ABBC" w:rsidR="000237B5" w:rsidRDefault="000237B5" w:rsidP="008D1479">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sz w:val="20"/>
          <w:szCs w:val="20"/>
          <w:lang w:eastAsia="en-US"/>
        </w:rPr>
        <w:t xml:space="preserve">Ab dem 4. November </w:t>
      </w:r>
      <w:r w:rsidR="006E2925">
        <w:rPr>
          <w:rFonts w:ascii="Lucida Sans Unicode" w:eastAsiaTheme="minorHAnsi" w:hAnsi="Lucida Sans Unicode" w:cs="Lucida Sans Unicode"/>
          <w:b/>
          <w:sz w:val="20"/>
          <w:szCs w:val="20"/>
          <w:lang w:eastAsia="en-US"/>
        </w:rPr>
        <w:t xml:space="preserve">2024 </w:t>
      </w:r>
      <w:r>
        <w:rPr>
          <w:rFonts w:ascii="Lucida Sans Unicode" w:eastAsiaTheme="minorHAnsi" w:hAnsi="Lucida Sans Unicode" w:cs="Lucida Sans Unicode"/>
          <w:b/>
          <w:sz w:val="20"/>
          <w:szCs w:val="20"/>
          <w:lang w:eastAsia="en-US"/>
        </w:rPr>
        <w:t>macht eine Wanderausstellung</w:t>
      </w:r>
      <w:r w:rsidRPr="000237B5">
        <w:rPr>
          <w:rFonts w:ascii="Lucida Sans Unicode" w:eastAsiaTheme="minorHAnsi" w:hAnsi="Lucida Sans Unicode" w:cs="Lucida Sans Unicode"/>
          <w:b/>
          <w:sz w:val="20"/>
          <w:szCs w:val="20"/>
          <w:lang w:eastAsia="en-US"/>
        </w:rPr>
        <w:t xml:space="preserve"> </w:t>
      </w:r>
      <w:r>
        <w:rPr>
          <w:rFonts w:ascii="Lucida Sans Unicode" w:eastAsiaTheme="minorHAnsi" w:hAnsi="Lucida Sans Unicode" w:cs="Lucida Sans Unicode"/>
          <w:b/>
          <w:sz w:val="20"/>
          <w:szCs w:val="20"/>
          <w:lang w:eastAsia="en-US"/>
        </w:rPr>
        <w:t xml:space="preserve">der </w:t>
      </w:r>
      <w:r w:rsidRPr="000237B5">
        <w:rPr>
          <w:rFonts w:ascii="Lucida Sans Unicode" w:eastAsiaTheme="minorHAnsi" w:hAnsi="Lucida Sans Unicode" w:cs="Lucida Sans Unicode"/>
          <w:b/>
          <w:sz w:val="20"/>
          <w:szCs w:val="20"/>
          <w:lang w:eastAsia="en-US"/>
        </w:rPr>
        <w:t>Landesarbeitsgemeinschaft Selbsthilfe Sachsen e.</w:t>
      </w:r>
      <w:r w:rsidR="006E2925">
        <w:rPr>
          <w:rFonts w:ascii="Lucida Sans Unicode" w:eastAsiaTheme="minorHAnsi" w:hAnsi="Lucida Sans Unicode" w:cs="Lucida Sans Unicode"/>
          <w:b/>
          <w:sz w:val="20"/>
          <w:szCs w:val="20"/>
          <w:lang w:eastAsia="en-US"/>
        </w:rPr>
        <w:t xml:space="preserve"> </w:t>
      </w:r>
      <w:r w:rsidRPr="000237B5">
        <w:rPr>
          <w:rFonts w:ascii="Lucida Sans Unicode" w:eastAsiaTheme="minorHAnsi" w:hAnsi="Lucida Sans Unicode" w:cs="Lucida Sans Unicode"/>
          <w:b/>
          <w:sz w:val="20"/>
          <w:szCs w:val="20"/>
          <w:lang w:eastAsia="en-US"/>
        </w:rPr>
        <w:t xml:space="preserve">V. </w:t>
      </w:r>
      <w:r>
        <w:rPr>
          <w:rFonts w:ascii="Lucida Sans Unicode" w:eastAsiaTheme="minorHAnsi" w:hAnsi="Lucida Sans Unicode" w:cs="Lucida Sans Unicode"/>
          <w:b/>
          <w:sz w:val="20"/>
          <w:szCs w:val="20"/>
          <w:lang w:eastAsia="en-US"/>
        </w:rPr>
        <w:t xml:space="preserve">zum Thema Inklusion Station auf dem Campus der TH Wildau: </w:t>
      </w:r>
      <w:r w:rsidRPr="000237B5">
        <w:rPr>
          <w:rFonts w:ascii="Lucida Sans Unicode" w:eastAsiaTheme="minorHAnsi" w:hAnsi="Lucida Sans Unicode" w:cs="Lucida Sans Unicode"/>
          <w:b/>
          <w:sz w:val="20"/>
          <w:szCs w:val="20"/>
          <w:lang w:eastAsia="en-US"/>
        </w:rPr>
        <w:t xml:space="preserve">Die Ausstellung </w:t>
      </w:r>
      <w:r w:rsidR="00472FB3">
        <w:rPr>
          <w:rFonts w:ascii="Lucida Sans Unicode" w:eastAsiaTheme="minorHAnsi" w:hAnsi="Lucida Sans Unicode" w:cs="Lucida Sans Unicode"/>
          <w:b/>
          <w:sz w:val="20"/>
          <w:szCs w:val="20"/>
          <w:lang w:eastAsia="en-US"/>
        </w:rPr>
        <w:t>zeigt die Perspektiven von Menschen mit Behinderungen und chronischen Erkrankungen auf</w:t>
      </w:r>
      <w:r>
        <w:rPr>
          <w:rFonts w:ascii="Lucida Sans Unicode" w:eastAsiaTheme="minorHAnsi" w:hAnsi="Lucida Sans Unicode" w:cs="Lucida Sans Unicode"/>
          <w:b/>
          <w:sz w:val="20"/>
          <w:szCs w:val="20"/>
          <w:lang w:eastAsia="en-US"/>
        </w:rPr>
        <w:t xml:space="preserve"> und </w:t>
      </w:r>
      <w:r w:rsidR="00472FB3">
        <w:rPr>
          <w:rFonts w:ascii="Lucida Sans Unicode" w:eastAsiaTheme="minorHAnsi" w:hAnsi="Lucida Sans Unicode" w:cs="Lucida Sans Unicode"/>
          <w:b/>
          <w:sz w:val="20"/>
          <w:szCs w:val="20"/>
          <w:lang w:eastAsia="en-US"/>
        </w:rPr>
        <w:t>macht die Vielfalt der Inklusion sichtbar</w:t>
      </w:r>
      <w:r>
        <w:rPr>
          <w:rFonts w:ascii="Lucida Sans Unicode" w:eastAsiaTheme="minorHAnsi" w:hAnsi="Lucida Sans Unicode" w:cs="Lucida Sans Unicode"/>
          <w:b/>
          <w:sz w:val="20"/>
          <w:szCs w:val="20"/>
          <w:lang w:eastAsia="en-US"/>
        </w:rPr>
        <w:t>. Begleitet wird die Ausstellung an der Hochschule durch mehrere Veranstaltungen</w:t>
      </w:r>
      <w:r w:rsidR="008678B3">
        <w:rPr>
          <w:rFonts w:ascii="Lucida Sans Unicode" w:eastAsiaTheme="minorHAnsi" w:hAnsi="Lucida Sans Unicode" w:cs="Lucida Sans Unicode"/>
          <w:b/>
          <w:sz w:val="20"/>
          <w:szCs w:val="20"/>
          <w:lang w:eastAsia="en-US"/>
        </w:rPr>
        <w:t>.</w:t>
      </w:r>
      <w:r>
        <w:rPr>
          <w:rFonts w:ascii="Lucida Sans Unicode" w:eastAsiaTheme="minorHAnsi" w:hAnsi="Lucida Sans Unicode" w:cs="Lucida Sans Unicode"/>
          <w:b/>
          <w:sz w:val="20"/>
          <w:szCs w:val="20"/>
          <w:lang w:eastAsia="en-US"/>
        </w:rPr>
        <w:t xml:space="preserve"> Interessierte </w:t>
      </w:r>
      <w:r w:rsidR="008678B3">
        <w:rPr>
          <w:rFonts w:ascii="Lucida Sans Unicode" w:eastAsiaTheme="minorHAnsi" w:hAnsi="Lucida Sans Unicode" w:cs="Lucida Sans Unicode"/>
          <w:b/>
          <w:sz w:val="20"/>
          <w:szCs w:val="20"/>
          <w:lang w:eastAsia="en-US"/>
        </w:rPr>
        <w:t xml:space="preserve">sind </w:t>
      </w:r>
      <w:r>
        <w:rPr>
          <w:rFonts w:ascii="Lucida Sans Unicode" w:eastAsiaTheme="minorHAnsi" w:hAnsi="Lucida Sans Unicode" w:cs="Lucida Sans Unicode"/>
          <w:b/>
          <w:sz w:val="20"/>
          <w:szCs w:val="20"/>
          <w:lang w:eastAsia="en-US"/>
        </w:rPr>
        <w:t xml:space="preserve">herzlich </w:t>
      </w:r>
      <w:r w:rsidR="00472FB3">
        <w:rPr>
          <w:rFonts w:ascii="Lucida Sans Unicode" w:eastAsiaTheme="minorHAnsi" w:hAnsi="Lucida Sans Unicode" w:cs="Lucida Sans Unicode"/>
          <w:b/>
          <w:sz w:val="20"/>
          <w:szCs w:val="20"/>
          <w:lang w:eastAsia="en-US"/>
        </w:rPr>
        <w:t>eingeladen</w:t>
      </w:r>
      <w:r w:rsidR="008678B3">
        <w:rPr>
          <w:rFonts w:ascii="Lucida Sans Unicode" w:eastAsiaTheme="minorHAnsi" w:hAnsi="Lucida Sans Unicode" w:cs="Lucida Sans Unicode"/>
          <w:b/>
          <w:sz w:val="20"/>
          <w:szCs w:val="20"/>
          <w:lang w:eastAsia="en-US"/>
        </w:rPr>
        <w:t>!</w:t>
      </w:r>
    </w:p>
    <w:p w14:paraId="700A844F" w14:textId="6ED078C3" w:rsidR="0042192B" w:rsidRPr="00454C4A" w:rsidRDefault="0042192B" w:rsidP="008D1479">
      <w:pPr>
        <w:pStyle w:val="StandardWeb"/>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Text</w:t>
      </w:r>
      <w:r w:rsidR="00FD2BB9" w:rsidRPr="00454C4A">
        <w:rPr>
          <w:rFonts w:ascii="Lucida Sans Unicode" w:eastAsiaTheme="minorHAnsi" w:hAnsi="Lucida Sans Unicode" w:cs="Lucida Sans Unicode"/>
          <w:sz w:val="20"/>
          <w:szCs w:val="20"/>
          <w:lang w:eastAsia="en-US"/>
        </w:rPr>
        <w:t xml:space="preserve">: </w:t>
      </w:r>
    </w:p>
    <w:p w14:paraId="0DDED78C" w14:textId="0C363158" w:rsidR="007A64AC" w:rsidRDefault="00472FB3" w:rsidP="00375FC0">
      <w:pPr>
        <w:spacing w:after="0"/>
        <w:jc w:val="both"/>
        <w:rPr>
          <w:rFonts w:ascii="Lucida Sans Unicode" w:hAnsi="Lucida Sans Unicode" w:cs="Lucida Sans Unicode"/>
          <w:sz w:val="20"/>
          <w:szCs w:val="20"/>
        </w:rPr>
      </w:pPr>
      <w:r>
        <w:rPr>
          <w:rFonts w:ascii="Lucida Sans Unicode" w:hAnsi="Lucida Sans Unicode" w:cs="Lucida Sans Unicode"/>
          <w:sz w:val="20"/>
          <w:szCs w:val="20"/>
        </w:rPr>
        <w:t xml:space="preserve">Im November und Dezember 2024 lohnt sich ein Besuch der Technischen Hochschule Wildau (TH Wildau) auch für Nicht-Angehörige ganz besonders. Denn eine Wanderausstellung zum </w:t>
      </w:r>
      <w:r>
        <w:rPr>
          <w:rFonts w:ascii="Lucida Sans Unicode" w:hAnsi="Lucida Sans Unicode" w:cs="Lucida Sans Unicode"/>
          <w:sz w:val="20"/>
          <w:szCs w:val="20"/>
        </w:rPr>
        <w:lastRenderedPageBreak/>
        <w:t xml:space="preserve">Thema Inklusion wird in der Zeit vom 4.11. bis zum 16.12. auf dem Campus der </w:t>
      </w:r>
      <w:r w:rsidR="007A64AC">
        <w:rPr>
          <w:rFonts w:ascii="Lucida Sans Unicode" w:hAnsi="Lucida Sans Unicode" w:cs="Lucida Sans Unicode"/>
          <w:sz w:val="20"/>
          <w:szCs w:val="20"/>
        </w:rPr>
        <w:t>Hochschule</w:t>
      </w:r>
      <w:r>
        <w:rPr>
          <w:rFonts w:ascii="Lucida Sans Unicode" w:hAnsi="Lucida Sans Unicode" w:cs="Lucida Sans Unicode"/>
          <w:sz w:val="20"/>
          <w:szCs w:val="20"/>
        </w:rPr>
        <w:t xml:space="preserve"> gezeigt und kann individuell </w:t>
      </w:r>
      <w:r w:rsidR="007A64AC">
        <w:rPr>
          <w:rFonts w:ascii="Lucida Sans Unicode" w:hAnsi="Lucida Sans Unicode" w:cs="Lucida Sans Unicode"/>
          <w:sz w:val="20"/>
          <w:szCs w:val="20"/>
        </w:rPr>
        <w:t xml:space="preserve">und </w:t>
      </w:r>
      <w:r w:rsidR="006E2925">
        <w:rPr>
          <w:rFonts w:ascii="Lucida Sans Unicode" w:hAnsi="Lucida Sans Unicode" w:cs="Lucida Sans Unicode"/>
          <w:sz w:val="20"/>
          <w:szCs w:val="20"/>
        </w:rPr>
        <w:t xml:space="preserve">zeitlich </w:t>
      </w:r>
      <w:r w:rsidR="007A64AC">
        <w:rPr>
          <w:rFonts w:ascii="Lucida Sans Unicode" w:hAnsi="Lucida Sans Unicode" w:cs="Lucida Sans Unicode"/>
          <w:sz w:val="20"/>
          <w:szCs w:val="20"/>
        </w:rPr>
        <w:t xml:space="preserve">flexibel </w:t>
      </w:r>
      <w:r>
        <w:rPr>
          <w:rFonts w:ascii="Lucida Sans Unicode" w:hAnsi="Lucida Sans Unicode" w:cs="Lucida Sans Unicode"/>
          <w:sz w:val="20"/>
          <w:szCs w:val="20"/>
        </w:rPr>
        <w:t>besichtigt werden.</w:t>
      </w:r>
      <w:r w:rsidR="007A64AC">
        <w:rPr>
          <w:rFonts w:ascii="Lucida Sans Unicode" w:hAnsi="Lucida Sans Unicode" w:cs="Lucida Sans Unicode"/>
          <w:sz w:val="20"/>
          <w:szCs w:val="20"/>
        </w:rPr>
        <w:t xml:space="preserve"> Die Wanderausstellung </w:t>
      </w:r>
      <w:hyperlink r:id="rId9" w:history="1">
        <w:r w:rsidR="007A64AC" w:rsidRPr="005A105C">
          <w:rPr>
            <w:rStyle w:val="Hyperlink"/>
            <w:rFonts w:ascii="Lucida Sans Unicode" w:hAnsi="Lucida Sans Unicode" w:cs="Lucida Sans Unicode"/>
            <w:sz w:val="20"/>
            <w:szCs w:val="20"/>
          </w:rPr>
          <w:t>„Weil Vielfalt fetzt“</w:t>
        </w:r>
      </w:hyperlink>
      <w:r w:rsidR="007A64AC" w:rsidRPr="007A64AC">
        <w:rPr>
          <w:rFonts w:ascii="Lucida Sans Unicode" w:hAnsi="Lucida Sans Unicode" w:cs="Lucida Sans Unicode"/>
          <w:sz w:val="20"/>
          <w:szCs w:val="20"/>
        </w:rPr>
        <w:t xml:space="preserve"> wurde von der Landesarbeitsgemeinschaft Selbsthilfe Sachsen e.</w:t>
      </w:r>
      <w:r w:rsidR="006E2925">
        <w:rPr>
          <w:rFonts w:ascii="Lucida Sans Unicode" w:hAnsi="Lucida Sans Unicode" w:cs="Lucida Sans Unicode"/>
          <w:sz w:val="20"/>
          <w:szCs w:val="20"/>
        </w:rPr>
        <w:t xml:space="preserve"> </w:t>
      </w:r>
      <w:r w:rsidR="007A64AC" w:rsidRPr="007A64AC">
        <w:rPr>
          <w:rFonts w:ascii="Lucida Sans Unicode" w:hAnsi="Lucida Sans Unicode" w:cs="Lucida Sans Unicode"/>
          <w:sz w:val="20"/>
          <w:szCs w:val="20"/>
        </w:rPr>
        <w:t>V. (LAG SH Sachsen) unter Förderung des Freistaats Sachsen und der Aktion Mensch entwickelt.</w:t>
      </w:r>
      <w:r w:rsidR="007A64AC">
        <w:rPr>
          <w:rFonts w:ascii="Lucida Sans Unicode" w:hAnsi="Lucida Sans Unicode" w:cs="Lucida Sans Unicode"/>
          <w:sz w:val="20"/>
          <w:szCs w:val="20"/>
        </w:rPr>
        <w:t xml:space="preserve"> Sie </w:t>
      </w:r>
      <w:r w:rsidR="007A64AC" w:rsidRPr="007A64AC">
        <w:rPr>
          <w:rFonts w:ascii="Lucida Sans Unicode" w:hAnsi="Lucida Sans Unicode" w:cs="Lucida Sans Unicode"/>
          <w:sz w:val="20"/>
          <w:szCs w:val="20"/>
        </w:rPr>
        <w:t xml:space="preserve">zeigt Menschen mit und ohne Behinderung, die sich auf ihre ganz eigene Art und Weise für ein inklusives Miteinander einsetzen. Es werden Menschen portraitiert, die durch inklusive Angebote neue Chancen und Möglichkeiten erfahren oder aufgrund fehlender Inklusion auf Hindernisse und Probleme stoßen. </w:t>
      </w:r>
      <w:r w:rsidR="00D44E59">
        <w:rPr>
          <w:rFonts w:ascii="Lucida Sans Unicode" w:hAnsi="Lucida Sans Unicode" w:cs="Lucida Sans Unicode"/>
          <w:sz w:val="20"/>
          <w:szCs w:val="20"/>
        </w:rPr>
        <w:t xml:space="preserve">Die Wanderausstellung wird bundesweit verliehen und macht nun </w:t>
      </w:r>
      <w:r w:rsidR="008678B3">
        <w:rPr>
          <w:rFonts w:ascii="Lucida Sans Unicode" w:hAnsi="Lucida Sans Unicode" w:cs="Lucida Sans Unicode"/>
          <w:sz w:val="20"/>
          <w:szCs w:val="20"/>
        </w:rPr>
        <w:t>auch in</w:t>
      </w:r>
      <w:r w:rsidR="00D44E59">
        <w:rPr>
          <w:rFonts w:ascii="Lucida Sans Unicode" w:hAnsi="Lucida Sans Unicode" w:cs="Lucida Sans Unicode"/>
          <w:sz w:val="20"/>
          <w:szCs w:val="20"/>
        </w:rPr>
        <w:t xml:space="preserve"> Wildau</w:t>
      </w:r>
      <w:r w:rsidR="008678B3">
        <w:rPr>
          <w:rFonts w:ascii="Lucida Sans Unicode" w:hAnsi="Lucida Sans Unicode" w:cs="Lucida Sans Unicode"/>
          <w:sz w:val="20"/>
          <w:szCs w:val="20"/>
        </w:rPr>
        <w:t xml:space="preserve"> Station</w:t>
      </w:r>
      <w:r w:rsidR="00D44E59">
        <w:rPr>
          <w:rFonts w:ascii="Lucida Sans Unicode" w:hAnsi="Lucida Sans Unicode" w:cs="Lucida Sans Unicode"/>
          <w:sz w:val="20"/>
          <w:szCs w:val="20"/>
        </w:rPr>
        <w:t>.</w:t>
      </w:r>
    </w:p>
    <w:p w14:paraId="5F41AE8A" w14:textId="77777777" w:rsidR="00D44E59" w:rsidRDefault="00D44E59" w:rsidP="00375FC0">
      <w:pPr>
        <w:spacing w:after="0"/>
        <w:jc w:val="both"/>
        <w:rPr>
          <w:rFonts w:ascii="Lucida Sans Unicode" w:hAnsi="Lucida Sans Unicode" w:cs="Lucida Sans Unicode"/>
          <w:sz w:val="20"/>
          <w:szCs w:val="20"/>
        </w:rPr>
      </w:pPr>
    </w:p>
    <w:p w14:paraId="4FE36C03" w14:textId="607ABA15" w:rsidR="007A64AC" w:rsidRPr="00D44E59" w:rsidRDefault="00D44E59" w:rsidP="00375FC0">
      <w:pPr>
        <w:spacing w:after="0"/>
        <w:jc w:val="both"/>
        <w:rPr>
          <w:rFonts w:ascii="Lucida Sans Unicode" w:hAnsi="Lucida Sans Unicode" w:cs="Lucida Sans Unicode"/>
          <w:b/>
          <w:sz w:val="20"/>
          <w:szCs w:val="20"/>
        </w:rPr>
      </w:pPr>
      <w:r w:rsidRPr="00D44E59">
        <w:rPr>
          <w:rFonts w:ascii="Lucida Sans Unicode" w:hAnsi="Lucida Sans Unicode" w:cs="Lucida Sans Unicode"/>
          <w:b/>
          <w:sz w:val="20"/>
          <w:szCs w:val="20"/>
        </w:rPr>
        <w:t>Barrierearm und unterhaltsam</w:t>
      </w:r>
    </w:p>
    <w:p w14:paraId="6D8700D9" w14:textId="77777777" w:rsidR="00D44E59" w:rsidRDefault="00D44E59" w:rsidP="00375FC0">
      <w:pPr>
        <w:spacing w:after="0"/>
        <w:jc w:val="both"/>
        <w:rPr>
          <w:rFonts w:ascii="Lucida Sans Unicode" w:hAnsi="Lucida Sans Unicode" w:cs="Lucida Sans Unicode"/>
          <w:sz w:val="20"/>
          <w:szCs w:val="20"/>
        </w:rPr>
      </w:pPr>
    </w:p>
    <w:p w14:paraId="5525E25F" w14:textId="5C5B21F6" w:rsidR="00115251" w:rsidRDefault="00D44E59" w:rsidP="00375FC0">
      <w:pPr>
        <w:spacing w:after="0"/>
        <w:jc w:val="both"/>
        <w:rPr>
          <w:rFonts w:ascii="Lucida Sans Unicode" w:hAnsi="Lucida Sans Unicode" w:cs="Lucida Sans Unicode"/>
          <w:sz w:val="20"/>
          <w:szCs w:val="20"/>
        </w:rPr>
      </w:pPr>
      <w:r>
        <w:rPr>
          <w:rFonts w:ascii="Lucida Sans Unicode" w:hAnsi="Lucida Sans Unicode" w:cs="Lucida Sans Unicode"/>
          <w:sz w:val="20"/>
          <w:szCs w:val="20"/>
        </w:rPr>
        <w:t>Mit der Ausstellung „Weil Vielfalt fetzt“ sollen bewusst</w:t>
      </w:r>
      <w:r w:rsidR="007A64AC">
        <w:rPr>
          <w:rFonts w:ascii="Lucida Sans Unicode" w:hAnsi="Lucida Sans Unicode" w:cs="Lucida Sans Unicode"/>
          <w:sz w:val="20"/>
          <w:szCs w:val="20"/>
        </w:rPr>
        <w:t xml:space="preserve"> auch M</w:t>
      </w:r>
      <w:r>
        <w:rPr>
          <w:rFonts w:ascii="Lucida Sans Unicode" w:hAnsi="Lucida Sans Unicode" w:cs="Lucida Sans Unicode"/>
          <w:sz w:val="20"/>
          <w:szCs w:val="20"/>
        </w:rPr>
        <w:t>enschen erreicht werden</w:t>
      </w:r>
      <w:r w:rsidR="007A64AC" w:rsidRPr="007A64AC">
        <w:rPr>
          <w:rFonts w:ascii="Lucida Sans Unicode" w:hAnsi="Lucida Sans Unicode" w:cs="Lucida Sans Unicode"/>
          <w:sz w:val="20"/>
          <w:szCs w:val="20"/>
        </w:rPr>
        <w:t xml:space="preserve">, die </w:t>
      </w:r>
      <w:r w:rsidR="007A64AC">
        <w:rPr>
          <w:rFonts w:ascii="Lucida Sans Unicode" w:hAnsi="Lucida Sans Unicode" w:cs="Lucida Sans Unicode"/>
          <w:sz w:val="20"/>
          <w:szCs w:val="20"/>
        </w:rPr>
        <w:t>bisher noch wenig</w:t>
      </w:r>
      <w:r w:rsidR="007A64AC" w:rsidRPr="007A64AC">
        <w:rPr>
          <w:rFonts w:ascii="Lucida Sans Unicode" w:hAnsi="Lucida Sans Unicode" w:cs="Lucida Sans Unicode"/>
          <w:sz w:val="20"/>
          <w:szCs w:val="20"/>
        </w:rPr>
        <w:t>e Berührungspunkte mit Inklusion ha</w:t>
      </w:r>
      <w:r w:rsidR="008678B3">
        <w:rPr>
          <w:rFonts w:ascii="Lucida Sans Unicode" w:hAnsi="Lucida Sans Unicode" w:cs="Lucida Sans Unicode"/>
          <w:sz w:val="20"/>
          <w:szCs w:val="20"/>
        </w:rPr>
        <w:t>tten</w:t>
      </w:r>
      <w:r w:rsidR="007A64AC">
        <w:rPr>
          <w:rFonts w:ascii="Lucida Sans Unicode" w:hAnsi="Lucida Sans Unicode" w:cs="Lucida Sans Unicode"/>
          <w:sz w:val="20"/>
          <w:szCs w:val="20"/>
        </w:rPr>
        <w:t xml:space="preserve"> und</w:t>
      </w:r>
      <w:r w:rsidR="007A64AC" w:rsidRPr="007A64AC">
        <w:rPr>
          <w:rFonts w:ascii="Lucida Sans Unicode" w:hAnsi="Lucida Sans Unicode" w:cs="Lucida Sans Unicode"/>
          <w:sz w:val="20"/>
          <w:szCs w:val="20"/>
        </w:rPr>
        <w:t xml:space="preserve"> mit dem Begriff wenig Konkretes verbinden können.</w:t>
      </w:r>
      <w:r w:rsidR="007A64AC">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Deshalb dürfen die Besuchenden neben unterhaltsamen Texten und Fotografien auch interaktive Medienstationen erwarten, die zum Mitmachen und Erleben einladen. Natürlich ist die Ausstellung auch barrierearm konzipiert: So ist ein Blindenleitsystem integriert und alle Texte liegen </w:t>
      </w:r>
      <w:r w:rsidR="005A105C">
        <w:rPr>
          <w:rFonts w:ascii="Lucida Sans Unicode" w:hAnsi="Lucida Sans Unicode" w:cs="Lucida Sans Unicode"/>
          <w:sz w:val="20"/>
          <w:szCs w:val="20"/>
        </w:rPr>
        <w:t>zusätzlich</w:t>
      </w:r>
      <w:r>
        <w:rPr>
          <w:rFonts w:ascii="Lucida Sans Unicode" w:hAnsi="Lucida Sans Unicode" w:cs="Lucida Sans Unicode"/>
          <w:sz w:val="20"/>
          <w:szCs w:val="20"/>
        </w:rPr>
        <w:t xml:space="preserve"> in Leichter Sprache vor. </w:t>
      </w:r>
    </w:p>
    <w:p w14:paraId="7E8968BC" w14:textId="4C84CE14" w:rsidR="00D44E59" w:rsidRDefault="00D44E59" w:rsidP="00375FC0">
      <w:pPr>
        <w:spacing w:after="0"/>
        <w:jc w:val="both"/>
        <w:rPr>
          <w:rFonts w:ascii="Lucida Sans Unicode" w:hAnsi="Lucida Sans Unicode" w:cs="Lucida Sans Unicode"/>
          <w:sz w:val="20"/>
          <w:szCs w:val="20"/>
        </w:rPr>
      </w:pPr>
    </w:p>
    <w:p w14:paraId="1DE2A597" w14:textId="71EA871F" w:rsidR="00D4769B" w:rsidRPr="00D4769B" w:rsidRDefault="00D4769B" w:rsidP="00375FC0">
      <w:pPr>
        <w:spacing w:after="0"/>
        <w:jc w:val="both"/>
        <w:rPr>
          <w:rFonts w:ascii="Lucida Sans Unicode" w:hAnsi="Lucida Sans Unicode" w:cs="Lucida Sans Unicode"/>
          <w:b/>
          <w:sz w:val="20"/>
          <w:szCs w:val="20"/>
        </w:rPr>
      </w:pPr>
      <w:r w:rsidRPr="00D4769B">
        <w:rPr>
          <w:rFonts w:ascii="Lucida Sans Unicode" w:hAnsi="Lucida Sans Unicode" w:cs="Lucida Sans Unicode"/>
          <w:b/>
          <w:sz w:val="20"/>
          <w:szCs w:val="20"/>
        </w:rPr>
        <w:t>Feierliche Eröffnung und weitere Events</w:t>
      </w:r>
    </w:p>
    <w:p w14:paraId="75F87FA5" w14:textId="77777777" w:rsidR="00D4769B" w:rsidRDefault="00D4769B" w:rsidP="00375FC0">
      <w:pPr>
        <w:spacing w:after="0"/>
        <w:jc w:val="both"/>
        <w:rPr>
          <w:rFonts w:ascii="Lucida Sans Unicode" w:hAnsi="Lucida Sans Unicode" w:cs="Lucida Sans Unicode"/>
          <w:sz w:val="20"/>
          <w:szCs w:val="20"/>
        </w:rPr>
      </w:pPr>
    </w:p>
    <w:p w14:paraId="16A5A4C5" w14:textId="630CA38A" w:rsidR="00D44E59" w:rsidRDefault="00D44E59" w:rsidP="00375FC0">
      <w:pPr>
        <w:spacing w:after="0"/>
        <w:jc w:val="both"/>
        <w:rPr>
          <w:rFonts w:ascii="Lucida Sans Unicode" w:hAnsi="Lucida Sans Unicode" w:cs="Lucida Sans Unicode"/>
          <w:sz w:val="20"/>
          <w:szCs w:val="20"/>
        </w:rPr>
      </w:pPr>
      <w:r>
        <w:rPr>
          <w:rFonts w:ascii="Lucida Sans Unicode" w:hAnsi="Lucida Sans Unicode" w:cs="Lucida Sans Unicode"/>
          <w:sz w:val="20"/>
          <w:szCs w:val="20"/>
        </w:rPr>
        <w:t xml:space="preserve">„Uns ist wichtig, dass nicht nur Hochschulangehörige von der Ausstellung profitieren“, berichtet Susanne Voltmer, Leiterin des Karrierezentrums für professorale Entwicklung der TH Wildau, das die Wanderausstellung an die Hochschule holt. </w:t>
      </w:r>
      <w:r w:rsidR="00D4769B">
        <w:rPr>
          <w:rFonts w:ascii="Lucida Sans Unicode" w:hAnsi="Lucida Sans Unicode" w:cs="Lucida Sans Unicode"/>
          <w:sz w:val="20"/>
          <w:szCs w:val="20"/>
        </w:rPr>
        <w:t xml:space="preserve">Die Ausstellung wird öffentlich zugänglich </w:t>
      </w:r>
      <w:r w:rsidR="005A105C">
        <w:rPr>
          <w:rFonts w:ascii="Lucida Sans Unicode" w:hAnsi="Lucida Sans Unicode" w:cs="Lucida Sans Unicode"/>
          <w:sz w:val="20"/>
          <w:szCs w:val="20"/>
        </w:rPr>
        <w:t xml:space="preserve">in </w:t>
      </w:r>
      <w:hyperlink r:id="rId10" w:history="1">
        <w:r w:rsidR="005A105C" w:rsidRPr="005A105C">
          <w:rPr>
            <w:rStyle w:val="Hyperlink"/>
            <w:rFonts w:ascii="Lucida Sans Unicode" w:hAnsi="Lucida Sans Unicode" w:cs="Lucida Sans Unicode"/>
            <w:sz w:val="20"/>
            <w:szCs w:val="20"/>
          </w:rPr>
          <w:t>Halle 10 und Halle 14 auf dem Campus der TH Wildau</w:t>
        </w:r>
      </w:hyperlink>
      <w:r w:rsidR="005A105C">
        <w:rPr>
          <w:rFonts w:ascii="Lucida Sans Unicode" w:hAnsi="Lucida Sans Unicode" w:cs="Lucida Sans Unicode"/>
          <w:sz w:val="20"/>
          <w:szCs w:val="20"/>
        </w:rPr>
        <w:t xml:space="preserve"> </w:t>
      </w:r>
      <w:r w:rsidR="00D4769B">
        <w:rPr>
          <w:rFonts w:ascii="Lucida Sans Unicode" w:hAnsi="Lucida Sans Unicode" w:cs="Lucida Sans Unicode"/>
          <w:sz w:val="20"/>
          <w:szCs w:val="20"/>
        </w:rPr>
        <w:t xml:space="preserve">präsentiert und kann </w:t>
      </w:r>
      <w:r w:rsidR="005A105C">
        <w:rPr>
          <w:rFonts w:ascii="Lucida Sans Unicode" w:hAnsi="Lucida Sans Unicode" w:cs="Lucida Sans Unicode"/>
          <w:sz w:val="20"/>
          <w:szCs w:val="20"/>
        </w:rPr>
        <w:t>Mo</w:t>
      </w:r>
      <w:r w:rsidR="00F9237A">
        <w:rPr>
          <w:rFonts w:ascii="Lucida Sans Unicode" w:hAnsi="Lucida Sans Unicode" w:cs="Lucida Sans Unicode"/>
          <w:sz w:val="20"/>
          <w:szCs w:val="20"/>
        </w:rPr>
        <w:t xml:space="preserve">ntag bis </w:t>
      </w:r>
      <w:r w:rsidR="005A105C">
        <w:rPr>
          <w:rFonts w:ascii="Lucida Sans Unicode" w:hAnsi="Lucida Sans Unicode" w:cs="Lucida Sans Unicode"/>
          <w:sz w:val="20"/>
          <w:szCs w:val="20"/>
        </w:rPr>
        <w:t>Sa</w:t>
      </w:r>
      <w:r w:rsidR="00F9237A">
        <w:rPr>
          <w:rFonts w:ascii="Lucida Sans Unicode" w:hAnsi="Lucida Sans Unicode" w:cs="Lucida Sans Unicode"/>
          <w:sz w:val="20"/>
          <w:szCs w:val="20"/>
        </w:rPr>
        <w:t>mstag</w:t>
      </w:r>
      <w:r w:rsidR="005A105C">
        <w:rPr>
          <w:rFonts w:ascii="Lucida Sans Unicode" w:hAnsi="Lucida Sans Unicode" w:cs="Lucida Sans Unicode"/>
          <w:sz w:val="20"/>
          <w:szCs w:val="20"/>
        </w:rPr>
        <w:t xml:space="preserve"> von 6:00 bis 19:00 Uhr </w:t>
      </w:r>
      <w:r w:rsidR="00D4769B">
        <w:rPr>
          <w:rFonts w:ascii="Lucida Sans Unicode" w:hAnsi="Lucida Sans Unicode" w:cs="Lucida Sans Unicode"/>
          <w:sz w:val="20"/>
          <w:szCs w:val="20"/>
        </w:rPr>
        <w:t>ohne Anmeldung kostenlos besichtigt werden. Ein Besuch lohnt insbesondere anlässlich der feierlichen Eröffnung am 12.11.2024, 15:30 Uhr. Gäste dürfen sich auf eine Einführung in die Ausstellung durch die Kuratorinnen sowie einen Poetry Slam freuen; anschließend wird die Ausstellung gemeinsam begangen. Weitere kulturelle Highlights rund ums Thema Inklusion folgen dann im Dezember: Beim Erlebnistag „Inklusion geht uns alle an“ am 5.12.2024, 10:00-13:00</w:t>
      </w:r>
      <w:r w:rsidR="00BB6E3C">
        <w:rPr>
          <w:rFonts w:ascii="Lucida Sans Unicode" w:hAnsi="Lucida Sans Unicode" w:cs="Lucida Sans Unicode"/>
          <w:sz w:val="20"/>
          <w:szCs w:val="20"/>
        </w:rPr>
        <w:t xml:space="preserve"> Uhr</w:t>
      </w:r>
      <w:r w:rsidR="00D4769B">
        <w:rPr>
          <w:rFonts w:ascii="Lucida Sans Unicode" w:hAnsi="Lucida Sans Unicode" w:cs="Lucida Sans Unicode"/>
          <w:sz w:val="20"/>
          <w:szCs w:val="20"/>
        </w:rPr>
        <w:t xml:space="preserve">, gibt es die Gelegenheit, Rollstühle und andere Hilfsmittel selbst auszuprobieren und so einen Perspektivwechsel zu erleben. Und am 12.12.2024, 14:00 Uhr, </w:t>
      </w:r>
      <w:r w:rsidR="00E71F72">
        <w:rPr>
          <w:rFonts w:ascii="Lucida Sans Unicode" w:hAnsi="Lucida Sans Unicode" w:cs="Lucida Sans Unicode"/>
          <w:sz w:val="20"/>
          <w:szCs w:val="20"/>
        </w:rPr>
        <w:t>lockt der feierliche</w:t>
      </w:r>
      <w:r w:rsidR="00D4769B">
        <w:rPr>
          <w:rFonts w:ascii="Lucida Sans Unicode" w:hAnsi="Lucida Sans Unicode" w:cs="Lucida Sans Unicode"/>
          <w:sz w:val="20"/>
          <w:szCs w:val="20"/>
        </w:rPr>
        <w:t xml:space="preserve"> Abschluss </w:t>
      </w:r>
      <w:r w:rsidR="00E71F72">
        <w:rPr>
          <w:rFonts w:ascii="Lucida Sans Unicode" w:hAnsi="Lucida Sans Unicode" w:cs="Lucida Sans Unicode"/>
          <w:sz w:val="20"/>
          <w:szCs w:val="20"/>
        </w:rPr>
        <w:t>der Ausstellung</w:t>
      </w:r>
      <w:r w:rsidR="00FF14ED">
        <w:rPr>
          <w:rFonts w:ascii="Lucida Sans Unicode" w:hAnsi="Lucida Sans Unicode" w:cs="Lucida Sans Unicode"/>
          <w:sz w:val="20"/>
          <w:szCs w:val="20"/>
        </w:rPr>
        <w:t xml:space="preserve"> </w:t>
      </w:r>
      <w:r w:rsidR="00E71F72">
        <w:rPr>
          <w:rFonts w:ascii="Lucida Sans Unicode" w:hAnsi="Lucida Sans Unicode" w:cs="Lucida Sans Unicode"/>
          <w:sz w:val="20"/>
          <w:szCs w:val="20"/>
        </w:rPr>
        <w:t xml:space="preserve">mit </w:t>
      </w:r>
      <w:r w:rsidR="00FF14ED">
        <w:rPr>
          <w:rFonts w:ascii="Lucida Sans Unicode" w:hAnsi="Lucida Sans Unicode" w:cs="Lucida Sans Unicode"/>
          <w:sz w:val="20"/>
          <w:szCs w:val="20"/>
        </w:rPr>
        <w:t>fesselnden Vorträgen</w:t>
      </w:r>
      <w:r w:rsidR="00E71F72">
        <w:rPr>
          <w:rFonts w:ascii="Lucida Sans Unicode" w:hAnsi="Lucida Sans Unicode" w:cs="Lucida Sans Unicode"/>
          <w:sz w:val="20"/>
          <w:szCs w:val="20"/>
        </w:rPr>
        <w:t xml:space="preserve"> des </w:t>
      </w:r>
      <w:r w:rsidR="00C30122">
        <w:rPr>
          <w:rFonts w:ascii="Lucida Sans Unicode" w:hAnsi="Lucida Sans Unicode" w:cs="Lucida Sans Unicode"/>
          <w:sz w:val="20"/>
          <w:szCs w:val="20"/>
        </w:rPr>
        <w:t xml:space="preserve">Speakers und </w:t>
      </w:r>
      <w:bookmarkStart w:id="0" w:name="_GoBack"/>
      <w:bookmarkEnd w:id="0"/>
      <w:r w:rsidR="00E71F72">
        <w:rPr>
          <w:rFonts w:ascii="Lucida Sans Unicode" w:hAnsi="Lucida Sans Unicode" w:cs="Lucida Sans Unicode"/>
          <w:sz w:val="20"/>
          <w:szCs w:val="20"/>
        </w:rPr>
        <w:t xml:space="preserve">Inklusionsbotschafters </w:t>
      </w:r>
      <w:hyperlink r:id="rId11" w:history="1">
        <w:r w:rsidR="00E71F72" w:rsidRPr="005A105C">
          <w:rPr>
            <w:rStyle w:val="Hyperlink"/>
            <w:rFonts w:ascii="Lucida Sans Unicode" w:hAnsi="Lucida Sans Unicode" w:cs="Lucida Sans Unicode"/>
            <w:sz w:val="20"/>
            <w:szCs w:val="20"/>
          </w:rPr>
          <w:t xml:space="preserve">Janis </w:t>
        </w:r>
        <w:proofErr w:type="spellStart"/>
        <w:r w:rsidR="00E71F72" w:rsidRPr="005A105C">
          <w:rPr>
            <w:rStyle w:val="Hyperlink"/>
            <w:rFonts w:ascii="Lucida Sans Unicode" w:hAnsi="Lucida Sans Unicode" w:cs="Lucida Sans Unicode"/>
            <w:sz w:val="20"/>
            <w:szCs w:val="20"/>
          </w:rPr>
          <w:t>McDavid</w:t>
        </w:r>
        <w:proofErr w:type="spellEnd"/>
      </w:hyperlink>
      <w:r w:rsidR="00FF14ED">
        <w:rPr>
          <w:rFonts w:ascii="Lucida Sans Unicode" w:hAnsi="Lucida Sans Unicode" w:cs="Lucida Sans Unicode"/>
          <w:sz w:val="20"/>
          <w:szCs w:val="20"/>
        </w:rPr>
        <w:t xml:space="preserve"> und der Medaillengewinnerin im Para-Schwimmen </w:t>
      </w:r>
      <w:hyperlink r:id="rId12" w:history="1">
        <w:r w:rsidR="00FF14ED" w:rsidRPr="00FF14ED">
          <w:rPr>
            <w:rStyle w:val="Hyperlink"/>
            <w:rFonts w:ascii="Lucida Sans Unicode" w:hAnsi="Lucida Sans Unicode" w:cs="Lucida Sans Unicode"/>
            <w:sz w:val="20"/>
            <w:szCs w:val="20"/>
          </w:rPr>
          <w:t>Verena Schott</w:t>
        </w:r>
      </w:hyperlink>
      <w:r w:rsidR="00FF14ED">
        <w:rPr>
          <w:rFonts w:ascii="Lucida Sans Unicode" w:hAnsi="Lucida Sans Unicode" w:cs="Lucida Sans Unicode"/>
          <w:sz w:val="20"/>
          <w:szCs w:val="20"/>
        </w:rPr>
        <w:t>.</w:t>
      </w:r>
    </w:p>
    <w:p w14:paraId="2569691C" w14:textId="1971EAEC" w:rsidR="007A64AC" w:rsidRPr="00454C4A" w:rsidRDefault="007A64AC" w:rsidP="00375FC0">
      <w:pPr>
        <w:spacing w:after="0"/>
        <w:jc w:val="both"/>
        <w:rPr>
          <w:rFonts w:ascii="Lucida Sans Unicode" w:hAnsi="Lucida Sans Unicode" w:cs="Lucida Sans Unicode"/>
          <w:sz w:val="20"/>
          <w:szCs w:val="20"/>
        </w:rPr>
      </w:pPr>
    </w:p>
    <w:p w14:paraId="0AACE9F0" w14:textId="49902892" w:rsidR="00C22941" w:rsidRPr="00454C4A" w:rsidRDefault="008678B3" w:rsidP="003B7FBF">
      <w:pPr>
        <w:rPr>
          <w:rStyle w:val="Fett"/>
          <w:rFonts w:ascii="Lucida Sans Unicode" w:hAnsi="Lucida Sans Unicode" w:cs="Lucida Sans Unicode"/>
          <w:sz w:val="20"/>
          <w:szCs w:val="20"/>
        </w:rPr>
      </w:pPr>
      <w:r>
        <w:rPr>
          <w:rStyle w:val="Fett"/>
          <w:rFonts w:ascii="Lucida Sans Unicode" w:hAnsi="Lucida Sans Unicode" w:cs="Lucida Sans Unicode"/>
          <w:sz w:val="20"/>
          <w:szCs w:val="20"/>
        </w:rPr>
        <w:t>Weitere Informationen</w:t>
      </w:r>
    </w:p>
    <w:p w14:paraId="01050A6F" w14:textId="4DA1F88A" w:rsidR="00454C4A" w:rsidRPr="00942A48" w:rsidRDefault="00E71F72" w:rsidP="003B7FBF">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Ausführliche Informationen zur Ausstellung und den begleitenden Veranstaltungen finden </w:t>
      </w:r>
      <w:r w:rsidR="000D2EB7">
        <w:rPr>
          <w:rFonts w:ascii="Lucida Sans Unicode" w:hAnsi="Lucida Sans Unicode" w:cs="Lucida Sans Unicode"/>
          <w:sz w:val="20"/>
          <w:szCs w:val="20"/>
        </w:rPr>
        <w:t>Sie hier:</w:t>
      </w:r>
    </w:p>
    <w:p w14:paraId="19A5733F" w14:textId="7943F6EF" w:rsidR="000D2EB7" w:rsidRPr="00FF14ED" w:rsidRDefault="00C30122" w:rsidP="003B7FBF">
      <w:pPr>
        <w:pStyle w:val="StandardWeb"/>
        <w:spacing w:after="0"/>
        <w:rPr>
          <w:rStyle w:val="Hyperlink"/>
          <w:rFonts w:asciiTheme="minorHAnsi" w:eastAsiaTheme="minorHAnsi" w:hAnsiTheme="minorHAnsi" w:cstheme="minorHAnsi"/>
          <w:sz w:val="22"/>
          <w:szCs w:val="22"/>
          <w:lang w:eastAsia="en-US"/>
        </w:rPr>
      </w:pPr>
      <w:hyperlink r:id="rId13" w:history="1">
        <w:r w:rsidR="000D2EB7" w:rsidRPr="00FF14ED">
          <w:rPr>
            <w:rStyle w:val="Hyperlink"/>
            <w:rFonts w:asciiTheme="minorHAnsi" w:eastAsiaTheme="minorHAnsi" w:hAnsiTheme="minorHAnsi" w:cstheme="minorHAnsi"/>
            <w:sz w:val="22"/>
            <w:szCs w:val="22"/>
            <w:lang w:eastAsia="en-US"/>
          </w:rPr>
          <w:t>https://www.th-wildau.de/hochschule/praesidium/karrierezentrum-fuer-professorale-entwicklung/weil-vielfalt-fetzt</w:t>
        </w:r>
      </w:hyperlink>
    </w:p>
    <w:p w14:paraId="3F653A31" w14:textId="430F52B8" w:rsidR="005A105C" w:rsidRPr="005A105C" w:rsidRDefault="005A105C" w:rsidP="003B7FBF">
      <w:pPr>
        <w:pStyle w:val="StandardWeb"/>
        <w:spacing w:after="0"/>
        <w:rPr>
          <w:rStyle w:val="Hyperlink"/>
          <w:rFonts w:ascii="Lucida Sans Unicode" w:eastAsiaTheme="minorHAnsi" w:hAnsi="Lucida Sans Unicode" w:cs="Lucida Sans Unicode"/>
          <w:color w:val="auto"/>
          <w:sz w:val="20"/>
          <w:szCs w:val="20"/>
          <w:u w:val="none"/>
          <w:lang w:eastAsia="en-US"/>
        </w:rPr>
      </w:pPr>
      <w:r w:rsidRPr="005A105C">
        <w:rPr>
          <w:rStyle w:val="Hyperlink"/>
          <w:rFonts w:ascii="Lucida Sans Unicode" w:eastAsiaTheme="minorHAnsi" w:hAnsi="Lucida Sans Unicode" w:cs="Lucida Sans Unicode"/>
          <w:color w:val="auto"/>
          <w:sz w:val="20"/>
          <w:szCs w:val="20"/>
          <w:u w:val="none"/>
          <w:lang w:eastAsia="en-US"/>
        </w:rPr>
        <w:t>Lageplan des Campus der TH Wildau mit den Gebäuden der Ausstellung, Halle 10 und Halle 14:</w:t>
      </w:r>
    </w:p>
    <w:p w14:paraId="3DE52F0A" w14:textId="079CEA32" w:rsidR="005A105C" w:rsidRPr="00FF14ED" w:rsidRDefault="005A105C" w:rsidP="003B7FBF">
      <w:pPr>
        <w:pStyle w:val="StandardWeb"/>
        <w:spacing w:after="0"/>
        <w:rPr>
          <w:rStyle w:val="Hyperlink"/>
          <w:rFonts w:asciiTheme="minorHAnsi" w:eastAsiaTheme="minorHAnsi" w:hAnsiTheme="minorHAnsi" w:cstheme="minorBidi"/>
          <w:bCs/>
          <w:sz w:val="22"/>
          <w:szCs w:val="22"/>
          <w:lang w:eastAsia="en-US"/>
        </w:rPr>
      </w:pPr>
      <w:r w:rsidRPr="00FF14ED">
        <w:rPr>
          <w:rStyle w:val="Hyperlink"/>
          <w:rFonts w:asciiTheme="minorHAnsi" w:eastAsiaTheme="minorHAnsi" w:hAnsiTheme="minorHAnsi" w:cstheme="minorBidi"/>
          <w:bCs/>
          <w:sz w:val="22"/>
          <w:szCs w:val="22"/>
          <w:lang w:eastAsia="en-US"/>
        </w:rPr>
        <w:t>https://www.th-wildau.de/kontakt-anfahrt/lage-und-campusplan</w:t>
      </w:r>
    </w:p>
    <w:p w14:paraId="7911947B" w14:textId="4AE51753" w:rsidR="007336B4" w:rsidRPr="007336B4" w:rsidRDefault="007336B4" w:rsidP="003B7FBF">
      <w:pPr>
        <w:pStyle w:val="StandardWeb"/>
        <w:spacing w:after="0"/>
        <w:rPr>
          <w:rStyle w:val="Hyperlink"/>
          <w:rFonts w:ascii="Lucida Sans Unicode" w:eastAsiaTheme="minorHAnsi" w:hAnsi="Lucida Sans Unicode" w:cs="Lucida Sans Unicode"/>
          <w:color w:val="000000" w:themeColor="text1"/>
          <w:sz w:val="20"/>
          <w:szCs w:val="20"/>
          <w:u w:val="none"/>
          <w:lang w:eastAsia="en-US"/>
        </w:rPr>
      </w:pPr>
      <w:r w:rsidRPr="007336B4">
        <w:rPr>
          <w:rStyle w:val="Hyperlink"/>
          <w:rFonts w:ascii="Lucida Sans Unicode" w:eastAsiaTheme="minorHAnsi" w:hAnsi="Lucida Sans Unicode" w:cs="Lucida Sans Unicode"/>
          <w:color w:val="000000" w:themeColor="text1"/>
          <w:sz w:val="20"/>
          <w:szCs w:val="20"/>
          <w:u w:val="none"/>
          <w:lang w:eastAsia="en-US"/>
        </w:rPr>
        <w:t xml:space="preserve">Informationen zum Speaker der Finissage, Janis </w:t>
      </w:r>
      <w:proofErr w:type="spellStart"/>
      <w:r w:rsidRPr="007336B4">
        <w:rPr>
          <w:rStyle w:val="Hyperlink"/>
          <w:rFonts w:ascii="Lucida Sans Unicode" w:eastAsiaTheme="minorHAnsi" w:hAnsi="Lucida Sans Unicode" w:cs="Lucida Sans Unicode"/>
          <w:color w:val="000000" w:themeColor="text1"/>
          <w:sz w:val="20"/>
          <w:szCs w:val="20"/>
          <w:u w:val="none"/>
          <w:lang w:eastAsia="en-US"/>
        </w:rPr>
        <w:t>McDavid</w:t>
      </w:r>
      <w:proofErr w:type="spellEnd"/>
      <w:r w:rsidRPr="007336B4">
        <w:rPr>
          <w:rStyle w:val="Hyperlink"/>
          <w:rFonts w:ascii="Lucida Sans Unicode" w:eastAsiaTheme="minorHAnsi" w:hAnsi="Lucida Sans Unicode" w:cs="Lucida Sans Unicode"/>
          <w:color w:val="000000" w:themeColor="text1"/>
          <w:sz w:val="20"/>
          <w:szCs w:val="20"/>
          <w:u w:val="none"/>
          <w:lang w:eastAsia="en-US"/>
        </w:rPr>
        <w:t xml:space="preserve">, finden </w:t>
      </w:r>
      <w:r>
        <w:rPr>
          <w:rStyle w:val="Hyperlink"/>
          <w:rFonts w:ascii="Lucida Sans Unicode" w:eastAsiaTheme="minorHAnsi" w:hAnsi="Lucida Sans Unicode" w:cs="Lucida Sans Unicode"/>
          <w:color w:val="000000" w:themeColor="text1"/>
          <w:sz w:val="20"/>
          <w:szCs w:val="20"/>
          <w:u w:val="none"/>
          <w:lang w:eastAsia="en-US"/>
        </w:rPr>
        <w:t>Sie</w:t>
      </w:r>
      <w:r w:rsidRPr="007336B4">
        <w:rPr>
          <w:rStyle w:val="Hyperlink"/>
          <w:rFonts w:ascii="Lucida Sans Unicode" w:eastAsiaTheme="minorHAnsi" w:hAnsi="Lucida Sans Unicode" w:cs="Lucida Sans Unicode"/>
          <w:color w:val="000000" w:themeColor="text1"/>
          <w:sz w:val="20"/>
          <w:szCs w:val="20"/>
          <w:u w:val="none"/>
          <w:lang w:eastAsia="en-US"/>
        </w:rPr>
        <w:t xml:space="preserve"> auf seiner Webseite:</w:t>
      </w:r>
    </w:p>
    <w:p w14:paraId="616616B4" w14:textId="31341578" w:rsidR="007336B4" w:rsidRDefault="00C30122" w:rsidP="003B7FBF">
      <w:pPr>
        <w:pStyle w:val="StandardWeb"/>
        <w:spacing w:after="0"/>
        <w:rPr>
          <w:rFonts w:asciiTheme="minorHAnsi" w:eastAsiaTheme="minorHAnsi" w:hAnsiTheme="minorHAnsi" w:cstheme="minorBidi"/>
          <w:bCs/>
          <w:sz w:val="22"/>
          <w:szCs w:val="22"/>
          <w:lang w:eastAsia="en-US"/>
        </w:rPr>
      </w:pPr>
      <w:hyperlink r:id="rId14" w:history="1">
        <w:r w:rsidR="007336B4" w:rsidRPr="00FF14ED">
          <w:rPr>
            <w:rStyle w:val="Hyperlink"/>
            <w:rFonts w:asciiTheme="minorHAnsi" w:eastAsiaTheme="minorHAnsi" w:hAnsiTheme="minorHAnsi" w:cstheme="minorBidi"/>
            <w:bCs/>
            <w:sz w:val="22"/>
            <w:szCs w:val="22"/>
            <w:lang w:eastAsia="en-US"/>
          </w:rPr>
          <w:t>https://www.janis-mcdavid.de/</w:t>
        </w:r>
      </w:hyperlink>
      <w:r w:rsidR="007336B4" w:rsidRPr="00FF14ED">
        <w:rPr>
          <w:rFonts w:asciiTheme="minorHAnsi" w:eastAsiaTheme="minorHAnsi" w:hAnsiTheme="minorHAnsi" w:cstheme="minorBidi"/>
          <w:bCs/>
          <w:sz w:val="22"/>
          <w:szCs w:val="22"/>
          <w:lang w:eastAsia="en-US"/>
        </w:rPr>
        <w:t xml:space="preserve"> </w:t>
      </w:r>
    </w:p>
    <w:p w14:paraId="36287CCD" w14:textId="20B8C640" w:rsidR="00FF14ED" w:rsidRPr="00FF14ED" w:rsidRDefault="00FF14ED" w:rsidP="003B7FBF">
      <w:pPr>
        <w:pStyle w:val="StandardWeb"/>
        <w:spacing w:after="0"/>
        <w:rPr>
          <w:rFonts w:ascii="Lucida Sans Unicode" w:eastAsiaTheme="minorHAnsi" w:hAnsi="Lucida Sans Unicode" w:cs="Lucida Sans Unicode"/>
          <w:bCs/>
          <w:sz w:val="20"/>
          <w:szCs w:val="20"/>
          <w:lang w:eastAsia="en-US"/>
        </w:rPr>
      </w:pPr>
      <w:r w:rsidRPr="00FF14ED">
        <w:rPr>
          <w:rFonts w:ascii="Lucida Sans Unicode" w:eastAsiaTheme="minorHAnsi" w:hAnsi="Lucida Sans Unicode" w:cs="Lucida Sans Unicode"/>
          <w:bCs/>
          <w:sz w:val="20"/>
          <w:szCs w:val="20"/>
          <w:lang w:eastAsia="en-US"/>
        </w:rPr>
        <w:t xml:space="preserve">Informationen zur </w:t>
      </w:r>
      <w:proofErr w:type="spellStart"/>
      <w:r w:rsidRPr="00FF14ED">
        <w:rPr>
          <w:rFonts w:ascii="Lucida Sans Unicode" w:eastAsiaTheme="minorHAnsi" w:hAnsi="Lucida Sans Unicode" w:cs="Lucida Sans Unicode"/>
          <w:bCs/>
          <w:sz w:val="20"/>
          <w:szCs w:val="20"/>
          <w:lang w:eastAsia="en-US"/>
        </w:rPr>
        <w:t>Speakerin</w:t>
      </w:r>
      <w:proofErr w:type="spellEnd"/>
      <w:r w:rsidRPr="00FF14ED">
        <w:rPr>
          <w:rFonts w:ascii="Lucida Sans Unicode" w:eastAsiaTheme="minorHAnsi" w:hAnsi="Lucida Sans Unicode" w:cs="Lucida Sans Unicode"/>
          <w:bCs/>
          <w:sz w:val="20"/>
          <w:szCs w:val="20"/>
          <w:lang w:eastAsia="en-US"/>
        </w:rPr>
        <w:t xml:space="preserve"> der Finissage, Verena Schott, im Videoporträt des ZDF:</w:t>
      </w:r>
    </w:p>
    <w:p w14:paraId="6B9A3D12" w14:textId="1CBD2E8A" w:rsidR="00FF14ED" w:rsidRPr="00FF14ED" w:rsidRDefault="00FF14ED" w:rsidP="003B7FBF">
      <w:pPr>
        <w:pStyle w:val="StandardWeb"/>
        <w:spacing w:after="0"/>
        <w:rPr>
          <w:rFonts w:asciiTheme="minorHAnsi" w:eastAsiaTheme="minorHAnsi" w:hAnsiTheme="minorHAnsi" w:cstheme="minorBidi"/>
          <w:bCs/>
          <w:sz w:val="22"/>
          <w:szCs w:val="22"/>
          <w:lang w:eastAsia="en-US"/>
        </w:rPr>
      </w:pPr>
      <w:hyperlink r:id="rId15" w:history="1">
        <w:r w:rsidRPr="006C704B">
          <w:rPr>
            <w:rStyle w:val="Hyperlink"/>
            <w:rFonts w:asciiTheme="minorHAnsi" w:eastAsiaTheme="minorHAnsi" w:hAnsiTheme="minorHAnsi" w:cstheme="minorBidi"/>
            <w:bCs/>
            <w:sz w:val="22"/>
            <w:szCs w:val="22"/>
            <w:lang w:eastAsia="en-US"/>
          </w:rPr>
          <w:t>https://www.zdf.de/sport/paralympics/paris-2024-verena-schott-para-schwimmerin-portrait-100.html</w:t>
        </w:r>
      </w:hyperlink>
      <w:r>
        <w:rPr>
          <w:rFonts w:asciiTheme="minorHAnsi" w:eastAsiaTheme="minorHAnsi" w:hAnsiTheme="minorHAnsi" w:cstheme="minorBidi"/>
          <w:bCs/>
          <w:sz w:val="22"/>
          <w:szCs w:val="22"/>
          <w:lang w:eastAsia="en-US"/>
        </w:rPr>
        <w:t xml:space="preserve"> </w:t>
      </w:r>
    </w:p>
    <w:p w14:paraId="11DB1C85" w14:textId="73B171CA" w:rsidR="003B7FBF" w:rsidRPr="00454C4A" w:rsidRDefault="000D2EB7" w:rsidP="003B7FBF">
      <w:pPr>
        <w:pStyle w:val="StandardWeb"/>
        <w:spacing w:after="0"/>
        <w:rPr>
          <w:rFonts w:ascii="Lucida Sans Unicode" w:eastAsiaTheme="minorHAnsi" w:hAnsi="Lucida Sans Unicode" w:cs="Lucida Sans Unicode"/>
          <w:b/>
          <w:bCs/>
          <w:sz w:val="20"/>
          <w:szCs w:val="20"/>
          <w:lang w:eastAsia="en-US"/>
        </w:rPr>
      </w:pPr>
      <w:r>
        <w:rPr>
          <w:rFonts w:ascii="Lucida Sans Unicode" w:eastAsiaTheme="minorHAnsi" w:hAnsi="Lucida Sans Unicode" w:cs="Lucida Sans Unicode"/>
          <w:b/>
          <w:bCs/>
          <w:sz w:val="20"/>
          <w:szCs w:val="20"/>
          <w:lang w:eastAsia="en-US"/>
        </w:rPr>
        <w:t xml:space="preserve">Fachliche </w:t>
      </w:r>
      <w:r w:rsidR="007730AA" w:rsidRPr="00454C4A">
        <w:rPr>
          <w:rFonts w:ascii="Lucida Sans Unicode" w:eastAsiaTheme="minorHAnsi" w:hAnsi="Lucida Sans Unicode" w:cs="Lucida Sans Unicode"/>
          <w:b/>
          <w:bCs/>
          <w:sz w:val="20"/>
          <w:szCs w:val="20"/>
          <w:lang w:eastAsia="en-US"/>
        </w:rPr>
        <w:t>Ansprechperson:</w:t>
      </w:r>
    </w:p>
    <w:p w14:paraId="71345013" w14:textId="77777777" w:rsidR="000D2EB7" w:rsidRDefault="000D2EB7" w:rsidP="000D2EB7">
      <w:pPr>
        <w:pStyle w:val="StandardWeb"/>
        <w:spacing w:before="0" w:beforeAutospacing="0" w:after="0" w:afterAutospacing="0"/>
        <w:rPr>
          <w:rFonts w:ascii="Lucida Sans Unicode" w:hAnsi="Lucida Sans Unicode" w:cs="Lucida Sans Unicode"/>
          <w:sz w:val="20"/>
          <w:szCs w:val="20"/>
        </w:rPr>
      </w:pPr>
      <w:r>
        <w:rPr>
          <w:rFonts w:ascii="Lucida Sans Unicode" w:eastAsiaTheme="minorHAnsi" w:hAnsi="Lucida Sans Unicode" w:cs="Lucida Sans Unicode"/>
          <w:sz w:val="20"/>
          <w:szCs w:val="20"/>
          <w:lang w:eastAsia="en-US"/>
        </w:rPr>
        <w:t>Susanne Voltmer</w:t>
      </w:r>
      <w:r w:rsidR="003B7FBF" w:rsidRPr="00454C4A">
        <w:rPr>
          <w:rFonts w:ascii="Lucida Sans Unicode" w:eastAsiaTheme="minorHAnsi" w:hAnsi="Lucida Sans Unicode" w:cs="Lucida Sans Unicode"/>
          <w:b/>
          <w:bCs/>
          <w:sz w:val="20"/>
          <w:szCs w:val="20"/>
          <w:lang w:eastAsia="en-US"/>
        </w:rPr>
        <w:br/>
      </w:r>
      <w:r>
        <w:rPr>
          <w:rFonts w:ascii="Lucida Sans Unicode" w:eastAsiaTheme="minorHAnsi" w:hAnsi="Lucida Sans Unicode" w:cs="Lucida Sans Unicode"/>
          <w:sz w:val="20"/>
          <w:szCs w:val="20"/>
          <w:lang w:eastAsia="en-US"/>
        </w:rPr>
        <w:t xml:space="preserve">Leiterin Karrierezentrum für professorale Entwicklung </w:t>
      </w:r>
      <w:r w:rsidR="003B7FBF" w:rsidRPr="00454C4A">
        <w:rPr>
          <w:rFonts w:ascii="Lucida Sans Unicode" w:eastAsiaTheme="minorHAnsi" w:hAnsi="Lucida Sans Unicode" w:cs="Lucida Sans Unicode"/>
          <w:b/>
          <w:bCs/>
          <w:sz w:val="20"/>
          <w:szCs w:val="20"/>
          <w:lang w:eastAsia="en-US"/>
        </w:rPr>
        <w:br/>
      </w:r>
      <w:r>
        <w:rPr>
          <w:rFonts w:ascii="Lucida Sans Unicode" w:hAnsi="Lucida Sans Unicode" w:cs="Lucida Sans Unicode"/>
          <w:sz w:val="20"/>
          <w:szCs w:val="20"/>
        </w:rPr>
        <w:t xml:space="preserve">Tel. </w:t>
      </w:r>
      <w:r w:rsidRPr="000D2EB7">
        <w:rPr>
          <w:rFonts w:ascii="Lucida Sans Unicode" w:hAnsi="Lucida Sans Unicode" w:cs="Lucida Sans Unicode"/>
          <w:sz w:val="20"/>
          <w:szCs w:val="20"/>
        </w:rPr>
        <w:t>+49 3375 508 391</w:t>
      </w:r>
    </w:p>
    <w:p w14:paraId="2DC6C605" w14:textId="517FA7B2" w:rsidR="00B963F3" w:rsidRPr="000D2EB7" w:rsidRDefault="003B7FBF" w:rsidP="000D2EB7">
      <w:pPr>
        <w:pStyle w:val="StandardWeb"/>
        <w:spacing w:before="0" w:beforeAutospacing="0" w:after="0" w:afterAutospacing="0"/>
        <w:rPr>
          <w:rFonts w:ascii="Lucida Sans Unicode" w:hAnsi="Lucida Sans Unicode" w:cs="Lucida Sans Unicode"/>
          <w:sz w:val="20"/>
          <w:szCs w:val="20"/>
        </w:rPr>
      </w:pPr>
      <w:r w:rsidRPr="00454C4A">
        <w:rPr>
          <w:rFonts w:ascii="Lucida Sans Unicode" w:hAnsi="Lucida Sans Unicode" w:cs="Lucida Sans Unicode"/>
          <w:sz w:val="20"/>
          <w:szCs w:val="20"/>
        </w:rPr>
        <w:t xml:space="preserve">E-Mail: </w:t>
      </w:r>
      <w:r w:rsidR="000D2EB7">
        <w:rPr>
          <w:rFonts w:ascii="Lucida Sans Unicode" w:hAnsi="Lucida Sans Unicode" w:cs="Lucida Sans Unicode"/>
          <w:sz w:val="20"/>
          <w:szCs w:val="20"/>
        </w:rPr>
        <w:t>susanne.voltmer@</w:t>
      </w:r>
      <w:r w:rsidR="000D2EB7" w:rsidRPr="000D2EB7">
        <w:rPr>
          <w:rFonts w:ascii="Lucida Sans Unicode" w:hAnsi="Lucida Sans Unicode" w:cs="Lucida Sans Unicode"/>
          <w:sz w:val="20"/>
          <w:szCs w:val="20"/>
        </w:rPr>
        <w:t>th-wildau.de</w:t>
      </w:r>
    </w:p>
    <w:p w14:paraId="1C52A515" w14:textId="77777777" w:rsidR="000D2EB7" w:rsidRDefault="000D2EB7"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p>
    <w:p w14:paraId="63E5892B" w14:textId="75E99053" w:rsidR="001B32D9" w:rsidRPr="00454C4A" w:rsidRDefault="00604AE1"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454C4A">
        <w:rPr>
          <w:rFonts w:ascii="Lucida Sans Unicode" w:eastAsiaTheme="minorHAnsi" w:hAnsi="Lucida Sans Unicode" w:cs="Lucida Sans Unicode"/>
          <w:b/>
          <w:bCs/>
          <w:sz w:val="20"/>
          <w:szCs w:val="20"/>
          <w:lang w:eastAsia="en-US"/>
        </w:rPr>
        <w:t>Ansprechperson</w:t>
      </w:r>
      <w:r w:rsidR="00256E93" w:rsidRPr="00454C4A">
        <w:rPr>
          <w:rFonts w:ascii="Lucida Sans Unicode" w:eastAsiaTheme="minorHAnsi" w:hAnsi="Lucida Sans Unicode" w:cs="Lucida Sans Unicode"/>
          <w:b/>
          <w:bCs/>
          <w:sz w:val="20"/>
          <w:szCs w:val="20"/>
          <w:lang w:eastAsia="en-US"/>
        </w:rPr>
        <w:t>en</w:t>
      </w:r>
      <w:r w:rsidR="008C2E90" w:rsidRPr="00454C4A">
        <w:rPr>
          <w:rFonts w:ascii="Lucida Sans Unicode" w:eastAsiaTheme="minorHAnsi" w:hAnsi="Lucida Sans Unicode" w:cs="Lucida Sans Unicode"/>
          <w:b/>
          <w:bCs/>
          <w:sz w:val="20"/>
          <w:szCs w:val="20"/>
          <w:lang w:eastAsia="en-US"/>
        </w:rPr>
        <w:t xml:space="preserve"> </w:t>
      </w:r>
      <w:proofErr w:type="spellStart"/>
      <w:r w:rsidR="007674D7" w:rsidRPr="00454C4A">
        <w:rPr>
          <w:rFonts w:ascii="Lucida Sans Unicode" w:eastAsiaTheme="minorHAnsi" w:hAnsi="Lucida Sans Unicode" w:cs="Lucida Sans Unicode"/>
          <w:b/>
          <w:bCs/>
          <w:sz w:val="20"/>
          <w:szCs w:val="20"/>
          <w:lang w:eastAsia="en-US"/>
        </w:rPr>
        <w:t>Externe</w:t>
      </w:r>
      <w:proofErr w:type="spellEnd"/>
      <w:r w:rsidR="007674D7" w:rsidRPr="00454C4A">
        <w:rPr>
          <w:rFonts w:ascii="Lucida Sans Unicode" w:eastAsiaTheme="minorHAnsi" w:hAnsi="Lucida Sans Unicode" w:cs="Lucida Sans Unicode"/>
          <w:b/>
          <w:bCs/>
          <w:sz w:val="20"/>
          <w:szCs w:val="20"/>
          <w:lang w:eastAsia="en-US"/>
        </w:rPr>
        <w:t xml:space="preserve"> Kommunikation TH Wildau</w:t>
      </w:r>
      <w:r w:rsidR="008C2E90" w:rsidRPr="00454C4A">
        <w:rPr>
          <w:rFonts w:ascii="Lucida Sans Unicode" w:eastAsiaTheme="minorHAnsi" w:hAnsi="Lucida Sans Unicode" w:cs="Lucida Sans Unicode"/>
          <w:b/>
          <w:bCs/>
          <w:sz w:val="20"/>
          <w:szCs w:val="20"/>
          <w:lang w:eastAsia="en-US"/>
        </w:rPr>
        <w:t>:</w:t>
      </w:r>
    </w:p>
    <w:p w14:paraId="6F7A18AB" w14:textId="39842DF4" w:rsidR="00C128BC" w:rsidRPr="00454C4A" w:rsidRDefault="00942A48"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b/>
          <w:bCs/>
          <w:lang w:eastAsia="en-US"/>
        </w:rPr>
        <w:br/>
      </w:r>
      <w:r w:rsidR="00C17084" w:rsidRPr="00454C4A">
        <w:rPr>
          <w:rFonts w:ascii="Lucida Sans Unicode" w:eastAsiaTheme="minorHAnsi" w:hAnsi="Lucida Sans Unicode" w:cs="Lucida Sans Unicode"/>
          <w:sz w:val="20"/>
          <w:szCs w:val="20"/>
          <w:lang w:eastAsia="en-US"/>
        </w:rPr>
        <w:t>Mike Lange</w:t>
      </w:r>
      <w:r w:rsidR="00C20769" w:rsidRPr="00454C4A">
        <w:rPr>
          <w:rFonts w:ascii="Lucida Sans Unicode" w:eastAsiaTheme="minorHAnsi" w:hAnsi="Lucida Sans Unicode" w:cs="Lucida Sans Unicode"/>
          <w:sz w:val="20"/>
          <w:szCs w:val="20"/>
          <w:lang w:eastAsia="en-US"/>
        </w:rPr>
        <w:t xml:space="preserve"> / </w:t>
      </w:r>
      <w:r w:rsidR="00C128BC" w:rsidRPr="00454C4A">
        <w:rPr>
          <w:rFonts w:ascii="Lucida Sans Unicode" w:eastAsiaTheme="minorHAnsi" w:hAnsi="Lucida Sans Unicode" w:cs="Lucida Sans Unicode"/>
          <w:sz w:val="20"/>
          <w:szCs w:val="20"/>
          <w:lang w:eastAsia="en-US"/>
        </w:rPr>
        <w:t>Mareike Rammelt</w:t>
      </w:r>
    </w:p>
    <w:p w14:paraId="3A114870" w14:textId="77777777" w:rsidR="00C17084" w:rsidRPr="00454C4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TH Wildau</w:t>
      </w:r>
    </w:p>
    <w:p w14:paraId="4414D551" w14:textId="77777777" w:rsidR="00C17084" w:rsidRPr="00454C4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Hochschulring 1, 15745 Wildau</w:t>
      </w:r>
    </w:p>
    <w:p w14:paraId="6E485C17" w14:textId="242ADF70" w:rsidR="008C2E90" w:rsidRPr="00454C4A"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Tel. +49 (0)3375 508 211</w:t>
      </w:r>
      <w:r w:rsidR="00C20769" w:rsidRPr="00454C4A">
        <w:rPr>
          <w:rFonts w:ascii="Lucida Sans Unicode" w:eastAsiaTheme="minorHAnsi" w:hAnsi="Lucida Sans Unicode" w:cs="Lucida Sans Unicode"/>
          <w:sz w:val="20"/>
          <w:szCs w:val="20"/>
          <w:lang w:eastAsia="en-US"/>
        </w:rPr>
        <w:t xml:space="preserve"> / -669</w:t>
      </w:r>
    </w:p>
    <w:p w14:paraId="6901CC20" w14:textId="4C5D93CE" w:rsidR="008C2E90" w:rsidRPr="00454C4A"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 xml:space="preserve">E-Mail: </w:t>
      </w:r>
      <w:r w:rsidR="002056B5" w:rsidRPr="00454C4A">
        <w:rPr>
          <w:rFonts w:ascii="Lucida Sans Unicode" w:eastAsiaTheme="minorHAnsi" w:hAnsi="Lucida Sans Unicode" w:cs="Lucida Sans Unicode"/>
          <w:sz w:val="20"/>
          <w:szCs w:val="20"/>
          <w:lang w:eastAsia="en-US"/>
        </w:rPr>
        <w:t>presse@th-wildau.de</w:t>
      </w:r>
    </w:p>
    <w:sectPr w:rsidR="008C2E90" w:rsidRPr="00454C4A">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C1316" w14:textId="77777777" w:rsidR="00525B21" w:rsidRDefault="00525B21" w:rsidP="00141289">
      <w:pPr>
        <w:spacing w:after="0" w:line="240" w:lineRule="auto"/>
      </w:pPr>
      <w:r>
        <w:separator/>
      </w:r>
    </w:p>
  </w:endnote>
  <w:endnote w:type="continuationSeparator" w:id="0">
    <w:p w14:paraId="1246045D" w14:textId="77777777" w:rsidR="00525B21" w:rsidRDefault="00525B21"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A64CCE5" w:rsidR="00141289" w:rsidRPr="00831275" w:rsidRDefault="00D05158" w:rsidP="00831275">
        <w:pPr>
          <w:pStyle w:val="Fuzeile"/>
        </w:pPr>
        <w:r>
          <w:fldChar w:fldCharType="begin"/>
        </w:r>
        <w:r>
          <w:instrText>PAGE   \* MERGEFORMAT</w:instrText>
        </w:r>
        <w:r>
          <w:fldChar w:fldCharType="separate"/>
        </w:r>
        <w:r w:rsidR="00C3012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28FA" w14:textId="77777777" w:rsidR="00525B21" w:rsidRDefault="00525B21" w:rsidP="00141289">
      <w:pPr>
        <w:spacing w:after="0" w:line="240" w:lineRule="auto"/>
      </w:pPr>
      <w:r>
        <w:separator/>
      </w:r>
    </w:p>
  </w:footnote>
  <w:footnote w:type="continuationSeparator" w:id="0">
    <w:p w14:paraId="0200A339" w14:textId="77777777" w:rsidR="00525B21" w:rsidRDefault="00525B21"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30EF234C" w:rsidR="00567D3A" w:rsidRPr="00D91F67" w:rsidRDefault="00454C4A"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129E935" wp14:editId="513B63BB">
          <wp:simplePos x="0" y="0"/>
          <wp:positionH relativeFrom="margin">
            <wp:posOffset>3559175</wp:posOffset>
          </wp:positionH>
          <wp:positionV relativeFrom="paragraph">
            <wp:posOffset>-32385</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7C1838A5" w:rsidR="00B85C47" w:rsidRPr="004864C3" w:rsidRDefault="004864C3" w:rsidP="00B85C47">
    <w:pPr>
      <w:pStyle w:val="StandardWeb"/>
      <w:rPr>
        <w:rFonts w:ascii="Lucida Sans" w:eastAsiaTheme="minorHAnsi" w:hAnsi="Lucida Sans" w:cstheme="minorBidi"/>
        <w:color w:val="FF0000"/>
        <w:sz w:val="20"/>
        <w:szCs w:val="20"/>
        <w:lang w:val="en-US" w:eastAsia="en-US"/>
      </w:rPr>
    </w:pPr>
    <w:r w:rsidRPr="004864C3">
      <w:rPr>
        <w:rFonts w:ascii="Lucida Sans" w:eastAsiaTheme="minorHAnsi" w:hAnsi="Lucida Sans" w:cstheme="minorBidi"/>
        <w:sz w:val="20"/>
        <w:szCs w:val="20"/>
        <w:lang w:val="en-US" w:eastAsia="en-US"/>
      </w:rPr>
      <w:t>17</w:t>
    </w:r>
    <w:r w:rsidR="000D7E54" w:rsidRPr="004864C3">
      <w:rPr>
        <w:rFonts w:ascii="Lucida Sans" w:eastAsiaTheme="minorHAnsi" w:hAnsi="Lucida Sans" w:cstheme="minorBidi"/>
        <w:sz w:val="20"/>
        <w:szCs w:val="20"/>
        <w:lang w:val="en-US" w:eastAsia="en-US"/>
      </w:rPr>
      <w:t>.</w:t>
    </w:r>
    <w:r w:rsidR="0071032D" w:rsidRPr="004864C3">
      <w:rPr>
        <w:rFonts w:ascii="Lucida Sans" w:eastAsiaTheme="minorHAnsi" w:hAnsi="Lucida Sans" w:cstheme="minorBidi"/>
        <w:sz w:val="20"/>
        <w:szCs w:val="20"/>
        <w:lang w:val="en-US" w:eastAsia="en-US"/>
      </w:rPr>
      <w:t>10</w:t>
    </w:r>
    <w:r w:rsidR="00566CBF" w:rsidRPr="004864C3">
      <w:rPr>
        <w:rFonts w:ascii="Lucida Sans" w:eastAsiaTheme="minorHAnsi" w:hAnsi="Lucida Sans" w:cstheme="minorBidi"/>
        <w:sz w:val="20"/>
        <w:szCs w:val="20"/>
        <w:lang w:val="en-US" w:eastAsia="en-US"/>
      </w:rPr>
      <w:t>.20</w:t>
    </w:r>
    <w:r w:rsidR="00041B6C" w:rsidRPr="004864C3">
      <w:rPr>
        <w:rFonts w:ascii="Lucida Sans" w:eastAsiaTheme="minorHAnsi" w:hAnsi="Lucida Sans" w:cstheme="minorBidi"/>
        <w:sz w:val="20"/>
        <w:szCs w:val="20"/>
        <w:lang w:val="en-US" w:eastAsia="en-US"/>
      </w:rPr>
      <w:t>2</w:t>
    </w:r>
    <w:r w:rsidR="0071032D" w:rsidRPr="004864C3">
      <w:rPr>
        <w:rFonts w:ascii="Lucida Sans" w:eastAsiaTheme="minorHAnsi" w:hAnsi="Lucida Sans" w:cstheme="minorBidi"/>
        <w:sz w:val="20"/>
        <w:szCs w:val="20"/>
        <w:lang w:val="en-US" w:eastAsia="en-US"/>
      </w:rPr>
      <w:t>4</w:t>
    </w:r>
  </w:p>
  <w:p w14:paraId="0325D1A3" w14:textId="77CB0F61" w:rsidR="00B85C47" w:rsidRPr="00D91F67" w:rsidRDefault="0042192B" w:rsidP="00AD51C9">
    <w:pPr>
      <w:pStyle w:val="StandardWeb"/>
      <w:rPr>
        <w:rFonts w:ascii="Lucida Sans" w:eastAsiaTheme="minorHAnsi" w:hAnsi="Lucida Sans" w:cstheme="minorBidi"/>
        <w:sz w:val="20"/>
        <w:szCs w:val="20"/>
        <w:lang w:val="en-US" w:eastAsia="en-US"/>
      </w:rPr>
    </w:pPr>
    <w:r w:rsidRPr="004864C3">
      <w:rPr>
        <w:rFonts w:ascii="Lucida Sans" w:eastAsiaTheme="minorHAnsi" w:hAnsi="Lucida Sans" w:cstheme="minorBidi"/>
        <w:sz w:val="20"/>
        <w:szCs w:val="20"/>
        <w:lang w:val="en-US" w:eastAsia="en-US"/>
      </w:rPr>
      <w:t>Nr. 202</w:t>
    </w:r>
    <w:r w:rsidR="0071032D" w:rsidRPr="004864C3">
      <w:rPr>
        <w:rFonts w:ascii="Lucida Sans" w:eastAsiaTheme="minorHAnsi" w:hAnsi="Lucida Sans" w:cstheme="minorBidi"/>
        <w:sz w:val="20"/>
        <w:szCs w:val="20"/>
        <w:lang w:val="en-US" w:eastAsia="en-US"/>
      </w:rPr>
      <w:t>4</w:t>
    </w:r>
    <w:r w:rsidR="00AD51C9" w:rsidRPr="004864C3">
      <w:rPr>
        <w:rFonts w:ascii="Lucida Sans" w:eastAsiaTheme="minorHAnsi" w:hAnsi="Lucida Sans" w:cstheme="minorBidi"/>
        <w:sz w:val="20"/>
        <w:szCs w:val="20"/>
        <w:lang w:val="en-US" w:eastAsia="en-US"/>
      </w:rPr>
      <w:t>/</w:t>
    </w:r>
    <w:r w:rsidR="00774DAA" w:rsidRPr="004864C3">
      <w:rPr>
        <w:rFonts w:ascii="Lucida Sans" w:eastAsiaTheme="minorHAnsi" w:hAnsi="Lucida Sans" w:cstheme="minorBidi"/>
        <w:sz w:val="20"/>
        <w:szCs w:val="20"/>
        <w:lang w:val="en-US" w:eastAsia="en-US"/>
      </w:rPr>
      <w:t>10</w:t>
    </w:r>
    <w:r w:rsidR="00041B6C" w:rsidRPr="004864C3">
      <w:rPr>
        <w:rFonts w:ascii="Lucida Sans" w:eastAsiaTheme="minorHAnsi" w:hAnsi="Lucida Sans" w:cstheme="minorBidi"/>
        <w:sz w:val="20"/>
        <w:szCs w:val="20"/>
        <w:lang w:val="en-US" w:eastAsia="en-US"/>
      </w:rPr>
      <w:t>_</w:t>
    </w:r>
    <w:r w:rsidR="004864C3" w:rsidRPr="004864C3">
      <w:rPr>
        <w:rFonts w:ascii="Lucida Sans" w:eastAsiaTheme="minorHAnsi" w:hAnsi="Lucida Sans" w:cstheme="minorBidi"/>
        <w:sz w:val="20"/>
        <w:szCs w:val="20"/>
        <w:lang w:val="en-US" w:eastAsia="en-US"/>
      </w:rPr>
      <w:t>10</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D42"/>
    <w:rsid w:val="00022C9D"/>
    <w:rsid w:val="000237B5"/>
    <w:rsid w:val="00030C88"/>
    <w:rsid w:val="0003268B"/>
    <w:rsid w:val="00036556"/>
    <w:rsid w:val="00041350"/>
    <w:rsid w:val="00041B6C"/>
    <w:rsid w:val="00041DA1"/>
    <w:rsid w:val="00052408"/>
    <w:rsid w:val="00052569"/>
    <w:rsid w:val="00053AB6"/>
    <w:rsid w:val="00072B8E"/>
    <w:rsid w:val="00074D94"/>
    <w:rsid w:val="00076A93"/>
    <w:rsid w:val="00077AFB"/>
    <w:rsid w:val="00087AC7"/>
    <w:rsid w:val="00092400"/>
    <w:rsid w:val="0009549C"/>
    <w:rsid w:val="000A50B8"/>
    <w:rsid w:val="000B74A8"/>
    <w:rsid w:val="000C0371"/>
    <w:rsid w:val="000C4989"/>
    <w:rsid w:val="000D08EC"/>
    <w:rsid w:val="000D2EB7"/>
    <w:rsid w:val="000D4A4C"/>
    <w:rsid w:val="000D4DAD"/>
    <w:rsid w:val="000D7E54"/>
    <w:rsid w:val="000E1350"/>
    <w:rsid w:val="000E69C1"/>
    <w:rsid w:val="000E7EF5"/>
    <w:rsid w:val="000F00E7"/>
    <w:rsid w:val="000F1474"/>
    <w:rsid w:val="000F29EA"/>
    <w:rsid w:val="000F2B75"/>
    <w:rsid w:val="000F2F6B"/>
    <w:rsid w:val="000F3702"/>
    <w:rsid w:val="000F5F60"/>
    <w:rsid w:val="0010405D"/>
    <w:rsid w:val="001042BA"/>
    <w:rsid w:val="001130AF"/>
    <w:rsid w:val="00115251"/>
    <w:rsid w:val="0012397E"/>
    <w:rsid w:val="00123A45"/>
    <w:rsid w:val="001347FE"/>
    <w:rsid w:val="00140ED2"/>
    <w:rsid w:val="00141289"/>
    <w:rsid w:val="0014214E"/>
    <w:rsid w:val="00143637"/>
    <w:rsid w:val="001436C4"/>
    <w:rsid w:val="00144A61"/>
    <w:rsid w:val="00144C72"/>
    <w:rsid w:val="00153946"/>
    <w:rsid w:val="001544CD"/>
    <w:rsid w:val="00161E4C"/>
    <w:rsid w:val="00164E6A"/>
    <w:rsid w:val="0018053A"/>
    <w:rsid w:val="0018409F"/>
    <w:rsid w:val="001905FE"/>
    <w:rsid w:val="001908FB"/>
    <w:rsid w:val="001918BB"/>
    <w:rsid w:val="00195CD3"/>
    <w:rsid w:val="0019754B"/>
    <w:rsid w:val="001979D3"/>
    <w:rsid w:val="001A177E"/>
    <w:rsid w:val="001A285C"/>
    <w:rsid w:val="001A408E"/>
    <w:rsid w:val="001B0431"/>
    <w:rsid w:val="001B32D9"/>
    <w:rsid w:val="001B6191"/>
    <w:rsid w:val="001C0C11"/>
    <w:rsid w:val="001C5504"/>
    <w:rsid w:val="001D0713"/>
    <w:rsid w:val="001D4254"/>
    <w:rsid w:val="001D527F"/>
    <w:rsid w:val="001D64C4"/>
    <w:rsid w:val="001D6F98"/>
    <w:rsid w:val="001E11BA"/>
    <w:rsid w:val="001E1535"/>
    <w:rsid w:val="001E2F29"/>
    <w:rsid w:val="001E5032"/>
    <w:rsid w:val="001E5898"/>
    <w:rsid w:val="001F54E7"/>
    <w:rsid w:val="001F7846"/>
    <w:rsid w:val="00203088"/>
    <w:rsid w:val="002056B5"/>
    <w:rsid w:val="002224BA"/>
    <w:rsid w:val="0023476A"/>
    <w:rsid w:val="00234AF3"/>
    <w:rsid w:val="002367CE"/>
    <w:rsid w:val="00243908"/>
    <w:rsid w:val="00252AD5"/>
    <w:rsid w:val="00256E93"/>
    <w:rsid w:val="0026325F"/>
    <w:rsid w:val="00267CAB"/>
    <w:rsid w:val="0027298C"/>
    <w:rsid w:val="002B407B"/>
    <w:rsid w:val="002B5252"/>
    <w:rsid w:val="002C7CC8"/>
    <w:rsid w:val="002D26D1"/>
    <w:rsid w:val="002D43D0"/>
    <w:rsid w:val="002D514C"/>
    <w:rsid w:val="002E6272"/>
    <w:rsid w:val="002F02C2"/>
    <w:rsid w:val="0030030C"/>
    <w:rsid w:val="0030065B"/>
    <w:rsid w:val="003042C4"/>
    <w:rsid w:val="00306163"/>
    <w:rsid w:val="00313771"/>
    <w:rsid w:val="00317F38"/>
    <w:rsid w:val="00323CD5"/>
    <w:rsid w:val="0033044A"/>
    <w:rsid w:val="00330FBC"/>
    <w:rsid w:val="00332684"/>
    <w:rsid w:val="00334BD7"/>
    <w:rsid w:val="00336507"/>
    <w:rsid w:val="0033707B"/>
    <w:rsid w:val="00337B9D"/>
    <w:rsid w:val="003410DB"/>
    <w:rsid w:val="0034173B"/>
    <w:rsid w:val="00345385"/>
    <w:rsid w:val="0034798C"/>
    <w:rsid w:val="003610D1"/>
    <w:rsid w:val="00370C5E"/>
    <w:rsid w:val="00375FC0"/>
    <w:rsid w:val="00377C1F"/>
    <w:rsid w:val="00394CCF"/>
    <w:rsid w:val="00394CFD"/>
    <w:rsid w:val="003A62A0"/>
    <w:rsid w:val="003B099A"/>
    <w:rsid w:val="003B4673"/>
    <w:rsid w:val="003B6266"/>
    <w:rsid w:val="003B7FBF"/>
    <w:rsid w:val="003C7BD7"/>
    <w:rsid w:val="003D66F6"/>
    <w:rsid w:val="003E22CA"/>
    <w:rsid w:val="003E5ACA"/>
    <w:rsid w:val="003E6993"/>
    <w:rsid w:val="003F14B8"/>
    <w:rsid w:val="0040719F"/>
    <w:rsid w:val="0042075D"/>
    <w:rsid w:val="0042192B"/>
    <w:rsid w:val="00431899"/>
    <w:rsid w:val="0043561A"/>
    <w:rsid w:val="00436A90"/>
    <w:rsid w:val="00436D67"/>
    <w:rsid w:val="00440FE7"/>
    <w:rsid w:val="00442B41"/>
    <w:rsid w:val="00445F16"/>
    <w:rsid w:val="00454C4A"/>
    <w:rsid w:val="00454D0A"/>
    <w:rsid w:val="00456CF8"/>
    <w:rsid w:val="00456D18"/>
    <w:rsid w:val="00461B0B"/>
    <w:rsid w:val="00467A99"/>
    <w:rsid w:val="004711EB"/>
    <w:rsid w:val="00472FB3"/>
    <w:rsid w:val="00473EA0"/>
    <w:rsid w:val="00480679"/>
    <w:rsid w:val="00480750"/>
    <w:rsid w:val="004864C3"/>
    <w:rsid w:val="004954E9"/>
    <w:rsid w:val="004A4652"/>
    <w:rsid w:val="004B140D"/>
    <w:rsid w:val="004B4EFB"/>
    <w:rsid w:val="004C1CDB"/>
    <w:rsid w:val="004C2329"/>
    <w:rsid w:val="004C3F20"/>
    <w:rsid w:val="004D6FB8"/>
    <w:rsid w:val="004E3063"/>
    <w:rsid w:val="004E3C3F"/>
    <w:rsid w:val="004E5BE0"/>
    <w:rsid w:val="004F16A8"/>
    <w:rsid w:val="00507197"/>
    <w:rsid w:val="0052448E"/>
    <w:rsid w:val="005258D2"/>
    <w:rsid w:val="00525B21"/>
    <w:rsid w:val="00537426"/>
    <w:rsid w:val="00537982"/>
    <w:rsid w:val="0054337C"/>
    <w:rsid w:val="00543D1C"/>
    <w:rsid w:val="00543E48"/>
    <w:rsid w:val="005462FB"/>
    <w:rsid w:val="00546EAC"/>
    <w:rsid w:val="00556DE5"/>
    <w:rsid w:val="0055792E"/>
    <w:rsid w:val="00560569"/>
    <w:rsid w:val="00564213"/>
    <w:rsid w:val="0056468C"/>
    <w:rsid w:val="00566CBF"/>
    <w:rsid w:val="005673B2"/>
    <w:rsid w:val="00567C36"/>
    <w:rsid w:val="00567D3A"/>
    <w:rsid w:val="00574642"/>
    <w:rsid w:val="00581058"/>
    <w:rsid w:val="0058197B"/>
    <w:rsid w:val="00582BEA"/>
    <w:rsid w:val="00583A53"/>
    <w:rsid w:val="00591098"/>
    <w:rsid w:val="0059256C"/>
    <w:rsid w:val="005A043C"/>
    <w:rsid w:val="005A105C"/>
    <w:rsid w:val="005A5075"/>
    <w:rsid w:val="005A7710"/>
    <w:rsid w:val="005B40DB"/>
    <w:rsid w:val="005B5DA5"/>
    <w:rsid w:val="005B743D"/>
    <w:rsid w:val="005C582A"/>
    <w:rsid w:val="005D0E42"/>
    <w:rsid w:val="005D4816"/>
    <w:rsid w:val="005E058B"/>
    <w:rsid w:val="005E123F"/>
    <w:rsid w:val="005F087B"/>
    <w:rsid w:val="005F6333"/>
    <w:rsid w:val="006010AD"/>
    <w:rsid w:val="006040FB"/>
    <w:rsid w:val="00604AE1"/>
    <w:rsid w:val="0061120F"/>
    <w:rsid w:val="00612114"/>
    <w:rsid w:val="00612FBE"/>
    <w:rsid w:val="00614D7B"/>
    <w:rsid w:val="00622895"/>
    <w:rsid w:val="00625106"/>
    <w:rsid w:val="00634137"/>
    <w:rsid w:val="00640326"/>
    <w:rsid w:val="00661FC3"/>
    <w:rsid w:val="00667F1D"/>
    <w:rsid w:val="00667F5E"/>
    <w:rsid w:val="00675AA6"/>
    <w:rsid w:val="00682091"/>
    <w:rsid w:val="00682765"/>
    <w:rsid w:val="0068289E"/>
    <w:rsid w:val="00684995"/>
    <w:rsid w:val="00684D87"/>
    <w:rsid w:val="006878C5"/>
    <w:rsid w:val="00690644"/>
    <w:rsid w:val="00691A22"/>
    <w:rsid w:val="006A1949"/>
    <w:rsid w:val="006A34EA"/>
    <w:rsid w:val="006A6D74"/>
    <w:rsid w:val="006B3F9D"/>
    <w:rsid w:val="006B54F0"/>
    <w:rsid w:val="006C4AA7"/>
    <w:rsid w:val="006D2391"/>
    <w:rsid w:val="006D3191"/>
    <w:rsid w:val="006D558D"/>
    <w:rsid w:val="006E2925"/>
    <w:rsid w:val="006E3C3A"/>
    <w:rsid w:val="006E53B0"/>
    <w:rsid w:val="007028CF"/>
    <w:rsid w:val="00706932"/>
    <w:rsid w:val="007070F4"/>
    <w:rsid w:val="0071032D"/>
    <w:rsid w:val="00711649"/>
    <w:rsid w:val="0071358D"/>
    <w:rsid w:val="00713A65"/>
    <w:rsid w:val="0071543B"/>
    <w:rsid w:val="00720C12"/>
    <w:rsid w:val="00721FAA"/>
    <w:rsid w:val="007233E6"/>
    <w:rsid w:val="007240F2"/>
    <w:rsid w:val="00726EDD"/>
    <w:rsid w:val="0073114B"/>
    <w:rsid w:val="007336B4"/>
    <w:rsid w:val="00733DD5"/>
    <w:rsid w:val="00734C34"/>
    <w:rsid w:val="007437A7"/>
    <w:rsid w:val="00744E2C"/>
    <w:rsid w:val="0075090F"/>
    <w:rsid w:val="00754E55"/>
    <w:rsid w:val="00761DD5"/>
    <w:rsid w:val="00765F1D"/>
    <w:rsid w:val="007674D7"/>
    <w:rsid w:val="007730AA"/>
    <w:rsid w:val="00773AC1"/>
    <w:rsid w:val="00774DAA"/>
    <w:rsid w:val="00783A37"/>
    <w:rsid w:val="007931E0"/>
    <w:rsid w:val="007A02C8"/>
    <w:rsid w:val="007A104E"/>
    <w:rsid w:val="007A3EDB"/>
    <w:rsid w:val="007A64AC"/>
    <w:rsid w:val="007A73CE"/>
    <w:rsid w:val="007C0C97"/>
    <w:rsid w:val="007C2C64"/>
    <w:rsid w:val="007C36B9"/>
    <w:rsid w:val="007D0131"/>
    <w:rsid w:val="007D03A0"/>
    <w:rsid w:val="007D098B"/>
    <w:rsid w:val="007D4089"/>
    <w:rsid w:val="007D6A2A"/>
    <w:rsid w:val="007F5983"/>
    <w:rsid w:val="00806D8F"/>
    <w:rsid w:val="00812210"/>
    <w:rsid w:val="00813CC0"/>
    <w:rsid w:val="00815C8E"/>
    <w:rsid w:val="00815C93"/>
    <w:rsid w:val="008257BC"/>
    <w:rsid w:val="00831275"/>
    <w:rsid w:val="00837745"/>
    <w:rsid w:val="008404DA"/>
    <w:rsid w:val="0084721E"/>
    <w:rsid w:val="0086217F"/>
    <w:rsid w:val="008640CA"/>
    <w:rsid w:val="0086492E"/>
    <w:rsid w:val="008678B3"/>
    <w:rsid w:val="00870414"/>
    <w:rsid w:val="00871B50"/>
    <w:rsid w:val="00882282"/>
    <w:rsid w:val="00882363"/>
    <w:rsid w:val="008917EC"/>
    <w:rsid w:val="008A54A9"/>
    <w:rsid w:val="008B289D"/>
    <w:rsid w:val="008B2A50"/>
    <w:rsid w:val="008B3A14"/>
    <w:rsid w:val="008B55E0"/>
    <w:rsid w:val="008C2E90"/>
    <w:rsid w:val="008C37DB"/>
    <w:rsid w:val="008D1479"/>
    <w:rsid w:val="008D45A1"/>
    <w:rsid w:val="008D56EA"/>
    <w:rsid w:val="008E3E69"/>
    <w:rsid w:val="008E3F6C"/>
    <w:rsid w:val="008E46D9"/>
    <w:rsid w:val="008F5310"/>
    <w:rsid w:val="00900879"/>
    <w:rsid w:val="00901C1A"/>
    <w:rsid w:val="00902F17"/>
    <w:rsid w:val="0090435A"/>
    <w:rsid w:val="0090487A"/>
    <w:rsid w:val="00904A10"/>
    <w:rsid w:val="009073E8"/>
    <w:rsid w:val="009130CB"/>
    <w:rsid w:val="00915E66"/>
    <w:rsid w:val="00916996"/>
    <w:rsid w:val="00917D78"/>
    <w:rsid w:val="00920D13"/>
    <w:rsid w:val="009214EE"/>
    <w:rsid w:val="00926B32"/>
    <w:rsid w:val="00931C0D"/>
    <w:rsid w:val="009363DD"/>
    <w:rsid w:val="00942A48"/>
    <w:rsid w:val="00955820"/>
    <w:rsid w:val="00957D73"/>
    <w:rsid w:val="0096005E"/>
    <w:rsid w:val="00960C5A"/>
    <w:rsid w:val="00961217"/>
    <w:rsid w:val="0096201D"/>
    <w:rsid w:val="00963E64"/>
    <w:rsid w:val="00964FAC"/>
    <w:rsid w:val="00966322"/>
    <w:rsid w:val="009A211D"/>
    <w:rsid w:val="009B2F19"/>
    <w:rsid w:val="009B2F5C"/>
    <w:rsid w:val="009D7FF6"/>
    <w:rsid w:val="009E31CD"/>
    <w:rsid w:val="009E619C"/>
    <w:rsid w:val="009F45A4"/>
    <w:rsid w:val="00A02F80"/>
    <w:rsid w:val="00A03336"/>
    <w:rsid w:val="00A111E2"/>
    <w:rsid w:val="00A13647"/>
    <w:rsid w:val="00A17AC1"/>
    <w:rsid w:val="00A2145C"/>
    <w:rsid w:val="00A26441"/>
    <w:rsid w:val="00A368C9"/>
    <w:rsid w:val="00A42966"/>
    <w:rsid w:val="00A43F44"/>
    <w:rsid w:val="00A468E4"/>
    <w:rsid w:val="00A52464"/>
    <w:rsid w:val="00A54915"/>
    <w:rsid w:val="00A57C97"/>
    <w:rsid w:val="00A6125B"/>
    <w:rsid w:val="00A61B85"/>
    <w:rsid w:val="00A719CB"/>
    <w:rsid w:val="00A73495"/>
    <w:rsid w:val="00A738C9"/>
    <w:rsid w:val="00A801B4"/>
    <w:rsid w:val="00A808FC"/>
    <w:rsid w:val="00A81157"/>
    <w:rsid w:val="00A83DDC"/>
    <w:rsid w:val="00A90579"/>
    <w:rsid w:val="00A907CF"/>
    <w:rsid w:val="00A95D10"/>
    <w:rsid w:val="00AA59A5"/>
    <w:rsid w:val="00AC03D2"/>
    <w:rsid w:val="00AC2B36"/>
    <w:rsid w:val="00AC35E5"/>
    <w:rsid w:val="00AC3D99"/>
    <w:rsid w:val="00AC70B0"/>
    <w:rsid w:val="00AC7A07"/>
    <w:rsid w:val="00AC7EBA"/>
    <w:rsid w:val="00AD0D04"/>
    <w:rsid w:val="00AD4E8A"/>
    <w:rsid w:val="00AD51C9"/>
    <w:rsid w:val="00AD7B53"/>
    <w:rsid w:val="00AE0D42"/>
    <w:rsid w:val="00AE78CD"/>
    <w:rsid w:val="00AE7DB0"/>
    <w:rsid w:val="00AF08EF"/>
    <w:rsid w:val="00AF2C00"/>
    <w:rsid w:val="00AF4724"/>
    <w:rsid w:val="00AF5204"/>
    <w:rsid w:val="00AF63EC"/>
    <w:rsid w:val="00B0406E"/>
    <w:rsid w:val="00B06F7C"/>
    <w:rsid w:val="00B11BCB"/>
    <w:rsid w:val="00B1313C"/>
    <w:rsid w:val="00B13E61"/>
    <w:rsid w:val="00B34F6F"/>
    <w:rsid w:val="00B41F32"/>
    <w:rsid w:val="00B436D0"/>
    <w:rsid w:val="00B44A29"/>
    <w:rsid w:val="00B452BF"/>
    <w:rsid w:val="00B5462C"/>
    <w:rsid w:val="00B5529E"/>
    <w:rsid w:val="00B56C23"/>
    <w:rsid w:val="00B57D2E"/>
    <w:rsid w:val="00B67EFB"/>
    <w:rsid w:val="00B737E7"/>
    <w:rsid w:val="00B85C47"/>
    <w:rsid w:val="00B94B49"/>
    <w:rsid w:val="00B963F3"/>
    <w:rsid w:val="00B96FB5"/>
    <w:rsid w:val="00BA0EA7"/>
    <w:rsid w:val="00BB0C7C"/>
    <w:rsid w:val="00BB179E"/>
    <w:rsid w:val="00BB17E4"/>
    <w:rsid w:val="00BB1EBF"/>
    <w:rsid w:val="00BB43DF"/>
    <w:rsid w:val="00BB51DF"/>
    <w:rsid w:val="00BB6E3C"/>
    <w:rsid w:val="00BC24C6"/>
    <w:rsid w:val="00BC4AFA"/>
    <w:rsid w:val="00BC5907"/>
    <w:rsid w:val="00BD1A75"/>
    <w:rsid w:val="00BD22D2"/>
    <w:rsid w:val="00BD2F77"/>
    <w:rsid w:val="00BE15F7"/>
    <w:rsid w:val="00BE35B8"/>
    <w:rsid w:val="00BE3ECD"/>
    <w:rsid w:val="00BF7955"/>
    <w:rsid w:val="00BF7AB6"/>
    <w:rsid w:val="00C0151C"/>
    <w:rsid w:val="00C02766"/>
    <w:rsid w:val="00C035E2"/>
    <w:rsid w:val="00C03EE7"/>
    <w:rsid w:val="00C060E1"/>
    <w:rsid w:val="00C1258D"/>
    <w:rsid w:val="00C128BC"/>
    <w:rsid w:val="00C12C25"/>
    <w:rsid w:val="00C14A23"/>
    <w:rsid w:val="00C17084"/>
    <w:rsid w:val="00C20769"/>
    <w:rsid w:val="00C21342"/>
    <w:rsid w:val="00C22941"/>
    <w:rsid w:val="00C25976"/>
    <w:rsid w:val="00C30122"/>
    <w:rsid w:val="00C365AB"/>
    <w:rsid w:val="00C42D60"/>
    <w:rsid w:val="00C6195B"/>
    <w:rsid w:val="00C71933"/>
    <w:rsid w:val="00C740A1"/>
    <w:rsid w:val="00C7527C"/>
    <w:rsid w:val="00C76A21"/>
    <w:rsid w:val="00C802B0"/>
    <w:rsid w:val="00C858C3"/>
    <w:rsid w:val="00C904C9"/>
    <w:rsid w:val="00CA2225"/>
    <w:rsid w:val="00CA5FEA"/>
    <w:rsid w:val="00CA6C90"/>
    <w:rsid w:val="00CA7850"/>
    <w:rsid w:val="00CB2D0A"/>
    <w:rsid w:val="00CB5369"/>
    <w:rsid w:val="00CB6C9A"/>
    <w:rsid w:val="00CC7EA7"/>
    <w:rsid w:val="00CD454F"/>
    <w:rsid w:val="00CD50B4"/>
    <w:rsid w:val="00CE6C66"/>
    <w:rsid w:val="00CF5ADB"/>
    <w:rsid w:val="00D01D26"/>
    <w:rsid w:val="00D05158"/>
    <w:rsid w:val="00D07FA2"/>
    <w:rsid w:val="00D13A63"/>
    <w:rsid w:val="00D2239D"/>
    <w:rsid w:val="00D25B10"/>
    <w:rsid w:val="00D2655E"/>
    <w:rsid w:val="00D30F85"/>
    <w:rsid w:val="00D33816"/>
    <w:rsid w:val="00D33E7F"/>
    <w:rsid w:val="00D36059"/>
    <w:rsid w:val="00D361FE"/>
    <w:rsid w:val="00D37713"/>
    <w:rsid w:val="00D44E59"/>
    <w:rsid w:val="00D4769B"/>
    <w:rsid w:val="00D627F0"/>
    <w:rsid w:val="00D70DBE"/>
    <w:rsid w:val="00D7419B"/>
    <w:rsid w:val="00D75950"/>
    <w:rsid w:val="00D80E76"/>
    <w:rsid w:val="00D821E6"/>
    <w:rsid w:val="00D82322"/>
    <w:rsid w:val="00D90A6A"/>
    <w:rsid w:val="00D91F67"/>
    <w:rsid w:val="00D974F3"/>
    <w:rsid w:val="00DA4A77"/>
    <w:rsid w:val="00DA78C3"/>
    <w:rsid w:val="00DB0C87"/>
    <w:rsid w:val="00DB0EC0"/>
    <w:rsid w:val="00DB389D"/>
    <w:rsid w:val="00DB65F8"/>
    <w:rsid w:val="00DC6E91"/>
    <w:rsid w:val="00DD0338"/>
    <w:rsid w:val="00DD0362"/>
    <w:rsid w:val="00DE333E"/>
    <w:rsid w:val="00DE3431"/>
    <w:rsid w:val="00DF1E73"/>
    <w:rsid w:val="00DF33BA"/>
    <w:rsid w:val="00E03DFF"/>
    <w:rsid w:val="00E04207"/>
    <w:rsid w:val="00E12635"/>
    <w:rsid w:val="00E136A6"/>
    <w:rsid w:val="00E20CC5"/>
    <w:rsid w:val="00E30805"/>
    <w:rsid w:val="00E30CFC"/>
    <w:rsid w:val="00E33154"/>
    <w:rsid w:val="00E346E4"/>
    <w:rsid w:val="00E35C88"/>
    <w:rsid w:val="00E3785C"/>
    <w:rsid w:val="00E4015B"/>
    <w:rsid w:val="00E472D3"/>
    <w:rsid w:val="00E50E9C"/>
    <w:rsid w:val="00E52490"/>
    <w:rsid w:val="00E57D93"/>
    <w:rsid w:val="00E6634D"/>
    <w:rsid w:val="00E71F72"/>
    <w:rsid w:val="00E748E1"/>
    <w:rsid w:val="00E749B6"/>
    <w:rsid w:val="00E80BCD"/>
    <w:rsid w:val="00E824D6"/>
    <w:rsid w:val="00E8666E"/>
    <w:rsid w:val="00E95FA1"/>
    <w:rsid w:val="00E962D6"/>
    <w:rsid w:val="00EA0729"/>
    <w:rsid w:val="00EA1041"/>
    <w:rsid w:val="00EA1282"/>
    <w:rsid w:val="00ED0AE1"/>
    <w:rsid w:val="00EE076D"/>
    <w:rsid w:val="00EE1364"/>
    <w:rsid w:val="00F016D9"/>
    <w:rsid w:val="00F05D0D"/>
    <w:rsid w:val="00F11676"/>
    <w:rsid w:val="00F17324"/>
    <w:rsid w:val="00F210BB"/>
    <w:rsid w:val="00F23F59"/>
    <w:rsid w:val="00F24346"/>
    <w:rsid w:val="00F26793"/>
    <w:rsid w:val="00F27A1C"/>
    <w:rsid w:val="00F32A77"/>
    <w:rsid w:val="00F33AA8"/>
    <w:rsid w:val="00F4064A"/>
    <w:rsid w:val="00F427DC"/>
    <w:rsid w:val="00F4389F"/>
    <w:rsid w:val="00F44ABE"/>
    <w:rsid w:val="00F5260C"/>
    <w:rsid w:val="00F67BE0"/>
    <w:rsid w:val="00F7425A"/>
    <w:rsid w:val="00F768B0"/>
    <w:rsid w:val="00F81660"/>
    <w:rsid w:val="00F84D9F"/>
    <w:rsid w:val="00F9237A"/>
    <w:rsid w:val="00FA09BE"/>
    <w:rsid w:val="00FB0816"/>
    <w:rsid w:val="00FB69EF"/>
    <w:rsid w:val="00FC0870"/>
    <w:rsid w:val="00FC44D6"/>
    <w:rsid w:val="00FC45F7"/>
    <w:rsid w:val="00FD2BB9"/>
    <w:rsid w:val="00FE3BDE"/>
    <w:rsid w:val="00FE6526"/>
    <w:rsid w:val="00FF14ED"/>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styleId="Hervorhebung">
    <w:name w:val="Emphasis"/>
    <w:basedOn w:val="Absatz-Standardschriftart"/>
    <w:uiPriority w:val="20"/>
    <w:qFormat/>
    <w:rsid w:val="00A57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9009930">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43081478">
      <w:bodyDiv w:val="1"/>
      <w:marLeft w:val="0"/>
      <w:marRight w:val="0"/>
      <w:marTop w:val="0"/>
      <w:marBottom w:val="0"/>
      <w:divBdr>
        <w:top w:val="none" w:sz="0" w:space="0" w:color="auto"/>
        <w:left w:val="none" w:sz="0" w:space="0" w:color="auto"/>
        <w:bottom w:val="none" w:sz="0" w:space="0" w:color="auto"/>
        <w:right w:val="none" w:sz="0" w:space="0" w:color="auto"/>
      </w:divBdr>
    </w:div>
    <w:div w:id="1143277154">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hochschule/praesidium/karrierezentrum-fuer-professorale-entwicklung/weil-vielfalt-fetz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df.de/sport/paralympics/paris-2024-verena-schott-para-schwimmerin-portrait-1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is-mcdavid.de/" TargetMode="External"/><Relationship Id="rId5" Type="http://schemas.openxmlformats.org/officeDocument/2006/relationships/webSettings" Target="webSettings.xml"/><Relationship Id="rId15" Type="http://schemas.openxmlformats.org/officeDocument/2006/relationships/hyperlink" Target="https://www.zdf.de/sport/paralympics/paris-2024-verena-schott-para-schwimmerin-portrait-100.html" TargetMode="External"/><Relationship Id="rId10" Type="http://schemas.openxmlformats.org/officeDocument/2006/relationships/hyperlink" Target="https://www.th-wildau.de/kontakt-anfahrt/lage-und-campuspl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wildau.de/hochschule/praesidium/karrierezentrum-fuer-professorale-entwicklung/weil-vielfalt-fetzt" TargetMode="External"/><Relationship Id="rId14" Type="http://schemas.openxmlformats.org/officeDocument/2006/relationships/hyperlink" Target="https://www.janis-mcdavi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7C7B-9708-441B-B27B-10CCE9B2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Ilona Kunkel</cp:lastModifiedBy>
  <cp:revision>11</cp:revision>
  <dcterms:created xsi:type="dcterms:W3CDTF">2024-10-11T07:31:00Z</dcterms:created>
  <dcterms:modified xsi:type="dcterms:W3CDTF">2024-10-17T09:08:00Z</dcterms:modified>
</cp:coreProperties>
</file>