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A0C60" w14:textId="22551457" w:rsidR="00EB007C" w:rsidRDefault="00321394">
      <w:pPr>
        <w:rPr>
          <w:i/>
          <w:iCs/>
        </w:rPr>
      </w:pPr>
      <w:r w:rsidRPr="00321394">
        <w:rPr>
          <w:i/>
          <w:iCs/>
        </w:rPr>
        <w:t>Pressemeddelelse</w:t>
      </w:r>
      <w:r w:rsidR="003576EA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024A1B">
        <w:rPr>
          <w:i/>
          <w:iCs/>
        </w:rPr>
        <w:t>4</w:t>
      </w:r>
      <w:r w:rsidR="009D73BB">
        <w:rPr>
          <w:i/>
          <w:iCs/>
        </w:rPr>
        <w:t>. februar 2021</w:t>
      </w:r>
    </w:p>
    <w:p w14:paraId="2D70F13D" w14:textId="77777777" w:rsidR="009D73BB" w:rsidRDefault="009D73BB">
      <w:pPr>
        <w:rPr>
          <w:i/>
          <w:iCs/>
        </w:rPr>
      </w:pPr>
    </w:p>
    <w:p w14:paraId="392FE727" w14:textId="77777777" w:rsidR="00063A75" w:rsidRDefault="00063A75">
      <w:pPr>
        <w:rPr>
          <w:b/>
          <w:bCs/>
          <w:sz w:val="28"/>
          <w:szCs w:val="28"/>
        </w:rPr>
      </w:pPr>
    </w:p>
    <w:p w14:paraId="26CF040A" w14:textId="455A76DC" w:rsidR="00321394" w:rsidRDefault="002C20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Bygma </w:t>
      </w:r>
      <w:r w:rsidR="00A13B58">
        <w:rPr>
          <w:b/>
          <w:bCs/>
          <w:sz w:val="28"/>
          <w:szCs w:val="28"/>
        </w:rPr>
        <w:t xml:space="preserve">bygger </w:t>
      </w:r>
      <w:r>
        <w:rPr>
          <w:b/>
          <w:bCs/>
          <w:sz w:val="28"/>
          <w:szCs w:val="28"/>
        </w:rPr>
        <w:t xml:space="preserve">ny, </w:t>
      </w:r>
      <w:r w:rsidR="00CC6016">
        <w:rPr>
          <w:b/>
          <w:bCs/>
          <w:sz w:val="28"/>
          <w:szCs w:val="28"/>
        </w:rPr>
        <w:t xml:space="preserve">flot </w:t>
      </w:r>
      <w:proofErr w:type="spellStart"/>
      <w:r w:rsidR="0012702F">
        <w:rPr>
          <w:b/>
          <w:bCs/>
          <w:sz w:val="28"/>
          <w:szCs w:val="28"/>
        </w:rPr>
        <w:t>proff</w:t>
      </w:r>
      <w:proofErr w:type="spellEnd"/>
      <w:r w:rsidR="0012702F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forretning i </w:t>
      </w:r>
      <w:r w:rsidR="009D73BB">
        <w:rPr>
          <w:b/>
          <w:bCs/>
          <w:sz w:val="28"/>
          <w:szCs w:val="28"/>
        </w:rPr>
        <w:t xml:space="preserve">Thisted </w:t>
      </w:r>
    </w:p>
    <w:p w14:paraId="1CFB74F1" w14:textId="57CEE43C" w:rsidR="00CF5FB5" w:rsidRPr="006A3AE9" w:rsidRDefault="001F347D" w:rsidP="00CF5FB5">
      <w:r>
        <w:rPr>
          <w:b/>
          <w:bCs/>
        </w:rPr>
        <w:br/>
      </w:r>
      <w:r w:rsidR="00D00BF7">
        <w:rPr>
          <w:b/>
          <w:bCs/>
        </w:rPr>
        <w:t>Den danskejede byggemateriale-koncern Bygma</w:t>
      </w:r>
      <w:r w:rsidR="0088670C">
        <w:rPr>
          <w:b/>
          <w:bCs/>
        </w:rPr>
        <w:t xml:space="preserve">, </w:t>
      </w:r>
      <w:r w:rsidR="00D00BF7">
        <w:rPr>
          <w:b/>
          <w:bCs/>
        </w:rPr>
        <w:t xml:space="preserve">der </w:t>
      </w:r>
      <w:r w:rsidR="0088670C">
        <w:rPr>
          <w:b/>
          <w:bCs/>
        </w:rPr>
        <w:t xml:space="preserve">primært henvender sig til </w:t>
      </w:r>
      <w:r w:rsidR="006A3AE9">
        <w:rPr>
          <w:b/>
          <w:bCs/>
        </w:rPr>
        <w:t xml:space="preserve">de </w:t>
      </w:r>
      <w:r w:rsidR="00D00BF7">
        <w:rPr>
          <w:b/>
          <w:bCs/>
        </w:rPr>
        <w:t xml:space="preserve">professionelle og </w:t>
      </w:r>
      <w:proofErr w:type="spellStart"/>
      <w:r w:rsidR="00D00BF7">
        <w:rPr>
          <w:b/>
          <w:bCs/>
        </w:rPr>
        <w:t>semi</w:t>
      </w:r>
      <w:proofErr w:type="spellEnd"/>
      <w:r w:rsidR="00D00BF7">
        <w:rPr>
          <w:b/>
          <w:bCs/>
        </w:rPr>
        <w:t>-professionelle håndværkere</w:t>
      </w:r>
      <w:r w:rsidR="0088670C">
        <w:rPr>
          <w:b/>
          <w:bCs/>
        </w:rPr>
        <w:t xml:space="preserve">, </w:t>
      </w:r>
      <w:r w:rsidR="00CF5FB5">
        <w:rPr>
          <w:b/>
          <w:bCs/>
        </w:rPr>
        <w:t>opfører</w:t>
      </w:r>
      <w:r w:rsidR="007C3923">
        <w:rPr>
          <w:b/>
          <w:bCs/>
        </w:rPr>
        <w:t xml:space="preserve"> helt</w:t>
      </w:r>
      <w:r w:rsidR="00D00BF7">
        <w:rPr>
          <w:b/>
          <w:bCs/>
        </w:rPr>
        <w:t xml:space="preserve"> ny </w:t>
      </w:r>
      <w:r w:rsidR="00D20E86">
        <w:rPr>
          <w:b/>
          <w:bCs/>
        </w:rPr>
        <w:t xml:space="preserve">DGNB-certificeret </w:t>
      </w:r>
      <w:r w:rsidR="00CF5FB5">
        <w:rPr>
          <w:b/>
          <w:bCs/>
        </w:rPr>
        <w:t>tømmerhandel- og logistikcenter</w:t>
      </w:r>
      <w:r w:rsidR="00D00BF7">
        <w:rPr>
          <w:b/>
          <w:bCs/>
        </w:rPr>
        <w:t xml:space="preserve"> i Thy. </w:t>
      </w:r>
      <w:r w:rsidR="004F04D8">
        <w:rPr>
          <w:b/>
          <w:bCs/>
        </w:rPr>
        <w:br/>
      </w:r>
      <w:r w:rsidR="004F04D8">
        <w:rPr>
          <w:b/>
          <w:bCs/>
        </w:rPr>
        <w:br/>
      </w:r>
      <w:r w:rsidR="00160D10">
        <w:t>”</w:t>
      </w:r>
      <w:r w:rsidR="0029148F">
        <w:t>Bygma</w:t>
      </w:r>
      <w:r w:rsidR="00160D10">
        <w:t xml:space="preserve"> har en fokuseret strategi og et klart og tydeligt koncept rettet mod det professionelle segment. Vi ønske</w:t>
      </w:r>
      <w:r w:rsidR="00277288">
        <w:t>r kontinuerligt</w:t>
      </w:r>
      <w:r w:rsidR="00160D10">
        <w:t xml:space="preserve"> at videreudvikle forretningen </w:t>
      </w:r>
      <w:r w:rsidR="00277288">
        <w:t>via</w:t>
      </w:r>
      <w:r w:rsidR="006A7AB0">
        <w:t xml:space="preserve"> både</w:t>
      </w:r>
      <w:r w:rsidR="00277288">
        <w:t xml:space="preserve"> organisk vækst og opkøb</w:t>
      </w:r>
      <w:r w:rsidR="004F04D8">
        <w:t>, og nu har vi valgt at igangsætte e</w:t>
      </w:r>
      <w:r w:rsidR="00277288">
        <w:t>t helt ny</w:t>
      </w:r>
      <w:r w:rsidR="0029148F">
        <w:t>t</w:t>
      </w:r>
      <w:r w:rsidR="00277288">
        <w:t xml:space="preserve"> ’green </w:t>
      </w:r>
      <w:proofErr w:type="spellStart"/>
      <w:r w:rsidR="00277288">
        <w:t>field</w:t>
      </w:r>
      <w:proofErr w:type="spellEnd"/>
      <w:r w:rsidR="00277288">
        <w:t>-projekt</w:t>
      </w:r>
      <w:r w:rsidR="00B0376B">
        <w:t>’</w:t>
      </w:r>
      <w:r w:rsidR="004F04D8">
        <w:t xml:space="preserve"> </w:t>
      </w:r>
      <w:r w:rsidR="0088670C">
        <w:t>i Thisted</w:t>
      </w:r>
      <w:r w:rsidR="00B0376B">
        <w:t>,</w:t>
      </w:r>
      <w:r w:rsidR="00277288">
        <w:t xml:space="preserve">” fortæller adm. direktør i Bygma A/S, Klaus </w:t>
      </w:r>
      <w:proofErr w:type="spellStart"/>
      <w:r w:rsidR="00277288">
        <w:t>Hadsbjerg</w:t>
      </w:r>
      <w:proofErr w:type="spellEnd"/>
      <w:r w:rsidR="00277288">
        <w:t>.</w:t>
      </w:r>
      <w:r w:rsidR="004F04D8">
        <w:t xml:space="preserve"> </w:t>
      </w:r>
      <w:r w:rsidR="004F04D8">
        <w:br/>
      </w:r>
      <w:r w:rsidR="00CF5FB5">
        <w:br/>
      </w:r>
      <w:r w:rsidR="0022678F">
        <w:t>”</w:t>
      </w:r>
      <w:r w:rsidR="00CF5FB5">
        <w:t xml:space="preserve">Når Bygma vælger at starte forretning netop i </w:t>
      </w:r>
      <w:r w:rsidR="0022678F">
        <w:t>Thy</w:t>
      </w:r>
      <w:r w:rsidR="00024A1B">
        <w:t>,</w:t>
      </w:r>
      <w:r w:rsidR="00CF5FB5">
        <w:t xml:space="preserve"> er det </w:t>
      </w:r>
      <w:r w:rsidR="0022678F">
        <w:t xml:space="preserve">fordi denne egn er kendetegnet ved stor virkelyst og en stærk drivkraft. Bygma har i forvejen 60 forretninger fordelt over hele Danmark, men dette område har indtil nu været en ’hvid plet’ på landkortet. Med en professionel tømmerhandel og velfungerende logistik har vi mulighed for </w:t>
      </w:r>
      <w:r w:rsidR="00024A1B">
        <w:t xml:space="preserve">at </w:t>
      </w:r>
      <w:r w:rsidR="0022678F">
        <w:t xml:space="preserve">nå ud til håndværkskunder i et stort geografisk område </w:t>
      </w:r>
      <w:r w:rsidR="00C027A4">
        <w:t>i d</w:t>
      </w:r>
      <w:r w:rsidR="0022678F">
        <w:t xml:space="preserve">et nordvestligste </w:t>
      </w:r>
      <w:r w:rsidR="00C027A4">
        <w:t xml:space="preserve">hjørne af </w:t>
      </w:r>
      <w:r w:rsidR="0022678F">
        <w:t xml:space="preserve">Danmark”. </w:t>
      </w:r>
    </w:p>
    <w:p w14:paraId="559F95F8" w14:textId="2218AE5A" w:rsidR="009F3170" w:rsidRDefault="004F04D8" w:rsidP="006A7AB0">
      <w:r>
        <w:rPr>
          <w:b/>
          <w:bCs/>
        </w:rPr>
        <w:t>Om den nye forretning</w:t>
      </w:r>
      <w:r>
        <w:rPr>
          <w:b/>
          <w:bCs/>
        </w:rPr>
        <w:br/>
      </w:r>
      <w:r w:rsidR="009F3170">
        <w:t xml:space="preserve">Den nye forretning kommer til at omfatte en håndværkerbutik, drive-in-hal og et stort overdækket areal herimellem. Derudover bliver der etableret logistikplads med kørselskontor og to </w:t>
      </w:r>
      <w:proofErr w:type="spellStart"/>
      <w:r w:rsidR="009F3170">
        <w:t>bulkhaller</w:t>
      </w:r>
      <w:proofErr w:type="spellEnd"/>
      <w:r w:rsidR="009F3170">
        <w:t xml:space="preserve">. </w:t>
      </w:r>
    </w:p>
    <w:p w14:paraId="3165D247" w14:textId="1024770A" w:rsidR="006A7AB0" w:rsidRDefault="009F3170" w:rsidP="006A7AB0">
      <w:r>
        <w:rPr>
          <w:color w:val="FF0000"/>
        </w:rPr>
        <w:t xml:space="preserve"> </w:t>
      </w:r>
      <w:r w:rsidR="006A7AB0">
        <w:t>”Der er godt gang i byggeriet, og tilgangen til kvalitetsmaterialer og professionel vejledning er afgørende for både den store entreprenør og den mindre bygherre</w:t>
      </w:r>
      <w:r w:rsidR="007B49B8">
        <w:t>,</w:t>
      </w:r>
      <w:r w:rsidR="006A7AB0">
        <w:t>” siger regionsdirektør Hans Andersen</w:t>
      </w:r>
      <w:r>
        <w:t xml:space="preserve">, der bliver overordnet ansvarlig for Bygma Thisted. </w:t>
      </w:r>
      <w:r w:rsidR="006A7AB0">
        <w:t>”I Bygma lægger vi stor vægt på den lokale forankring, og vi glæder os til et tæt samarbejde med entreprenører og lokale håndværksmestre i regionen</w:t>
      </w:r>
      <w:r>
        <w:t>, ligesom vi satser på at ansætte ca. 20-25 medarbejdere fra lokalområdet</w:t>
      </w:r>
      <w:r w:rsidR="006C71CE">
        <w:t>.</w:t>
      </w:r>
      <w:r w:rsidR="006A7AB0">
        <w:t xml:space="preserve"> </w:t>
      </w:r>
      <w:r w:rsidR="0029148F">
        <w:t>Med e</w:t>
      </w:r>
      <w:r w:rsidR="006A7AB0">
        <w:t>get</w:t>
      </w:r>
      <w:r w:rsidR="0029148F">
        <w:t xml:space="preserve"> logistikcenter</w:t>
      </w:r>
      <w:r w:rsidR="001E5934">
        <w:t xml:space="preserve"> effektivisere</w:t>
      </w:r>
      <w:r w:rsidR="006A7AB0">
        <w:t>r vi</w:t>
      </w:r>
      <w:r w:rsidR="001E5934">
        <w:t xml:space="preserve"> vores leverancer</w:t>
      </w:r>
      <w:r w:rsidR="006A7AB0">
        <w:t xml:space="preserve">, så vi kan </w:t>
      </w:r>
      <w:r w:rsidR="001E5934">
        <w:t xml:space="preserve">nå </w:t>
      </w:r>
      <w:r w:rsidR="006A7AB0">
        <w:t>hurtigt</w:t>
      </w:r>
      <w:r w:rsidR="001E5934">
        <w:t xml:space="preserve"> ud til kunderne.</w:t>
      </w:r>
      <w:r w:rsidR="006C71CE">
        <w:t>”</w:t>
      </w:r>
      <w:r w:rsidR="001E5934">
        <w:t xml:space="preserve"> </w:t>
      </w:r>
    </w:p>
    <w:p w14:paraId="3FDCE05D" w14:textId="07FF599B" w:rsidR="00B50043" w:rsidRDefault="00285C1E">
      <w:r>
        <w:rPr>
          <w:b/>
          <w:bCs/>
        </w:rPr>
        <w:t>Thisted Kommune ser frem til samarbejde</w:t>
      </w:r>
      <w:r w:rsidR="008434AC">
        <w:rPr>
          <w:b/>
          <w:bCs/>
        </w:rPr>
        <w:t>t</w:t>
      </w:r>
      <w:r>
        <w:rPr>
          <w:b/>
          <w:bCs/>
        </w:rPr>
        <w:br/>
      </w:r>
      <w:r w:rsidR="00B50043">
        <w:t xml:space="preserve">Udvalgsformand Niels Jørgen Pedersen fra </w:t>
      </w:r>
      <w:r w:rsidR="0059741E" w:rsidRPr="00285C1E">
        <w:t xml:space="preserve">Thisted </w:t>
      </w:r>
      <w:r w:rsidR="00024A1B">
        <w:t>K</w:t>
      </w:r>
      <w:r w:rsidR="0059741E" w:rsidRPr="00285C1E">
        <w:t>ommune siger:</w:t>
      </w:r>
      <w:r w:rsidRPr="00285C1E">
        <w:t xml:space="preserve"> ”</w:t>
      </w:r>
      <w:r w:rsidR="00B50043">
        <w:t>Vi har en målsætning om at være kendt som en erhvervsvenlig kommune, og vi er stolte</w:t>
      </w:r>
      <w:r w:rsidR="00B50043" w:rsidRPr="00285C1E">
        <w:t xml:space="preserve"> over </w:t>
      </w:r>
      <w:r w:rsidR="00B50043">
        <w:t>at kunne tiltrække en stor virksomhed som Bygma. Vi oplever en stor udvikling i området</w:t>
      </w:r>
      <w:r w:rsidR="008434AC">
        <w:t xml:space="preserve">, og det er derfor </w:t>
      </w:r>
      <w:r w:rsidR="00B50043">
        <w:t>utrolig positivt for vores lokale håndværksvirksomheder</w:t>
      </w:r>
      <w:r w:rsidR="00024A1B">
        <w:t>,</w:t>
      </w:r>
      <w:r w:rsidR="00B50043">
        <w:t xml:space="preserve"> at leverancerne nu rykker tættere på</w:t>
      </w:r>
      <w:r w:rsidR="008434AC">
        <w:t xml:space="preserve">. Vi </w:t>
      </w:r>
      <w:r w:rsidR="00B50043">
        <w:t>glæder os over</w:t>
      </w:r>
      <w:r w:rsidR="00024A1B">
        <w:t>,</w:t>
      </w:r>
      <w:r w:rsidR="00B50043">
        <w:t xml:space="preserve"> at Bygma vil etablere distribution ud af Thisted, så vores store opland </w:t>
      </w:r>
      <w:r w:rsidR="008434AC">
        <w:t xml:space="preserve">også </w:t>
      </w:r>
      <w:r w:rsidR="00B50043">
        <w:t>får lettere tilgang til byggematerialer</w:t>
      </w:r>
      <w:r w:rsidR="008434AC">
        <w:t>. Og vi går gerne i dialog omkring lokal arbejdskraft til den nye forretning”</w:t>
      </w:r>
      <w:r w:rsidR="00B50043">
        <w:t xml:space="preserve">. </w:t>
      </w:r>
    </w:p>
    <w:p w14:paraId="0CD185DE" w14:textId="7D03FC2F" w:rsidR="007C3923" w:rsidRDefault="003D036B">
      <w:r>
        <w:t>D</w:t>
      </w:r>
      <w:r w:rsidR="008434AC" w:rsidRPr="00285C1E">
        <w:t>irektør</w:t>
      </w:r>
      <w:r w:rsidR="00024A1B">
        <w:t xml:space="preserve"> i Thisted Kommune</w:t>
      </w:r>
      <w:r w:rsidR="008434AC" w:rsidRPr="00285C1E">
        <w:t xml:space="preserve"> Mogens Kruse Andersen </w:t>
      </w:r>
      <w:r w:rsidR="008434AC">
        <w:t>bakker dette op og udtaler: ”</w:t>
      </w:r>
      <w:r w:rsidR="00285C1E">
        <w:t>Vi lytter til de store virksomheder</w:t>
      </w:r>
      <w:r w:rsidR="00024A1B">
        <w:t>,</w:t>
      </w:r>
      <w:r w:rsidR="00285C1E">
        <w:t xml:space="preserve"> og vi handler hurtigt omkring både byggetilladelser og lokalplaner. </w:t>
      </w:r>
      <w:r w:rsidR="008434AC">
        <w:t>V</w:t>
      </w:r>
      <w:r w:rsidR="00285C1E">
        <w:t xml:space="preserve">i glæder os </w:t>
      </w:r>
      <w:r w:rsidR="008434AC">
        <w:t xml:space="preserve">rigtig meget </w:t>
      </w:r>
      <w:r w:rsidR="00285C1E">
        <w:t>til et frugtbart samarbejde</w:t>
      </w:r>
      <w:r w:rsidR="008434AC">
        <w:t xml:space="preserve"> med Bygma”. </w:t>
      </w:r>
      <w:r w:rsidR="008434AC">
        <w:br/>
      </w:r>
      <w:r w:rsidR="00285C1E">
        <w:t xml:space="preserve"> </w:t>
      </w:r>
      <w:r w:rsidR="00285C1E">
        <w:br/>
      </w:r>
      <w:r w:rsidR="007C3923">
        <w:rPr>
          <w:b/>
          <w:bCs/>
        </w:rPr>
        <w:t>Et ord er et ord</w:t>
      </w:r>
      <w:r w:rsidR="0059741E">
        <w:rPr>
          <w:b/>
          <w:bCs/>
        </w:rPr>
        <w:br/>
      </w:r>
      <w:r w:rsidR="0059741E" w:rsidRPr="006A3AE9">
        <w:t xml:space="preserve">Godt købmandskab, troværdighed og evnen til at tænke nyt har været omdrejningspunktet for </w:t>
      </w:r>
      <w:r w:rsidR="0059741E">
        <w:t xml:space="preserve">det familieejede </w:t>
      </w:r>
      <w:r w:rsidR="0059741E" w:rsidRPr="006A3AE9">
        <w:t>Bygma</w:t>
      </w:r>
      <w:r w:rsidR="0059741E">
        <w:t xml:space="preserve"> </w:t>
      </w:r>
      <w:r w:rsidR="0059741E" w:rsidRPr="006A3AE9">
        <w:t>siden grundlæggelsen</w:t>
      </w:r>
      <w:r w:rsidR="0059741E">
        <w:t xml:space="preserve"> i 1952. </w:t>
      </w:r>
      <w:r w:rsidR="007C3923">
        <w:t>”</w:t>
      </w:r>
      <w:r w:rsidR="007C3923" w:rsidRPr="007C3923">
        <w:t>Vi har en ambition om vækst og lønsomhed, men også om at drive en ansvarlig virksomhed</w:t>
      </w:r>
      <w:r w:rsidR="00024A1B">
        <w:t>,</w:t>
      </w:r>
      <w:r w:rsidR="007C3923" w:rsidRPr="007C3923">
        <w:t xml:space="preserve"> der bidrager positivt til samfundet</w:t>
      </w:r>
      <w:r w:rsidR="007C3923">
        <w:t xml:space="preserve">” </w:t>
      </w:r>
      <w:r w:rsidR="00063A75">
        <w:t>tilføjer</w:t>
      </w:r>
      <w:r w:rsidR="007C3923">
        <w:t xml:space="preserve"> Hans Andersen</w:t>
      </w:r>
      <w:r w:rsidR="007C3923" w:rsidRPr="007C3923">
        <w:t>.</w:t>
      </w:r>
      <w:r w:rsidR="007C3923">
        <w:t xml:space="preserve"> ”</w:t>
      </w:r>
      <w:r w:rsidR="0059741E">
        <w:t xml:space="preserve">I dag </w:t>
      </w:r>
      <w:r w:rsidR="007C3923">
        <w:t xml:space="preserve">har </w:t>
      </w:r>
      <w:r w:rsidR="007C3923">
        <w:lastRenderedPageBreak/>
        <w:t>Bygma Gruppen</w:t>
      </w:r>
      <w:r w:rsidR="0059741E">
        <w:t xml:space="preserve"> ca. 100 forretningsenheder i hele </w:t>
      </w:r>
      <w:r w:rsidR="00024A1B">
        <w:t>N</w:t>
      </w:r>
      <w:r w:rsidR="0059741E">
        <w:t>orden. Men tilgangen til kunderne og ’et ord er et ord’ er den samme</w:t>
      </w:r>
      <w:r w:rsidR="007C3923">
        <w:t xml:space="preserve"> grundsten, som har kendetegnet virksomheden i snart 7 årtier</w:t>
      </w:r>
      <w:r w:rsidR="00BC0510">
        <w:t>. Jeg tror</w:t>
      </w:r>
      <w:r w:rsidR="00024A1B">
        <w:t>,</w:t>
      </w:r>
      <w:r w:rsidR="00BC0510">
        <w:t xml:space="preserve"> at denne indstilling harmonerer godt med den nordvestjyske mentalitet. Vi glæder os til at kunne starte op i Thisted”. </w:t>
      </w:r>
      <w:r w:rsidR="007C3923">
        <w:t xml:space="preserve"> </w:t>
      </w:r>
    </w:p>
    <w:p w14:paraId="083537DA" w14:textId="3133F4C4" w:rsidR="00160D10" w:rsidRPr="0032557B" w:rsidRDefault="0032557B">
      <w:pPr>
        <w:rPr>
          <w:i/>
          <w:iCs/>
        </w:rPr>
      </w:pPr>
      <w:r>
        <w:br/>
      </w:r>
      <w:r w:rsidR="0029148F" w:rsidRPr="0032557B">
        <w:rPr>
          <w:i/>
          <w:iCs/>
        </w:rPr>
        <w:t>Byggeriet</w:t>
      </w:r>
      <w:r w:rsidR="004F04D8">
        <w:rPr>
          <w:i/>
          <w:iCs/>
        </w:rPr>
        <w:t xml:space="preserve"> af den nye forretning</w:t>
      </w:r>
      <w:r w:rsidR="0029148F" w:rsidRPr="0032557B">
        <w:rPr>
          <w:i/>
          <w:iCs/>
        </w:rPr>
        <w:t xml:space="preserve"> - der </w:t>
      </w:r>
      <w:r w:rsidR="004F04D8">
        <w:rPr>
          <w:i/>
          <w:iCs/>
        </w:rPr>
        <w:t xml:space="preserve">kommer til at ligge på </w:t>
      </w:r>
      <w:r w:rsidR="008434AC" w:rsidRPr="008434AC">
        <w:rPr>
          <w:i/>
          <w:iCs/>
        </w:rPr>
        <w:t xml:space="preserve">Bødkervej 16 </w:t>
      </w:r>
      <w:r w:rsidR="008434AC">
        <w:rPr>
          <w:i/>
          <w:iCs/>
        </w:rPr>
        <w:t xml:space="preserve">i </w:t>
      </w:r>
      <w:r w:rsidR="008434AC" w:rsidRPr="008434AC">
        <w:rPr>
          <w:i/>
          <w:iCs/>
        </w:rPr>
        <w:t xml:space="preserve">Thisted </w:t>
      </w:r>
      <w:r w:rsidR="004F04D8">
        <w:rPr>
          <w:i/>
          <w:iCs/>
        </w:rPr>
        <w:t>–</w:t>
      </w:r>
      <w:r w:rsidR="0029148F" w:rsidRPr="0032557B">
        <w:rPr>
          <w:i/>
          <w:iCs/>
        </w:rPr>
        <w:t xml:space="preserve"> </w:t>
      </w:r>
      <w:r w:rsidR="004F04D8">
        <w:rPr>
          <w:i/>
          <w:iCs/>
        </w:rPr>
        <w:t xml:space="preserve">er planlagt til at starte medio 2021 og </w:t>
      </w:r>
      <w:r w:rsidR="0029148F" w:rsidRPr="0032557B">
        <w:rPr>
          <w:i/>
          <w:iCs/>
        </w:rPr>
        <w:t xml:space="preserve">forventes at stå færdigt </w:t>
      </w:r>
      <w:r w:rsidR="004F04D8">
        <w:rPr>
          <w:i/>
          <w:iCs/>
        </w:rPr>
        <w:t xml:space="preserve">medio </w:t>
      </w:r>
      <w:r w:rsidR="0029148F" w:rsidRPr="0032557B">
        <w:rPr>
          <w:i/>
          <w:iCs/>
        </w:rPr>
        <w:t>20</w:t>
      </w:r>
      <w:r w:rsidR="004F04D8">
        <w:rPr>
          <w:i/>
          <w:iCs/>
        </w:rPr>
        <w:t>22</w:t>
      </w:r>
      <w:r w:rsidR="0029148F" w:rsidRPr="0032557B">
        <w:rPr>
          <w:i/>
          <w:iCs/>
        </w:rPr>
        <w:t xml:space="preserve">. </w:t>
      </w:r>
    </w:p>
    <w:p w14:paraId="1A467D2B" w14:textId="08D2D570" w:rsidR="00063A75" w:rsidRDefault="003E2C95" w:rsidP="00250782">
      <w:pPr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27CC362" wp14:editId="286A914B">
            <wp:simplePos x="0" y="0"/>
            <wp:positionH relativeFrom="margin">
              <wp:align>left</wp:align>
            </wp:positionH>
            <wp:positionV relativeFrom="page">
              <wp:posOffset>2438400</wp:posOffset>
            </wp:positionV>
            <wp:extent cx="4429125" cy="1637030"/>
            <wp:effectExtent l="0" t="0" r="9525" b="127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39A50" w14:textId="7CE5E7C2" w:rsidR="00063A75" w:rsidRDefault="00063A75" w:rsidP="00250782">
      <w:pPr>
        <w:rPr>
          <w:b/>
          <w:i/>
          <w:sz w:val="20"/>
          <w:szCs w:val="20"/>
        </w:rPr>
      </w:pPr>
    </w:p>
    <w:p w14:paraId="74B8C6A9" w14:textId="6B1E69EF" w:rsidR="00063A75" w:rsidRDefault="00063A75" w:rsidP="00250782">
      <w:pPr>
        <w:rPr>
          <w:b/>
          <w:i/>
          <w:sz w:val="20"/>
          <w:szCs w:val="20"/>
        </w:rPr>
      </w:pPr>
    </w:p>
    <w:p w14:paraId="72279661" w14:textId="46F35B3B" w:rsidR="00063A75" w:rsidRDefault="00063A75" w:rsidP="00250782">
      <w:pPr>
        <w:rPr>
          <w:b/>
          <w:i/>
          <w:sz w:val="20"/>
          <w:szCs w:val="20"/>
        </w:rPr>
      </w:pPr>
    </w:p>
    <w:p w14:paraId="4ADABEC0" w14:textId="6DBB60B5" w:rsidR="00063A75" w:rsidRDefault="00063A75" w:rsidP="00250782">
      <w:pPr>
        <w:rPr>
          <w:b/>
          <w:i/>
          <w:sz w:val="20"/>
          <w:szCs w:val="20"/>
        </w:rPr>
      </w:pPr>
    </w:p>
    <w:p w14:paraId="2FBB82AE" w14:textId="0D21C787" w:rsidR="00063A75" w:rsidRDefault="00063A75" w:rsidP="00250782">
      <w:pPr>
        <w:rPr>
          <w:b/>
          <w:i/>
          <w:sz w:val="20"/>
          <w:szCs w:val="20"/>
        </w:rPr>
      </w:pPr>
    </w:p>
    <w:p w14:paraId="24DF030E" w14:textId="4F45710D" w:rsidR="00063A75" w:rsidRDefault="00063A75" w:rsidP="00250782">
      <w:pPr>
        <w:rPr>
          <w:b/>
          <w:i/>
          <w:sz w:val="20"/>
          <w:szCs w:val="20"/>
        </w:rPr>
      </w:pPr>
    </w:p>
    <w:p w14:paraId="78EC8808" w14:textId="468B83FE" w:rsidR="00063A75" w:rsidRDefault="003E2C95" w:rsidP="00250782">
      <w:pPr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100027A" wp14:editId="4A874BD4">
            <wp:simplePos x="0" y="0"/>
            <wp:positionH relativeFrom="margin">
              <wp:posOffset>-3810</wp:posOffset>
            </wp:positionH>
            <wp:positionV relativeFrom="margin">
              <wp:posOffset>3438525</wp:posOffset>
            </wp:positionV>
            <wp:extent cx="4481195" cy="1772285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1195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8EE57" w14:textId="52F971B1" w:rsidR="00063A75" w:rsidRDefault="00063A75" w:rsidP="00250782">
      <w:pPr>
        <w:rPr>
          <w:b/>
          <w:i/>
          <w:sz w:val="20"/>
          <w:szCs w:val="20"/>
        </w:rPr>
      </w:pPr>
    </w:p>
    <w:p w14:paraId="425E4117" w14:textId="7EF56ECB" w:rsidR="00063A75" w:rsidRDefault="00063A75" w:rsidP="00250782">
      <w:pPr>
        <w:rPr>
          <w:b/>
          <w:i/>
          <w:sz w:val="20"/>
          <w:szCs w:val="20"/>
        </w:rPr>
      </w:pPr>
    </w:p>
    <w:p w14:paraId="148076CA" w14:textId="700F14BE" w:rsidR="00CC6016" w:rsidRDefault="00CC6016" w:rsidP="00250782">
      <w:pPr>
        <w:rPr>
          <w:b/>
          <w:i/>
          <w:sz w:val="20"/>
          <w:szCs w:val="20"/>
        </w:rPr>
      </w:pPr>
    </w:p>
    <w:p w14:paraId="58885A12" w14:textId="6025161F" w:rsidR="00CC6016" w:rsidRDefault="00CC6016" w:rsidP="00250782">
      <w:pPr>
        <w:rPr>
          <w:b/>
          <w:i/>
          <w:sz w:val="20"/>
          <w:szCs w:val="20"/>
        </w:rPr>
      </w:pPr>
    </w:p>
    <w:p w14:paraId="130C9546" w14:textId="00FC8F62" w:rsidR="00CC6016" w:rsidRDefault="00CC6016" w:rsidP="00250782">
      <w:pPr>
        <w:rPr>
          <w:b/>
          <w:i/>
          <w:sz w:val="20"/>
          <w:szCs w:val="20"/>
        </w:rPr>
      </w:pPr>
    </w:p>
    <w:p w14:paraId="4F7584BF" w14:textId="2D490F8F" w:rsidR="00CC6016" w:rsidRDefault="00CC6016" w:rsidP="00250782">
      <w:pPr>
        <w:rPr>
          <w:b/>
          <w:i/>
          <w:sz w:val="20"/>
          <w:szCs w:val="20"/>
        </w:rPr>
      </w:pPr>
    </w:p>
    <w:p w14:paraId="4CA7421F" w14:textId="7FFD8B74" w:rsidR="007C3923" w:rsidRDefault="007C3923" w:rsidP="00250782">
      <w:pPr>
        <w:rPr>
          <w:b/>
          <w:i/>
          <w:sz w:val="20"/>
          <w:szCs w:val="20"/>
        </w:rPr>
      </w:pPr>
    </w:p>
    <w:p w14:paraId="0B6AEBE3" w14:textId="3CDBD5A8" w:rsidR="00F366A6" w:rsidRDefault="003E2C95" w:rsidP="00250782">
      <w:pPr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D90ABDE" wp14:editId="58A052E4">
            <wp:simplePos x="0" y="0"/>
            <wp:positionH relativeFrom="margin">
              <wp:align>left</wp:align>
            </wp:positionH>
            <wp:positionV relativeFrom="margin">
              <wp:posOffset>5555615</wp:posOffset>
            </wp:positionV>
            <wp:extent cx="2367915" cy="1577975"/>
            <wp:effectExtent l="0" t="0" r="0" b="3175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91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6A6">
        <w:rPr>
          <w:b/>
          <w:i/>
          <w:sz w:val="20"/>
          <w:szCs w:val="20"/>
        </w:rPr>
        <w:br/>
      </w:r>
      <w:r w:rsidR="00F366A6">
        <w:rPr>
          <w:b/>
          <w:i/>
          <w:sz w:val="20"/>
          <w:szCs w:val="20"/>
        </w:rPr>
        <w:br/>
      </w:r>
      <w:r w:rsidR="00F366A6">
        <w:rPr>
          <w:b/>
          <w:i/>
          <w:sz w:val="20"/>
          <w:szCs w:val="20"/>
        </w:rPr>
        <w:br/>
        <w:t>Billedtekst</w:t>
      </w:r>
      <w:r w:rsidR="00F366A6">
        <w:rPr>
          <w:b/>
          <w:i/>
          <w:sz w:val="20"/>
          <w:szCs w:val="20"/>
        </w:rPr>
        <w:br/>
      </w:r>
      <w:r w:rsidR="00F366A6">
        <w:rPr>
          <w:bCs/>
          <w:i/>
          <w:sz w:val="20"/>
          <w:szCs w:val="20"/>
        </w:rPr>
        <w:t xml:space="preserve">”I Bygma lægger vi stor vægt på den lokale forankring” siger regionsdirektør i Bygma, Hans Andersen </w:t>
      </w:r>
    </w:p>
    <w:p w14:paraId="67BD8E2D" w14:textId="2B4C9593" w:rsidR="00F366A6" w:rsidRDefault="00F366A6" w:rsidP="00250782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br/>
      </w:r>
    </w:p>
    <w:p w14:paraId="7D24CFD8" w14:textId="77777777" w:rsidR="00534FC9" w:rsidRDefault="00534FC9" w:rsidP="00250782">
      <w:pPr>
        <w:rPr>
          <w:b/>
          <w:i/>
          <w:sz w:val="20"/>
          <w:szCs w:val="20"/>
        </w:rPr>
      </w:pPr>
    </w:p>
    <w:p w14:paraId="32D12913" w14:textId="0DDC2C74" w:rsidR="00F366A6" w:rsidRDefault="00F366A6" w:rsidP="00250782">
      <w:pPr>
        <w:rPr>
          <w:b/>
          <w:i/>
          <w:sz w:val="20"/>
          <w:szCs w:val="20"/>
        </w:rPr>
      </w:pPr>
    </w:p>
    <w:p w14:paraId="4DFD3289" w14:textId="29A8BCE4" w:rsidR="0037076C" w:rsidRPr="002C2044" w:rsidRDefault="00250782">
      <w:pPr>
        <w:rPr>
          <w:b/>
          <w:bCs/>
        </w:rPr>
      </w:pPr>
      <w:r w:rsidRPr="00613376">
        <w:rPr>
          <w:b/>
          <w:i/>
          <w:sz w:val="20"/>
          <w:szCs w:val="20"/>
        </w:rPr>
        <w:t>Fakta om Bygma Gruppen</w:t>
      </w:r>
      <w:r>
        <w:rPr>
          <w:b/>
          <w:i/>
          <w:sz w:val="20"/>
          <w:szCs w:val="20"/>
        </w:rPr>
        <w:t xml:space="preserve"> A/S:</w:t>
      </w:r>
      <w:r w:rsidRPr="00613376">
        <w:rPr>
          <w:b/>
          <w:i/>
          <w:sz w:val="20"/>
          <w:szCs w:val="20"/>
        </w:rPr>
        <w:br/>
      </w:r>
      <w:r>
        <w:rPr>
          <w:rFonts w:cs="Arial"/>
          <w:i/>
          <w:iCs/>
          <w:color w:val="222222"/>
        </w:rPr>
        <w:t>B</w:t>
      </w:r>
      <w:r w:rsidRPr="00E16AAE">
        <w:rPr>
          <w:rFonts w:cs="Arial"/>
          <w:i/>
          <w:iCs/>
          <w:color w:val="222222"/>
        </w:rPr>
        <w:t>ygma Gruppen</w:t>
      </w:r>
      <w:r>
        <w:rPr>
          <w:rFonts w:cs="Arial"/>
          <w:i/>
          <w:iCs/>
          <w:color w:val="222222"/>
        </w:rPr>
        <w:t xml:space="preserve"> A/S</w:t>
      </w:r>
      <w:r w:rsidRPr="00E16AAE">
        <w:rPr>
          <w:rFonts w:cs="Arial"/>
          <w:i/>
          <w:iCs/>
          <w:color w:val="222222"/>
        </w:rPr>
        <w:t xml:space="preserve"> beskæftiger ca. 2.</w:t>
      </w:r>
      <w:r>
        <w:rPr>
          <w:rFonts w:cs="Arial"/>
          <w:i/>
          <w:iCs/>
          <w:color w:val="222222"/>
        </w:rPr>
        <w:t>4</w:t>
      </w:r>
      <w:r w:rsidRPr="00E16AAE">
        <w:rPr>
          <w:rFonts w:cs="Arial"/>
          <w:i/>
          <w:iCs/>
          <w:color w:val="222222"/>
        </w:rPr>
        <w:t xml:space="preserve">00 </w:t>
      </w:r>
      <w:r>
        <w:rPr>
          <w:rFonts w:cs="Arial"/>
          <w:i/>
          <w:iCs/>
          <w:color w:val="222222"/>
        </w:rPr>
        <w:t>medarbejdere</w:t>
      </w:r>
      <w:r w:rsidRPr="00E16AAE">
        <w:rPr>
          <w:rFonts w:cs="Arial"/>
          <w:i/>
          <w:iCs/>
          <w:color w:val="222222"/>
        </w:rPr>
        <w:t xml:space="preserve"> fordelt på </w:t>
      </w:r>
      <w:r>
        <w:rPr>
          <w:rFonts w:cs="Arial"/>
          <w:i/>
          <w:iCs/>
          <w:color w:val="222222"/>
        </w:rPr>
        <w:t>ca.</w:t>
      </w:r>
      <w:r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>
        <w:rPr>
          <w:rFonts w:cs="Arial"/>
          <w:i/>
          <w:iCs/>
          <w:color w:val="222222"/>
        </w:rPr>
        <w:t>d</w:t>
      </w:r>
      <w:r w:rsidRPr="00E16AAE">
        <w:rPr>
          <w:rFonts w:cs="Arial"/>
          <w:i/>
          <w:iCs/>
          <w:color w:val="222222"/>
        </w:rPr>
        <w:t xml:space="preserve">istribution af byggematerialer til både større og mindre byggerier. Bygma Gruppen </w:t>
      </w:r>
      <w:r>
        <w:rPr>
          <w:rFonts w:cs="Arial"/>
          <w:i/>
          <w:iCs/>
          <w:color w:val="222222"/>
        </w:rPr>
        <w:t>A/S omsætter for</w:t>
      </w:r>
      <w:r w:rsidRPr="00E16AAE">
        <w:rPr>
          <w:rFonts w:cs="Arial"/>
          <w:i/>
          <w:iCs/>
          <w:color w:val="222222"/>
        </w:rPr>
        <w:t xml:space="preserve"> </w:t>
      </w:r>
      <w:r>
        <w:rPr>
          <w:rFonts w:cs="Arial"/>
          <w:i/>
          <w:iCs/>
          <w:color w:val="222222"/>
        </w:rPr>
        <w:br/>
      </w:r>
      <w:r w:rsidR="009D73BB">
        <w:rPr>
          <w:rFonts w:cs="Arial"/>
          <w:i/>
          <w:iCs/>
          <w:color w:val="222222"/>
        </w:rPr>
        <w:t>mere end</w:t>
      </w:r>
      <w:r>
        <w:rPr>
          <w:rFonts w:cs="Arial"/>
          <w:i/>
          <w:iCs/>
          <w:color w:val="222222"/>
        </w:rPr>
        <w:t xml:space="preserve"> 8 </w:t>
      </w:r>
      <w:r w:rsidRPr="00E16AAE">
        <w:rPr>
          <w:rFonts w:cs="Arial"/>
          <w:i/>
          <w:iCs/>
          <w:color w:val="222222"/>
        </w:rPr>
        <w:t xml:space="preserve">mia. </w:t>
      </w:r>
      <w:r>
        <w:rPr>
          <w:rFonts w:cs="Arial"/>
          <w:i/>
          <w:iCs/>
          <w:color w:val="222222"/>
        </w:rPr>
        <w:t>kr</w:t>
      </w:r>
      <w:r w:rsidRPr="00E16AAE">
        <w:rPr>
          <w:rFonts w:cs="Arial"/>
          <w:i/>
          <w:iCs/>
          <w:color w:val="222222"/>
        </w:rPr>
        <w:t>.</w:t>
      </w:r>
    </w:p>
    <w:sectPr w:rsidR="0037076C" w:rsidRPr="002C20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3017C1"/>
    <w:multiLevelType w:val="hybridMultilevel"/>
    <w:tmpl w:val="BD8C5B14"/>
    <w:lvl w:ilvl="0" w:tplc="13CE3C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241CA"/>
    <w:rsid w:val="00024A1B"/>
    <w:rsid w:val="00031135"/>
    <w:rsid w:val="00063A75"/>
    <w:rsid w:val="0012702F"/>
    <w:rsid w:val="00160D10"/>
    <w:rsid w:val="00167F6D"/>
    <w:rsid w:val="001E5934"/>
    <w:rsid w:val="001F347D"/>
    <w:rsid w:val="0022678F"/>
    <w:rsid w:val="00250782"/>
    <w:rsid w:val="00277288"/>
    <w:rsid w:val="00285C1E"/>
    <w:rsid w:val="0029148F"/>
    <w:rsid w:val="002C2044"/>
    <w:rsid w:val="00321394"/>
    <w:rsid w:val="0032557B"/>
    <w:rsid w:val="003576EA"/>
    <w:rsid w:val="0037076C"/>
    <w:rsid w:val="00387470"/>
    <w:rsid w:val="003D036B"/>
    <w:rsid w:val="003E2C95"/>
    <w:rsid w:val="004867FB"/>
    <w:rsid w:val="004879EA"/>
    <w:rsid w:val="004F04D8"/>
    <w:rsid w:val="00534FC9"/>
    <w:rsid w:val="00543418"/>
    <w:rsid w:val="0059741E"/>
    <w:rsid w:val="006A3AE9"/>
    <w:rsid w:val="006A7AB0"/>
    <w:rsid w:val="006C71CE"/>
    <w:rsid w:val="007229F1"/>
    <w:rsid w:val="007407EB"/>
    <w:rsid w:val="007B49B8"/>
    <w:rsid w:val="007C3923"/>
    <w:rsid w:val="008434AC"/>
    <w:rsid w:val="00875107"/>
    <w:rsid w:val="0088670C"/>
    <w:rsid w:val="009D73BB"/>
    <w:rsid w:val="009F3170"/>
    <w:rsid w:val="00A13B58"/>
    <w:rsid w:val="00B0376B"/>
    <w:rsid w:val="00B24206"/>
    <w:rsid w:val="00B37FC9"/>
    <w:rsid w:val="00B50043"/>
    <w:rsid w:val="00BC0510"/>
    <w:rsid w:val="00C027A4"/>
    <w:rsid w:val="00CC6016"/>
    <w:rsid w:val="00CF5FB5"/>
    <w:rsid w:val="00D00BF7"/>
    <w:rsid w:val="00D20E86"/>
    <w:rsid w:val="00DC29AD"/>
    <w:rsid w:val="00E0071B"/>
    <w:rsid w:val="00E029FD"/>
    <w:rsid w:val="00E36A8D"/>
    <w:rsid w:val="00E50DBE"/>
    <w:rsid w:val="00E77508"/>
    <w:rsid w:val="00EB007C"/>
    <w:rsid w:val="00EF01A5"/>
    <w:rsid w:val="00F366A6"/>
    <w:rsid w:val="00F41DDE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11A1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97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564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10</cp:revision>
  <cp:lastPrinted>2021-02-02T12:51:00Z</cp:lastPrinted>
  <dcterms:created xsi:type="dcterms:W3CDTF">2021-02-02T12:32:00Z</dcterms:created>
  <dcterms:modified xsi:type="dcterms:W3CDTF">2021-02-04T09:33:00Z</dcterms:modified>
</cp:coreProperties>
</file>