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587"/>
        <w:gridCol w:w="7673"/>
      </w:tblGrid>
      <w:tr w:rsidR="00D23237" w:rsidRPr="00F761E2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b/>
                <w:bCs/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AC45AA" w:rsidRPr="00AC45AA" w:rsidRDefault="00D23237" w:rsidP="003D3C81">
            <w:pPr>
              <w:pStyle w:val="Tabellinnehll"/>
              <w:rPr>
                <w:b/>
                <w:bCs/>
                <w:color w:val="auto"/>
              </w:rPr>
            </w:pPr>
            <w:r w:rsidRPr="00F761E2">
              <w:rPr>
                <w:b/>
                <w:bCs/>
                <w:color w:val="auto"/>
              </w:rPr>
              <w:t>GEL-EXCEL33 2</w:t>
            </w:r>
          </w:p>
        </w:tc>
      </w:tr>
      <w:tr w:rsidR="00D23237" w:rsidRPr="00F761E2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F761E2" w:rsidRDefault="00D23237" w:rsidP="003D3C81">
            <w:pPr>
              <w:pStyle w:val="Tabellinnehll"/>
              <w:rPr>
                <w:i/>
                <w:iCs/>
                <w:color w:val="auto"/>
              </w:rPr>
            </w:pPr>
            <w:r>
              <w:rPr>
                <w:color w:val="auto"/>
              </w:rPr>
              <w:t>Herr- och damstorlekar</w:t>
            </w:r>
          </w:p>
        </w:tc>
      </w:tr>
      <w:tr w:rsidR="00D23237" w:rsidRPr="00D23237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F761E2" w:rsidRDefault="00D23237" w:rsidP="003D3C81">
            <w:pPr>
              <w:pStyle w:val="Tabellinnehll"/>
              <w:rPr>
                <w:i/>
                <w:iCs/>
                <w:color w:val="auto"/>
              </w:rPr>
            </w:pPr>
          </w:p>
        </w:tc>
      </w:tr>
      <w:tr w:rsidR="00D23237" w:rsidRPr="00D23237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AC45AA" w:rsidRDefault="00D23237" w:rsidP="003D3C81">
            <w:pPr>
              <w:pStyle w:val="Tabellinnehll"/>
              <w:rPr>
                <w:i/>
                <w:iCs/>
                <w:color w:val="auto"/>
              </w:rPr>
            </w:pPr>
            <w:r w:rsidRPr="00AC45AA">
              <w:rPr>
                <w:i/>
                <w:color w:val="auto"/>
              </w:rPr>
              <w:t>Ladda om i varje steg</w:t>
            </w:r>
          </w:p>
        </w:tc>
      </w:tr>
      <w:tr w:rsidR="00D23237" w:rsidRPr="00D23237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I den andra utgåvan av populära GEL-EXCEL33 har tekniken utvecklats ytterligare för att hjälpa dig att springa mer naturligt. 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I GEL-EXCEL33 2 finns Axial </w:t>
            </w:r>
            <w:proofErr w:type="spellStart"/>
            <w:r w:rsidRPr="00F761E2">
              <w:rPr>
                <w:color w:val="auto"/>
              </w:rPr>
              <w:t>Geometry</w:t>
            </w:r>
            <w:proofErr w:type="spellEnd"/>
            <w:r w:rsidRPr="00F761E2">
              <w:rPr>
                <w:color w:val="auto"/>
              </w:rPr>
              <w:t xml:space="preserve">, djupa flexibla spår i yttersulan som ger en mer naturlig rörelse i </w:t>
            </w:r>
            <w:proofErr w:type="spellStart"/>
            <w:r w:rsidRPr="00F761E2">
              <w:rPr>
                <w:color w:val="auto"/>
              </w:rPr>
              <w:t>subtalarleden</w:t>
            </w:r>
            <w:proofErr w:type="spellEnd"/>
            <w:r w:rsidRPr="00F761E2">
              <w:rPr>
                <w:color w:val="auto"/>
              </w:rPr>
              <w:t>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Denna modell har </w:t>
            </w:r>
            <w:proofErr w:type="spellStart"/>
            <w:r w:rsidRPr="00F761E2">
              <w:rPr>
                <w:color w:val="auto"/>
              </w:rPr>
              <w:t>Extended</w:t>
            </w:r>
            <w:proofErr w:type="spellEnd"/>
            <w:r w:rsidRPr="00F761E2">
              <w:rPr>
                <w:color w:val="auto"/>
              </w:rPr>
              <w:t xml:space="preserve"> </w:t>
            </w:r>
            <w:proofErr w:type="spellStart"/>
            <w:r w:rsidRPr="00F761E2">
              <w:rPr>
                <w:color w:val="auto"/>
              </w:rPr>
              <w:t>Propulsion</w:t>
            </w:r>
            <w:proofErr w:type="spellEnd"/>
            <w:r w:rsidRPr="00F761E2">
              <w:rPr>
                <w:color w:val="auto"/>
              </w:rPr>
              <w:t xml:space="preserve"> </w:t>
            </w:r>
            <w:proofErr w:type="spellStart"/>
            <w:r w:rsidRPr="00F761E2">
              <w:rPr>
                <w:color w:val="auto"/>
              </w:rPr>
              <w:t>Trusstic</w:t>
            </w:r>
            <w:proofErr w:type="spellEnd"/>
            <w:r w:rsidRPr="00F761E2">
              <w:rPr>
                <w:color w:val="auto"/>
              </w:rPr>
              <w:t xml:space="preserve"> som efterliknar bindväven under foten och hjälper till att driva löparen framåt. 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Full </w:t>
            </w:r>
            <w:proofErr w:type="spellStart"/>
            <w:r w:rsidRPr="00F761E2">
              <w:rPr>
                <w:color w:val="auto"/>
              </w:rPr>
              <w:t>Guidance</w:t>
            </w:r>
            <w:proofErr w:type="spellEnd"/>
            <w:r w:rsidRPr="00F761E2">
              <w:rPr>
                <w:color w:val="auto"/>
              </w:rPr>
              <w:t xml:space="preserve"> Line genom hela yttersulan ger en optimal fotplacering från hälisättning till frånskjut.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I hälen finns GEL för utmärkt stötdämpning, och i mellansulan finns Dual </w:t>
            </w:r>
            <w:proofErr w:type="spellStart"/>
            <w:r w:rsidRPr="00F761E2">
              <w:rPr>
                <w:color w:val="auto"/>
              </w:rPr>
              <w:t>Density</w:t>
            </w:r>
            <w:proofErr w:type="spellEnd"/>
            <w:r w:rsidRPr="00F761E2">
              <w:rPr>
                <w:color w:val="auto"/>
              </w:rPr>
              <w:t xml:space="preserve">, gjord av både </w:t>
            </w:r>
            <w:proofErr w:type="spellStart"/>
            <w:r w:rsidRPr="00F761E2">
              <w:rPr>
                <w:color w:val="auto"/>
              </w:rPr>
              <w:t>SpEVA</w:t>
            </w:r>
            <w:proofErr w:type="spellEnd"/>
            <w:r w:rsidRPr="00F761E2">
              <w:rPr>
                <w:color w:val="auto"/>
              </w:rPr>
              <w:t xml:space="preserve"> och </w:t>
            </w:r>
            <w:proofErr w:type="spellStart"/>
            <w:r w:rsidRPr="00F761E2">
              <w:rPr>
                <w:color w:val="auto"/>
              </w:rPr>
              <w:t>Solyte</w:t>
            </w:r>
            <w:proofErr w:type="spellEnd"/>
            <w:r w:rsidRPr="00F761E2">
              <w:rPr>
                <w:color w:val="auto"/>
              </w:rPr>
              <w:t>. Tillsammans ger de en perfekt balans mellan stötdämpning, stabilitet och respons.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proofErr w:type="spellStart"/>
            <w:r w:rsidRPr="00F761E2">
              <w:rPr>
                <w:color w:val="auto"/>
              </w:rPr>
              <w:t>Clutch</w:t>
            </w:r>
            <w:proofErr w:type="spellEnd"/>
            <w:r w:rsidRPr="00F761E2">
              <w:rPr>
                <w:color w:val="auto"/>
              </w:rPr>
              <w:t xml:space="preserve"> </w:t>
            </w:r>
            <w:proofErr w:type="spellStart"/>
            <w:r w:rsidRPr="00F761E2">
              <w:rPr>
                <w:color w:val="auto"/>
              </w:rPr>
              <w:t>Counter</w:t>
            </w:r>
            <w:proofErr w:type="spellEnd"/>
            <w:r w:rsidRPr="00F761E2">
              <w:rPr>
                <w:color w:val="auto"/>
              </w:rPr>
              <w:t xml:space="preserve"> skapar en stödjande passform kring hälen och tillsammans med minnesskummet Personal </w:t>
            </w:r>
            <w:proofErr w:type="spellStart"/>
            <w:r w:rsidRPr="00F761E2">
              <w:rPr>
                <w:color w:val="auto"/>
              </w:rPr>
              <w:t>Heel</w:t>
            </w:r>
            <w:proofErr w:type="spellEnd"/>
            <w:r w:rsidRPr="00F761E2">
              <w:rPr>
                <w:color w:val="auto"/>
              </w:rPr>
              <w:t xml:space="preserve"> Fit garanterar de bästa passform.</w:t>
            </w:r>
          </w:p>
        </w:tc>
      </w:tr>
    </w:tbl>
    <w:p w:rsidR="00401670" w:rsidRDefault="00401670">
      <w:pPr>
        <w:rPr>
          <w:lang w:val="sv-SE"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587"/>
        <w:gridCol w:w="7662"/>
      </w:tblGrid>
      <w:tr w:rsidR="00D23237" w:rsidRPr="00F761E2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b/>
                <w:bCs/>
                <w:lang w:val="sv-SE"/>
              </w:rPr>
            </w:pPr>
          </w:p>
        </w:tc>
        <w:tc>
          <w:tcPr>
            <w:tcW w:w="7662" w:type="dxa"/>
            <w:shd w:val="clear" w:color="auto" w:fill="FFFFFF"/>
          </w:tcPr>
          <w:p w:rsidR="00D23237" w:rsidRPr="00F761E2" w:rsidRDefault="00D23237" w:rsidP="003D3C81">
            <w:pPr>
              <w:pStyle w:val="Tabellinnehll"/>
              <w:rPr>
                <w:i/>
                <w:iCs/>
                <w:color w:val="auto"/>
              </w:rPr>
            </w:pPr>
            <w:bookmarkStart w:id="0" w:name="__DdeLink__24115_1724268929"/>
            <w:bookmarkEnd w:id="0"/>
            <w:r w:rsidRPr="00F761E2">
              <w:rPr>
                <w:b/>
                <w:bCs/>
                <w:color w:val="auto"/>
              </w:rPr>
              <w:t>GEL-KAYANO 19</w:t>
            </w:r>
          </w:p>
        </w:tc>
      </w:tr>
      <w:tr w:rsidR="00D23237" w:rsidRPr="00F761E2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62" w:type="dxa"/>
            <w:shd w:val="clear" w:color="auto" w:fill="FFFFFF"/>
          </w:tcPr>
          <w:p w:rsidR="00D23237" w:rsidRPr="00F761E2" w:rsidRDefault="00B6270E" w:rsidP="003D3C81">
            <w:pPr>
              <w:pStyle w:val="Tabellinnehll"/>
              <w:rPr>
                <w:i/>
                <w:iCs/>
                <w:color w:val="auto"/>
              </w:rPr>
            </w:pPr>
            <w:r>
              <w:rPr>
                <w:color w:val="auto"/>
              </w:rPr>
              <w:t>Damstorlekar</w:t>
            </w:r>
          </w:p>
        </w:tc>
      </w:tr>
      <w:tr w:rsidR="00D23237" w:rsidRPr="00542BFD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62" w:type="dxa"/>
            <w:shd w:val="clear" w:color="auto" w:fill="FFFFFF"/>
          </w:tcPr>
          <w:p w:rsidR="00D23237" w:rsidRPr="00F761E2" w:rsidRDefault="00D23237" w:rsidP="003D3C81">
            <w:pPr>
              <w:pStyle w:val="Tabellinnehll"/>
              <w:rPr>
                <w:i/>
                <w:iCs/>
                <w:color w:val="auto"/>
              </w:rPr>
            </w:pPr>
          </w:p>
        </w:tc>
      </w:tr>
      <w:tr w:rsidR="00D23237" w:rsidRPr="00542BFD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62" w:type="dxa"/>
            <w:shd w:val="clear" w:color="auto" w:fill="FFFFFF"/>
          </w:tcPr>
          <w:p w:rsidR="00D23237" w:rsidRPr="00AC45AA" w:rsidRDefault="00D23237" w:rsidP="003D3C81">
            <w:pPr>
              <w:pStyle w:val="Tabellinnehll"/>
              <w:rPr>
                <w:i/>
                <w:color w:val="auto"/>
              </w:rPr>
            </w:pPr>
            <w:r w:rsidRPr="00AC45AA">
              <w:rPr>
                <w:i/>
                <w:color w:val="auto"/>
              </w:rPr>
              <w:t xml:space="preserve">Maximal komfort för långa </w:t>
            </w:r>
            <w:proofErr w:type="spellStart"/>
            <w:r w:rsidRPr="00AC45AA">
              <w:rPr>
                <w:i/>
                <w:color w:val="auto"/>
              </w:rPr>
              <w:t>löppass</w:t>
            </w:r>
            <w:proofErr w:type="spellEnd"/>
          </w:p>
        </w:tc>
      </w:tr>
      <w:tr w:rsidR="00D23237" w:rsidRPr="00542BFD" w:rsidTr="00D23237">
        <w:trPr>
          <w:trHeight w:val="5082"/>
        </w:trPr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62" w:type="dxa"/>
            <w:shd w:val="clear" w:color="auto" w:fill="FFFFFF"/>
          </w:tcPr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Den senaste utgåvan i den prisvinnande GEL-KAYANO-serien förstärker sin ledande position i kategorin </w:t>
            </w:r>
            <w:proofErr w:type="spellStart"/>
            <w:r w:rsidRPr="00F761E2">
              <w:rPr>
                <w:color w:val="auto"/>
              </w:rPr>
              <w:t>Structured</w:t>
            </w:r>
            <w:proofErr w:type="spellEnd"/>
            <w:r w:rsidRPr="00F761E2">
              <w:rPr>
                <w:color w:val="auto"/>
              </w:rPr>
              <w:t xml:space="preserve"> </w:t>
            </w:r>
            <w:proofErr w:type="spellStart"/>
            <w:r w:rsidRPr="00F761E2">
              <w:rPr>
                <w:color w:val="auto"/>
              </w:rPr>
              <w:t>cushioning</w:t>
            </w:r>
            <w:proofErr w:type="spellEnd"/>
            <w:r w:rsidRPr="00F761E2">
              <w:rPr>
                <w:color w:val="auto"/>
              </w:rPr>
              <w:t>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>GEL-KAYANO 19 är betydligt lättare än föregående utgåvor samtidigt som den behåller sin berömda kombination av dämpning och stabilitet som är perfekt för löpare med en lätt till medelstor överpronation.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En spännande ny teknologi är </w:t>
            </w:r>
            <w:proofErr w:type="spellStart"/>
            <w:r w:rsidRPr="00F761E2">
              <w:rPr>
                <w:color w:val="auto"/>
              </w:rPr>
              <w:t>Guidance</w:t>
            </w:r>
            <w:proofErr w:type="spellEnd"/>
            <w:r w:rsidRPr="00F761E2">
              <w:rPr>
                <w:color w:val="auto"/>
              </w:rPr>
              <w:t xml:space="preserve"> </w:t>
            </w:r>
            <w:proofErr w:type="spellStart"/>
            <w:r w:rsidRPr="00F761E2">
              <w:rPr>
                <w:color w:val="auto"/>
              </w:rPr>
              <w:t>Trusstic</w:t>
            </w:r>
            <w:proofErr w:type="spellEnd"/>
            <w:r w:rsidRPr="00F761E2">
              <w:rPr>
                <w:color w:val="auto"/>
              </w:rPr>
              <w:t xml:space="preserve">, designad för att arbeta tillsammans med </w:t>
            </w:r>
            <w:proofErr w:type="spellStart"/>
            <w:r w:rsidRPr="00F761E2">
              <w:rPr>
                <w:color w:val="auto"/>
              </w:rPr>
              <w:t>Guidance</w:t>
            </w:r>
            <w:proofErr w:type="spellEnd"/>
            <w:r w:rsidRPr="00F761E2">
              <w:rPr>
                <w:color w:val="auto"/>
              </w:rPr>
              <w:t xml:space="preserve"> Line längs yttersulan och främja ett mer effektivt steg samtidigt som stöd ges åt mellanfoten. 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Denna modell har både PLUS3 och Gender </w:t>
            </w:r>
            <w:proofErr w:type="spellStart"/>
            <w:r w:rsidRPr="00F761E2">
              <w:rPr>
                <w:color w:val="auto"/>
              </w:rPr>
              <w:t>Specific</w:t>
            </w:r>
            <w:proofErr w:type="spellEnd"/>
            <w:r w:rsidRPr="00F761E2">
              <w:rPr>
                <w:color w:val="auto"/>
              </w:rPr>
              <w:t xml:space="preserve"> </w:t>
            </w:r>
            <w:proofErr w:type="spellStart"/>
            <w:r w:rsidRPr="00F761E2">
              <w:rPr>
                <w:color w:val="auto"/>
              </w:rPr>
              <w:t>Cushioning</w:t>
            </w:r>
            <w:proofErr w:type="spellEnd"/>
            <w:r w:rsidRPr="00F761E2">
              <w:rPr>
                <w:color w:val="auto"/>
              </w:rPr>
              <w:t xml:space="preserve">, vilket ger ett mjukare topplager i mellansulan för att öka dämpning och komfort för kvinnor. 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proofErr w:type="spellStart"/>
            <w:r w:rsidRPr="00F761E2">
              <w:rPr>
                <w:color w:val="auto"/>
              </w:rPr>
              <w:t>Clutch</w:t>
            </w:r>
            <w:proofErr w:type="spellEnd"/>
            <w:r w:rsidRPr="00F761E2">
              <w:rPr>
                <w:color w:val="auto"/>
              </w:rPr>
              <w:t xml:space="preserve"> </w:t>
            </w:r>
            <w:proofErr w:type="spellStart"/>
            <w:r w:rsidRPr="00F761E2">
              <w:rPr>
                <w:color w:val="auto"/>
              </w:rPr>
              <w:t>Counter</w:t>
            </w:r>
            <w:proofErr w:type="spellEnd"/>
            <w:r w:rsidRPr="00F761E2">
              <w:rPr>
                <w:color w:val="auto"/>
              </w:rPr>
              <w:t xml:space="preserve"> skapar en bra och stabil personlig passform runt hälen och tillför extra stabilitet för insidan av foten för att kompensera för överpronation.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>GEL-KAYANO 19 är perfekt för långa träningspass och erbjuder både dämpning och stabilitet.</w:t>
            </w:r>
          </w:p>
        </w:tc>
      </w:tr>
    </w:tbl>
    <w:p w:rsidR="00D23237" w:rsidRPr="00F761E2" w:rsidRDefault="00D23237" w:rsidP="00D23237">
      <w:pPr>
        <w:rPr>
          <w:lang w:val="sv-SE"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587"/>
        <w:gridCol w:w="7673"/>
      </w:tblGrid>
      <w:tr w:rsidR="00D23237" w:rsidRPr="00F761E2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b/>
                <w:bCs/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F761E2" w:rsidRDefault="00D23237" w:rsidP="003D3C81">
            <w:pPr>
              <w:pStyle w:val="Tabellinnehll"/>
              <w:rPr>
                <w:i/>
                <w:iCs/>
                <w:color w:val="auto"/>
              </w:rPr>
            </w:pPr>
            <w:r w:rsidRPr="00F761E2">
              <w:rPr>
                <w:b/>
                <w:bCs/>
                <w:color w:val="auto"/>
              </w:rPr>
              <w:t>GEL-KAYANO 19</w:t>
            </w:r>
          </w:p>
        </w:tc>
      </w:tr>
      <w:tr w:rsidR="00D23237" w:rsidRPr="00F761E2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F761E2" w:rsidRDefault="00B6270E" w:rsidP="003D3C81">
            <w:pPr>
              <w:pStyle w:val="Tabellinnehll"/>
              <w:rPr>
                <w:i/>
                <w:iCs/>
                <w:color w:val="auto"/>
              </w:rPr>
            </w:pPr>
            <w:r>
              <w:rPr>
                <w:color w:val="auto"/>
              </w:rPr>
              <w:t>Herrstorlekar</w:t>
            </w:r>
          </w:p>
        </w:tc>
      </w:tr>
      <w:tr w:rsidR="00D23237" w:rsidRPr="00542BFD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F761E2" w:rsidRDefault="00D23237" w:rsidP="003D3C81">
            <w:pPr>
              <w:pStyle w:val="Tabellinnehll"/>
              <w:rPr>
                <w:i/>
                <w:iCs/>
                <w:color w:val="auto"/>
              </w:rPr>
            </w:pPr>
          </w:p>
        </w:tc>
      </w:tr>
      <w:tr w:rsidR="00D23237" w:rsidRPr="00542BFD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AC45AA" w:rsidRDefault="00D23237" w:rsidP="003D3C81">
            <w:pPr>
              <w:pStyle w:val="Tabellinnehll"/>
              <w:rPr>
                <w:i/>
                <w:color w:val="auto"/>
              </w:rPr>
            </w:pPr>
            <w:r w:rsidRPr="00AC45AA">
              <w:rPr>
                <w:i/>
                <w:color w:val="auto"/>
              </w:rPr>
              <w:t xml:space="preserve">Maximal komfort för långa </w:t>
            </w:r>
            <w:proofErr w:type="spellStart"/>
            <w:r w:rsidRPr="00AC45AA">
              <w:rPr>
                <w:i/>
                <w:color w:val="auto"/>
              </w:rPr>
              <w:t>löppass</w:t>
            </w:r>
            <w:proofErr w:type="spellEnd"/>
          </w:p>
          <w:p w:rsidR="00AC45AA" w:rsidRPr="00F761E2" w:rsidRDefault="00AC45AA" w:rsidP="003D3C81">
            <w:pPr>
              <w:pStyle w:val="Tabellinnehll"/>
              <w:rPr>
                <w:i/>
                <w:iCs/>
                <w:color w:val="auto"/>
              </w:rPr>
            </w:pPr>
          </w:p>
        </w:tc>
      </w:tr>
      <w:tr w:rsidR="00D23237" w:rsidRPr="00542BFD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Den senaste versionen i den prisvinnande GEL-KAYANO-serien förstärker sin ledande position i kategorin </w:t>
            </w:r>
            <w:proofErr w:type="spellStart"/>
            <w:r w:rsidRPr="00F761E2">
              <w:rPr>
                <w:color w:val="auto"/>
              </w:rPr>
              <w:t>Structured</w:t>
            </w:r>
            <w:proofErr w:type="spellEnd"/>
            <w:r w:rsidRPr="00F761E2">
              <w:rPr>
                <w:color w:val="auto"/>
              </w:rPr>
              <w:t xml:space="preserve"> </w:t>
            </w:r>
            <w:proofErr w:type="spellStart"/>
            <w:r w:rsidRPr="00F761E2">
              <w:rPr>
                <w:color w:val="auto"/>
              </w:rPr>
              <w:t>cushioning</w:t>
            </w:r>
            <w:proofErr w:type="spellEnd"/>
            <w:r w:rsidRPr="00F761E2">
              <w:rPr>
                <w:color w:val="auto"/>
              </w:rPr>
              <w:t>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GEL-KAYANO 19 är betydligt lättare </w:t>
            </w:r>
            <w:bookmarkStart w:id="1" w:name="__DdeLink__12546_1015046117"/>
            <w:r w:rsidRPr="00F761E2">
              <w:rPr>
                <w:color w:val="auto"/>
              </w:rPr>
              <w:t xml:space="preserve">än föregående versioner </w:t>
            </w:r>
            <w:bookmarkEnd w:id="1"/>
            <w:r w:rsidRPr="00F761E2">
              <w:rPr>
                <w:color w:val="auto"/>
              </w:rPr>
              <w:t>samtidigt som den behåller sin berömda kombination av dämpning och stabilitet som är perfekt för löpare med en lätt till medelstor överpronation.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En spännande ny teknologi är </w:t>
            </w:r>
            <w:proofErr w:type="spellStart"/>
            <w:r w:rsidRPr="00F761E2">
              <w:rPr>
                <w:color w:val="auto"/>
              </w:rPr>
              <w:t>Guidance</w:t>
            </w:r>
            <w:proofErr w:type="spellEnd"/>
            <w:r w:rsidRPr="00F761E2">
              <w:rPr>
                <w:color w:val="auto"/>
              </w:rPr>
              <w:t xml:space="preserve"> </w:t>
            </w:r>
            <w:proofErr w:type="spellStart"/>
            <w:r w:rsidRPr="00F761E2">
              <w:rPr>
                <w:color w:val="auto"/>
              </w:rPr>
              <w:t>Trusstic</w:t>
            </w:r>
            <w:proofErr w:type="spellEnd"/>
            <w:r w:rsidRPr="00F761E2">
              <w:rPr>
                <w:color w:val="auto"/>
              </w:rPr>
              <w:t xml:space="preserve">, designad för att arbeta tillsammans med </w:t>
            </w:r>
            <w:proofErr w:type="spellStart"/>
            <w:r w:rsidRPr="00F761E2">
              <w:rPr>
                <w:color w:val="auto"/>
              </w:rPr>
              <w:t>Guidance</w:t>
            </w:r>
            <w:proofErr w:type="spellEnd"/>
            <w:r w:rsidRPr="00F761E2">
              <w:rPr>
                <w:color w:val="auto"/>
              </w:rPr>
              <w:t xml:space="preserve"> Line längs yttersulan och främja ett mer effektivt steg samtidigt som stöd ges åt mellanfoten.  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proofErr w:type="spellStart"/>
            <w:r w:rsidRPr="00F761E2">
              <w:rPr>
                <w:color w:val="auto"/>
              </w:rPr>
              <w:t>Clutch</w:t>
            </w:r>
            <w:proofErr w:type="spellEnd"/>
            <w:r w:rsidRPr="00F761E2">
              <w:rPr>
                <w:color w:val="auto"/>
              </w:rPr>
              <w:t xml:space="preserve"> </w:t>
            </w:r>
            <w:proofErr w:type="spellStart"/>
            <w:r w:rsidRPr="00F761E2">
              <w:rPr>
                <w:color w:val="auto"/>
              </w:rPr>
              <w:t>Counter</w:t>
            </w:r>
            <w:proofErr w:type="spellEnd"/>
            <w:r w:rsidRPr="00F761E2">
              <w:rPr>
                <w:color w:val="auto"/>
              </w:rPr>
              <w:t xml:space="preserve"> skapar en bra och stabil personlig passform runt hälen och tillför extra stabilitet för insidan av foten för att kompensera för överpronation.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>Den lätta ovandelen med svetsade sömmar minskar risken för skavsår.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>GEL-KAYANO 19 är perfekt för långa träningspass och erbjuder både dämpning och stabilitet.</w:t>
            </w:r>
          </w:p>
        </w:tc>
      </w:tr>
    </w:tbl>
    <w:p w:rsidR="00D23237" w:rsidRDefault="00D23237">
      <w:pPr>
        <w:rPr>
          <w:lang w:val="sv-SE"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587"/>
        <w:gridCol w:w="7673"/>
      </w:tblGrid>
      <w:tr w:rsidR="00D23237" w:rsidRPr="00F761E2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b/>
                <w:bCs/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F761E2" w:rsidRDefault="00D23237" w:rsidP="003D3C81">
            <w:pPr>
              <w:pStyle w:val="Tabellinnehll"/>
              <w:rPr>
                <w:i/>
                <w:iCs/>
                <w:color w:val="auto"/>
              </w:rPr>
            </w:pPr>
            <w:r w:rsidRPr="00F761E2">
              <w:rPr>
                <w:b/>
                <w:bCs/>
                <w:color w:val="auto"/>
              </w:rPr>
              <w:t>GT-2000</w:t>
            </w:r>
          </w:p>
        </w:tc>
      </w:tr>
      <w:tr w:rsidR="00D23237" w:rsidRPr="00F761E2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F761E2" w:rsidRDefault="00B6270E" w:rsidP="003D3C81">
            <w:pPr>
              <w:pStyle w:val="Tabellinnehll"/>
              <w:rPr>
                <w:i/>
                <w:iCs/>
                <w:color w:val="auto"/>
              </w:rPr>
            </w:pPr>
            <w:r>
              <w:rPr>
                <w:color w:val="auto"/>
              </w:rPr>
              <w:t>Herrstorlekar</w:t>
            </w:r>
          </w:p>
        </w:tc>
      </w:tr>
      <w:tr w:rsidR="00D23237" w:rsidRPr="00542BFD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F761E2" w:rsidRDefault="00D23237" w:rsidP="003D3C81">
            <w:pPr>
              <w:pStyle w:val="Tabellinnehll"/>
              <w:rPr>
                <w:i/>
                <w:iCs/>
                <w:color w:val="auto"/>
              </w:rPr>
            </w:pPr>
          </w:p>
        </w:tc>
      </w:tr>
      <w:tr w:rsidR="00D23237" w:rsidRPr="00542BFD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AC45AA" w:rsidRDefault="00D23237" w:rsidP="003D3C81">
            <w:pPr>
              <w:pStyle w:val="Tabellinnehll"/>
              <w:rPr>
                <w:i/>
                <w:iCs/>
                <w:color w:val="auto"/>
              </w:rPr>
            </w:pPr>
            <w:r w:rsidRPr="00AC45AA">
              <w:rPr>
                <w:i/>
                <w:color w:val="auto"/>
              </w:rPr>
              <w:t xml:space="preserve">Förträfflig dämpning för längre </w:t>
            </w:r>
            <w:proofErr w:type="spellStart"/>
            <w:r w:rsidRPr="00AC45AA">
              <w:rPr>
                <w:i/>
                <w:color w:val="auto"/>
              </w:rPr>
              <w:t>löppass</w:t>
            </w:r>
            <w:proofErr w:type="spellEnd"/>
          </w:p>
        </w:tc>
      </w:tr>
      <w:tr w:rsidR="00D23237" w:rsidRPr="00542BFD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GT-2000 är det nya namnet på den senaste modellen i den prisvinnande GT-2000-serien. Naturligtvis fortsätter den att leverera imponerande komfort och passform för </w:t>
            </w:r>
            <w:proofErr w:type="spellStart"/>
            <w:r w:rsidRPr="00F761E2">
              <w:rPr>
                <w:color w:val="auto"/>
              </w:rPr>
              <w:t>överpronerare</w:t>
            </w:r>
            <w:proofErr w:type="spellEnd"/>
            <w:r w:rsidRPr="00F761E2">
              <w:rPr>
                <w:color w:val="auto"/>
              </w:rPr>
              <w:t xml:space="preserve">. 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Den nya </w:t>
            </w:r>
            <w:proofErr w:type="spellStart"/>
            <w:r w:rsidRPr="00F761E2">
              <w:rPr>
                <w:color w:val="auto"/>
              </w:rPr>
              <w:t>Guidance</w:t>
            </w:r>
            <w:proofErr w:type="spellEnd"/>
            <w:r w:rsidRPr="00F761E2">
              <w:rPr>
                <w:color w:val="auto"/>
              </w:rPr>
              <w:t xml:space="preserve"> </w:t>
            </w:r>
            <w:proofErr w:type="spellStart"/>
            <w:r w:rsidRPr="00F761E2">
              <w:rPr>
                <w:color w:val="auto"/>
              </w:rPr>
              <w:t>Trusstic</w:t>
            </w:r>
            <w:proofErr w:type="spellEnd"/>
            <w:r w:rsidRPr="00F761E2">
              <w:rPr>
                <w:color w:val="auto"/>
              </w:rPr>
              <w:t xml:space="preserve"> är designad för att arbeta tillsammans med </w:t>
            </w:r>
            <w:proofErr w:type="spellStart"/>
            <w:r w:rsidRPr="00F761E2">
              <w:rPr>
                <w:color w:val="auto"/>
              </w:rPr>
              <w:t>Guidance</w:t>
            </w:r>
            <w:proofErr w:type="spellEnd"/>
            <w:r w:rsidRPr="00F761E2">
              <w:rPr>
                <w:color w:val="auto"/>
              </w:rPr>
              <w:t xml:space="preserve"> Line i yttersulan. Tillsammans främjar de ett mer effektivt steg genom att guida foten från hälisättning till frånskjut och samtidigt stödja mellanfoten.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En annan nyhet i GT-2000 är </w:t>
            </w:r>
            <w:proofErr w:type="spellStart"/>
            <w:r w:rsidRPr="00F761E2">
              <w:rPr>
                <w:color w:val="auto"/>
              </w:rPr>
              <w:t>Dynamic</w:t>
            </w:r>
            <w:proofErr w:type="spellEnd"/>
            <w:r w:rsidRPr="00F761E2">
              <w:rPr>
                <w:color w:val="auto"/>
              </w:rPr>
              <w:t xml:space="preserve"> </w:t>
            </w:r>
            <w:proofErr w:type="spellStart"/>
            <w:r w:rsidRPr="00F761E2">
              <w:rPr>
                <w:color w:val="auto"/>
              </w:rPr>
              <w:t>DuoMax</w:t>
            </w:r>
            <w:proofErr w:type="spellEnd"/>
            <w:r w:rsidRPr="00F761E2">
              <w:rPr>
                <w:color w:val="auto"/>
              </w:rPr>
              <w:t xml:space="preserve"> Support System, en mellansula med två densiteter där den mjukare delen längst upp dämpar stötar och ger skön komfort.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>Den lätta ovandelen med svetsade sömmar minskar risken för skavsår.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Med sin förträffliga dämpning och passform är GT-2000 perfekt för de längre löppassen. </w:t>
            </w:r>
          </w:p>
        </w:tc>
      </w:tr>
      <w:tr w:rsidR="00D23237" w:rsidRPr="00542BFD" w:rsidTr="00D23237">
        <w:tc>
          <w:tcPr>
            <w:tcW w:w="1587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</w:tc>
      </w:tr>
    </w:tbl>
    <w:p w:rsidR="00D23237" w:rsidRPr="00F761E2" w:rsidRDefault="00D23237" w:rsidP="00D23237">
      <w:pPr>
        <w:rPr>
          <w:lang w:val="sv-SE"/>
        </w:rPr>
      </w:pPr>
    </w:p>
    <w:p w:rsidR="00D23237" w:rsidRPr="00F761E2" w:rsidRDefault="00D23237" w:rsidP="00D23237">
      <w:pPr>
        <w:rPr>
          <w:lang w:val="sv-SE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572"/>
        <w:gridCol w:w="7673"/>
      </w:tblGrid>
      <w:tr w:rsidR="00D23237" w:rsidRPr="00F761E2" w:rsidTr="00D23237">
        <w:tc>
          <w:tcPr>
            <w:tcW w:w="1572" w:type="dxa"/>
            <w:shd w:val="clear" w:color="auto" w:fill="FFFFFF"/>
          </w:tcPr>
          <w:p w:rsidR="00D23237" w:rsidRPr="00F761E2" w:rsidRDefault="00D23237" w:rsidP="003D3C81">
            <w:pPr>
              <w:rPr>
                <w:b/>
                <w:bCs/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F761E2" w:rsidRDefault="00D23237" w:rsidP="003D3C81">
            <w:pPr>
              <w:pStyle w:val="Tabellinnehll"/>
              <w:rPr>
                <w:i/>
                <w:iCs/>
                <w:color w:val="auto"/>
              </w:rPr>
            </w:pPr>
            <w:r w:rsidRPr="00F761E2">
              <w:rPr>
                <w:b/>
                <w:bCs/>
                <w:color w:val="auto"/>
              </w:rPr>
              <w:t>GT-2000</w:t>
            </w:r>
          </w:p>
        </w:tc>
      </w:tr>
      <w:tr w:rsidR="00D23237" w:rsidRPr="00F761E2" w:rsidTr="00D23237">
        <w:tc>
          <w:tcPr>
            <w:tcW w:w="1572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F761E2" w:rsidRDefault="00B6270E" w:rsidP="003D3C81">
            <w:pPr>
              <w:pStyle w:val="Tabellinnehll"/>
              <w:rPr>
                <w:i/>
                <w:iCs/>
                <w:color w:val="auto"/>
              </w:rPr>
            </w:pPr>
            <w:r>
              <w:rPr>
                <w:color w:val="auto"/>
              </w:rPr>
              <w:t>Damstorlekar</w:t>
            </w:r>
          </w:p>
        </w:tc>
      </w:tr>
      <w:tr w:rsidR="00D23237" w:rsidRPr="00542BFD" w:rsidTr="00D23237">
        <w:tc>
          <w:tcPr>
            <w:tcW w:w="1572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F761E2" w:rsidRDefault="00D23237" w:rsidP="003D3C81">
            <w:pPr>
              <w:pStyle w:val="Tabellinnehll"/>
              <w:rPr>
                <w:i/>
                <w:iCs/>
                <w:color w:val="auto"/>
              </w:rPr>
            </w:pPr>
          </w:p>
        </w:tc>
      </w:tr>
      <w:tr w:rsidR="00D23237" w:rsidRPr="00542BFD" w:rsidTr="00D23237">
        <w:tc>
          <w:tcPr>
            <w:tcW w:w="1572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AC45AA" w:rsidRDefault="00D23237" w:rsidP="003D3C81">
            <w:pPr>
              <w:pStyle w:val="Tabellinnehll"/>
              <w:rPr>
                <w:i/>
                <w:iCs/>
                <w:color w:val="auto"/>
              </w:rPr>
            </w:pPr>
            <w:r w:rsidRPr="00AC45AA">
              <w:rPr>
                <w:i/>
                <w:color w:val="auto"/>
              </w:rPr>
              <w:t xml:space="preserve">Förträfflig dämpning för längre </w:t>
            </w:r>
            <w:proofErr w:type="spellStart"/>
            <w:r w:rsidRPr="00AC45AA">
              <w:rPr>
                <w:i/>
                <w:color w:val="auto"/>
              </w:rPr>
              <w:t>löppass</w:t>
            </w:r>
            <w:proofErr w:type="spellEnd"/>
          </w:p>
        </w:tc>
      </w:tr>
      <w:tr w:rsidR="00D23237" w:rsidRPr="00542BFD" w:rsidTr="00D23237">
        <w:tc>
          <w:tcPr>
            <w:tcW w:w="1572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GT-2000 är det nya namnet på den senaste modellen i den prisvinnande GT-2000 serien. Naturligtvis fortsätter den att leverera imponerande komfort och passform för </w:t>
            </w:r>
            <w:proofErr w:type="spellStart"/>
            <w:r w:rsidRPr="00F761E2">
              <w:rPr>
                <w:color w:val="auto"/>
              </w:rPr>
              <w:t>överpronerare</w:t>
            </w:r>
            <w:proofErr w:type="spellEnd"/>
            <w:r w:rsidRPr="00F761E2">
              <w:rPr>
                <w:color w:val="auto"/>
              </w:rPr>
              <w:t xml:space="preserve">. </w:t>
            </w:r>
          </w:p>
          <w:p w:rsidR="00AC45AA" w:rsidRPr="00F761E2" w:rsidRDefault="00AC45AA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Den nya </w:t>
            </w:r>
            <w:proofErr w:type="spellStart"/>
            <w:r w:rsidRPr="00F761E2">
              <w:rPr>
                <w:color w:val="auto"/>
              </w:rPr>
              <w:t>Guidance</w:t>
            </w:r>
            <w:proofErr w:type="spellEnd"/>
            <w:r w:rsidRPr="00F761E2">
              <w:rPr>
                <w:color w:val="auto"/>
              </w:rPr>
              <w:t xml:space="preserve"> </w:t>
            </w:r>
            <w:proofErr w:type="spellStart"/>
            <w:r w:rsidRPr="00F761E2">
              <w:rPr>
                <w:color w:val="auto"/>
              </w:rPr>
              <w:t>Trusstic</w:t>
            </w:r>
            <w:proofErr w:type="spellEnd"/>
            <w:r w:rsidRPr="00F761E2">
              <w:rPr>
                <w:color w:val="auto"/>
              </w:rPr>
              <w:t xml:space="preserve"> är designad för att arbeta tillsammans med </w:t>
            </w:r>
            <w:proofErr w:type="spellStart"/>
            <w:r w:rsidRPr="00F761E2">
              <w:rPr>
                <w:color w:val="auto"/>
              </w:rPr>
              <w:t>Guidance</w:t>
            </w:r>
            <w:proofErr w:type="spellEnd"/>
            <w:r w:rsidRPr="00F761E2">
              <w:rPr>
                <w:color w:val="auto"/>
              </w:rPr>
              <w:t xml:space="preserve"> Line i yttersulan. Tillsammans främjar de ett mer effektivt steg genom att guida foten från hälisättning till frånskjut och samtidigt stödja mellanfoten.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En annan nyhet i GT-2000 är </w:t>
            </w:r>
            <w:proofErr w:type="spellStart"/>
            <w:r w:rsidRPr="00F761E2">
              <w:rPr>
                <w:color w:val="auto"/>
              </w:rPr>
              <w:t>Dynamic</w:t>
            </w:r>
            <w:proofErr w:type="spellEnd"/>
            <w:r w:rsidRPr="00F761E2">
              <w:rPr>
                <w:color w:val="auto"/>
              </w:rPr>
              <w:t xml:space="preserve"> </w:t>
            </w:r>
            <w:proofErr w:type="spellStart"/>
            <w:r w:rsidRPr="00F761E2">
              <w:rPr>
                <w:color w:val="auto"/>
              </w:rPr>
              <w:t>DuoMax</w:t>
            </w:r>
            <w:proofErr w:type="spellEnd"/>
            <w:r w:rsidRPr="00F761E2">
              <w:rPr>
                <w:color w:val="auto"/>
              </w:rPr>
              <w:t xml:space="preserve"> Support System, en </w:t>
            </w:r>
            <w:r w:rsidRPr="00F761E2">
              <w:rPr>
                <w:color w:val="auto"/>
              </w:rPr>
              <w:lastRenderedPageBreak/>
              <w:t>mellansula med två densiteter där den mjukare delen längst upp ger ökad känsla och komfort.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Denna modell erbjuder Gender </w:t>
            </w:r>
            <w:proofErr w:type="spellStart"/>
            <w:r w:rsidRPr="00F761E2">
              <w:rPr>
                <w:color w:val="auto"/>
              </w:rPr>
              <w:t>Specific</w:t>
            </w:r>
            <w:proofErr w:type="spellEnd"/>
            <w:r w:rsidRPr="00F761E2">
              <w:rPr>
                <w:color w:val="auto"/>
              </w:rPr>
              <w:t xml:space="preserve"> </w:t>
            </w:r>
            <w:proofErr w:type="spellStart"/>
            <w:r w:rsidRPr="00F761E2">
              <w:rPr>
                <w:color w:val="auto"/>
              </w:rPr>
              <w:t>Cushioning</w:t>
            </w:r>
            <w:proofErr w:type="spellEnd"/>
            <w:r w:rsidRPr="00F761E2">
              <w:rPr>
                <w:color w:val="auto"/>
              </w:rPr>
              <w:t xml:space="preserve">, ett extra mjukt övre lager av mellansulan </w:t>
            </w:r>
            <w:proofErr w:type="spellStart"/>
            <w:r w:rsidRPr="00F761E2">
              <w:rPr>
                <w:color w:val="auto"/>
              </w:rPr>
              <w:t>Solyte</w:t>
            </w:r>
            <w:proofErr w:type="spellEnd"/>
            <w:r w:rsidRPr="00F761E2">
              <w:rPr>
                <w:color w:val="auto"/>
              </w:rPr>
              <w:t xml:space="preserve"> Dual </w:t>
            </w:r>
            <w:proofErr w:type="spellStart"/>
            <w:r w:rsidRPr="00F761E2">
              <w:rPr>
                <w:color w:val="auto"/>
              </w:rPr>
              <w:t>Density</w:t>
            </w:r>
            <w:proofErr w:type="spellEnd"/>
            <w:r w:rsidRPr="00F761E2">
              <w:rPr>
                <w:color w:val="auto"/>
              </w:rPr>
              <w:t>, designad för att ge ökad dämpning för kvinnliga löpare.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>Den lätta ovandelen med svetsade sömmar minskar risken för skavsår.</w:t>
            </w: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  <w:r w:rsidRPr="00F761E2">
              <w:rPr>
                <w:color w:val="auto"/>
              </w:rPr>
              <w:t xml:space="preserve">Med sin förträffliga dämpning och passform är GT-2000 perfekt för de längre löppassen. </w:t>
            </w:r>
          </w:p>
        </w:tc>
      </w:tr>
      <w:tr w:rsidR="00D23237" w:rsidRPr="00542BFD" w:rsidTr="00D23237">
        <w:tc>
          <w:tcPr>
            <w:tcW w:w="1572" w:type="dxa"/>
            <w:shd w:val="clear" w:color="auto" w:fill="FFFFFF"/>
          </w:tcPr>
          <w:p w:rsidR="00D23237" w:rsidRPr="00F761E2" w:rsidRDefault="00D23237" w:rsidP="003D3C81">
            <w:pPr>
              <w:rPr>
                <w:lang w:val="sv-SE"/>
              </w:rPr>
            </w:pPr>
          </w:p>
        </w:tc>
        <w:tc>
          <w:tcPr>
            <w:tcW w:w="7673" w:type="dxa"/>
            <w:shd w:val="clear" w:color="auto" w:fill="FFFFFF"/>
          </w:tcPr>
          <w:p w:rsidR="00D23237" w:rsidRPr="00F761E2" w:rsidRDefault="00D23237" w:rsidP="003D3C81">
            <w:pPr>
              <w:pStyle w:val="Tabellinnehll"/>
              <w:rPr>
                <w:color w:val="auto"/>
              </w:rPr>
            </w:pPr>
          </w:p>
        </w:tc>
      </w:tr>
    </w:tbl>
    <w:p w:rsidR="00D23237" w:rsidRDefault="00D23237">
      <w:pPr>
        <w:rPr>
          <w:lang w:val="sv-SE"/>
        </w:rPr>
      </w:pPr>
    </w:p>
    <w:tbl>
      <w:tblPr>
        <w:tblW w:w="96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47"/>
        <w:gridCol w:w="8129"/>
      </w:tblGrid>
      <w:tr w:rsidR="00D23237" w:rsidRPr="00F761E2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b/>
                <w:bCs/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D23237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  <w:r w:rsidRPr="00F761E2">
              <w:rPr>
                <w:b/>
                <w:bCs/>
                <w:lang w:val="sv-SE"/>
              </w:rPr>
              <w:t>GEL-NIMBUS 15</w:t>
            </w:r>
          </w:p>
        </w:tc>
      </w:tr>
      <w:tr w:rsidR="00D23237" w:rsidRPr="00F761E2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shd w:val="clear" w:color="auto" w:fill="CCFFFF"/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B6270E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  <w:r>
              <w:rPr>
                <w:shd w:val="clear" w:color="auto" w:fill="CCFFFF"/>
                <w:lang w:val="sv-SE"/>
              </w:rPr>
              <w:t>Herrstorlekar</w:t>
            </w:r>
          </w:p>
        </w:tc>
      </w:tr>
      <w:tr w:rsidR="00D23237" w:rsidRPr="00542BFD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D23237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</w:p>
        </w:tc>
      </w:tr>
      <w:tr w:rsidR="00D23237" w:rsidRPr="00542BFD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AC45AA" w:rsidRDefault="00D23237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  <w:r w:rsidRPr="00AC45AA">
              <w:rPr>
                <w:i/>
                <w:lang w:val="sv-SE"/>
              </w:rPr>
              <w:t>Maximal komfort på alla löpturer</w:t>
            </w:r>
          </w:p>
        </w:tc>
      </w:tr>
      <w:tr w:rsidR="00D23237" w:rsidRPr="00542BFD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Toppmodellen i kategorin </w:t>
            </w:r>
            <w:proofErr w:type="spellStart"/>
            <w:r w:rsidRPr="00F761E2">
              <w:rPr>
                <w:lang w:val="sv-SE"/>
              </w:rPr>
              <w:t>cushioning</w:t>
            </w:r>
            <w:proofErr w:type="spellEnd"/>
            <w:r w:rsidRPr="00F761E2">
              <w:rPr>
                <w:lang w:val="sv-SE"/>
              </w:rPr>
              <w:t xml:space="preserve"> i ASICS kollektion heter GEL-Nimbus 15 och ger neutrala och </w:t>
            </w:r>
            <w:proofErr w:type="spellStart"/>
            <w:r w:rsidRPr="00F761E2">
              <w:rPr>
                <w:lang w:val="sv-SE"/>
              </w:rPr>
              <w:t>underpronerande</w:t>
            </w:r>
            <w:proofErr w:type="spellEnd"/>
            <w:r w:rsidRPr="00F761E2">
              <w:rPr>
                <w:lang w:val="sv-SE"/>
              </w:rPr>
              <w:t xml:space="preserve"> löpare fantastisk komfort och dämpning.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Denna femtonde utgåva är utan tvekan den skönaste av dem alla. Ovandelen är helt ny, gjord i </w:t>
            </w:r>
            <w:proofErr w:type="spellStart"/>
            <w:r w:rsidRPr="00F761E2">
              <w:rPr>
                <w:lang w:val="sv-SE"/>
              </w:rPr>
              <w:t>meshmaterialet</w:t>
            </w:r>
            <w:proofErr w:type="spellEnd"/>
            <w:r w:rsidRPr="00F761E2">
              <w:rPr>
                <w:lang w:val="sv-SE"/>
              </w:rPr>
              <w:t xml:space="preserve"> </w:t>
            </w:r>
            <w:proofErr w:type="spellStart"/>
            <w:r w:rsidRPr="00F761E2">
              <w:rPr>
                <w:lang w:val="sv-SE"/>
              </w:rPr>
              <w:t>FluidFit</w:t>
            </w:r>
            <w:proofErr w:type="spellEnd"/>
            <w:r w:rsidRPr="00F761E2">
              <w:rPr>
                <w:lang w:val="sv-SE"/>
              </w:rPr>
              <w:t xml:space="preserve"> i tvåvägsstretch. Tillsammans med </w:t>
            </w:r>
            <w:proofErr w:type="spellStart"/>
            <w:r w:rsidRPr="00F761E2">
              <w:rPr>
                <w:lang w:val="sv-SE"/>
              </w:rPr>
              <w:t>Heel</w:t>
            </w:r>
            <w:proofErr w:type="spellEnd"/>
            <w:r w:rsidRPr="00F761E2">
              <w:rPr>
                <w:lang w:val="sv-SE"/>
              </w:rPr>
              <w:t xml:space="preserve"> </w:t>
            </w:r>
            <w:proofErr w:type="spellStart"/>
            <w:r w:rsidRPr="00F761E2">
              <w:rPr>
                <w:lang w:val="sv-SE"/>
              </w:rPr>
              <w:t>Clutching</w:t>
            </w:r>
            <w:proofErr w:type="spellEnd"/>
            <w:r w:rsidRPr="00F761E2">
              <w:rPr>
                <w:lang w:val="sv-SE"/>
              </w:rPr>
              <w:t xml:space="preserve"> System som sluter tätt om hälen och snörningskonstruktionen </w:t>
            </w:r>
            <w:proofErr w:type="spellStart"/>
            <w:r w:rsidRPr="00F761E2">
              <w:rPr>
                <w:lang w:val="sv-SE"/>
              </w:rPr>
              <w:t>Discrete</w:t>
            </w:r>
            <w:proofErr w:type="spellEnd"/>
            <w:r w:rsidRPr="00F761E2">
              <w:rPr>
                <w:lang w:val="sv-SE"/>
              </w:rPr>
              <w:t xml:space="preserve"> </w:t>
            </w:r>
            <w:proofErr w:type="spellStart"/>
            <w:r w:rsidRPr="00F761E2">
              <w:rPr>
                <w:lang w:val="sv-SE"/>
              </w:rPr>
              <w:t>Eyestay</w:t>
            </w:r>
            <w:proofErr w:type="spellEnd"/>
            <w:r w:rsidRPr="00F761E2">
              <w:rPr>
                <w:lang w:val="sv-SE"/>
              </w:rPr>
              <w:t xml:space="preserve"> säkerställs en skräddarsydd passform. 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Full </w:t>
            </w:r>
            <w:proofErr w:type="spellStart"/>
            <w:r w:rsidRPr="00F761E2">
              <w:rPr>
                <w:lang w:val="sv-SE"/>
              </w:rPr>
              <w:t>SpEVA</w:t>
            </w:r>
            <w:proofErr w:type="spellEnd"/>
            <w:r w:rsidRPr="00F761E2">
              <w:rPr>
                <w:lang w:val="sv-SE"/>
              </w:rPr>
              <w:t xml:space="preserve">-läst och mellansulan </w:t>
            </w:r>
            <w:proofErr w:type="spellStart"/>
            <w:r w:rsidRPr="00F761E2">
              <w:rPr>
                <w:lang w:val="sv-SE"/>
              </w:rPr>
              <w:t>FluidRide</w:t>
            </w:r>
            <w:proofErr w:type="spellEnd"/>
            <w:r w:rsidRPr="00F761E2">
              <w:rPr>
                <w:lang w:val="sv-SE"/>
              </w:rPr>
              <w:t xml:space="preserve"> bidrar också till den goda komforten.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proofErr w:type="spellStart"/>
            <w:r w:rsidRPr="00F761E2">
              <w:rPr>
                <w:lang w:val="sv-SE"/>
              </w:rPr>
              <w:t>Trusstic</w:t>
            </w:r>
            <w:proofErr w:type="spellEnd"/>
            <w:r w:rsidRPr="00F761E2">
              <w:rPr>
                <w:lang w:val="sv-SE"/>
              </w:rPr>
              <w:t xml:space="preserve"> System som finns i herrmodellen gör skon något mer vridstyv för ökad stabilitet.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Den här skon har även full </w:t>
            </w:r>
            <w:proofErr w:type="spellStart"/>
            <w:r w:rsidRPr="00F761E2">
              <w:rPr>
                <w:lang w:val="sv-SE"/>
              </w:rPr>
              <w:t>Guidance</w:t>
            </w:r>
            <w:proofErr w:type="spellEnd"/>
            <w:r w:rsidRPr="00F761E2">
              <w:rPr>
                <w:lang w:val="sv-SE"/>
              </w:rPr>
              <w:t xml:space="preserve"> Line, en fåra längs hela yttersulan som guidar foten genom stegcykel och hjälper löparen att springa effektivare – även när tröttheten slår till.  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>Fullmatad med den senaste tekniken för neutrala löpare är GEL-NIMBUS 15 den perfekta skon för länge löpturer.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</w:tc>
      </w:tr>
    </w:tbl>
    <w:p w:rsidR="00D23237" w:rsidRPr="00F761E2" w:rsidRDefault="00D23237" w:rsidP="00D23237">
      <w:pPr>
        <w:rPr>
          <w:lang w:val="sv-SE"/>
        </w:rPr>
      </w:pPr>
    </w:p>
    <w:tbl>
      <w:tblPr>
        <w:tblW w:w="96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47"/>
        <w:gridCol w:w="8129"/>
      </w:tblGrid>
      <w:tr w:rsidR="00D23237" w:rsidRPr="00F761E2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b/>
                <w:bCs/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D23237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  <w:r w:rsidRPr="00F761E2">
              <w:rPr>
                <w:b/>
                <w:bCs/>
                <w:lang w:val="sv-SE"/>
              </w:rPr>
              <w:t>GEL-NIMBUS 15</w:t>
            </w:r>
          </w:p>
        </w:tc>
      </w:tr>
      <w:tr w:rsidR="00D23237" w:rsidRPr="00F761E2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shd w:val="clear" w:color="auto" w:fill="FFCC99"/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Default="00B6270E" w:rsidP="003D3C81">
            <w:pPr>
              <w:pStyle w:val="TableContents"/>
              <w:snapToGrid w:val="0"/>
              <w:rPr>
                <w:shd w:val="clear" w:color="auto" w:fill="FFCC99"/>
                <w:lang w:val="sv-SE"/>
              </w:rPr>
            </w:pPr>
            <w:r>
              <w:rPr>
                <w:shd w:val="clear" w:color="auto" w:fill="FFCC99"/>
                <w:lang w:val="sv-SE"/>
              </w:rPr>
              <w:t>Damstorlekar</w:t>
            </w:r>
          </w:p>
          <w:p w:rsidR="00AC45AA" w:rsidRPr="00F761E2" w:rsidRDefault="00AC45AA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</w:p>
        </w:tc>
      </w:tr>
      <w:tr w:rsidR="00D23237" w:rsidRPr="00542BFD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AC45AA" w:rsidRDefault="00D23237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  <w:r w:rsidRPr="00AC45AA">
              <w:rPr>
                <w:i/>
                <w:lang w:val="sv-SE"/>
              </w:rPr>
              <w:t>Maximal komfort på alla löpturer</w:t>
            </w:r>
          </w:p>
        </w:tc>
      </w:tr>
      <w:tr w:rsidR="00D23237" w:rsidRPr="00542BFD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Toppmodellen i kategorin </w:t>
            </w:r>
            <w:proofErr w:type="spellStart"/>
            <w:r w:rsidRPr="00F761E2">
              <w:rPr>
                <w:lang w:val="sv-SE"/>
              </w:rPr>
              <w:t>cushioning</w:t>
            </w:r>
            <w:proofErr w:type="spellEnd"/>
            <w:r w:rsidRPr="00F761E2">
              <w:rPr>
                <w:lang w:val="sv-SE"/>
              </w:rPr>
              <w:t xml:space="preserve"> i ASICS kollektion heter GEL-Nimbus 15 och ger neutrala och </w:t>
            </w:r>
            <w:proofErr w:type="spellStart"/>
            <w:r w:rsidRPr="00F761E2">
              <w:rPr>
                <w:lang w:val="sv-SE"/>
              </w:rPr>
              <w:t>underpronerande</w:t>
            </w:r>
            <w:proofErr w:type="spellEnd"/>
            <w:r w:rsidRPr="00F761E2">
              <w:rPr>
                <w:lang w:val="sv-SE"/>
              </w:rPr>
              <w:t xml:space="preserve"> löpare fantastisk komfort och dämpning.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Denna femtonde utgåva är utan tvekan den skönaste av dem alla. Ovandelen är helt ny, gjord i </w:t>
            </w:r>
            <w:proofErr w:type="spellStart"/>
            <w:r w:rsidRPr="00F761E2">
              <w:rPr>
                <w:lang w:val="sv-SE"/>
              </w:rPr>
              <w:t>meshmaterialet</w:t>
            </w:r>
            <w:proofErr w:type="spellEnd"/>
            <w:r w:rsidRPr="00F761E2">
              <w:rPr>
                <w:lang w:val="sv-SE"/>
              </w:rPr>
              <w:t xml:space="preserve"> </w:t>
            </w:r>
            <w:proofErr w:type="spellStart"/>
            <w:r w:rsidRPr="00F761E2">
              <w:rPr>
                <w:lang w:val="sv-SE"/>
              </w:rPr>
              <w:t>FluidFit</w:t>
            </w:r>
            <w:proofErr w:type="spellEnd"/>
            <w:r w:rsidRPr="00F761E2">
              <w:rPr>
                <w:lang w:val="sv-SE"/>
              </w:rPr>
              <w:t xml:space="preserve"> i tvåvägsstretch. Tillsammans med </w:t>
            </w:r>
            <w:proofErr w:type="spellStart"/>
            <w:r w:rsidRPr="00F761E2">
              <w:rPr>
                <w:lang w:val="sv-SE"/>
              </w:rPr>
              <w:t>Heel</w:t>
            </w:r>
            <w:proofErr w:type="spellEnd"/>
            <w:r w:rsidRPr="00F761E2">
              <w:rPr>
                <w:lang w:val="sv-SE"/>
              </w:rPr>
              <w:t xml:space="preserve"> </w:t>
            </w:r>
            <w:proofErr w:type="spellStart"/>
            <w:r w:rsidRPr="00F761E2">
              <w:rPr>
                <w:lang w:val="sv-SE"/>
              </w:rPr>
              <w:t>Clutching</w:t>
            </w:r>
            <w:proofErr w:type="spellEnd"/>
            <w:r w:rsidRPr="00F761E2">
              <w:rPr>
                <w:lang w:val="sv-SE"/>
              </w:rPr>
              <w:t xml:space="preserve"> System som sluter tätt om hälen och snörningskonstruktionen </w:t>
            </w:r>
            <w:proofErr w:type="spellStart"/>
            <w:r w:rsidRPr="00F761E2">
              <w:rPr>
                <w:lang w:val="sv-SE"/>
              </w:rPr>
              <w:t>Discrete</w:t>
            </w:r>
            <w:proofErr w:type="spellEnd"/>
            <w:r w:rsidRPr="00F761E2">
              <w:rPr>
                <w:lang w:val="sv-SE"/>
              </w:rPr>
              <w:t xml:space="preserve"> </w:t>
            </w:r>
            <w:proofErr w:type="spellStart"/>
            <w:r w:rsidRPr="00F761E2">
              <w:rPr>
                <w:lang w:val="sv-SE"/>
              </w:rPr>
              <w:t>Eyestay</w:t>
            </w:r>
            <w:proofErr w:type="spellEnd"/>
            <w:r w:rsidRPr="00F761E2">
              <w:rPr>
                <w:lang w:val="sv-SE"/>
              </w:rPr>
              <w:t xml:space="preserve"> säkerställs en skräddarsydd passform. 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Full </w:t>
            </w:r>
            <w:proofErr w:type="spellStart"/>
            <w:r w:rsidRPr="00F761E2">
              <w:rPr>
                <w:lang w:val="sv-SE"/>
              </w:rPr>
              <w:t>SpEVA</w:t>
            </w:r>
            <w:proofErr w:type="spellEnd"/>
            <w:r w:rsidRPr="00F761E2">
              <w:rPr>
                <w:lang w:val="sv-SE"/>
              </w:rPr>
              <w:t xml:space="preserve">-läst och mellansulan </w:t>
            </w:r>
            <w:proofErr w:type="spellStart"/>
            <w:r w:rsidRPr="00F761E2">
              <w:rPr>
                <w:lang w:val="sv-SE"/>
              </w:rPr>
              <w:t>FluidRide</w:t>
            </w:r>
            <w:proofErr w:type="spellEnd"/>
            <w:r w:rsidRPr="00F761E2">
              <w:rPr>
                <w:lang w:val="sv-SE"/>
              </w:rPr>
              <w:t xml:space="preserve"> bidrar också till den goda komforten.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Dammodellen har Gender </w:t>
            </w:r>
            <w:proofErr w:type="spellStart"/>
            <w:r w:rsidRPr="00F761E2">
              <w:rPr>
                <w:lang w:val="sv-SE"/>
              </w:rPr>
              <w:t>Specific</w:t>
            </w:r>
            <w:proofErr w:type="spellEnd"/>
            <w:r w:rsidRPr="00F761E2">
              <w:rPr>
                <w:lang w:val="sv-SE"/>
              </w:rPr>
              <w:t xml:space="preserve">-dämpning där det översta lagret i mellansulan är mjukare. Tillsammans med PLUS3, där hälen är 3 mm högre än framfoten, ger det en sko speciellt anpassad för att passa kvinnors fötter. 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Den här skon har även full </w:t>
            </w:r>
            <w:proofErr w:type="spellStart"/>
            <w:r w:rsidRPr="00F761E2">
              <w:rPr>
                <w:lang w:val="sv-SE"/>
              </w:rPr>
              <w:t>Guidance</w:t>
            </w:r>
            <w:proofErr w:type="spellEnd"/>
            <w:r w:rsidRPr="00F761E2">
              <w:rPr>
                <w:lang w:val="sv-SE"/>
              </w:rPr>
              <w:t xml:space="preserve"> Line, en fåra längs hela yttersulan som guidar foten genom stegcykel och hjälper löparen att springa effektivare – även när tröttheten slår till.  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>Fullmatad med den senaste tekniken för neutrala löpare är GEL-NIMBUS 15 den perfekta skon för länge löpturer.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</w:tc>
      </w:tr>
      <w:tr w:rsidR="00D23237" w:rsidRPr="00F761E2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b/>
                <w:bCs/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D23237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  <w:r w:rsidRPr="00F761E2">
              <w:rPr>
                <w:b/>
                <w:bCs/>
                <w:lang w:val="sv-SE"/>
              </w:rPr>
              <w:t>GEL-CUMULUS 15</w:t>
            </w:r>
          </w:p>
        </w:tc>
      </w:tr>
      <w:tr w:rsidR="00D23237" w:rsidRPr="00F761E2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shd w:val="clear" w:color="auto" w:fill="CCFFFF"/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B6270E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  <w:r>
              <w:rPr>
                <w:shd w:val="clear" w:color="auto" w:fill="CCFFFF"/>
                <w:lang w:val="sv-SE"/>
              </w:rPr>
              <w:t>Herrstorlekar</w:t>
            </w:r>
          </w:p>
        </w:tc>
      </w:tr>
      <w:tr w:rsidR="00D23237" w:rsidRPr="00542BFD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D23237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</w:p>
        </w:tc>
      </w:tr>
      <w:tr w:rsidR="00D23237" w:rsidRPr="00542BFD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AC45AA" w:rsidRDefault="00D23237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  <w:r w:rsidRPr="00AC45AA">
              <w:rPr>
                <w:i/>
                <w:lang w:val="sv-SE"/>
              </w:rPr>
              <w:t>Dämpning i toppklass för träningsrundorna</w:t>
            </w:r>
          </w:p>
        </w:tc>
      </w:tr>
      <w:tr w:rsidR="00D23237" w:rsidRPr="00542BFD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GEL-Cumulus 15 är en dämpad sko med bred </w:t>
            </w:r>
            <w:proofErr w:type="spellStart"/>
            <w:r w:rsidRPr="00F761E2">
              <w:rPr>
                <w:lang w:val="sv-SE"/>
              </w:rPr>
              <w:t>sulbas</w:t>
            </w:r>
            <w:proofErr w:type="spellEnd"/>
            <w:r w:rsidRPr="00F761E2">
              <w:rPr>
                <w:lang w:val="sv-SE"/>
              </w:rPr>
              <w:t xml:space="preserve"> som ger stabilitet.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Denna nya utgåva har full </w:t>
            </w:r>
            <w:proofErr w:type="spellStart"/>
            <w:r w:rsidRPr="00F761E2">
              <w:rPr>
                <w:lang w:val="sv-SE"/>
              </w:rPr>
              <w:t>SpEVA</w:t>
            </w:r>
            <w:proofErr w:type="spellEnd"/>
            <w:r w:rsidRPr="00F761E2">
              <w:rPr>
                <w:lang w:val="sv-SE"/>
              </w:rPr>
              <w:t>-läst och tillsammans med GEL i häl och framfot dämpar den stötarna som uppstår när foten sätts i marken.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Modellen har även full </w:t>
            </w:r>
            <w:proofErr w:type="spellStart"/>
            <w:r w:rsidRPr="00F761E2">
              <w:rPr>
                <w:lang w:val="sv-SE"/>
              </w:rPr>
              <w:t>Guidance</w:t>
            </w:r>
            <w:proofErr w:type="spellEnd"/>
            <w:r w:rsidRPr="00F761E2">
              <w:rPr>
                <w:lang w:val="sv-SE"/>
              </w:rPr>
              <w:t xml:space="preserve"> Line, en fåra längs yttersulan som guidar foten genom hela steget och hjälper löparen att springa effektivt – även när tröttheten sätter in.  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Snörningslösningen </w:t>
            </w:r>
            <w:proofErr w:type="spellStart"/>
            <w:r w:rsidRPr="00F761E2">
              <w:rPr>
                <w:lang w:val="sv-SE"/>
              </w:rPr>
              <w:t>Discrete</w:t>
            </w:r>
            <w:proofErr w:type="spellEnd"/>
            <w:r w:rsidRPr="00F761E2">
              <w:rPr>
                <w:lang w:val="sv-SE"/>
              </w:rPr>
              <w:t xml:space="preserve"> </w:t>
            </w:r>
            <w:proofErr w:type="spellStart"/>
            <w:r w:rsidRPr="00F761E2">
              <w:rPr>
                <w:lang w:val="sv-SE"/>
              </w:rPr>
              <w:t>Eyestay</w:t>
            </w:r>
            <w:proofErr w:type="spellEnd"/>
            <w:r w:rsidRPr="00F761E2">
              <w:rPr>
                <w:lang w:val="sv-SE"/>
              </w:rPr>
              <w:t xml:space="preserve"> i ovandelen ger god passform.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</w:tc>
      </w:tr>
      <w:tr w:rsidR="00D23237" w:rsidRPr="00542BFD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</w:tc>
      </w:tr>
      <w:tr w:rsidR="00D23237" w:rsidRPr="00F761E2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b/>
                <w:bCs/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D23237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  <w:r w:rsidRPr="00F761E2">
              <w:rPr>
                <w:b/>
                <w:bCs/>
                <w:lang w:val="sv-SE"/>
              </w:rPr>
              <w:t>GEL-CUMULUS 15</w:t>
            </w:r>
          </w:p>
        </w:tc>
      </w:tr>
      <w:tr w:rsidR="00D23237" w:rsidRPr="00F761E2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shd w:val="clear" w:color="auto" w:fill="FFCC99"/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B6270E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  <w:r>
              <w:rPr>
                <w:shd w:val="clear" w:color="auto" w:fill="FFCC99"/>
                <w:lang w:val="sv-SE"/>
              </w:rPr>
              <w:t>Damstorlekar</w:t>
            </w:r>
          </w:p>
        </w:tc>
      </w:tr>
      <w:tr w:rsidR="00D23237" w:rsidRPr="00542BFD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D23237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</w:p>
        </w:tc>
      </w:tr>
      <w:tr w:rsidR="00D23237" w:rsidRPr="00542BFD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AC45AA" w:rsidRDefault="00D23237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  <w:r w:rsidRPr="00AC45AA">
              <w:rPr>
                <w:i/>
                <w:lang w:val="sv-SE"/>
              </w:rPr>
              <w:t>Dämpning i toppklass för träningsrundorna</w:t>
            </w:r>
          </w:p>
        </w:tc>
      </w:tr>
      <w:tr w:rsidR="00D23237" w:rsidRPr="00542BFD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GEL-Cumulus 15 är en dämpad sko med bred </w:t>
            </w:r>
            <w:proofErr w:type="spellStart"/>
            <w:r w:rsidRPr="00F761E2">
              <w:rPr>
                <w:lang w:val="sv-SE"/>
              </w:rPr>
              <w:t>sulbas</w:t>
            </w:r>
            <w:proofErr w:type="spellEnd"/>
            <w:r w:rsidRPr="00F761E2">
              <w:rPr>
                <w:lang w:val="sv-SE"/>
              </w:rPr>
              <w:t xml:space="preserve"> som ger stabilitet.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Denna nya utgåva har full </w:t>
            </w:r>
            <w:proofErr w:type="spellStart"/>
            <w:r w:rsidRPr="00F761E2">
              <w:rPr>
                <w:lang w:val="sv-SE"/>
              </w:rPr>
              <w:t>SpEVA</w:t>
            </w:r>
            <w:proofErr w:type="spellEnd"/>
            <w:r w:rsidRPr="00F761E2">
              <w:rPr>
                <w:lang w:val="sv-SE"/>
              </w:rPr>
              <w:t>-läst och tillsammans med GEL i häl och framfot dämpar den stötarna som uppstår när foten sätts i marken.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Dammodellen har Gender </w:t>
            </w:r>
            <w:proofErr w:type="spellStart"/>
            <w:r w:rsidRPr="00F761E2">
              <w:rPr>
                <w:lang w:val="sv-SE"/>
              </w:rPr>
              <w:t>Specific</w:t>
            </w:r>
            <w:proofErr w:type="spellEnd"/>
            <w:r w:rsidRPr="00F761E2">
              <w:rPr>
                <w:lang w:val="sv-SE"/>
              </w:rPr>
              <w:t>-dämpning där det översta lagret i mellansulan är extra mjukt för att skapa en skön sko anpassad efter kvinnors fötter och lägre kroppsvikt.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Modellen har även full </w:t>
            </w:r>
            <w:proofErr w:type="spellStart"/>
            <w:r w:rsidRPr="00F761E2">
              <w:rPr>
                <w:lang w:val="sv-SE"/>
              </w:rPr>
              <w:t>Guidance</w:t>
            </w:r>
            <w:proofErr w:type="spellEnd"/>
            <w:r w:rsidRPr="00F761E2">
              <w:rPr>
                <w:lang w:val="sv-SE"/>
              </w:rPr>
              <w:t xml:space="preserve"> Line, en fåra längs yttersulan som guidar foten genom hela steget och hjälper löparen att springa effektivt – även när tröttheten sätter in.  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Snörningslösningen </w:t>
            </w:r>
            <w:proofErr w:type="spellStart"/>
            <w:r w:rsidRPr="00F761E2">
              <w:rPr>
                <w:lang w:val="sv-SE"/>
              </w:rPr>
              <w:t>Discrete</w:t>
            </w:r>
            <w:proofErr w:type="spellEnd"/>
            <w:r w:rsidRPr="00F761E2">
              <w:rPr>
                <w:lang w:val="sv-SE"/>
              </w:rPr>
              <w:t xml:space="preserve"> </w:t>
            </w:r>
            <w:proofErr w:type="spellStart"/>
            <w:r w:rsidRPr="00F761E2">
              <w:rPr>
                <w:lang w:val="sv-SE"/>
              </w:rPr>
              <w:t>Eyestay</w:t>
            </w:r>
            <w:proofErr w:type="spellEnd"/>
            <w:r w:rsidRPr="00F761E2">
              <w:rPr>
                <w:lang w:val="sv-SE"/>
              </w:rPr>
              <w:t xml:space="preserve"> i ovandelen ger god passform.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</w:tc>
      </w:tr>
      <w:tr w:rsidR="00D23237" w:rsidRPr="00542BFD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AC45AA" w:rsidRDefault="00AC45AA" w:rsidP="003D3C81">
            <w:pPr>
              <w:pStyle w:val="TableContents"/>
              <w:snapToGrid w:val="0"/>
              <w:rPr>
                <w:lang w:val="sv-SE"/>
              </w:rPr>
            </w:pPr>
          </w:p>
          <w:p w:rsidR="00AC45AA" w:rsidRDefault="00AC45AA" w:rsidP="003D3C81">
            <w:pPr>
              <w:pStyle w:val="TableContents"/>
              <w:snapToGrid w:val="0"/>
              <w:rPr>
                <w:lang w:val="sv-SE"/>
              </w:rPr>
            </w:pPr>
          </w:p>
          <w:p w:rsidR="00AC45AA" w:rsidRPr="00F761E2" w:rsidRDefault="00AC45AA" w:rsidP="003D3C81">
            <w:pPr>
              <w:pStyle w:val="TableContents"/>
              <w:snapToGrid w:val="0"/>
              <w:rPr>
                <w:lang w:val="sv-SE"/>
              </w:rPr>
            </w:pPr>
          </w:p>
        </w:tc>
      </w:tr>
      <w:tr w:rsidR="00D23237" w:rsidRPr="00F761E2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b/>
                <w:bCs/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D23237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  <w:r w:rsidRPr="00F761E2">
              <w:rPr>
                <w:b/>
                <w:bCs/>
                <w:lang w:val="sv-SE"/>
              </w:rPr>
              <w:t>GEL-FUJI TRABUCO 2</w:t>
            </w:r>
          </w:p>
        </w:tc>
      </w:tr>
      <w:tr w:rsidR="00D23237" w:rsidRPr="00F761E2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B6270E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  <w:r>
              <w:t xml:space="preserve">Herr- </w:t>
            </w:r>
            <w:proofErr w:type="spellStart"/>
            <w:r>
              <w:t>och</w:t>
            </w:r>
            <w:proofErr w:type="spellEnd"/>
            <w:r>
              <w:t xml:space="preserve"> </w:t>
            </w:r>
            <w:proofErr w:type="spellStart"/>
            <w:r>
              <w:t>damstorlekar</w:t>
            </w:r>
            <w:proofErr w:type="spellEnd"/>
          </w:p>
        </w:tc>
      </w:tr>
      <w:tr w:rsidR="00D23237" w:rsidRPr="00F761E2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D23237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</w:p>
        </w:tc>
      </w:tr>
      <w:tr w:rsidR="00D23237" w:rsidRPr="00F761E2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AC45AA" w:rsidRDefault="00D23237" w:rsidP="003D3C81">
            <w:pPr>
              <w:pStyle w:val="TableContents"/>
              <w:snapToGrid w:val="0"/>
              <w:rPr>
                <w:i/>
                <w:iCs/>
                <w:lang w:val="sv-SE"/>
              </w:rPr>
            </w:pPr>
            <w:r w:rsidRPr="00AC45AA">
              <w:rPr>
                <w:i/>
                <w:lang w:val="sv-SE"/>
              </w:rPr>
              <w:t>Skydd och komfort i terrängen</w:t>
            </w:r>
          </w:p>
        </w:tc>
      </w:tr>
      <w:tr w:rsidR="00D23237" w:rsidRPr="00F761E2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proofErr w:type="spellStart"/>
            <w:r w:rsidRPr="00F761E2">
              <w:rPr>
                <w:lang w:val="sv-SE"/>
              </w:rPr>
              <w:t>Trailfavoriten</w:t>
            </w:r>
            <w:proofErr w:type="spellEnd"/>
            <w:r w:rsidRPr="00F761E2">
              <w:rPr>
                <w:lang w:val="sv-SE"/>
              </w:rPr>
              <w:t xml:space="preserve"> GEL-FUJI TRABUCO ger komfort och skydd i terrängen. Den här utgåvan har en ny ovandel som är mer avskalad.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Den </w:t>
            </w:r>
            <w:bookmarkStart w:id="2" w:name="_GoBack"/>
            <w:bookmarkEnd w:id="2"/>
            <w:r w:rsidRPr="00F761E2">
              <w:rPr>
                <w:lang w:val="sv-SE"/>
              </w:rPr>
              <w:t xml:space="preserve">här allroundskon för terränglöpning har en mellansula med full markkontakt och </w:t>
            </w:r>
            <w:proofErr w:type="spellStart"/>
            <w:r w:rsidRPr="00F761E2">
              <w:rPr>
                <w:lang w:val="sv-SE"/>
              </w:rPr>
              <w:t>DuoMax</w:t>
            </w:r>
            <w:proofErr w:type="spellEnd"/>
            <w:r w:rsidRPr="00F761E2">
              <w:rPr>
                <w:lang w:val="sv-SE"/>
              </w:rPr>
              <w:t xml:space="preserve"> Support System som ger stabilitet. Den kraftiga yttersulan ger bra grepp.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GEL-dämpning i häl och framfot ger utmärkt komfort och Rock </w:t>
            </w:r>
            <w:proofErr w:type="spellStart"/>
            <w:r w:rsidRPr="00F761E2">
              <w:rPr>
                <w:lang w:val="sv-SE"/>
              </w:rPr>
              <w:t>Protection</w:t>
            </w:r>
            <w:proofErr w:type="spellEnd"/>
            <w:r w:rsidRPr="00F761E2">
              <w:rPr>
                <w:lang w:val="sv-SE"/>
              </w:rPr>
              <w:t xml:space="preserve"> Plate, en platta i framfoten, skyddar foten på ojämna och vassa underlag.  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GEL-FUJI TRABUCO 2 har även små klackar i 90 grader på yttersulan som ger optimalt grepp i tuff terräng. 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  <w:r w:rsidRPr="00F761E2">
              <w:rPr>
                <w:lang w:val="sv-SE"/>
              </w:rPr>
              <w:t xml:space="preserve">Monosock-konstruktionen i ovandelen är designad för att hindra smuts och grus från att komma in i skon. Den utanpåliggande hälkappan bidrar ytterligare till en skön, skräddarsydd passform. </w:t>
            </w:r>
          </w:p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</w:tc>
      </w:tr>
      <w:tr w:rsidR="00D23237" w:rsidRPr="00F761E2" w:rsidTr="00AC45AA">
        <w:tc>
          <w:tcPr>
            <w:tcW w:w="1547" w:type="dxa"/>
            <w:shd w:val="clear" w:color="auto" w:fill="auto"/>
          </w:tcPr>
          <w:p w:rsidR="00D23237" w:rsidRPr="00F761E2" w:rsidRDefault="00D23237" w:rsidP="003D3C81">
            <w:pPr>
              <w:snapToGrid w:val="0"/>
              <w:rPr>
                <w:lang w:val="sv-SE"/>
              </w:rPr>
            </w:pPr>
          </w:p>
        </w:tc>
        <w:tc>
          <w:tcPr>
            <w:tcW w:w="8129" w:type="dxa"/>
            <w:shd w:val="clear" w:color="auto" w:fill="auto"/>
          </w:tcPr>
          <w:p w:rsidR="00D23237" w:rsidRPr="00F761E2" w:rsidRDefault="00D23237" w:rsidP="003D3C81">
            <w:pPr>
              <w:pStyle w:val="TableContents"/>
              <w:snapToGrid w:val="0"/>
              <w:rPr>
                <w:lang w:val="sv-SE"/>
              </w:rPr>
            </w:pPr>
          </w:p>
        </w:tc>
      </w:tr>
    </w:tbl>
    <w:p w:rsidR="00D23237" w:rsidRPr="00D23237" w:rsidRDefault="00D23237">
      <w:pPr>
        <w:rPr>
          <w:lang w:val="sv-SE"/>
        </w:rPr>
      </w:pPr>
    </w:p>
    <w:sectPr w:rsidR="00D23237" w:rsidRPr="00D232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CA6" w:rsidRDefault="00C25CA6" w:rsidP="00AC45AA">
      <w:r>
        <w:separator/>
      </w:r>
    </w:p>
  </w:endnote>
  <w:endnote w:type="continuationSeparator" w:id="0">
    <w:p w:rsidR="00C25CA6" w:rsidRDefault="00C25CA6" w:rsidP="00AC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890697"/>
      <w:docPartObj>
        <w:docPartGallery w:val="Page Numbers (Bottom of Page)"/>
        <w:docPartUnique/>
      </w:docPartObj>
    </w:sdtPr>
    <w:sdtContent>
      <w:p w:rsidR="00AC45AA" w:rsidRDefault="00AC45A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45AA">
          <w:rPr>
            <w:noProof/>
            <w:lang w:val="sv-SE"/>
          </w:rPr>
          <w:t>4</w:t>
        </w:r>
        <w:r>
          <w:fldChar w:fldCharType="end"/>
        </w:r>
      </w:p>
    </w:sdtContent>
  </w:sdt>
  <w:p w:rsidR="00AC45AA" w:rsidRDefault="00AC45A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CA6" w:rsidRDefault="00C25CA6" w:rsidP="00AC45AA">
      <w:r>
        <w:separator/>
      </w:r>
    </w:p>
  </w:footnote>
  <w:footnote w:type="continuationSeparator" w:id="0">
    <w:p w:rsidR="00C25CA6" w:rsidRDefault="00C25CA6" w:rsidP="00AC4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5AA" w:rsidRPr="00AC45AA" w:rsidRDefault="00AC45AA">
    <w:pPr>
      <w:pStyle w:val="Sidhuvud"/>
      <w:rPr>
        <w:b/>
        <w:lang w:val="sv-SE"/>
      </w:rPr>
    </w:pPr>
    <w:r w:rsidRPr="00AC45AA">
      <w:rPr>
        <w:b/>
        <w:lang w:val="sv-SE"/>
      </w:rPr>
      <w:t>ASICS Lite-Show-kollektion höst/vinter 2013</w:t>
    </w:r>
  </w:p>
  <w:p w:rsidR="00AC45AA" w:rsidRPr="00AC45AA" w:rsidRDefault="00AC45AA">
    <w:pPr>
      <w:pStyle w:val="Sidhuvud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37"/>
    <w:rsid w:val="00401670"/>
    <w:rsid w:val="009A065C"/>
    <w:rsid w:val="00A85A9A"/>
    <w:rsid w:val="00AC45AA"/>
    <w:rsid w:val="00B6270E"/>
    <w:rsid w:val="00C25CA6"/>
    <w:rsid w:val="00D2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37"/>
    <w:pPr>
      <w:widowControl w:val="0"/>
      <w:suppressAutoHyphens/>
      <w:spacing w:after="0" w:line="240" w:lineRule="auto"/>
    </w:pPr>
    <w:rPr>
      <w:rFonts w:ascii="Verdana" w:eastAsia="SimSun" w:hAnsi="Verdana" w:cs="Mangal"/>
      <w:kern w:val="1"/>
      <w:sz w:val="20"/>
      <w:szCs w:val="24"/>
      <w:lang w:val="en-GB"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rsid w:val="00D23237"/>
    <w:pPr>
      <w:suppressLineNumbers/>
      <w:tabs>
        <w:tab w:val="left" w:pos="709"/>
      </w:tabs>
    </w:pPr>
    <w:rPr>
      <w:color w:val="00000A"/>
      <w:lang w:val="sv-SE"/>
    </w:rPr>
  </w:style>
  <w:style w:type="paragraph" w:customStyle="1" w:styleId="TableContents">
    <w:name w:val="Table Contents"/>
    <w:basedOn w:val="Normal"/>
    <w:rsid w:val="00D23237"/>
    <w:pPr>
      <w:suppressLineNumbers/>
    </w:pPr>
  </w:style>
  <w:style w:type="paragraph" w:styleId="Sidhuvud">
    <w:name w:val="header"/>
    <w:basedOn w:val="Normal"/>
    <w:link w:val="SidhuvudChar"/>
    <w:uiPriority w:val="99"/>
    <w:unhideWhenUsed/>
    <w:rsid w:val="00AC45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C45AA"/>
    <w:rPr>
      <w:rFonts w:ascii="Verdana" w:eastAsia="SimSun" w:hAnsi="Verdana" w:cs="Mangal"/>
      <w:kern w:val="1"/>
      <w:sz w:val="20"/>
      <w:szCs w:val="24"/>
      <w:lang w:val="en-GB" w:eastAsia="hi-IN" w:bidi="hi-IN"/>
    </w:rPr>
  </w:style>
  <w:style w:type="paragraph" w:styleId="Sidfot">
    <w:name w:val="footer"/>
    <w:basedOn w:val="Normal"/>
    <w:link w:val="SidfotChar"/>
    <w:uiPriority w:val="99"/>
    <w:unhideWhenUsed/>
    <w:rsid w:val="00AC45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C45AA"/>
    <w:rPr>
      <w:rFonts w:ascii="Verdana" w:eastAsia="SimSun" w:hAnsi="Verdana" w:cs="Mangal"/>
      <w:kern w:val="1"/>
      <w:sz w:val="20"/>
      <w:szCs w:val="24"/>
      <w:lang w:val="en-GB"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C45AA"/>
    <w:rPr>
      <w:rFonts w:ascii="Tahoma" w:hAnsi="Tahoma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45AA"/>
    <w:rPr>
      <w:rFonts w:ascii="Tahoma" w:eastAsia="SimSun" w:hAnsi="Tahoma" w:cs="Mangal"/>
      <w:kern w:val="1"/>
      <w:sz w:val="16"/>
      <w:szCs w:val="14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37"/>
    <w:pPr>
      <w:widowControl w:val="0"/>
      <w:suppressAutoHyphens/>
      <w:spacing w:after="0" w:line="240" w:lineRule="auto"/>
    </w:pPr>
    <w:rPr>
      <w:rFonts w:ascii="Verdana" w:eastAsia="SimSun" w:hAnsi="Verdana" w:cs="Mangal"/>
      <w:kern w:val="1"/>
      <w:sz w:val="20"/>
      <w:szCs w:val="24"/>
      <w:lang w:val="en-GB"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rsid w:val="00D23237"/>
    <w:pPr>
      <w:suppressLineNumbers/>
      <w:tabs>
        <w:tab w:val="left" w:pos="709"/>
      </w:tabs>
    </w:pPr>
    <w:rPr>
      <w:color w:val="00000A"/>
      <w:lang w:val="sv-SE"/>
    </w:rPr>
  </w:style>
  <w:style w:type="paragraph" w:customStyle="1" w:styleId="TableContents">
    <w:name w:val="Table Contents"/>
    <w:basedOn w:val="Normal"/>
    <w:rsid w:val="00D23237"/>
    <w:pPr>
      <w:suppressLineNumbers/>
    </w:pPr>
  </w:style>
  <w:style w:type="paragraph" w:styleId="Sidhuvud">
    <w:name w:val="header"/>
    <w:basedOn w:val="Normal"/>
    <w:link w:val="SidhuvudChar"/>
    <w:uiPriority w:val="99"/>
    <w:unhideWhenUsed/>
    <w:rsid w:val="00AC45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C45AA"/>
    <w:rPr>
      <w:rFonts w:ascii="Verdana" w:eastAsia="SimSun" w:hAnsi="Verdana" w:cs="Mangal"/>
      <w:kern w:val="1"/>
      <w:sz w:val="20"/>
      <w:szCs w:val="24"/>
      <w:lang w:val="en-GB" w:eastAsia="hi-IN" w:bidi="hi-IN"/>
    </w:rPr>
  </w:style>
  <w:style w:type="paragraph" w:styleId="Sidfot">
    <w:name w:val="footer"/>
    <w:basedOn w:val="Normal"/>
    <w:link w:val="SidfotChar"/>
    <w:uiPriority w:val="99"/>
    <w:unhideWhenUsed/>
    <w:rsid w:val="00AC45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C45AA"/>
    <w:rPr>
      <w:rFonts w:ascii="Verdana" w:eastAsia="SimSun" w:hAnsi="Verdana" w:cs="Mangal"/>
      <w:kern w:val="1"/>
      <w:sz w:val="20"/>
      <w:szCs w:val="24"/>
      <w:lang w:val="en-GB"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C45AA"/>
    <w:rPr>
      <w:rFonts w:ascii="Tahoma" w:hAnsi="Tahoma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45AA"/>
    <w:rPr>
      <w:rFonts w:ascii="Tahoma" w:eastAsia="SimSun" w:hAnsi="Tahoma" w:cs="Mangal"/>
      <w:kern w:val="1"/>
      <w:sz w:val="16"/>
      <w:szCs w:val="1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69"/>
    <w:rsid w:val="0071732B"/>
    <w:rsid w:val="00C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8CA541EAC224609A10AA56B3F9DC034">
    <w:name w:val="D8CA541EAC224609A10AA56B3F9DC034"/>
    <w:rsid w:val="00CC77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8CA541EAC224609A10AA56B3F9DC034">
    <w:name w:val="D8CA541EAC224609A10AA56B3F9DC034"/>
    <w:rsid w:val="00CC7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1386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</cp:lastModifiedBy>
  <cp:revision>2</cp:revision>
  <dcterms:created xsi:type="dcterms:W3CDTF">2013-09-24T11:39:00Z</dcterms:created>
  <dcterms:modified xsi:type="dcterms:W3CDTF">2013-09-24T12:33:00Z</dcterms:modified>
</cp:coreProperties>
</file>