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551A6" w14:textId="418D1840" w:rsidR="003354ED" w:rsidRPr="00686193" w:rsidRDefault="003354ED" w:rsidP="008521EA">
      <w:pPr>
        <w:spacing w:line="240" w:lineRule="auto"/>
        <w:rPr>
          <w:b/>
          <w:bCs/>
          <w:sz w:val="22"/>
          <w:szCs w:val="28"/>
        </w:rPr>
      </w:pPr>
      <w:r w:rsidRPr="00686193">
        <w:rPr>
          <w:b/>
          <w:bCs/>
          <w:sz w:val="22"/>
          <w:szCs w:val="28"/>
        </w:rPr>
        <w:t>PRESS</w:t>
      </w:r>
      <w:r w:rsidR="00686193" w:rsidRPr="00686193">
        <w:rPr>
          <w:b/>
          <w:bCs/>
          <w:sz w:val="22"/>
          <w:szCs w:val="28"/>
        </w:rPr>
        <w:t>MEDDELANDE</w:t>
      </w:r>
    </w:p>
    <w:p w14:paraId="452A3AC6" w14:textId="77777777" w:rsidR="003354ED" w:rsidRPr="00686193" w:rsidRDefault="003354ED" w:rsidP="008521EA">
      <w:pPr>
        <w:spacing w:line="240" w:lineRule="auto"/>
      </w:pPr>
    </w:p>
    <w:p w14:paraId="001DA63C" w14:textId="7D64AE62" w:rsidR="003354ED" w:rsidRPr="00686193" w:rsidRDefault="00686193" w:rsidP="008521EA">
      <w:pPr>
        <w:spacing w:line="240" w:lineRule="auto"/>
        <w:rPr>
          <w:rFonts w:cstheme="minorHAnsi"/>
          <w:b/>
          <w:color w:val="222222"/>
          <w:sz w:val="32"/>
          <w:szCs w:val="32"/>
        </w:rPr>
      </w:pPr>
      <w:r w:rsidRPr="00686193">
        <w:rPr>
          <w:rFonts w:cstheme="minorHAnsi"/>
          <w:b/>
          <w:color w:val="222222"/>
        </w:rPr>
        <w:t xml:space="preserve">Den familjeägda svenska koncernen fortsätter att växa </w:t>
      </w:r>
      <w:r w:rsidR="003354ED" w:rsidRPr="00686193">
        <w:rPr>
          <w:rFonts w:cstheme="minorHAnsi"/>
          <w:b/>
          <w:color w:val="222222"/>
        </w:rPr>
        <w:br/>
      </w:r>
      <w:r w:rsidR="003354ED" w:rsidRPr="00686193">
        <w:rPr>
          <w:rFonts w:cstheme="minorHAnsi"/>
          <w:b/>
          <w:color w:val="222222"/>
          <w:sz w:val="32"/>
          <w:szCs w:val="32"/>
        </w:rPr>
        <w:t xml:space="preserve">Thomas Concrete Group </w:t>
      </w:r>
      <w:r>
        <w:rPr>
          <w:rFonts w:cstheme="minorHAnsi"/>
          <w:b/>
          <w:color w:val="222222"/>
          <w:sz w:val="32"/>
          <w:szCs w:val="32"/>
        </w:rPr>
        <w:t xml:space="preserve">förvärvar </w:t>
      </w:r>
      <w:r w:rsidR="00CC0881">
        <w:rPr>
          <w:rFonts w:cstheme="minorHAnsi"/>
          <w:b/>
          <w:color w:val="222222"/>
          <w:sz w:val="32"/>
          <w:szCs w:val="32"/>
        </w:rPr>
        <w:t>verksamhet</w:t>
      </w:r>
      <w:r>
        <w:rPr>
          <w:rFonts w:cstheme="minorHAnsi"/>
          <w:b/>
          <w:color w:val="222222"/>
          <w:sz w:val="32"/>
          <w:szCs w:val="32"/>
        </w:rPr>
        <w:t xml:space="preserve"> i Tyskland</w:t>
      </w:r>
      <w:r w:rsidR="003354ED" w:rsidRPr="00686193">
        <w:rPr>
          <w:rFonts w:cstheme="minorHAnsi"/>
          <w:b/>
          <w:color w:val="222222"/>
          <w:sz w:val="32"/>
          <w:szCs w:val="32"/>
        </w:rPr>
        <w:t xml:space="preserve"> </w:t>
      </w:r>
    </w:p>
    <w:p w14:paraId="0C7EF948" w14:textId="77777777" w:rsidR="00832740" w:rsidRPr="00686193" w:rsidRDefault="00832740" w:rsidP="004A25BD">
      <w:pPr>
        <w:spacing w:line="240" w:lineRule="auto"/>
        <w:jc w:val="right"/>
        <w:rPr>
          <w:rFonts w:cstheme="minorHAnsi"/>
          <w:b/>
          <w:color w:val="222222"/>
          <w:sz w:val="32"/>
          <w:szCs w:val="32"/>
        </w:rPr>
      </w:pPr>
    </w:p>
    <w:p w14:paraId="7E2DFC72" w14:textId="390CDFE0" w:rsidR="003354ED" w:rsidRPr="00387FE4" w:rsidRDefault="003354ED" w:rsidP="004A25BD">
      <w:pPr>
        <w:spacing w:line="240" w:lineRule="auto"/>
        <w:jc w:val="right"/>
      </w:pPr>
      <w:r w:rsidRPr="003D330B">
        <w:t>Gothenburg</w:t>
      </w:r>
      <w:r w:rsidRPr="00387FE4">
        <w:t xml:space="preserve">, </w:t>
      </w:r>
      <w:r w:rsidR="00BC0989" w:rsidRPr="00387FE4">
        <w:t>August</w:t>
      </w:r>
      <w:r w:rsidRPr="00387FE4">
        <w:t xml:space="preserve"> </w:t>
      </w:r>
      <w:r w:rsidR="00387FE4">
        <w:t>20</w:t>
      </w:r>
      <w:r w:rsidRPr="00387FE4">
        <w:rPr>
          <w:vertAlign w:val="superscript"/>
        </w:rPr>
        <w:t>th</w:t>
      </w:r>
      <w:r w:rsidRPr="00387FE4">
        <w:t>, 201</w:t>
      </w:r>
      <w:r w:rsidR="00924D6F" w:rsidRPr="00387FE4">
        <w:t>9</w:t>
      </w:r>
    </w:p>
    <w:p w14:paraId="453A9FF5" w14:textId="77777777" w:rsidR="003354ED" w:rsidRPr="003D330B" w:rsidRDefault="003354ED" w:rsidP="008521EA">
      <w:pPr>
        <w:spacing w:line="240" w:lineRule="auto"/>
        <w:rPr>
          <w:rFonts w:cstheme="minorHAnsi"/>
          <w:color w:val="222222"/>
        </w:rPr>
      </w:pPr>
    </w:p>
    <w:p w14:paraId="7ADF6F8F" w14:textId="77777777" w:rsidR="00924D6F" w:rsidRPr="003D330B" w:rsidRDefault="00924D6F" w:rsidP="008521EA">
      <w:pPr>
        <w:rPr>
          <w:rFonts w:ascii="Arial" w:hAnsi="Arial" w:cs="Arial"/>
        </w:rPr>
      </w:pPr>
    </w:p>
    <w:p w14:paraId="607FF8E9" w14:textId="7C88045F" w:rsidR="00E44545" w:rsidRPr="006E0102" w:rsidRDefault="00924D6F" w:rsidP="008521EA">
      <w:pPr>
        <w:rPr>
          <w:rFonts w:ascii="Arial" w:hAnsi="Arial" w:cs="Arial"/>
          <w:b/>
        </w:rPr>
      </w:pPr>
      <w:r w:rsidRPr="00686193">
        <w:rPr>
          <w:rFonts w:ascii="Arial" w:hAnsi="Arial" w:cs="Arial"/>
          <w:b/>
        </w:rPr>
        <w:t xml:space="preserve">Thomas Concrete Group </w:t>
      </w:r>
      <w:r w:rsidR="00686193" w:rsidRPr="00686193">
        <w:rPr>
          <w:rFonts w:ascii="Arial" w:hAnsi="Arial" w:cs="Arial"/>
          <w:b/>
        </w:rPr>
        <w:t>fortsätter att växa i Tyskland och säkrar sin tillgång av råmaterial för produ</w:t>
      </w:r>
      <w:r w:rsidR="00686193">
        <w:rPr>
          <w:rFonts w:ascii="Arial" w:hAnsi="Arial" w:cs="Arial"/>
          <w:b/>
        </w:rPr>
        <w:t>k</w:t>
      </w:r>
      <w:r w:rsidR="00686193" w:rsidRPr="00686193">
        <w:rPr>
          <w:rFonts w:ascii="Arial" w:hAnsi="Arial" w:cs="Arial"/>
          <w:b/>
        </w:rPr>
        <w:t xml:space="preserve">tion av </w:t>
      </w:r>
      <w:r w:rsidR="00D020A5">
        <w:rPr>
          <w:rFonts w:ascii="Arial" w:hAnsi="Arial" w:cs="Arial"/>
          <w:b/>
        </w:rPr>
        <w:t>fabriks</w:t>
      </w:r>
      <w:r w:rsidR="00686193" w:rsidRPr="00686193">
        <w:rPr>
          <w:rFonts w:ascii="Arial" w:hAnsi="Arial" w:cs="Arial"/>
          <w:b/>
        </w:rPr>
        <w:t>betong. Koncernen har förvär</w:t>
      </w:r>
      <w:r w:rsidR="00686193">
        <w:rPr>
          <w:rFonts w:ascii="Arial" w:hAnsi="Arial" w:cs="Arial"/>
          <w:b/>
        </w:rPr>
        <w:t>v</w:t>
      </w:r>
      <w:r w:rsidR="00686193" w:rsidRPr="00686193">
        <w:rPr>
          <w:rFonts w:ascii="Arial" w:hAnsi="Arial" w:cs="Arial"/>
          <w:b/>
        </w:rPr>
        <w:t>at en sand- och grustäkt</w:t>
      </w:r>
      <w:r w:rsidR="00CC0881">
        <w:rPr>
          <w:rFonts w:ascii="Arial" w:hAnsi="Arial" w:cs="Arial"/>
          <w:b/>
        </w:rPr>
        <w:t>verk</w:t>
      </w:r>
      <w:r w:rsidR="003E6999">
        <w:rPr>
          <w:rFonts w:ascii="Arial" w:hAnsi="Arial" w:cs="Arial"/>
          <w:b/>
        </w:rPr>
        <w:t>samhet</w:t>
      </w:r>
      <w:r w:rsidR="00686193" w:rsidRPr="00686193">
        <w:rPr>
          <w:rFonts w:ascii="Arial" w:hAnsi="Arial" w:cs="Arial"/>
          <w:b/>
        </w:rPr>
        <w:t xml:space="preserve"> </w:t>
      </w:r>
      <w:r w:rsidR="00686193">
        <w:rPr>
          <w:rFonts w:ascii="Arial" w:hAnsi="Arial" w:cs="Arial"/>
          <w:b/>
        </w:rPr>
        <w:t>i</w:t>
      </w:r>
      <w:r w:rsidR="00686193" w:rsidRPr="00686193">
        <w:rPr>
          <w:rFonts w:ascii="Arial" w:hAnsi="Arial" w:cs="Arial"/>
          <w:b/>
        </w:rPr>
        <w:t xml:space="preserve"> </w:t>
      </w:r>
      <w:proofErr w:type="spellStart"/>
      <w:r w:rsidR="00686193" w:rsidRPr="00686193">
        <w:rPr>
          <w:rFonts w:ascii="Arial" w:hAnsi="Arial" w:cs="Arial"/>
          <w:b/>
        </w:rPr>
        <w:t>Vierhusen</w:t>
      </w:r>
      <w:proofErr w:type="spellEnd"/>
      <w:r w:rsidR="00686193" w:rsidRPr="00686193">
        <w:rPr>
          <w:rFonts w:ascii="Arial" w:hAnsi="Arial" w:cs="Arial"/>
          <w:b/>
        </w:rPr>
        <w:t xml:space="preserve">, </w:t>
      </w:r>
      <w:r w:rsidR="00686193">
        <w:rPr>
          <w:rFonts w:ascii="Arial" w:hAnsi="Arial" w:cs="Arial"/>
          <w:b/>
        </w:rPr>
        <w:t>i</w:t>
      </w:r>
      <w:r w:rsidR="00686193" w:rsidRPr="00686193">
        <w:rPr>
          <w:rFonts w:ascii="Arial" w:hAnsi="Arial" w:cs="Arial"/>
          <w:b/>
        </w:rPr>
        <w:t xml:space="preserve"> regionen </w:t>
      </w:r>
      <w:r w:rsidR="00E00094" w:rsidRPr="00686193">
        <w:rPr>
          <w:rFonts w:ascii="Arial" w:hAnsi="Arial" w:cs="Arial"/>
          <w:b/>
        </w:rPr>
        <w:t xml:space="preserve">Schleswig-Holstein. </w:t>
      </w:r>
      <w:r w:rsidR="00686193" w:rsidRPr="006E0102">
        <w:rPr>
          <w:rFonts w:ascii="Arial" w:hAnsi="Arial" w:cs="Arial"/>
          <w:b/>
        </w:rPr>
        <w:t xml:space="preserve">Förvärvet slutfördes den </w:t>
      </w:r>
      <w:r w:rsidR="0083391D" w:rsidRPr="0083391D">
        <w:rPr>
          <w:rFonts w:ascii="Arial" w:hAnsi="Arial" w:cs="Arial"/>
          <w:b/>
        </w:rPr>
        <w:t>14</w:t>
      </w:r>
      <w:r w:rsidR="00686193" w:rsidRPr="0083391D">
        <w:rPr>
          <w:rFonts w:ascii="Arial" w:hAnsi="Arial" w:cs="Arial"/>
          <w:b/>
        </w:rPr>
        <w:t xml:space="preserve"> </w:t>
      </w:r>
      <w:r w:rsidR="00686193" w:rsidRPr="006E0102">
        <w:rPr>
          <w:rFonts w:ascii="Arial" w:hAnsi="Arial" w:cs="Arial"/>
          <w:b/>
        </w:rPr>
        <w:t>augusti</w:t>
      </w:r>
      <w:r w:rsidR="006E0102" w:rsidRPr="006E0102">
        <w:rPr>
          <w:rFonts w:ascii="Arial" w:hAnsi="Arial" w:cs="Arial"/>
          <w:b/>
        </w:rPr>
        <w:t xml:space="preserve"> och sä</w:t>
      </w:r>
      <w:r w:rsidR="006E0102">
        <w:rPr>
          <w:rFonts w:ascii="Arial" w:hAnsi="Arial" w:cs="Arial"/>
          <w:b/>
        </w:rPr>
        <w:t>ljare är</w:t>
      </w:r>
      <w:r w:rsidR="00520626" w:rsidRPr="006E0102">
        <w:rPr>
          <w:rFonts w:ascii="Arial" w:hAnsi="Arial" w:cs="Arial"/>
          <w:b/>
        </w:rPr>
        <w:t xml:space="preserve"> </w:t>
      </w:r>
      <w:proofErr w:type="spellStart"/>
      <w:r w:rsidR="00520626" w:rsidRPr="006E0102">
        <w:rPr>
          <w:rFonts w:ascii="Arial" w:hAnsi="Arial" w:cs="Arial"/>
          <w:b/>
        </w:rPr>
        <w:t>Kies</w:t>
      </w:r>
      <w:proofErr w:type="spellEnd"/>
      <w:r w:rsidR="00520626" w:rsidRPr="006E0102">
        <w:rPr>
          <w:rFonts w:ascii="Arial" w:hAnsi="Arial" w:cs="Arial"/>
          <w:b/>
        </w:rPr>
        <w:t xml:space="preserve">- </w:t>
      </w:r>
      <w:proofErr w:type="spellStart"/>
      <w:r w:rsidR="00520626" w:rsidRPr="006E0102">
        <w:rPr>
          <w:rFonts w:ascii="Arial" w:hAnsi="Arial" w:cs="Arial"/>
          <w:b/>
        </w:rPr>
        <w:t>und</w:t>
      </w:r>
      <w:proofErr w:type="spellEnd"/>
      <w:r w:rsidR="00520626" w:rsidRPr="006E0102">
        <w:rPr>
          <w:rFonts w:ascii="Arial" w:hAnsi="Arial" w:cs="Arial"/>
          <w:b/>
        </w:rPr>
        <w:t xml:space="preserve"> </w:t>
      </w:r>
      <w:proofErr w:type="spellStart"/>
      <w:r w:rsidR="00520626" w:rsidRPr="006E0102">
        <w:rPr>
          <w:rFonts w:ascii="Arial" w:hAnsi="Arial" w:cs="Arial"/>
          <w:b/>
        </w:rPr>
        <w:t>Schotterwerk</w:t>
      </w:r>
      <w:proofErr w:type="spellEnd"/>
      <w:r w:rsidR="00520626" w:rsidRPr="006E0102">
        <w:rPr>
          <w:rFonts w:ascii="Arial" w:hAnsi="Arial" w:cs="Arial"/>
          <w:b/>
        </w:rPr>
        <w:t xml:space="preserve"> </w:t>
      </w:r>
      <w:proofErr w:type="spellStart"/>
      <w:r w:rsidR="00520626" w:rsidRPr="006E0102">
        <w:rPr>
          <w:rFonts w:ascii="Arial" w:hAnsi="Arial" w:cs="Arial"/>
          <w:b/>
        </w:rPr>
        <w:t>Kreuzfeld</w:t>
      </w:r>
      <w:proofErr w:type="spellEnd"/>
      <w:r w:rsidR="00520626" w:rsidRPr="006E0102">
        <w:rPr>
          <w:rFonts w:ascii="Arial" w:hAnsi="Arial" w:cs="Arial"/>
          <w:b/>
        </w:rPr>
        <w:t xml:space="preserve"> GmbH. </w:t>
      </w:r>
      <w:r w:rsidR="00E011BF">
        <w:rPr>
          <w:rFonts w:ascii="Arial" w:hAnsi="Arial" w:cs="Arial"/>
          <w:b/>
        </w:rPr>
        <w:t>Det befintliga d</w:t>
      </w:r>
      <w:r w:rsidR="006E0102" w:rsidRPr="006E0102">
        <w:rPr>
          <w:rFonts w:ascii="Arial" w:hAnsi="Arial" w:cs="Arial"/>
          <w:b/>
        </w:rPr>
        <w:t>otterbolag</w:t>
      </w:r>
      <w:r w:rsidR="00E011BF">
        <w:rPr>
          <w:rFonts w:ascii="Arial" w:hAnsi="Arial" w:cs="Arial"/>
          <w:b/>
        </w:rPr>
        <w:t>et</w:t>
      </w:r>
      <w:r w:rsidR="006E0102" w:rsidRPr="006E0102">
        <w:rPr>
          <w:rFonts w:ascii="Arial" w:hAnsi="Arial" w:cs="Arial"/>
          <w:b/>
        </w:rPr>
        <w:t xml:space="preserve"> till Thomas </w:t>
      </w:r>
      <w:proofErr w:type="spellStart"/>
      <w:r w:rsidR="006E0102" w:rsidRPr="006E0102">
        <w:rPr>
          <w:rFonts w:ascii="Arial" w:hAnsi="Arial" w:cs="Arial"/>
          <w:b/>
        </w:rPr>
        <w:t>Beton</w:t>
      </w:r>
      <w:proofErr w:type="spellEnd"/>
      <w:r w:rsidR="006E0102" w:rsidRPr="006E0102">
        <w:rPr>
          <w:rFonts w:ascii="Arial" w:hAnsi="Arial" w:cs="Arial"/>
          <w:b/>
        </w:rPr>
        <w:t xml:space="preserve"> </w:t>
      </w:r>
      <w:r w:rsidR="006E0102">
        <w:rPr>
          <w:rFonts w:ascii="Arial" w:hAnsi="Arial" w:cs="Arial"/>
          <w:b/>
        </w:rPr>
        <w:t>i</w:t>
      </w:r>
      <w:r w:rsidR="006E0102" w:rsidRPr="006E0102">
        <w:rPr>
          <w:rFonts w:ascii="Arial" w:hAnsi="Arial" w:cs="Arial"/>
          <w:b/>
        </w:rPr>
        <w:t xml:space="preserve"> Ty</w:t>
      </w:r>
      <w:r w:rsidR="006E0102">
        <w:rPr>
          <w:rFonts w:ascii="Arial" w:hAnsi="Arial" w:cs="Arial"/>
          <w:b/>
        </w:rPr>
        <w:t xml:space="preserve">skland, </w:t>
      </w:r>
      <w:r w:rsidR="00E011BF" w:rsidRPr="00E011BF">
        <w:rPr>
          <w:rFonts w:ascii="Arial" w:hAnsi="Arial" w:cs="Arial"/>
          <w:b/>
        </w:rPr>
        <w:t xml:space="preserve">KGS </w:t>
      </w:r>
      <w:proofErr w:type="spellStart"/>
      <w:r w:rsidR="00E011BF" w:rsidRPr="00E011BF">
        <w:rPr>
          <w:rFonts w:ascii="Arial" w:hAnsi="Arial" w:cs="Arial"/>
          <w:b/>
        </w:rPr>
        <w:t>Kiesgewinnungs</w:t>
      </w:r>
      <w:proofErr w:type="spellEnd"/>
      <w:r w:rsidR="00E011BF" w:rsidRPr="00E011BF">
        <w:rPr>
          <w:rFonts w:ascii="Arial" w:hAnsi="Arial" w:cs="Arial"/>
          <w:b/>
        </w:rPr>
        <w:t xml:space="preserve"> GmbH</w:t>
      </w:r>
      <w:r w:rsidR="00E011BF">
        <w:rPr>
          <w:rFonts w:ascii="Arial" w:hAnsi="Arial" w:cs="Arial"/>
          <w:b/>
        </w:rPr>
        <w:t>, byter namn till</w:t>
      </w:r>
      <w:r w:rsidR="00E011BF" w:rsidRPr="00E011BF">
        <w:rPr>
          <w:rFonts w:ascii="Arial" w:hAnsi="Arial" w:cs="Arial"/>
          <w:b/>
        </w:rPr>
        <w:t xml:space="preserve"> </w:t>
      </w:r>
      <w:r w:rsidR="006E0102">
        <w:rPr>
          <w:rFonts w:ascii="Arial" w:hAnsi="Arial" w:cs="Arial"/>
          <w:b/>
        </w:rPr>
        <w:t xml:space="preserve">Thomas Sand </w:t>
      </w:r>
      <w:proofErr w:type="spellStart"/>
      <w:r w:rsidR="006E0102">
        <w:rPr>
          <w:rFonts w:ascii="Arial" w:hAnsi="Arial" w:cs="Arial"/>
          <w:b/>
        </w:rPr>
        <w:t>und</w:t>
      </w:r>
      <w:proofErr w:type="spellEnd"/>
      <w:r w:rsidR="006E0102">
        <w:rPr>
          <w:rFonts w:ascii="Arial" w:hAnsi="Arial" w:cs="Arial"/>
          <w:b/>
        </w:rPr>
        <w:t xml:space="preserve"> </w:t>
      </w:r>
      <w:proofErr w:type="spellStart"/>
      <w:r w:rsidR="006E0102">
        <w:rPr>
          <w:rFonts w:ascii="Arial" w:hAnsi="Arial" w:cs="Arial"/>
          <w:b/>
        </w:rPr>
        <w:t>Kies</w:t>
      </w:r>
      <w:proofErr w:type="spellEnd"/>
      <w:r w:rsidR="00E011BF">
        <w:rPr>
          <w:rFonts w:ascii="Arial" w:hAnsi="Arial" w:cs="Arial"/>
          <w:b/>
        </w:rPr>
        <w:t xml:space="preserve"> och</w:t>
      </w:r>
      <w:r w:rsidR="006E0102">
        <w:rPr>
          <w:rFonts w:ascii="Arial" w:hAnsi="Arial" w:cs="Arial"/>
          <w:b/>
        </w:rPr>
        <w:t xml:space="preserve"> driver nu </w:t>
      </w:r>
      <w:r w:rsidR="00BF7E34">
        <w:rPr>
          <w:rFonts w:ascii="Arial" w:hAnsi="Arial" w:cs="Arial"/>
          <w:b/>
        </w:rPr>
        <w:t xml:space="preserve">även </w:t>
      </w:r>
      <w:r w:rsidR="006E0102">
        <w:rPr>
          <w:rFonts w:ascii="Arial" w:hAnsi="Arial" w:cs="Arial"/>
          <w:b/>
        </w:rPr>
        <w:t>verksamheten i</w:t>
      </w:r>
      <w:r w:rsidR="00706911" w:rsidRPr="006E0102">
        <w:rPr>
          <w:rFonts w:ascii="Arial" w:hAnsi="Arial" w:cs="Arial"/>
          <w:b/>
        </w:rPr>
        <w:t xml:space="preserve"> </w:t>
      </w:r>
      <w:proofErr w:type="spellStart"/>
      <w:r w:rsidR="00706911" w:rsidRPr="006E0102">
        <w:rPr>
          <w:rFonts w:ascii="Arial" w:hAnsi="Arial" w:cs="Arial"/>
          <w:b/>
        </w:rPr>
        <w:t>Vierhusen</w:t>
      </w:r>
      <w:proofErr w:type="spellEnd"/>
      <w:r w:rsidR="008D78EB" w:rsidRPr="006E0102">
        <w:rPr>
          <w:rFonts w:ascii="Arial" w:hAnsi="Arial" w:cs="Arial"/>
          <w:b/>
        </w:rPr>
        <w:t>.</w:t>
      </w:r>
      <w:r w:rsidR="006007C2" w:rsidRPr="006E0102">
        <w:rPr>
          <w:rFonts w:ascii="Arial" w:hAnsi="Arial" w:cs="Arial"/>
          <w:b/>
        </w:rPr>
        <w:t xml:space="preserve"> </w:t>
      </w:r>
    </w:p>
    <w:p w14:paraId="584889AC" w14:textId="71D6828B" w:rsidR="00520626" w:rsidRPr="006E0102" w:rsidRDefault="00520626" w:rsidP="008521EA">
      <w:pPr>
        <w:rPr>
          <w:rFonts w:ascii="Arial" w:hAnsi="Arial" w:cs="Arial"/>
        </w:rPr>
      </w:pPr>
    </w:p>
    <w:p w14:paraId="77544E82" w14:textId="2F81A1E5" w:rsidR="006E0102" w:rsidRDefault="004F2808" w:rsidP="006E0102">
      <w:pPr>
        <w:rPr>
          <w:rFonts w:ascii="Arial" w:hAnsi="Arial" w:cs="Arial"/>
        </w:rPr>
      </w:pPr>
      <w:r>
        <w:rPr>
          <w:rFonts w:ascii="Arial" w:hAnsi="Arial" w:cs="Arial"/>
        </w:rPr>
        <w:t>Långsiktig l</w:t>
      </w:r>
      <w:r w:rsidR="006E0102">
        <w:rPr>
          <w:rFonts w:ascii="Arial" w:hAnsi="Arial" w:cs="Arial"/>
        </w:rPr>
        <w:t xml:space="preserve">okal försörjning av råmaterial är väsentlig för produktionen av betong. Den påverkar kvaliteten på slutprodukten och </w:t>
      </w:r>
      <w:r w:rsidR="006E0102" w:rsidRPr="006E0102">
        <w:rPr>
          <w:rFonts w:ascii="Arial" w:hAnsi="Arial" w:cs="Arial"/>
        </w:rPr>
        <w:t>möjliggör en mer m</w:t>
      </w:r>
      <w:r w:rsidR="006E0102">
        <w:rPr>
          <w:rFonts w:ascii="Arial" w:hAnsi="Arial" w:cs="Arial"/>
        </w:rPr>
        <w:t>iljövänlig tillverkning med korta transportsträckor.</w:t>
      </w:r>
    </w:p>
    <w:p w14:paraId="11FB0C92" w14:textId="671DF0F6" w:rsidR="006E0102" w:rsidRDefault="006E0102" w:rsidP="006E0102">
      <w:pPr>
        <w:rPr>
          <w:rFonts w:ascii="Arial" w:hAnsi="Arial" w:cs="Arial"/>
        </w:rPr>
      </w:pPr>
    </w:p>
    <w:p w14:paraId="02B208DA" w14:textId="312E8E24" w:rsidR="006E0102" w:rsidRPr="006E0102" w:rsidRDefault="006E0102" w:rsidP="006E01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”Hållbarhet har varit ett fokusområde för oss i många år nu. Vi erbjuder våra kunder ett stort antal produkter </w:t>
      </w:r>
      <w:r w:rsidR="00021A6E" w:rsidRPr="00021A6E">
        <w:rPr>
          <w:rFonts w:ascii="Arial" w:hAnsi="Arial" w:cs="Arial"/>
        </w:rPr>
        <w:t>med betydligt lägre klimatpåverkan</w:t>
      </w:r>
      <w:r w:rsidR="00D50CD9" w:rsidRPr="00021A6E">
        <w:rPr>
          <w:rFonts w:ascii="Arial" w:hAnsi="Arial" w:cs="Arial"/>
        </w:rPr>
        <w:t xml:space="preserve"> </w:t>
      </w:r>
      <w:r w:rsidR="00D50CD9">
        <w:rPr>
          <w:rFonts w:ascii="Arial" w:hAnsi="Arial" w:cs="Arial"/>
        </w:rPr>
        <w:t>och vi utforskar ständigt nya förbättringsmöjligheter kring hur vi driver våra fabriker och transporterar våra produkter” – säger Hans Karlander, Koncernchef och VD för Thomas Concrete Group AB.</w:t>
      </w:r>
    </w:p>
    <w:p w14:paraId="70772503" w14:textId="25D3E8A4" w:rsidR="00D50CD9" w:rsidRPr="003D330B" w:rsidRDefault="00D50CD9" w:rsidP="008521EA">
      <w:pPr>
        <w:rPr>
          <w:rFonts w:ascii="Arial" w:hAnsi="Arial" w:cs="Arial"/>
        </w:rPr>
      </w:pPr>
    </w:p>
    <w:p w14:paraId="4D909B7E" w14:textId="7201DA9C" w:rsidR="00D50CD9" w:rsidRDefault="00D50CD9" w:rsidP="008521EA">
      <w:pPr>
        <w:rPr>
          <w:rFonts w:ascii="Arial" w:hAnsi="Arial" w:cs="Arial"/>
        </w:rPr>
      </w:pPr>
      <w:r w:rsidRPr="00D50CD9">
        <w:rPr>
          <w:rFonts w:ascii="Arial" w:hAnsi="Arial" w:cs="Arial"/>
        </w:rPr>
        <w:t xml:space="preserve">Verksamheten i </w:t>
      </w:r>
      <w:proofErr w:type="spellStart"/>
      <w:r w:rsidRPr="00D50CD9">
        <w:rPr>
          <w:rFonts w:ascii="Arial" w:hAnsi="Arial" w:cs="Arial"/>
        </w:rPr>
        <w:t>Vierhusen</w:t>
      </w:r>
      <w:proofErr w:type="spellEnd"/>
      <w:r w:rsidRPr="00D50CD9">
        <w:rPr>
          <w:rFonts w:ascii="Arial" w:hAnsi="Arial" w:cs="Arial"/>
        </w:rPr>
        <w:t>, med en produktionskapacitet av 450 ton</w:t>
      </w:r>
      <w:r>
        <w:rPr>
          <w:rFonts w:ascii="Arial" w:hAnsi="Arial" w:cs="Arial"/>
        </w:rPr>
        <w:t xml:space="preserve"> per timme, är Thomas Concrete Groups andra råmaterialenhet i Tyskland, tillsammans med vår anläggning i närheten av </w:t>
      </w:r>
      <w:r w:rsidR="00573E0E" w:rsidRPr="00573E0E">
        <w:rPr>
          <w:rFonts w:ascii="Arial" w:hAnsi="Arial" w:cs="Arial"/>
        </w:rPr>
        <w:t xml:space="preserve">Schwerin, Mecklenburg-West </w:t>
      </w:r>
      <w:proofErr w:type="spellStart"/>
      <w:r w:rsidR="00573E0E" w:rsidRPr="00573E0E">
        <w:rPr>
          <w:rFonts w:ascii="Arial" w:hAnsi="Arial" w:cs="Arial"/>
        </w:rPr>
        <w:t>Pomerania</w:t>
      </w:r>
      <w:proofErr w:type="spellEnd"/>
      <w:r>
        <w:rPr>
          <w:rFonts w:ascii="Arial" w:hAnsi="Arial" w:cs="Arial"/>
        </w:rPr>
        <w:t xml:space="preserve">. Material från enheten i </w:t>
      </w:r>
      <w:proofErr w:type="spellStart"/>
      <w:r>
        <w:rPr>
          <w:rFonts w:ascii="Arial" w:hAnsi="Arial" w:cs="Arial"/>
        </w:rPr>
        <w:t>Vierhusen</w:t>
      </w:r>
      <w:proofErr w:type="spellEnd"/>
      <w:r>
        <w:rPr>
          <w:rFonts w:ascii="Arial" w:hAnsi="Arial" w:cs="Arial"/>
        </w:rPr>
        <w:t xml:space="preserve"> kan användas för produktion av </w:t>
      </w:r>
      <w:r w:rsidR="00021A6E">
        <w:rPr>
          <w:rFonts w:ascii="Arial" w:hAnsi="Arial" w:cs="Arial"/>
        </w:rPr>
        <w:t>fabriks</w:t>
      </w:r>
      <w:r>
        <w:rPr>
          <w:rFonts w:ascii="Arial" w:hAnsi="Arial" w:cs="Arial"/>
        </w:rPr>
        <w:t xml:space="preserve">betong, prefabricerad betong, asfalt, järnvägsbyggen, </w:t>
      </w:r>
      <w:r w:rsidR="00517945" w:rsidRPr="00517945">
        <w:rPr>
          <w:rFonts w:ascii="Arial" w:hAnsi="Arial" w:cs="Arial"/>
        </w:rPr>
        <w:t>deponier</w:t>
      </w:r>
      <w:r>
        <w:rPr>
          <w:rFonts w:ascii="Arial" w:hAnsi="Arial" w:cs="Arial"/>
        </w:rPr>
        <w:t xml:space="preserve"> och vägarbeten.</w:t>
      </w:r>
      <w:r w:rsidRPr="00D50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personal från anläggningen i </w:t>
      </w:r>
      <w:proofErr w:type="spellStart"/>
      <w:r>
        <w:rPr>
          <w:rFonts w:ascii="Arial" w:hAnsi="Arial" w:cs="Arial"/>
        </w:rPr>
        <w:t>Vierhusen</w:t>
      </w:r>
      <w:proofErr w:type="spellEnd"/>
      <w:r>
        <w:rPr>
          <w:rFonts w:ascii="Arial" w:hAnsi="Arial" w:cs="Arial"/>
        </w:rPr>
        <w:t xml:space="preserve"> har nu blivit medlemmar i Team Thomas.</w:t>
      </w:r>
    </w:p>
    <w:p w14:paraId="6C7F355A" w14:textId="672EB774" w:rsidR="00D50CD9" w:rsidRDefault="00D50CD9" w:rsidP="008521EA">
      <w:pPr>
        <w:rPr>
          <w:rFonts w:ascii="Arial" w:hAnsi="Arial" w:cs="Arial"/>
        </w:rPr>
      </w:pPr>
    </w:p>
    <w:p w14:paraId="0640BD6D" w14:textId="5499EF62" w:rsidR="00D50CD9" w:rsidRDefault="00D50CD9" w:rsidP="00852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Thomas </w:t>
      </w:r>
      <w:proofErr w:type="spellStart"/>
      <w:r>
        <w:rPr>
          <w:rFonts w:ascii="Arial" w:hAnsi="Arial" w:cs="Arial"/>
        </w:rPr>
        <w:t>Beton</w:t>
      </w:r>
      <w:proofErr w:type="spellEnd"/>
      <w:r>
        <w:rPr>
          <w:rFonts w:ascii="Arial" w:hAnsi="Arial" w:cs="Arial"/>
        </w:rPr>
        <w:t xml:space="preserve"> GmbH har idag ett omfattande nätverk av 26 betongfabriker i norra Tyskland. </w:t>
      </w:r>
      <w:r w:rsidR="00403872">
        <w:rPr>
          <w:rFonts w:ascii="Arial" w:hAnsi="Arial" w:cs="Arial"/>
        </w:rPr>
        <w:t>U</w:t>
      </w:r>
      <w:r w:rsidR="0000555D">
        <w:rPr>
          <w:rFonts w:ascii="Arial" w:hAnsi="Arial" w:cs="Arial"/>
        </w:rPr>
        <w:t xml:space="preserve">nder ledning av Thomas Sand </w:t>
      </w:r>
      <w:proofErr w:type="spellStart"/>
      <w:r w:rsidR="0000555D">
        <w:rPr>
          <w:rFonts w:ascii="Arial" w:hAnsi="Arial" w:cs="Arial"/>
        </w:rPr>
        <w:t>und</w:t>
      </w:r>
      <w:proofErr w:type="spellEnd"/>
      <w:r w:rsidR="0000555D">
        <w:rPr>
          <w:rFonts w:ascii="Arial" w:hAnsi="Arial" w:cs="Arial"/>
        </w:rPr>
        <w:t xml:space="preserve"> </w:t>
      </w:r>
      <w:proofErr w:type="spellStart"/>
      <w:r w:rsidR="0000555D">
        <w:rPr>
          <w:rFonts w:ascii="Arial" w:hAnsi="Arial" w:cs="Arial"/>
        </w:rPr>
        <w:t>Kies</w:t>
      </w:r>
      <w:proofErr w:type="spellEnd"/>
      <w:r w:rsidR="00403872">
        <w:rPr>
          <w:rFonts w:ascii="Arial" w:hAnsi="Arial" w:cs="Arial"/>
        </w:rPr>
        <w:t xml:space="preserve"> och genom den </w:t>
      </w:r>
      <w:r w:rsidR="008D736A">
        <w:rPr>
          <w:rFonts w:ascii="Arial" w:hAnsi="Arial" w:cs="Arial"/>
        </w:rPr>
        <w:t>nyss förvärvade</w:t>
      </w:r>
      <w:r w:rsidR="00403872">
        <w:rPr>
          <w:rFonts w:ascii="Arial" w:hAnsi="Arial" w:cs="Arial"/>
        </w:rPr>
        <w:t xml:space="preserve"> s</w:t>
      </w:r>
      <w:r w:rsidR="00403872">
        <w:rPr>
          <w:rFonts w:ascii="Arial" w:hAnsi="Arial" w:cs="Arial"/>
        </w:rPr>
        <w:t>and- och grustäkt</w:t>
      </w:r>
      <w:r w:rsidR="00403872">
        <w:rPr>
          <w:rFonts w:ascii="Arial" w:hAnsi="Arial" w:cs="Arial"/>
        </w:rPr>
        <w:t>verksamheten</w:t>
      </w:r>
      <w:r w:rsidR="0000555D">
        <w:rPr>
          <w:rFonts w:ascii="Arial" w:hAnsi="Arial" w:cs="Arial"/>
        </w:rPr>
        <w:t xml:space="preserve">, stärker Thomas </w:t>
      </w:r>
      <w:proofErr w:type="spellStart"/>
      <w:r w:rsidR="0000555D">
        <w:rPr>
          <w:rFonts w:ascii="Arial" w:hAnsi="Arial" w:cs="Arial"/>
        </w:rPr>
        <w:t>Beton</w:t>
      </w:r>
      <w:proofErr w:type="spellEnd"/>
      <w:r w:rsidR="008D736A">
        <w:rPr>
          <w:rFonts w:ascii="Arial" w:hAnsi="Arial" w:cs="Arial"/>
        </w:rPr>
        <w:t xml:space="preserve"> sin</w:t>
      </w:r>
      <w:r w:rsidR="0000555D">
        <w:rPr>
          <w:rFonts w:ascii="Arial" w:hAnsi="Arial" w:cs="Arial"/>
        </w:rPr>
        <w:t xml:space="preserve"> position på marknaden som en av de ledande betongleverantörerna i regionen.</w:t>
      </w:r>
    </w:p>
    <w:p w14:paraId="3B7E7334" w14:textId="7D1654A6" w:rsidR="0000555D" w:rsidRDefault="0000555D" w:rsidP="008521EA">
      <w:pPr>
        <w:rPr>
          <w:rFonts w:ascii="Arial" w:hAnsi="Arial" w:cs="Arial"/>
        </w:rPr>
      </w:pPr>
    </w:p>
    <w:p w14:paraId="61F726AF" w14:textId="727B1230" w:rsidR="00D37273" w:rsidRDefault="0000555D" w:rsidP="00005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”Tyskland är en </w:t>
      </w:r>
      <w:r w:rsidR="00CF6DDA">
        <w:rPr>
          <w:rFonts w:ascii="Arial" w:hAnsi="Arial" w:cs="Arial"/>
        </w:rPr>
        <w:t xml:space="preserve">mycket </w:t>
      </w:r>
      <w:r>
        <w:rPr>
          <w:rFonts w:ascii="Arial" w:hAnsi="Arial" w:cs="Arial"/>
        </w:rPr>
        <w:t>viktig marknad för Thomas Concrete Group. Vi har successivt utvecklat och expanderat vår tyska affär, alltsedan vårt inträde på marknaden 1965. Med denna andra sand- och grustäkt</w:t>
      </w:r>
      <w:r w:rsidR="00CF6DDA">
        <w:rPr>
          <w:rFonts w:ascii="Arial" w:hAnsi="Arial" w:cs="Arial"/>
        </w:rPr>
        <w:t>verksamhet</w:t>
      </w:r>
      <w:r>
        <w:rPr>
          <w:rFonts w:ascii="Arial" w:hAnsi="Arial" w:cs="Arial"/>
        </w:rPr>
        <w:t xml:space="preserve"> kan vi nu erbjuda våra kunder ännu bättre produkter och tjänster</w:t>
      </w:r>
      <w:r w:rsidR="003C74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samt </w:t>
      </w:r>
      <w:r w:rsidR="003C744D">
        <w:rPr>
          <w:rFonts w:ascii="Arial" w:hAnsi="Arial" w:cs="Arial"/>
        </w:rPr>
        <w:t xml:space="preserve">regionalt </w:t>
      </w:r>
      <w:r>
        <w:rPr>
          <w:rFonts w:ascii="Arial" w:hAnsi="Arial" w:cs="Arial"/>
        </w:rPr>
        <w:t xml:space="preserve">tillhandahålla </w:t>
      </w:r>
      <w:r w:rsidR="003C744D">
        <w:rPr>
          <w:rFonts w:ascii="Arial" w:hAnsi="Arial" w:cs="Arial"/>
        </w:rPr>
        <w:t>ballast</w:t>
      </w:r>
      <w:r>
        <w:rPr>
          <w:rFonts w:ascii="Arial" w:hAnsi="Arial" w:cs="Arial"/>
        </w:rPr>
        <w:t xml:space="preserve"> med hög kvalitet”, säger Hans Karlander.</w:t>
      </w:r>
    </w:p>
    <w:p w14:paraId="0B398170" w14:textId="38274FDF" w:rsidR="0000555D" w:rsidRDefault="0000555D" w:rsidP="0000555D">
      <w:pPr>
        <w:rPr>
          <w:rFonts w:ascii="Arial" w:hAnsi="Arial" w:cs="Arial"/>
        </w:rPr>
      </w:pPr>
    </w:p>
    <w:p w14:paraId="573001F7" w14:textId="3A463433" w:rsidR="0000555D" w:rsidRPr="0000555D" w:rsidRDefault="0000555D" w:rsidP="0000555D">
      <w:pPr>
        <w:rPr>
          <w:rFonts w:ascii="Arial" w:hAnsi="Arial" w:cs="Arial"/>
        </w:rPr>
      </w:pPr>
      <w:r w:rsidRPr="0000555D">
        <w:rPr>
          <w:rFonts w:ascii="Arial" w:hAnsi="Arial" w:cs="Arial"/>
        </w:rPr>
        <w:t xml:space="preserve">Thomas Concrete Group äger </w:t>
      </w:r>
      <w:r w:rsidR="00BC280D">
        <w:rPr>
          <w:rFonts w:ascii="Arial" w:hAnsi="Arial" w:cs="Arial"/>
        </w:rPr>
        <w:t xml:space="preserve">sedan tidigare </w:t>
      </w:r>
      <w:r w:rsidRPr="0000555D">
        <w:rPr>
          <w:rFonts w:ascii="Arial" w:hAnsi="Arial" w:cs="Arial"/>
        </w:rPr>
        <w:t>även 50%</w:t>
      </w:r>
      <w:r w:rsidR="00BC280D" w:rsidRPr="00BC280D">
        <w:rPr>
          <w:rFonts w:ascii="Arial" w:hAnsi="Arial" w:cs="Arial"/>
        </w:rPr>
        <w:t xml:space="preserve"> </w:t>
      </w:r>
      <w:r w:rsidR="00A03A58">
        <w:rPr>
          <w:rFonts w:ascii="Arial" w:hAnsi="Arial" w:cs="Arial"/>
        </w:rPr>
        <w:t xml:space="preserve">av </w:t>
      </w:r>
      <w:proofErr w:type="spellStart"/>
      <w:r w:rsidR="00BC280D">
        <w:rPr>
          <w:rFonts w:ascii="Arial" w:hAnsi="Arial" w:cs="Arial"/>
        </w:rPr>
        <w:t>Rekefjord</w:t>
      </w:r>
      <w:proofErr w:type="spellEnd"/>
      <w:r w:rsidR="00BC280D">
        <w:rPr>
          <w:rFonts w:ascii="Arial" w:hAnsi="Arial" w:cs="Arial"/>
        </w:rPr>
        <w:t xml:space="preserve"> Stone AS</w:t>
      </w:r>
      <w:r w:rsidR="00E77773">
        <w:rPr>
          <w:rFonts w:ascii="Arial" w:hAnsi="Arial" w:cs="Arial"/>
        </w:rPr>
        <w:t xml:space="preserve"> som driver</w:t>
      </w:r>
      <w:r>
        <w:rPr>
          <w:rFonts w:ascii="Arial" w:hAnsi="Arial" w:cs="Arial"/>
        </w:rPr>
        <w:t xml:space="preserve"> en bergtäkt</w:t>
      </w:r>
      <w:r w:rsidR="00E77773">
        <w:rPr>
          <w:rFonts w:ascii="Arial" w:hAnsi="Arial" w:cs="Arial"/>
        </w:rPr>
        <w:t xml:space="preserve">verksamhet, </w:t>
      </w:r>
      <w:r>
        <w:rPr>
          <w:rFonts w:ascii="Arial" w:hAnsi="Arial" w:cs="Arial"/>
        </w:rPr>
        <w:t>söder om Stavanger</w:t>
      </w:r>
      <w:r w:rsidR="002A60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Norge. Företaget producerar och exporterar </w:t>
      </w:r>
      <w:r w:rsidR="00A03A58">
        <w:rPr>
          <w:rFonts w:ascii="Arial" w:hAnsi="Arial" w:cs="Arial"/>
        </w:rPr>
        <w:t xml:space="preserve">ca </w:t>
      </w:r>
      <w:r>
        <w:rPr>
          <w:rFonts w:ascii="Arial" w:hAnsi="Arial" w:cs="Arial"/>
        </w:rPr>
        <w:t>2,5 miljoner ton</w:t>
      </w:r>
      <w:r w:rsidR="003D330B">
        <w:rPr>
          <w:rFonts w:ascii="Arial" w:hAnsi="Arial" w:cs="Arial"/>
        </w:rPr>
        <w:t xml:space="preserve"> sten</w:t>
      </w:r>
      <w:r>
        <w:rPr>
          <w:rFonts w:ascii="Arial" w:hAnsi="Arial" w:cs="Arial"/>
        </w:rPr>
        <w:t xml:space="preserve"> per år.</w:t>
      </w:r>
    </w:p>
    <w:p w14:paraId="0E0452FA" w14:textId="56EFEB87" w:rsidR="00F20DA5" w:rsidRPr="0000555D" w:rsidRDefault="00F20DA5" w:rsidP="008521EA">
      <w:pPr>
        <w:rPr>
          <w:rFonts w:ascii="Arial" w:hAnsi="Arial" w:cs="Arial"/>
        </w:rPr>
      </w:pPr>
    </w:p>
    <w:p w14:paraId="6D33C7A6" w14:textId="32AE8682" w:rsidR="00BC4B68" w:rsidRPr="0000555D" w:rsidRDefault="0000555D" w:rsidP="008521EA">
      <w:pPr>
        <w:spacing w:after="120" w:line="240" w:lineRule="auto"/>
        <w:rPr>
          <w:rFonts w:eastAsia="Times New Roman" w:cstheme="minorHAnsi"/>
          <w:i/>
          <w:color w:val="222222"/>
          <w:u w:val="single"/>
          <w:lang w:eastAsia="sv-SE"/>
        </w:rPr>
      </w:pPr>
      <w:r>
        <w:rPr>
          <w:rFonts w:eastAsia="Times New Roman" w:cstheme="minorHAnsi"/>
          <w:i/>
          <w:color w:val="222222"/>
          <w:u w:val="single"/>
          <w:lang w:eastAsia="sv-SE"/>
        </w:rPr>
        <w:t>För ytterligare information, kontakta</w:t>
      </w:r>
      <w:r w:rsidR="00BC4B68" w:rsidRPr="0000555D">
        <w:rPr>
          <w:rFonts w:eastAsia="Times New Roman" w:cstheme="minorHAnsi"/>
          <w:i/>
          <w:color w:val="222222"/>
          <w:u w:val="single"/>
          <w:lang w:eastAsia="sv-SE"/>
        </w:rPr>
        <w:t>:</w:t>
      </w:r>
    </w:p>
    <w:p w14:paraId="0CF414F3" w14:textId="788F96A7" w:rsidR="00BC4B68" w:rsidRPr="0000555D" w:rsidRDefault="00BC4B68" w:rsidP="008521EA">
      <w:pPr>
        <w:spacing w:after="120" w:line="240" w:lineRule="auto"/>
        <w:rPr>
          <w:rFonts w:eastAsia="Times New Roman" w:cstheme="minorHAnsi"/>
          <w:color w:val="222222"/>
          <w:lang w:eastAsia="sv-SE"/>
        </w:rPr>
      </w:pPr>
      <w:r w:rsidRPr="0000555D">
        <w:rPr>
          <w:rFonts w:eastAsia="Times New Roman" w:cstheme="minorHAnsi"/>
          <w:color w:val="222222"/>
          <w:lang w:eastAsia="sv-SE"/>
        </w:rPr>
        <w:t xml:space="preserve">Hans Karlander, </w:t>
      </w:r>
      <w:r w:rsidR="0000555D" w:rsidRPr="0000555D">
        <w:rPr>
          <w:rFonts w:eastAsia="Times New Roman" w:cstheme="minorHAnsi"/>
          <w:color w:val="222222"/>
          <w:lang w:eastAsia="sv-SE"/>
        </w:rPr>
        <w:t>Koncernchef &amp; VD,</w:t>
      </w:r>
      <w:r w:rsidRPr="0000555D">
        <w:rPr>
          <w:rFonts w:eastAsia="Times New Roman" w:cstheme="minorHAnsi"/>
          <w:color w:val="222222"/>
          <w:lang w:eastAsia="sv-SE"/>
        </w:rPr>
        <w:t xml:space="preserve"> Thomas Concrete Group AB</w:t>
      </w:r>
      <w:r w:rsidRPr="0000555D">
        <w:rPr>
          <w:rFonts w:eastAsia="Times New Roman" w:cstheme="minorHAnsi"/>
          <w:color w:val="222222"/>
          <w:lang w:eastAsia="sv-SE"/>
        </w:rPr>
        <w:br/>
      </w:r>
      <w:proofErr w:type="gramStart"/>
      <w:r w:rsidRPr="0000555D">
        <w:rPr>
          <w:rFonts w:eastAsia="Times New Roman" w:cstheme="minorHAnsi"/>
          <w:color w:val="222222"/>
          <w:lang w:eastAsia="sv-SE"/>
        </w:rPr>
        <w:t>hans.karlander@thomasconcretegroup.com  |</w:t>
      </w:r>
      <w:proofErr w:type="gramEnd"/>
      <w:r w:rsidRPr="0000555D">
        <w:rPr>
          <w:rFonts w:eastAsia="Times New Roman" w:cstheme="minorHAnsi"/>
          <w:color w:val="222222"/>
          <w:lang w:eastAsia="sv-SE"/>
        </w:rPr>
        <w:t xml:space="preserve">  </w:t>
      </w:r>
      <w:r w:rsidR="0000555D">
        <w:rPr>
          <w:rFonts w:eastAsia="Times New Roman" w:cstheme="minorHAnsi"/>
          <w:color w:val="222222"/>
          <w:lang w:eastAsia="sv-SE"/>
        </w:rPr>
        <w:t>Tel</w:t>
      </w:r>
      <w:r w:rsidRPr="0000555D">
        <w:rPr>
          <w:rFonts w:eastAsia="Times New Roman" w:cstheme="minorHAnsi"/>
          <w:color w:val="222222"/>
          <w:lang w:eastAsia="sv-SE"/>
        </w:rPr>
        <w:t>: +46 10 450 50 00</w:t>
      </w:r>
    </w:p>
    <w:p w14:paraId="0AD46D99" w14:textId="58FF828A" w:rsidR="00BC4B68" w:rsidRPr="00C16C5C" w:rsidRDefault="002B7CE1" w:rsidP="008521EA">
      <w:pPr>
        <w:spacing w:after="120" w:line="240" w:lineRule="auto"/>
        <w:rPr>
          <w:bCs/>
          <w:iCs/>
          <w:color w:val="222222"/>
        </w:rPr>
      </w:pPr>
      <w:r>
        <w:rPr>
          <w:bCs/>
          <w:iCs/>
          <w:color w:val="222222"/>
        </w:rPr>
        <w:lastRenderedPageBreak/>
        <w:t xml:space="preserve">B. </w:t>
      </w:r>
      <w:r w:rsidR="00D257F1" w:rsidRPr="00C16C5C">
        <w:rPr>
          <w:bCs/>
          <w:iCs/>
          <w:color w:val="222222"/>
        </w:rPr>
        <w:t>Rainer</w:t>
      </w:r>
      <w:r w:rsidR="00BC4B68" w:rsidRPr="00C16C5C">
        <w:rPr>
          <w:bCs/>
          <w:iCs/>
          <w:color w:val="222222"/>
        </w:rPr>
        <w:t xml:space="preserve"> </w:t>
      </w:r>
      <w:r w:rsidR="00D257F1" w:rsidRPr="00C16C5C">
        <w:rPr>
          <w:bCs/>
          <w:iCs/>
          <w:color w:val="222222"/>
        </w:rPr>
        <w:t>Brings</w:t>
      </w:r>
      <w:r w:rsidR="00BC4B68" w:rsidRPr="00C16C5C">
        <w:rPr>
          <w:bCs/>
          <w:iCs/>
          <w:color w:val="222222"/>
        </w:rPr>
        <w:t xml:space="preserve">, </w:t>
      </w:r>
      <w:r w:rsidR="0000555D" w:rsidRPr="00C16C5C">
        <w:rPr>
          <w:bCs/>
          <w:iCs/>
          <w:color w:val="222222"/>
        </w:rPr>
        <w:t>VD</w:t>
      </w:r>
      <w:r w:rsidR="00BC4B68" w:rsidRPr="00C16C5C">
        <w:rPr>
          <w:bCs/>
          <w:iCs/>
          <w:color w:val="222222"/>
        </w:rPr>
        <w:t xml:space="preserve">, Thomas </w:t>
      </w:r>
      <w:proofErr w:type="spellStart"/>
      <w:r w:rsidR="00D257F1" w:rsidRPr="00C16C5C">
        <w:rPr>
          <w:bCs/>
          <w:iCs/>
          <w:color w:val="222222"/>
        </w:rPr>
        <w:t>Beton</w:t>
      </w:r>
      <w:proofErr w:type="spellEnd"/>
      <w:r w:rsidR="00D257F1" w:rsidRPr="00C16C5C">
        <w:rPr>
          <w:bCs/>
          <w:iCs/>
          <w:color w:val="222222"/>
        </w:rPr>
        <w:t xml:space="preserve"> GmbH</w:t>
      </w:r>
      <w:r w:rsidR="00BC4B68" w:rsidRPr="00C16C5C">
        <w:rPr>
          <w:rFonts w:cs="Arial"/>
          <w:color w:val="222222"/>
        </w:rPr>
        <w:br/>
      </w:r>
      <w:hyperlink r:id="rId11" w:history="1">
        <w:r w:rsidR="00055F83" w:rsidRPr="00C16C5C">
          <w:rPr>
            <w:rStyle w:val="Hyperlnk"/>
          </w:rPr>
          <w:t>rainer.brings@thomasbeton.de</w:t>
        </w:r>
      </w:hyperlink>
      <w:r w:rsidR="00BC4B68" w:rsidRPr="00C16C5C">
        <w:rPr>
          <w:color w:val="222222"/>
        </w:rPr>
        <w:t xml:space="preserve">  |  </w:t>
      </w:r>
      <w:r w:rsidR="0000555D" w:rsidRPr="00C16C5C">
        <w:rPr>
          <w:bCs/>
          <w:iCs/>
          <w:color w:val="222222"/>
        </w:rPr>
        <w:t>Tel</w:t>
      </w:r>
      <w:r w:rsidR="00BC4B68" w:rsidRPr="00C16C5C">
        <w:rPr>
          <w:bCs/>
          <w:iCs/>
          <w:color w:val="222222"/>
        </w:rPr>
        <w:t xml:space="preserve"> </w:t>
      </w:r>
      <w:r w:rsidR="006D0AAC">
        <w:rPr>
          <w:bCs/>
          <w:iCs/>
          <w:color w:val="222222"/>
          <w:lang w:val="en-US"/>
        </w:rPr>
        <w:t>+</w:t>
      </w:r>
      <w:r w:rsidR="006D0AAC" w:rsidRPr="00CB0A36">
        <w:rPr>
          <w:bCs/>
          <w:iCs/>
          <w:color w:val="222222"/>
          <w:lang w:val="en-US"/>
        </w:rPr>
        <w:t xml:space="preserve"> 49</w:t>
      </w:r>
      <w:r w:rsidR="006D0AAC">
        <w:rPr>
          <w:bCs/>
          <w:iCs/>
          <w:color w:val="222222"/>
          <w:lang w:val="en-US"/>
        </w:rPr>
        <w:t> </w:t>
      </w:r>
      <w:r w:rsidR="006D0AAC" w:rsidRPr="00CB0A36">
        <w:rPr>
          <w:bCs/>
          <w:iCs/>
          <w:color w:val="222222"/>
          <w:lang w:val="en-US"/>
        </w:rPr>
        <w:t>431</w:t>
      </w:r>
      <w:r w:rsidR="006D0AAC">
        <w:rPr>
          <w:bCs/>
          <w:iCs/>
          <w:color w:val="222222"/>
          <w:lang w:val="en-US"/>
        </w:rPr>
        <w:t> </w:t>
      </w:r>
      <w:r w:rsidR="006D0AAC" w:rsidRPr="00CB0A36">
        <w:rPr>
          <w:bCs/>
          <w:iCs/>
          <w:color w:val="222222"/>
          <w:lang w:val="en-US"/>
        </w:rPr>
        <w:t>546</w:t>
      </w:r>
      <w:r w:rsidR="006D0AAC">
        <w:rPr>
          <w:bCs/>
          <w:iCs/>
          <w:color w:val="222222"/>
          <w:lang w:val="en-US"/>
        </w:rPr>
        <w:t xml:space="preserve"> </w:t>
      </w:r>
      <w:r w:rsidR="006D0AAC" w:rsidRPr="00CB0A36">
        <w:rPr>
          <w:bCs/>
          <w:iCs/>
          <w:color w:val="222222"/>
          <w:lang w:val="en-US"/>
        </w:rPr>
        <w:t>5511</w:t>
      </w:r>
    </w:p>
    <w:p w14:paraId="75BDFF1B" w14:textId="14F0B4C9" w:rsidR="00BC4B68" w:rsidRPr="00C16C5C" w:rsidRDefault="00BC4B68" w:rsidP="008521EA">
      <w:pPr>
        <w:spacing w:after="120" w:line="240" w:lineRule="auto"/>
        <w:rPr>
          <w:bCs/>
          <w:iCs/>
          <w:color w:val="222222"/>
        </w:rPr>
      </w:pPr>
    </w:p>
    <w:p w14:paraId="3783EC4D" w14:textId="5B1657DC" w:rsidR="00BC4B68" w:rsidRPr="00387FE4" w:rsidRDefault="00C16C5C" w:rsidP="000710F3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26779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Om Thomas Concrete Group AB: </w:t>
      </w:r>
      <w:r w:rsidRPr="00267790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>Thomas Concrete Group är en svensk familjeägd koncern som producerar och distribuerar högkvalitativ betong för platsgjutet byggande. Företaget etablerades 1955 i Karlstad, Sverige, av Martin Thomas och driver i dag verksamhet i USA, Polen, Tyskland, Norge och Sverige. Huvudkontoret ligger i Göteborg. Koncernen har 2 100 anställda, producerade 5,3 miljoner m</w:t>
      </w:r>
      <w:r w:rsidRPr="00267790">
        <w:rPr>
          <w:rFonts w:asciiTheme="minorHAnsi" w:hAnsiTheme="minorHAnsi" w:cstheme="minorHAnsi"/>
          <w:bCs/>
          <w:iCs/>
          <w:sz w:val="20"/>
          <w:szCs w:val="20"/>
          <w:vertAlign w:val="superscript"/>
        </w:rPr>
        <w:t>3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 betong under 2018 och omsatte drygt 6,6 miljarder SEK. </w:t>
      </w:r>
      <w:hyperlink r:id="rId12" w:history="1">
        <w:r w:rsidRPr="00387FE4">
          <w:rPr>
            <w:rStyle w:val="Hyperlnk"/>
            <w:rFonts w:asciiTheme="minorHAnsi" w:hAnsiTheme="minorHAnsi" w:cstheme="minorHAnsi"/>
            <w:bCs/>
            <w:iCs/>
            <w:sz w:val="20"/>
            <w:szCs w:val="20"/>
          </w:rPr>
          <w:t>www.thomasconcretegroup.com</w:t>
        </w:r>
      </w:hyperlink>
      <w:r w:rsidRPr="00387FE4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BC4B68" w:rsidRPr="00387FE4">
        <w:rPr>
          <w:rFonts w:asciiTheme="minorHAnsi" w:hAnsiTheme="minorHAnsi" w:cstheme="minorHAnsi"/>
          <w:i/>
          <w:vanish/>
          <w:color w:val="FF0000"/>
          <w:sz w:val="20"/>
          <w:szCs w:val="20"/>
        </w:rPr>
        <w:t>Formulärets överkant</w:t>
      </w:r>
    </w:p>
    <w:p w14:paraId="6C7B0EEA" w14:textId="5022BD31" w:rsidR="00673328" w:rsidRPr="00673328" w:rsidRDefault="00267790" w:rsidP="00267790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267790">
        <w:rPr>
          <w:rFonts w:asciiTheme="minorHAnsi" w:hAnsiTheme="minorHAnsi" w:cstheme="minorHAnsi"/>
          <w:b/>
          <w:bCs/>
          <w:sz w:val="20"/>
          <w:szCs w:val="20"/>
        </w:rPr>
        <w:t xml:space="preserve">Om Thomas </w:t>
      </w:r>
      <w:proofErr w:type="spellStart"/>
      <w:r w:rsidRPr="00267790">
        <w:rPr>
          <w:rFonts w:asciiTheme="minorHAnsi" w:hAnsiTheme="minorHAnsi" w:cstheme="minorHAnsi"/>
          <w:b/>
          <w:bCs/>
          <w:sz w:val="20"/>
          <w:szCs w:val="20"/>
        </w:rPr>
        <w:t>Beton</w:t>
      </w:r>
      <w:proofErr w:type="spellEnd"/>
      <w:r w:rsidRPr="0026779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2122">
        <w:rPr>
          <w:rFonts w:asciiTheme="minorHAnsi" w:hAnsiTheme="minorHAnsi" w:cstheme="minorHAnsi"/>
          <w:b/>
          <w:bCs/>
          <w:sz w:val="20"/>
          <w:szCs w:val="20"/>
        </w:rPr>
        <w:t>GmbH</w:t>
      </w:r>
      <w:r w:rsidRPr="00267790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267790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Thomas </w:t>
      </w:r>
      <w:proofErr w:type="spellStart"/>
      <w:r w:rsidRPr="00267790">
        <w:rPr>
          <w:rFonts w:asciiTheme="minorHAnsi" w:hAnsiTheme="minorHAnsi" w:cstheme="minorHAnsi"/>
          <w:bCs/>
          <w:iCs/>
          <w:sz w:val="20"/>
          <w:szCs w:val="20"/>
        </w:rPr>
        <w:t>Beton</w:t>
      </w:r>
      <w:proofErr w:type="spellEnd"/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 är ett </w:t>
      </w:r>
      <w:r w:rsidR="00673328">
        <w:rPr>
          <w:rFonts w:asciiTheme="minorHAnsi" w:hAnsiTheme="minorHAnsi" w:cstheme="minorHAnsi"/>
          <w:bCs/>
          <w:iCs/>
          <w:sz w:val="20"/>
          <w:szCs w:val="20"/>
        </w:rPr>
        <w:t>tyskt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 företag med över </w:t>
      </w:r>
      <w:r w:rsidR="00723910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>0 års erfarenhet av att producera fabriks</w:t>
      </w:r>
      <w:r w:rsidR="00EB2122">
        <w:rPr>
          <w:rFonts w:asciiTheme="minorHAnsi" w:hAnsiTheme="minorHAnsi" w:cstheme="minorHAnsi"/>
          <w:bCs/>
          <w:iCs/>
          <w:sz w:val="20"/>
          <w:szCs w:val="20"/>
        </w:rPr>
        <w:t xml:space="preserve">betong 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till både husbyggnad och anläggningskonstruktioner. </w:t>
      </w:r>
      <w:r w:rsidR="00723910">
        <w:rPr>
          <w:rFonts w:asciiTheme="minorHAnsi" w:hAnsiTheme="minorHAnsi" w:cstheme="minorHAnsi"/>
          <w:bCs/>
          <w:iCs/>
          <w:sz w:val="20"/>
          <w:szCs w:val="20"/>
        </w:rPr>
        <w:t>B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etong tillverkas i </w:t>
      </w:r>
      <w:r w:rsidR="00673328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>6 betongfabriker</w:t>
      </w:r>
      <w:r w:rsidR="00723910">
        <w:rPr>
          <w:rFonts w:asciiTheme="minorHAnsi" w:hAnsiTheme="minorHAnsi" w:cstheme="minorHAnsi"/>
          <w:bCs/>
          <w:iCs/>
          <w:sz w:val="20"/>
          <w:szCs w:val="20"/>
        </w:rPr>
        <w:t xml:space="preserve">. 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Utöver betong erbjuder företaget bred service inom betongteknisk rådgivning, projektering, transport och pumpning. </w:t>
      </w:r>
      <w:bookmarkStart w:id="0" w:name="_GoBack"/>
      <w:bookmarkEnd w:id="0"/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Thomas </w:t>
      </w:r>
      <w:proofErr w:type="spellStart"/>
      <w:r w:rsidRPr="00267790">
        <w:rPr>
          <w:rFonts w:asciiTheme="minorHAnsi" w:hAnsiTheme="minorHAnsi" w:cstheme="minorHAnsi"/>
          <w:bCs/>
          <w:iCs/>
          <w:sz w:val="20"/>
          <w:szCs w:val="20"/>
        </w:rPr>
        <w:t>Beton</w:t>
      </w:r>
      <w:proofErr w:type="spellEnd"/>
      <w:r w:rsidR="0020237A">
        <w:rPr>
          <w:rFonts w:asciiTheme="minorHAnsi" w:hAnsiTheme="minorHAnsi" w:cstheme="minorHAnsi"/>
          <w:bCs/>
          <w:iCs/>
          <w:sz w:val="20"/>
          <w:szCs w:val="20"/>
        </w:rPr>
        <w:t xml:space="preserve"> med 225 </w:t>
      </w:r>
      <w:r w:rsidR="0020237A" w:rsidRPr="00267790">
        <w:rPr>
          <w:rFonts w:asciiTheme="minorHAnsi" w:hAnsiTheme="minorHAnsi" w:cstheme="minorHAnsi"/>
          <w:bCs/>
          <w:iCs/>
          <w:sz w:val="20"/>
          <w:szCs w:val="20"/>
        </w:rPr>
        <w:t>anställda</w:t>
      </w:r>
      <w:r w:rsidRPr="00267790">
        <w:rPr>
          <w:rFonts w:asciiTheme="minorHAnsi" w:hAnsiTheme="minorHAnsi" w:cstheme="minorHAnsi"/>
          <w:bCs/>
          <w:iCs/>
          <w:sz w:val="20"/>
          <w:szCs w:val="20"/>
        </w:rPr>
        <w:t xml:space="preserve"> ingår i den svenska, familjeägda koncernen Thomas Concrete Group AB med verksamhet i Sverige, Norge, USA, Tyskland och Polen.</w:t>
      </w:r>
      <w:r w:rsidR="00673328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="00673328" w:rsidRPr="00962D3F">
          <w:rPr>
            <w:rStyle w:val="Hyperlnk"/>
            <w:rFonts w:asciiTheme="minorHAnsi" w:hAnsiTheme="minorHAnsi" w:cstheme="minorHAnsi"/>
            <w:sz w:val="20"/>
            <w:szCs w:val="20"/>
          </w:rPr>
          <w:t>www.thomasbeton.de</w:t>
        </w:r>
      </w:hyperlink>
      <w:r w:rsidR="006733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542DCD" w14:textId="77777777" w:rsidR="00BC4B68" w:rsidRPr="00673328" w:rsidRDefault="00BC4B68" w:rsidP="008521EA">
      <w:pPr>
        <w:spacing w:after="120" w:line="240" w:lineRule="auto"/>
        <w:rPr>
          <w:rFonts w:cs="Arial"/>
          <w:color w:val="222222"/>
        </w:rPr>
      </w:pPr>
    </w:p>
    <w:sectPr w:rsidR="00BC4B68" w:rsidRPr="00673328" w:rsidSect="00141F8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A7CC" w14:textId="77777777" w:rsidR="00B53343" w:rsidRDefault="00B53343" w:rsidP="0005368C">
      <w:r>
        <w:separator/>
      </w:r>
    </w:p>
  </w:endnote>
  <w:endnote w:type="continuationSeparator" w:id="0">
    <w:p w14:paraId="60C80417" w14:textId="77777777" w:rsidR="00B53343" w:rsidRDefault="00B53343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A875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EA9374" wp14:editId="2F279F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D4553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52D54" w:rsidRPr="00E52D54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899F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006B66" wp14:editId="1825180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E9D6C7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52D54" w:rsidRPr="00E52D54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41EB" w14:textId="77777777" w:rsidR="00B53343" w:rsidRDefault="00B53343" w:rsidP="0005368C">
      <w:r>
        <w:separator/>
      </w:r>
    </w:p>
  </w:footnote>
  <w:footnote w:type="continuationSeparator" w:id="0">
    <w:p w14:paraId="59EC5330" w14:textId="77777777" w:rsidR="00B53343" w:rsidRDefault="00B53343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0EB98" w14:textId="77777777"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2CA6A49C" wp14:editId="1005B44A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F17B" w14:textId="77777777" w:rsidR="00141F81" w:rsidRDefault="00CD2ABB">
    <w:pPr>
      <w:pStyle w:val="Sidhuvud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0794ECD1" wp14:editId="774DD182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328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ED"/>
    <w:rsid w:val="0000555D"/>
    <w:rsid w:val="00012346"/>
    <w:rsid w:val="00021A6E"/>
    <w:rsid w:val="00051A55"/>
    <w:rsid w:val="0005368C"/>
    <w:rsid w:val="00055F83"/>
    <w:rsid w:val="00065E6C"/>
    <w:rsid w:val="000710F3"/>
    <w:rsid w:val="000857E9"/>
    <w:rsid w:val="00085EBA"/>
    <w:rsid w:val="000970EB"/>
    <w:rsid w:val="000A4BD0"/>
    <w:rsid w:val="000A5FCE"/>
    <w:rsid w:val="000D654E"/>
    <w:rsid w:val="000D6703"/>
    <w:rsid w:val="0010264E"/>
    <w:rsid w:val="00141F81"/>
    <w:rsid w:val="00164137"/>
    <w:rsid w:val="00193873"/>
    <w:rsid w:val="001A5F45"/>
    <w:rsid w:val="001D3953"/>
    <w:rsid w:val="0020237A"/>
    <w:rsid w:val="0025239C"/>
    <w:rsid w:val="0025458E"/>
    <w:rsid w:val="00267790"/>
    <w:rsid w:val="00285BC7"/>
    <w:rsid w:val="002A32C8"/>
    <w:rsid w:val="002A6022"/>
    <w:rsid w:val="002B4F55"/>
    <w:rsid w:val="002B7CE1"/>
    <w:rsid w:val="002C6A7F"/>
    <w:rsid w:val="002E143D"/>
    <w:rsid w:val="002F0E8A"/>
    <w:rsid w:val="00301C7C"/>
    <w:rsid w:val="003212DD"/>
    <w:rsid w:val="003354ED"/>
    <w:rsid w:val="00337F84"/>
    <w:rsid w:val="00354178"/>
    <w:rsid w:val="003778C6"/>
    <w:rsid w:val="00377F7F"/>
    <w:rsid w:val="00387FE4"/>
    <w:rsid w:val="003C744D"/>
    <w:rsid w:val="003D330B"/>
    <w:rsid w:val="003E6999"/>
    <w:rsid w:val="00403872"/>
    <w:rsid w:val="00416C1F"/>
    <w:rsid w:val="00434199"/>
    <w:rsid w:val="00451856"/>
    <w:rsid w:val="00454E78"/>
    <w:rsid w:val="00470131"/>
    <w:rsid w:val="004A096A"/>
    <w:rsid w:val="004A25BD"/>
    <w:rsid w:val="004A2D26"/>
    <w:rsid w:val="004A7A08"/>
    <w:rsid w:val="004B1027"/>
    <w:rsid w:val="004D56DA"/>
    <w:rsid w:val="004D6ABF"/>
    <w:rsid w:val="004E109D"/>
    <w:rsid w:val="004F2808"/>
    <w:rsid w:val="004F6DE6"/>
    <w:rsid w:val="00517945"/>
    <w:rsid w:val="00520626"/>
    <w:rsid w:val="005210A1"/>
    <w:rsid w:val="00534607"/>
    <w:rsid w:val="00537D4B"/>
    <w:rsid w:val="005417B6"/>
    <w:rsid w:val="00571EF9"/>
    <w:rsid w:val="00573E0E"/>
    <w:rsid w:val="0057507C"/>
    <w:rsid w:val="00576C79"/>
    <w:rsid w:val="00586DD0"/>
    <w:rsid w:val="005B5DFA"/>
    <w:rsid w:val="005B65D7"/>
    <w:rsid w:val="005D0D78"/>
    <w:rsid w:val="005D45DB"/>
    <w:rsid w:val="005E543B"/>
    <w:rsid w:val="005E55C2"/>
    <w:rsid w:val="005F75E0"/>
    <w:rsid w:val="006007C2"/>
    <w:rsid w:val="00634333"/>
    <w:rsid w:val="00652107"/>
    <w:rsid w:val="00673328"/>
    <w:rsid w:val="00686193"/>
    <w:rsid w:val="006B30C1"/>
    <w:rsid w:val="006B48DC"/>
    <w:rsid w:val="006D0AAC"/>
    <w:rsid w:val="006D7711"/>
    <w:rsid w:val="006E0102"/>
    <w:rsid w:val="006E4FA3"/>
    <w:rsid w:val="0070471E"/>
    <w:rsid w:val="00706911"/>
    <w:rsid w:val="00723910"/>
    <w:rsid w:val="0074714B"/>
    <w:rsid w:val="00754206"/>
    <w:rsid w:val="007679C0"/>
    <w:rsid w:val="00787202"/>
    <w:rsid w:val="007A24EC"/>
    <w:rsid w:val="007C51D1"/>
    <w:rsid w:val="00832740"/>
    <w:rsid w:val="0083391D"/>
    <w:rsid w:val="008506EE"/>
    <w:rsid w:val="008521EA"/>
    <w:rsid w:val="00873869"/>
    <w:rsid w:val="008D736A"/>
    <w:rsid w:val="008D78EB"/>
    <w:rsid w:val="00924D6F"/>
    <w:rsid w:val="00935698"/>
    <w:rsid w:val="0097437F"/>
    <w:rsid w:val="0098450F"/>
    <w:rsid w:val="0099031F"/>
    <w:rsid w:val="0099082D"/>
    <w:rsid w:val="009B346E"/>
    <w:rsid w:val="009B4639"/>
    <w:rsid w:val="009C3397"/>
    <w:rsid w:val="009D5AA7"/>
    <w:rsid w:val="009F436D"/>
    <w:rsid w:val="00A03A58"/>
    <w:rsid w:val="00A05F79"/>
    <w:rsid w:val="00A07680"/>
    <w:rsid w:val="00A14AE6"/>
    <w:rsid w:val="00A4729B"/>
    <w:rsid w:val="00A6202C"/>
    <w:rsid w:val="00A64E89"/>
    <w:rsid w:val="00A71F60"/>
    <w:rsid w:val="00A84405"/>
    <w:rsid w:val="00A946A0"/>
    <w:rsid w:val="00A96166"/>
    <w:rsid w:val="00AC6D8B"/>
    <w:rsid w:val="00AF0B61"/>
    <w:rsid w:val="00AF1394"/>
    <w:rsid w:val="00B16FCD"/>
    <w:rsid w:val="00B22A1A"/>
    <w:rsid w:val="00B27362"/>
    <w:rsid w:val="00B27842"/>
    <w:rsid w:val="00B53343"/>
    <w:rsid w:val="00B64C4E"/>
    <w:rsid w:val="00B869CE"/>
    <w:rsid w:val="00B914B3"/>
    <w:rsid w:val="00BA2B46"/>
    <w:rsid w:val="00BB6FF2"/>
    <w:rsid w:val="00BC0989"/>
    <w:rsid w:val="00BC280D"/>
    <w:rsid w:val="00BC4B68"/>
    <w:rsid w:val="00BD5CAD"/>
    <w:rsid w:val="00BD68B6"/>
    <w:rsid w:val="00BF39FF"/>
    <w:rsid w:val="00BF7E34"/>
    <w:rsid w:val="00C16C5C"/>
    <w:rsid w:val="00C564CE"/>
    <w:rsid w:val="00C63C37"/>
    <w:rsid w:val="00C70868"/>
    <w:rsid w:val="00C972F7"/>
    <w:rsid w:val="00CB5CB3"/>
    <w:rsid w:val="00CC0881"/>
    <w:rsid w:val="00CC55AD"/>
    <w:rsid w:val="00CD2ABB"/>
    <w:rsid w:val="00CF693A"/>
    <w:rsid w:val="00CF6DDA"/>
    <w:rsid w:val="00D020A5"/>
    <w:rsid w:val="00D12767"/>
    <w:rsid w:val="00D14CB5"/>
    <w:rsid w:val="00D17D1D"/>
    <w:rsid w:val="00D257F1"/>
    <w:rsid w:val="00D322F9"/>
    <w:rsid w:val="00D37273"/>
    <w:rsid w:val="00D506E9"/>
    <w:rsid w:val="00D50CD9"/>
    <w:rsid w:val="00D552D1"/>
    <w:rsid w:val="00D95EAE"/>
    <w:rsid w:val="00DA4910"/>
    <w:rsid w:val="00DA58A4"/>
    <w:rsid w:val="00DC1C87"/>
    <w:rsid w:val="00DE3DE1"/>
    <w:rsid w:val="00DF3567"/>
    <w:rsid w:val="00E00094"/>
    <w:rsid w:val="00E011BF"/>
    <w:rsid w:val="00E12FB3"/>
    <w:rsid w:val="00E1390A"/>
    <w:rsid w:val="00E309A4"/>
    <w:rsid w:val="00E44545"/>
    <w:rsid w:val="00E452F0"/>
    <w:rsid w:val="00E52D54"/>
    <w:rsid w:val="00E62C9B"/>
    <w:rsid w:val="00E70C25"/>
    <w:rsid w:val="00E760BF"/>
    <w:rsid w:val="00E77773"/>
    <w:rsid w:val="00E96D9A"/>
    <w:rsid w:val="00EB2122"/>
    <w:rsid w:val="00EB2540"/>
    <w:rsid w:val="00EF3BDD"/>
    <w:rsid w:val="00F20DA5"/>
    <w:rsid w:val="00F42F27"/>
    <w:rsid w:val="00F540A3"/>
    <w:rsid w:val="00F63953"/>
    <w:rsid w:val="00F73147"/>
    <w:rsid w:val="00FA0F75"/>
    <w:rsid w:val="00FC2AF8"/>
    <w:rsid w:val="00FD1C2B"/>
    <w:rsid w:val="00FD75DA"/>
    <w:rsid w:val="00FE17AE"/>
    <w:rsid w:val="00FE181E"/>
    <w:rsid w:val="00FF2E11"/>
    <w:rsid w:val="00FF44C6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33A32"/>
  <w15:docId w15:val="{49918CBA-35B3-419E-A2D8-C9D37ADF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F2E11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2E1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055F83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unhideWhenUsed/>
    <w:rsid w:val="00C1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omasbeton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omasconcretegrou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iner.brings@thomasbeton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F94244CAC1459B5D2C5E97B61E30" ma:contentTypeVersion="11" ma:contentTypeDescription="Create a new document." ma:contentTypeScope="" ma:versionID="555c7a4147512bcfc6bc2e96bd44f51e">
  <xsd:schema xmlns:xsd="http://www.w3.org/2001/XMLSchema" xmlns:xs="http://www.w3.org/2001/XMLSchema" xmlns:p="http://schemas.microsoft.com/office/2006/metadata/properties" xmlns:ns3="8c66b113-b3fa-4181-88bc-479da8d6defd" xmlns:ns4="ed4e9cf2-5cd3-4ad1-acf5-c31fa0062971" targetNamespace="http://schemas.microsoft.com/office/2006/metadata/properties" ma:root="true" ma:fieldsID="83428952a6811002e4192992ca4a7285" ns3:_="" ns4:_="">
    <xsd:import namespace="8c66b113-b3fa-4181-88bc-479da8d6defd"/>
    <xsd:import namespace="ed4e9cf2-5cd3-4ad1-acf5-c31fa0062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6b113-b3fa-4181-88bc-479da8d6d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9cf2-5cd3-4ad1-acf5-c31fa006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30D8-D6AA-4E37-AACE-4F6A2F9B5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6b113-b3fa-4181-88bc-479da8d6defd"/>
    <ds:schemaRef ds:uri="ed4e9cf2-5cd3-4ad1-acf5-c31fa006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14391-49E8-40FE-8D27-640016B0FB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66b113-b3fa-4181-88bc-479da8d6defd"/>
    <ds:schemaRef ds:uri="http://purl.org/dc/elements/1.1/"/>
    <ds:schemaRef ds:uri="http://schemas.microsoft.com/office/2006/metadata/properties"/>
    <ds:schemaRef ds:uri="ed4e9cf2-5cd3-4ad1-acf5-c31fa00629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A864AC-DE10-48FC-BF75-DBC7FE141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96534-92FD-435C-B5DE-DFB337C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82</TotalTime>
  <Pages>2</Pages>
  <Words>617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39</cp:revision>
  <cp:lastPrinted>2019-08-19T15:18:00Z</cp:lastPrinted>
  <dcterms:created xsi:type="dcterms:W3CDTF">2019-08-13T13:29:00Z</dcterms:created>
  <dcterms:modified xsi:type="dcterms:W3CDTF">2019-08-19T15:51:00Z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0x010100502BF94244CAC1459B5D2C5E97B61E30</vt:lpwstr>
  </property>
</Properties>
</file>