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14C" w:rsidRDefault="00701676" w:rsidP="001B42E2">
      <w:pPr>
        <w:jc w:val="center"/>
        <w:rPr>
          <w:rFonts w:ascii="Garamond 3 LT Std" w:hAnsi="Garamond 3 LT Std"/>
          <w:b/>
          <w:i/>
          <w:sz w:val="44"/>
          <w:szCs w:val="44"/>
        </w:rPr>
      </w:pPr>
      <w:r>
        <w:rPr>
          <w:rFonts w:ascii="Garamond 3 LT Std" w:hAnsi="Garamond 3 LT Std"/>
          <w:b/>
          <w:i/>
          <w:sz w:val="44"/>
          <w:szCs w:val="44"/>
        </w:rPr>
        <w:t xml:space="preserve">Ny teaterchef </w:t>
      </w:r>
      <w:r w:rsidR="0042295A">
        <w:rPr>
          <w:rFonts w:ascii="Garamond 3 LT Std" w:hAnsi="Garamond 3 LT Std"/>
          <w:b/>
          <w:i/>
          <w:sz w:val="44"/>
          <w:szCs w:val="44"/>
        </w:rPr>
        <w:t>i</w:t>
      </w:r>
      <w:r>
        <w:rPr>
          <w:rFonts w:ascii="Garamond 3 LT Std" w:hAnsi="Garamond 3 LT Std"/>
          <w:b/>
          <w:i/>
          <w:sz w:val="44"/>
          <w:szCs w:val="44"/>
        </w:rPr>
        <w:t xml:space="preserve"> </w:t>
      </w:r>
      <w:r w:rsidR="001B42E2" w:rsidRPr="0062465A">
        <w:rPr>
          <w:rFonts w:ascii="Garamond 3 LT Std" w:hAnsi="Garamond 3 LT Std"/>
          <w:b/>
          <w:i/>
          <w:sz w:val="44"/>
          <w:szCs w:val="44"/>
        </w:rPr>
        <w:t>Astrid Lindgrens Värld</w:t>
      </w:r>
    </w:p>
    <w:p w:rsidR="00DE02A6" w:rsidRPr="0062465A" w:rsidRDefault="00DE02A6" w:rsidP="009843D5">
      <w:pPr>
        <w:rPr>
          <w:rFonts w:ascii="Garamond 3 LT Std" w:hAnsi="Garamond 3 LT Std"/>
          <w:b/>
          <w:i/>
          <w:sz w:val="44"/>
          <w:szCs w:val="44"/>
        </w:rPr>
      </w:pPr>
    </w:p>
    <w:p w:rsidR="001B42E2" w:rsidRDefault="001B42E2" w:rsidP="001B42E2">
      <w:pPr>
        <w:rPr>
          <w:rFonts w:ascii="Garamond 3 LT Std" w:hAnsi="Garamond 3 LT Std"/>
          <w:b/>
          <w:sz w:val="28"/>
          <w:szCs w:val="28"/>
        </w:rPr>
      </w:pPr>
      <w:r>
        <w:rPr>
          <w:rFonts w:ascii="Garamond 3 LT Std" w:hAnsi="Garamond 3 LT Std"/>
          <w:b/>
          <w:sz w:val="28"/>
          <w:szCs w:val="28"/>
        </w:rPr>
        <w:t xml:space="preserve">Det </w:t>
      </w:r>
      <w:r w:rsidR="00DB6C16">
        <w:rPr>
          <w:rFonts w:ascii="Garamond 3 LT Std" w:hAnsi="Garamond 3 LT Std"/>
          <w:b/>
          <w:sz w:val="28"/>
          <w:szCs w:val="28"/>
        </w:rPr>
        <w:t>är</w:t>
      </w:r>
      <w:r>
        <w:rPr>
          <w:rFonts w:ascii="Garamond 3 LT Std" w:hAnsi="Garamond 3 LT Std"/>
          <w:b/>
          <w:sz w:val="28"/>
          <w:szCs w:val="28"/>
        </w:rPr>
        <w:t xml:space="preserve"> Patrik Svedberg</w:t>
      </w:r>
      <w:r w:rsidR="00DB6C16">
        <w:rPr>
          <w:rFonts w:ascii="Garamond 3 LT Std" w:hAnsi="Garamond 3 LT Std"/>
          <w:b/>
          <w:sz w:val="28"/>
          <w:szCs w:val="28"/>
        </w:rPr>
        <w:t xml:space="preserve"> tidigare teaterproducent </w:t>
      </w:r>
      <w:r w:rsidR="0042295A">
        <w:rPr>
          <w:rFonts w:ascii="Garamond 3 LT Std" w:hAnsi="Garamond 3 LT Std"/>
          <w:b/>
          <w:sz w:val="28"/>
          <w:szCs w:val="28"/>
        </w:rPr>
        <w:t>i</w:t>
      </w:r>
      <w:r w:rsidR="00DB6C16">
        <w:rPr>
          <w:rFonts w:ascii="Garamond 3 LT Std" w:hAnsi="Garamond 3 LT Std"/>
          <w:b/>
          <w:sz w:val="28"/>
          <w:szCs w:val="28"/>
        </w:rPr>
        <w:t xml:space="preserve"> Astrid Lindgrens Värld</w:t>
      </w:r>
      <w:r>
        <w:rPr>
          <w:rFonts w:ascii="Garamond 3 LT Std" w:hAnsi="Garamond 3 LT Std"/>
          <w:b/>
          <w:sz w:val="28"/>
          <w:szCs w:val="28"/>
        </w:rPr>
        <w:t xml:space="preserve"> som kommer </w:t>
      </w:r>
      <w:r w:rsidR="00DB6C16">
        <w:rPr>
          <w:rFonts w:ascii="Garamond 3 LT Std" w:hAnsi="Garamond 3 LT Std"/>
          <w:b/>
          <w:sz w:val="28"/>
          <w:szCs w:val="28"/>
        </w:rPr>
        <w:t xml:space="preserve">att </w:t>
      </w:r>
      <w:r>
        <w:rPr>
          <w:rFonts w:ascii="Garamond 3 LT Std" w:hAnsi="Garamond 3 LT Std"/>
          <w:b/>
          <w:sz w:val="28"/>
          <w:szCs w:val="28"/>
        </w:rPr>
        <w:t>ta sig an jobbet</w:t>
      </w:r>
      <w:r w:rsidR="00DB6C16">
        <w:rPr>
          <w:rFonts w:ascii="Garamond 3 LT Std" w:hAnsi="Garamond 3 LT Std"/>
          <w:b/>
          <w:sz w:val="28"/>
          <w:szCs w:val="28"/>
        </w:rPr>
        <w:t xml:space="preserve"> som teaterchef</w:t>
      </w:r>
      <w:r w:rsidR="0042295A">
        <w:rPr>
          <w:rFonts w:ascii="Garamond 3 LT Std" w:hAnsi="Garamond 3 LT Std"/>
          <w:b/>
          <w:sz w:val="28"/>
          <w:szCs w:val="28"/>
        </w:rPr>
        <w:t>. Patrik har jobbat i</w:t>
      </w:r>
      <w:r>
        <w:rPr>
          <w:rFonts w:ascii="Garamond 3 LT Std" w:hAnsi="Garamond 3 LT Std"/>
          <w:b/>
          <w:sz w:val="28"/>
          <w:szCs w:val="28"/>
        </w:rPr>
        <w:t xml:space="preserve"> Astrid Lindgrens Värld </w:t>
      </w:r>
      <w:r w:rsidR="00813780">
        <w:rPr>
          <w:rFonts w:ascii="Garamond 3 LT Std" w:hAnsi="Garamond 3 LT Std"/>
          <w:b/>
          <w:sz w:val="28"/>
          <w:szCs w:val="28"/>
        </w:rPr>
        <w:t>sedan 201</w:t>
      </w:r>
      <w:r w:rsidR="002C18DB">
        <w:rPr>
          <w:rFonts w:ascii="Garamond 3 LT Std" w:hAnsi="Garamond 3 LT Std"/>
          <w:b/>
          <w:sz w:val="28"/>
          <w:szCs w:val="28"/>
        </w:rPr>
        <w:t>2</w:t>
      </w:r>
      <w:r w:rsidR="00DB6C16">
        <w:rPr>
          <w:rFonts w:ascii="Garamond 3 LT Std" w:hAnsi="Garamond 3 LT Std"/>
          <w:b/>
          <w:sz w:val="28"/>
          <w:szCs w:val="28"/>
        </w:rPr>
        <w:t xml:space="preserve"> och har med det så klart en gedigen bakgrund och erfarenhet av hur Astrid Lindgrens Värld arbetar och de värderingar som ligger till grund för verksamheten</w:t>
      </w:r>
      <w:r w:rsidR="00813780">
        <w:rPr>
          <w:rFonts w:ascii="Garamond 3 LT Std" w:hAnsi="Garamond 3 LT Std"/>
          <w:b/>
          <w:sz w:val="28"/>
          <w:szCs w:val="28"/>
        </w:rPr>
        <w:t>.</w:t>
      </w:r>
    </w:p>
    <w:p w:rsidR="00DE02A6" w:rsidRDefault="00DE02A6" w:rsidP="001B42E2">
      <w:pPr>
        <w:rPr>
          <w:rFonts w:ascii="Garamond 3 LT Std" w:hAnsi="Garamond 3 LT Std"/>
          <w:b/>
          <w:sz w:val="28"/>
          <w:szCs w:val="28"/>
        </w:rPr>
      </w:pPr>
    </w:p>
    <w:p w:rsidR="001B42E2" w:rsidRDefault="001B42E2" w:rsidP="001B42E2">
      <w:pPr>
        <w:rPr>
          <w:rFonts w:ascii="Garamond 3 LT Std" w:hAnsi="Garamond 3 LT Std"/>
        </w:rPr>
      </w:pPr>
      <w:r>
        <w:rPr>
          <w:rFonts w:ascii="Garamond 3 LT Std" w:hAnsi="Garamond 3 LT Std"/>
        </w:rPr>
        <w:t xml:space="preserve">Patrik Svedberg </w:t>
      </w:r>
      <w:r w:rsidR="002C18DB">
        <w:rPr>
          <w:rFonts w:ascii="Garamond 3 LT Std" w:hAnsi="Garamond 3 LT Std"/>
        </w:rPr>
        <w:t>h</w:t>
      </w:r>
      <w:r>
        <w:rPr>
          <w:rFonts w:ascii="Garamond 3 LT Std" w:hAnsi="Garamond 3 LT Std"/>
        </w:rPr>
        <w:t>ar en lång o</w:t>
      </w:r>
      <w:r w:rsidR="00DE02A6">
        <w:rPr>
          <w:rFonts w:ascii="Garamond 3 LT Std" w:hAnsi="Garamond 3 LT Std"/>
        </w:rPr>
        <w:t>ch gedigen erfarenhet av teater och</w:t>
      </w:r>
      <w:r w:rsidR="000E12FF">
        <w:rPr>
          <w:rFonts w:ascii="Garamond 3 LT Std" w:hAnsi="Garamond 3 LT Std"/>
        </w:rPr>
        <w:t xml:space="preserve"> </w:t>
      </w:r>
      <w:r w:rsidR="000E12FF" w:rsidRPr="00BF6BF7">
        <w:rPr>
          <w:rFonts w:ascii="Garamond 3 LT Std" w:hAnsi="Garamond 3 LT Std"/>
        </w:rPr>
        <w:t>har</w:t>
      </w:r>
      <w:r w:rsidR="00DE02A6" w:rsidRPr="000E12FF">
        <w:rPr>
          <w:rFonts w:ascii="Garamond 3 LT Std" w:hAnsi="Garamond 3 LT Std"/>
          <w:color w:val="00B050"/>
        </w:rPr>
        <w:t xml:space="preserve"> </w:t>
      </w:r>
      <w:r w:rsidR="00DE02A6">
        <w:rPr>
          <w:rFonts w:ascii="Garamond 3 LT Std" w:hAnsi="Garamond 3 LT Std"/>
        </w:rPr>
        <w:t>sedan 2012</w:t>
      </w:r>
      <w:r w:rsidR="00E068CB">
        <w:rPr>
          <w:rFonts w:ascii="Garamond 3 LT Std" w:hAnsi="Garamond 3 LT Std"/>
        </w:rPr>
        <w:t xml:space="preserve"> </w:t>
      </w:r>
      <w:r w:rsidR="00DE02A6">
        <w:rPr>
          <w:rFonts w:ascii="Garamond 3 LT Std" w:hAnsi="Garamond 3 LT Std"/>
        </w:rPr>
        <w:t xml:space="preserve">varit teaterproducent </w:t>
      </w:r>
      <w:r w:rsidR="00E068CB">
        <w:rPr>
          <w:rFonts w:ascii="Garamond 3 LT Std" w:hAnsi="Garamond 3 LT Std"/>
        </w:rPr>
        <w:t>i Astrid Lindgrens Värld. Patri</w:t>
      </w:r>
      <w:r w:rsidR="00DE02A6">
        <w:rPr>
          <w:rFonts w:ascii="Garamond 3 LT Std" w:hAnsi="Garamond 3 LT Std"/>
        </w:rPr>
        <w:t>k har tidigare jobbat som skådespelare och även varit egen företagare – Frilandsskådespelare, producent och arrangör.</w:t>
      </w:r>
    </w:p>
    <w:p w:rsidR="001B42E2" w:rsidRDefault="001B42E2" w:rsidP="001B42E2">
      <w:pPr>
        <w:rPr>
          <w:rFonts w:ascii="Garamond 3 LT Std" w:hAnsi="Garamond 3 LT Std"/>
        </w:rPr>
      </w:pPr>
      <w:r>
        <w:rPr>
          <w:rFonts w:ascii="Garamond 3 LT Std" w:hAnsi="Garamond 3 LT Std"/>
        </w:rPr>
        <w:t>Patri</w:t>
      </w:r>
      <w:r w:rsidR="000E12FF">
        <w:rPr>
          <w:rFonts w:ascii="Garamond 3 LT Std" w:hAnsi="Garamond 3 LT Std"/>
        </w:rPr>
        <w:t xml:space="preserve">k är tillsammans med sin </w:t>
      </w:r>
      <w:r w:rsidR="000E12FF" w:rsidRPr="00BF6BF7">
        <w:rPr>
          <w:rFonts w:ascii="Garamond 3 LT Std" w:hAnsi="Garamond 3 LT Std"/>
        </w:rPr>
        <w:t>fru</w:t>
      </w:r>
      <w:r>
        <w:rPr>
          <w:rFonts w:ascii="Garamond 3 LT Std" w:hAnsi="Garamond 3 LT Std"/>
        </w:rPr>
        <w:t xml:space="preserve"> Katrin bosatt i Vimmerby och de har två barn tillsammans.</w:t>
      </w:r>
    </w:p>
    <w:p w:rsidR="0021714C" w:rsidRDefault="0021714C" w:rsidP="001B42E2">
      <w:pPr>
        <w:rPr>
          <w:rFonts w:ascii="Garamond 3 LT Std" w:hAnsi="Garamond 3 LT Std"/>
        </w:rPr>
      </w:pPr>
    </w:p>
    <w:p w:rsidR="0021714C" w:rsidRDefault="0021714C" w:rsidP="001B42E2">
      <w:pPr>
        <w:rPr>
          <w:rFonts w:ascii="Garamond 3 LT Std" w:hAnsi="Garamond 3 LT Std"/>
        </w:rPr>
      </w:pPr>
    </w:p>
    <w:p w:rsidR="001B42E2" w:rsidRPr="00A61A90" w:rsidRDefault="000A46D0" w:rsidP="001B42E2">
      <w:pPr>
        <w:pStyle w:val="Liststycke"/>
        <w:numPr>
          <w:ilvl w:val="0"/>
          <w:numId w:val="6"/>
        </w:numPr>
        <w:spacing w:after="200" w:line="276" w:lineRule="auto"/>
        <w:rPr>
          <w:rFonts w:ascii="Garamond 3 LT Std" w:hAnsi="Garamond 3 LT Std"/>
          <w:i/>
        </w:rPr>
      </w:pPr>
      <w:r>
        <w:rPr>
          <w:rFonts w:ascii="Garamond 3 LT Std" w:hAnsi="Garamond 3 LT Std"/>
          <w:i/>
        </w:rPr>
        <w:t>Jag</w:t>
      </w:r>
      <w:r w:rsidR="001B42E2" w:rsidRPr="00A61A90">
        <w:rPr>
          <w:rFonts w:ascii="Garamond 3 LT Std" w:hAnsi="Garamond 3 LT Std"/>
          <w:i/>
        </w:rPr>
        <w:t xml:space="preserve"> är väldigt glada att </w:t>
      </w:r>
      <w:r w:rsidR="001B42E2">
        <w:rPr>
          <w:rFonts w:ascii="Garamond 3 LT Std" w:hAnsi="Garamond 3 LT Std"/>
          <w:i/>
        </w:rPr>
        <w:t xml:space="preserve">Patrik </w:t>
      </w:r>
      <w:r w:rsidR="001B42E2" w:rsidRPr="00A61A90">
        <w:rPr>
          <w:rFonts w:ascii="Garamond 3 LT Std" w:hAnsi="Garamond 3 LT Std"/>
          <w:i/>
        </w:rPr>
        <w:t xml:space="preserve">tackade ja till jobbet. </w:t>
      </w:r>
      <w:r w:rsidR="001B42E2">
        <w:rPr>
          <w:rFonts w:ascii="Garamond 3 LT Std" w:hAnsi="Garamond 3 LT Std"/>
          <w:i/>
        </w:rPr>
        <w:t xml:space="preserve">Patrik har lång </w:t>
      </w:r>
      <w:r w:rsidR="001B42E2" w:rsidRPr="00A61A90">
        <w:rPr>
          <w:rFonts w:ascii="Garamond 3 LT Std" w:hAnsi="Garamond 3 LT Std"/>
          <w:i/>
        </w:rPr>
        <w:t>erfarenhet</w:t>
      </w:r>
      <w:r w:rsidR="001B42E2">
        <w:rPr>
          <w:rFonts w:ascii="Garamond 3 LT Std" w:hAnsi="Garamond 3 LT Std"/>
          <w:i/>
        </w:rPr>
        <w:t xml:space="preserve"> inom teater och känner</w:t>
      </w:r>
      <w:r w:rsidR="001B42E2" w:rsidRPr="00A61A90">
        <w:rPr>
          <w:rFonts w:ascii="Garamond 3 LT Std" w:hAnsi="Garamond 3 LT Std"/>
          <w:i/>
        </w:rPr>
        <w:t xml:space="preserve"> </w:t>
      </w:r>
      <w:r w:rsidR="001B42E2">
        <w:rPr>
          <w:rFonts w:ascii="Garamond 3 LT Std" w:hAnsi="Garamond 3 LT Std"/>
          <w:i/>
        </w:rPr>
        <w:t xml:space="preserve">väl till </w:t>
      </w:r>
      <w:r w:rsidR="001B42E2" w:rsidRPr="00A61A90">
        <w:rPr>
          <w:rFonts w:ascii="Garamond 3 LT Std" w:hAnsi="Garamond 3 LT Std"/>
          <w:i/>
        </w:rPr>
        <w:t xml:space="preserve">företaget </w:t>
      </w:r>
      <w:r w:rsidR="001B42E2">
        <w:rPr>
          <w:rFonts w:ascii="Garamond 3 LT Std" w:hAnsi="Garamond 3 LT Std"/>
          <w:i/>
        </w:rPr>
        <w:t xml:space="preserve">och hur vi jobbar </w:t>
      </w:r>
      <w:r w:rsidR="001B42E2" w:rsidRPr="00A61A90">
        <w:rPr>
          <w:rFonts w:ascii="Garamond 3 LT Std" w:hAnsi="Garamond 3 LT Std"/>
          <w:i/>
        </w:rPr>
        <w:t>säger Joacim Johansson, vd Astrid Lindgrens Värld.</w:t>
      </w:r>
      <w:r>
        <w:rPr>
          <w:rFonts w:ascii="Garamond 3 LT Std" w:hAnsi="Garamond 3 LT Std"/>
          <w:i/>
        </w:rPr>
        <w:t xml:space="preserve"> Patriks energi och engagemang kommer också att vara viktiga ingredienser för vår fortsatta utveckling på teateravdelning, tillägger Joacim.</w:t>
      </w:r>
      <w:r w:rsidR="001B42E2" w:rsidRPr="00A61A90">
        <w:rPr>
          <w:rFonts w:ascii="Garamond 3 LT Std" w:hAnsi="Garamond 3 LT Std"/>
          <w:i/>
        </w:rPr>
        <w:br/>
      </w:r>
    </w:p>
    <w:p w:rsidR="002C18DB" w:rsidRPr="002C18DB" w:rsidRDefault="002C18DB" w:rsidP="002C18DB">
      <w:pPr>
        <w:pStyle w:val="Liststycke"/>
        <w:numPr>
          <w:ilvl w:val="0"/>
          <w:numId w:val="6"/>
        </w:numPr>
        <w:contextualSpacing w:val="0"/>
        <w:rPr>
          <w:rFonts w:ascii="Garamond 3 LT Std" w:hAnsi="Garamond 3 LT Std"/>
          <w:i/>
          <w:iCs/>
          <w:color w:val="000000"/>
        </w:rPr>
      </w:pPr>
      <w:r w:rsidRPr="002C18DB">
        <w:rPr>
          <w:rFonts w:ascii="Garamond 3 LT Std" w:hAnsi="Garamond 3 LT Std"/>
          <w:i/>
          <w:iCs/>
          <w:color w:val="000000"/>
        </w:rPr>
        <w:t xml:space="preserve">Det känns lika fantastiskt som hedrande att få möjligheten att leda detta kompetenta team som teateravdelningen är. </w:t>
      </w:r>
      <w:r>
        <w:rPr>
          <w:rFonts w:ascii="Garamond 3 LT Std" w:hAnsi="Garamond 3 LT Std"/>
          <w:i/>
          <w:iCs/>
          <w:color w:val="000000"/>
        </w:rPr>
        <w:t>Och a</w:t>
      </w:r>
      <w:r w:rsidRPr="002C18DB">
        <w:rPr>
          <w:rFonts w:ascii="Garamond 3 LT Std" w:hAnsi="Garamond 3 LT Std"/>
          <w:i/>
          <w:iCs/>
          <w:color w:val="000000"/>
        </w:rPr>
        <w:t>tt få fortsätta att utveckla och levandegöra Astrid Lindgrens berättelser är en ren ynnest.</w:t>
      </w:r>
    </w:p>
    <w:p w:rsidR="002C18DB" w:rsidRDefault="002C18DB" w:rsidP="002C18DB">
      <w:pPr>
        <w:rPr>
          <w:color w:val="000000"/>
        </w:rPr>
      </w:pPr>
      <w:bookmarkStart w:id="0" w:name="_GoBack"/>
      <w:bookmarkEnd w:id="0"/>
    </w:p>
    <w:p w:rsidR="001B42E2" w:rsidRPr="000A46D0" w:rsidRDefault="001B42E2" w:rsidP="000A46D0">
      <w:pPr>
        <w:rPr>
          <w:color w:val="000000"/>
        </w:rPr>
      </w:pPr>
    </w:p>
    <w:p w:rsidR="00DE02A6" w:rsidRDefault="00DE02A6" w:rsidP="001B42E2">
      <w:pPr>
        <w:rPr>
          <w:rFonts w:ascii="Garamond" w:hAnsi="Garamond" w:cs="Helvetica"/>
          <w:b/>
        </w:rPr>
      </w:pPr>
    </w:p>
    <w:p w:rsidR="00DB6C16" w:rsidRDefault="001B42E2" w:rsidP="001B42E2">
      <w:pPr>
        <w:rPr>
          <w:rFonts w:ascii="Garamond" w:hAnsi="Garamond" w:cs="Helvetica"/>
        </w:rPr>
      </w:pPr>
      <w:r w:rsidRPr="00A61A90">
        <w:rPr>
          <w:rFonts w:ascii="Garamond" w:hAnsi="Garamond" w:cs="Helvetica"/>
          <w:b/>
        </w:rPr>
        <w:t>För mer information:</w:t>
      </w:r>
      <w:r w:rsidRPr="00CD6BA3">
        <w:rPr>
          <w:rFonts w:ascii="Garamond" w:hAnsi="Garamond" w:cs="Helvetica"/>
          <w:b/>
        </w:rPr>
        <w:br/>
      </w:r>
      <w:r w:rsidR="00DB6C16">
        <w:rPr>
          <w:rFonts w:ascii="Garamond" w:hAnsi="Garamond" w:cs="Helvetica"/>
          <w:b/>
        </w:rPr>
        <w:t>Patrik Svedberg, teaterchef</w:t>
      </w:r>
      <w:r w:rsidR="00DB6C16">
        <w:rPr>
          <w:rFonts w:ascii="Garamond" w:hAnsi="Garamond" w:cs="Helvetica"/>
          <w:b/>
        </w:rPr>
        <w:br/>
      </w:r>
      <w:r w:rsidR="00DB6C16">
        <w:rPr>
          <w:rFonts w:ascii="Garamond" w:hAnsi="Garamond" w:cs="Helvetica"/>
        </w:rPr>
        <w:t xml:space="preserve">Tfn +46 492 564 14, +46 700 022 614 </w:t>
      </w:r>
      <w:hyperlink r:id="rId7" w:history="1">
        <w:r w:rsidR="00DB6C16" w:rsidRPr="00E65F57">
          <w:rPr>
            <w:rStyle w:val="Hyperlnk"/>
            <w:rFonts w:ascii="Garamond" w:hAnsi="Garamond" w:cs="Helvetica"/>
          </w:rPr>
          <w:t>patrik.svedberg@astridlindgrensvarld.se</w:t>
        </w:r>
      </w:hyperlink>
    </w:p>
    <w:p w:rsidR="00DB6C16" w:rsidRPr="00DB6C16" w:rsidRDefault="00DB6C16" w:rsidP="001B42E2">
      <w:pPr>
        <w:rPr>
          <w:rFonts w:ascii="Garamond" w:hAnsi="Garamond" w:cs="Helvetica"/>
        </w:rPr>
      </w:pPr>
    </w:p>
    <w:p w:rsidR="001B42E2" w:rsidRPr="0042295A" w:rsidRDefault="001B42E2" w:rsidP="001B42E2">
      <w:pPr>
        <w:rPr>
          <w:rFonts w:ascii="Garamond 3 LT Std" w:hAnsi="Garamond 3 LT Std"/>
          <w:lang w:val="en-US"/>
        </w:rPr>
      </w:pPr>
      <w:proofErr w:type="spellStart"/>
      <w:r w:rsidRPr="0042295A">
        <w:rPr>
          <w:rFonts w:ascii="Garamond" w:hAnsi="Garamond" w:cs="Helvetica"/>
          <w:b/>
          <w:lang w:val="en-US"/>
        </w:rPr>
        <w:t>Joacim</w:t>
      </w:r>
      <w:proofErr w:type="spellEnd"/>
      <w:r w:rsidRPr="0042295A">
        <w:rPr>
          <w:rFonts w:ascii="Garamond" w:hAnsi="Garamond" w:cs="Helvetica"/>
          <w:b/>
          <w:lang w:val="en-US"/>
        </w:rPr>
        <w:t xml:space="preserve"> Johansson</w:t>
      </w:r>
      <w:r w:rsidRPr="0042295A">
        <w:rPr>
          <w:rFonts w:ascii="Garamond" w:hAnsi="Garamond" w:cs="Helvetica"/>
          <w:lang w:val="en-US"/>
        </w:rPr>
        <w:t xml:space="preserve">, </w:t>
      </w:r>
      <w:proofErr w:type="spellStart"/>
      <w:proofErr w:type="gramStart"/>
      <w:r w:rsidRPr="0042295A">
        <w:rPr>
          <w:rFonts w:ascii="Garamond" w:hAnsi="Garamond" w:cs="Helvetica"/>
          <w:lang w:val="en-US"/>
        </w:rPr>
        <w:t>vd</w:t>
      </w:r>
      <w:proofErr w:type="spellEnd"/>
      <w:proofErr w:type="gramEnd"/>
      <w:r w:rsidRPr="0042295A">
        <w:rPr>
          <w:rFonts w:ascii="Garamond" w:hAnsi="Garamond" w:cs="Helvetica"/>
          <w:lang w:val="en-US"/>
        </w:rPr>
        <w:br/>
      </w:r>
      <w:proofErr w:type="spellStart"/>
      <w:r w:rsidRPr="0042295A">
        <w:rPr>
          <w:rFonts w:ascii="Garamond 3 LT Std" w:hAnsi="Garamond 3 LT Std"/>
          <w:lang w:val="en-US"/>
        </w:rPr>
        <w:t>Tfn</w:t>
      </w:r>
      <w:proofErr w:type="spellEnd"/>
      <w:r w:rsidRPr="0042295A">
        <w:rPr>
          <w:rFonts w:ascii="Garamond 3 LT Std" w:hAnsi="Garamond 3 LT Std"/>
          <w:lang w:val="en-US"/>
        </w:rPr>
        <w:t xml:space="preserve"> +46 492-798 01, +46 700 022 801, </w:t>
      </w:r>
      <w:hyperlink r:id="rId8" w:history="1">
        <w:r w:rsidRPr="0042295A">
          <w:rPr>
            <w:rStyle w:val="Hyperlnk"/>
            <w:rFonts w:ascii="Garamond 3 LT Std" w:hAnsi="Garamond 3 LT Std"/>
            <w:lang w:val="en-US"/>
          </w:rPr>
          <w:t>jocke.johansson@astridlindgrensvarld.se</w:t>
        </w:r>
      </w:hyperlink>
    </w:p>
    <w:p w:rsidR="0021714C" w:rsidRPr="0042295A" w:rsidRDefault="0021714C" w:rsidP="001B42E2">
      <w:pPr>
        <w:rPr>
          <w:rStyle w:val="Hyperlnk"/>
          <w:rFonts w:ascii="Garamond 3 LT Std" w:hAnsi="Garamond 3 LT Std"/>
          <w:lang w:val="en-US"/>
        </w:rPr>
      </w:pPr>
    </w:p>
    <w:p w:rsidR="00DB6C16" w:rsidRDefault="00DB6C16" w:rsidP="001B42E2">
      <w:pPr>
        <w:rPr>
          <w:rFonts w:ascii="Garamond" w:hAnsi="Garamond" w:cs="Helvetica"/>
          <w:b/>
        </w:rPr>
      </w:pPr>
      <w:r>
        <w:rPr>
          <w:rFonts w:ascii="Garamond" w:hAnsi="Garamond" w:cs="Helvetica"/>
          <w:b/>
        </w:rPr>
        <w:t>Lena Möller</w:t>
      </w:r>
    </w:p>
    <w:p w:rsidR="001B42E2" w:rsidRDefault="001B42E2" w:rsidP="001B42E2">
      <w:pPr>
        <w:rPr>
          <w:rFonts w:ascii="Garamond 3 LT Std" w:hAnsi="Garamond 3 LT Std"/>
        </w:rPr>
      </w:pPr>
      <w:r w:rsidRPr="00583E30">
        <w:rPr>
          <w:rFonts w:ascii="Garamond 3 LT Std" w:hAnsi="Garamond 3 LT Std"/>
        </w:rPr>
        <w:t>Tfn</w:t>
      </w:r>
      <w:r>
        <w:rPr>
          <w:rFonts w:ascii="Garamond 3 LT Std" w:hAnsi="Garamond 3 LT Std"/>
        </w:rPr>
        <w:t xml:space="preserve"> +46 492-798 03 , +46 709 758 098, </w:t>
      </w:r>
      <w:hyperlink r:id="rId9" w:history="1">
        <w:r w:rsidR="0021714C" w:rsidRPr="00211669">
          <w:rPr>
            <w:rStyle w:val="Hyperlnk"/>
            <w:rFonts w:ascii="Garamond 3 LT Std" w:hAnsi="Garamond 3 LT Std"/>
          </w:rPr>
          <w:t>lena.moller@astridlingrensvarld.se</w:t>
        </w:r>
      </w:hyperlink>
    </w:p>
    <w:p w:rsidR="0021714C" w:rsidRDefault="0021714C" w:rsidP="001B42E2">
      <w:pPr>
        <w:rPr>
          <w:rFonts w:ascii="Garamond" w:hAnsi="Garamond" w:cs="Helvetica"/>
          <w:b/>
        </w:rPr>
      </w:pPr>
    </w:p>
    <w:p w:rsidR="00DE02A6" w:rsidRDefault="00DE02A6" w:rsidP="001B42E2">
      <w:pPr>
        <w:rPr>
          <w:rFonts w:ascii="Garamond" w:hAnsi="Garamond" w:cs="Helvetica"/>
          <w:b/>
        </w:rPr>
      </w:pPr>
    </w:p>
    <w:p w:rsidR="00DE02A6" w:rsidRDefault="00DE02A6" w:rsidP="001B42E2">
      <w:pPr>
        <w:rPr>
          <w:rFonts w:ascii="Garamond" w:hAnsi="Garamond" w:cs="Helvetica"/>
          <w:b/>
        </w:rPr>
      </w:pPr>
    </w:p>
    <w:p w:rsidR="00A73491" w:rsidRPr="00DB6C16" w:rsidRDefault="001B42E2" w:rsidP="00DB6C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iCs/>
          <w:sz w:val="20"/>
          <w:szCs w:val="20"/>
        </w:rPr>
      </w:pPr>
      <w:r w:rsidRPr="00D87088">
        <w:rPr>
          <w:rFonts w:ascii="Calibri" w:hAnsi="Calibri" w:cs="Helvetica"/>
          <w:iCs/>
          <w:sz w:val="20"/>
          <w:szCs w:val="20"/>
        </w:rPr>
        <w:t xml:space="preserve">Astrid Lindgrens Värld är en teaterpark där besökarna kan uppleva Astrid Lindgrens sagofigurer i sina riktiga miljöer. Parken, som grundades 1981, är belägen i Astrid Lindgrens födelsestad Vimmerby. Astrid Lindgrens Värld har varje år cirka 490 000 besökare, varav drygt 30 procent ifrån utlandet. Parken har öppet från maj till augusti och helger i september, samt under svenska höstlovet. Under högsäsongen har Astrid Lindgrens Värld cirka 470 medarbetare, varav 125 arbetar inom teaterverksamheten. Astrid Lindgrens Värld AB omsatte år 2015 186 miljoner kronor. Astrid Lindgrens Värld är ett fristående aktiebolag, som ägs till 91 % av </w:t>
      </w:r>
      <w:proofErr w:type="spellStart"/>
      <w:r w:rsidRPr="00D87088">
        <w:rPr>
          <w:rFonts w:ascii="Calibri" w:hAnsi="Calibri" w:cs="Helvetica"/>
          <w:iCs/>
          <w:sz w:val="20"/>
          <w:szCs w:val="20"/>
        </w:rPr>
        <w:t>Salikon</w:t>
      </w:r>
      <w:proofErr w:type="spellEnd"/>
      <w:r w:rsidRPr="00D87088">
        <w:rPr>
          <w:rFonts w:ascii="Calibri" w:hAnsi="Calibri" w:cs="Helvetica"/>
          <w:iCs/>
          <w:sz w:val="20"/>
          <w:szCs w:val="20"/>
        </w:rPr>
        <w:t xml:space="preserve"> förvaltning AB och 9 procent av Vimmerby kommun.</w:t>
      </w:r>
    </w:p>
    <w:sectPr w:rsidR="00A73491" w:rsidRPr="00DB6C16" w:rsidSect="00E1376F">
      <w:headerReference w:type="default" r:id="rId10"/>
      <w:pgSz w:w="11900" w:h="16840"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B66" w:rsidRDefault="00175B66" w:rsidP="006F7BF4">
      <w:r>
        <w:separator/>
      </w:r>
    </w:p>
  </w:endnote>
  <w:endnote w:type="continuationSeparator" w:id="0">
    <w:p w:rsidR="00175B66" w:rsidRDefault="00175B66"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3 LT Std">
    <w:altName w:val="Garamond 3 LT Std"/>
    <w:panose1 w:val="0202060206050B0209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B66" w:rsidRDefault="00175B66" w:rsidP="006F7BF4">
      <w:r>
        <w:separator/>
      </w:r>
    </w:p>
  </w:footnote>
  <w:footnote w:type="continuationSeparator" w:id="0">
    <w:p w:rsidR="00175B66" w:rsidRDefault="00175B66"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046A5D0D">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E02C5"/>
    <w:multiLevelType w:val="hybridMultilevel"/>
    <w:tmpl w:val="A9F8F9D8"/>
    <w:lvl w:ilvl="0" w:tplc="B54A853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5265F2"/>
    <w:multiLevelType w:val="hybridMultilevel"/>
    <w:tmpl w:val="D16A6C84"/>
    <w:lvl w:ilvl="0" w:tplc="11FAFBA6">
      <w:numFmt w:val="bullet"/>
      <w:lvlText w:val="-"/>
      <w:lvlJc w:val="left"/>
      <w:pPr>
        <w:ind w:left="405" w:hanging="360"/>
      </w:pPr>
      <w:rPr>
        <w:rFonts w:ascii="Calibri" w:eastAsia="Calibri" w:hAnsi="Calibri" w:cs="Times New Roman"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abstractNum w:abstractNumId="3"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AD14C17"/>
    <w:multiLevelType w:val="hybridMultilevel"/>
    <w:tmpl w:val="9C5603CA"/>
    <w:lvl w:ilvl="0" w:tplc="438E0514">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79A4CF6"/>
    <w:multiLevelType w:val="hybridMultilevel"/>
    <w:tmpl w:val="759670EA"/>
    <w:lvl w:ilvl="0" w:tplc="8854A9B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1EB14BF"/>
    <w:multiLevelType w:val="hybridMultilevel"/>
    <w:tmpl w:val="C42C596E"/>
    <w:lvl w:ilvl="0" w:tplc="B21C91E0">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032CF7"/>
    <w:rsid w:val="000A46D0"/>
    <w:rsid w:val="000E12FF"/>
    <w:rsid w:val="00175B66"/>
    <w:rsid w:val="00177A50"/>
    <w:rsid w:val="001B42E2"/>
    <w:rsid w:val="00204E44"/>
    <w:rsid w:val="0021714C"/>
    <w:rsid w:val="002C18DB"/>
    <w:rsid w:val="00386268"/>
    <w:rsid w:val="0042295A"/>
    <w:rsid w:val="004F0537"/>
    <w:rsid w:val="00547948"/>
    <w:rsid w:val="006D5B2F"/>
    <w:rsid w:val="006F7BF4"/>
    <w:rsid w:val="00701676"/>
    <w:rsid w:val="007940CC"/>
    <w:rsid w:val="0079551B"/>
    <w:rsid w:val="00813453"/>
    <w:rsid w:val="00813780"/>
    <w:rsid w:val="00824488"/>
    <w:rsid w:val="00897448"/>
    <w:rsid w:val="00932B1E"/>
    <w:rsid w:val="009843D5"/>
    <w:rsid w:val="009C30B6"/>
    <w:rsid w:val="00A31CAD"/>
    <w:rsid w:val="00A73491"/>
    <w:rsid w:val="00A93CDE"/>
    <w:rsid w:val="00AC00DA"/>
    <w:rsid w:val="00B15D57"/>
    <w:rsid w:val="00B253E8"/>
    <w:rsid w:val="00B62FB4"/>
    <w:rsid w:val="00BF6BF7"/>
    <w:rsid w:val="00D87088"/>
    <w:rsid w:val="00DA47BC"/>
    <w:rsid w:val="00DB6C16"/>
    <w:rsid w:val="00DE02A6"/>
    <w:rsid w:val="00E068CB"/>
    <w:rsid w:val="00E1376F"/>
    <w:rsid w:val="00E54881"/>
    <w:rsid w:val="00EA0208"/>
    <w:rsid w:val="00EE39A8"/>
    <w:rsid w:val="00F51378"/>
    <w:rsid w:val="00F559FF"/>
    <w:rsid w:val="00F65346"/>
    <w:rsid w:val="00F74DB2"/>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B62FB4"/>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Rubrik2Char">
    <w:name w:val="Rubrik 2 Char"/>
    <w:basedOn w:val="Standardstycketeckensnitt"/>
    <w:link w:val="Rubrik2"/>
    <w:uiPriority w:val="9"/>
    <w:rsid w:val="00B62FB4"/>
    <w:rPr>
      <w:rFonts w:ascii="Times New Roman" w:eastAsia="Times New Roman" w:hAnsi="Times New Roman" w:cs="Times New Roman"/>
      <w:b/>
      <w:bCs/>
      <w:sz w:val="36"/>
      <w:szCs w:val="36"/>
      <w:lang w:eastAsia="sv-SE"/>
    </w:rPr>
  </w:style>
  <w:style w:type="paragraph" w:styleId="Ingetavstnd">
    <w:name w:val="No Spacing"/>
    <w:uiPriority w:val="1"/>
    <w:qFormat/>
    <w:rsid w:val="00B6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920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ke.johansson@astridlindgrensvarld.se" TargetMode="External"/><Relationship Id="rId3" Type="http://schemas.openxmlformats.org/officeDocument/2006/relationships/settings" Target="settings.xml"/><Relationship Id="rId7" Type="http://schemas.openxmlformats.org/officeDocument/2006/relationships/hyperlink" Target="mailto:patrik.svedberg@astridlindgrensvarl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na.moller@astridlingrensvarl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2093</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Malin Lundström</cp:lastModifiedBy>
  <cp:revision>4</cp:revision>
  <cp:lastPrinted>2017-05-11T14:12:00Z</cp:lastPrinted>
  <dcterms:created xsi:type="dcterms:W3CDTF">2017-10-18T14:54:00Z</dcterms:created>
  <dcterms:modified xsi:type="dcterms:W3CDTF">2017-10-18T14:55:00Z</dcterms:modified>
</cp:coreProperties>
</file>