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BD1CC" w14:textId="7DD58579" w:rsidR="004266FA" w:rsidRDefault="00070156" w:rsidP="00070156">
      <w:pPr>
        <w:tabs>
          <w:tab w:val="left" w:pos="636"/>
        </w:tabs>
        <w:rPr>
          <w:rFonts w:ascii="Arial Narrow" w:hAnsi="Arial Narrow"/>
          <w:color w:val="000000"/>
          <w:sz w:val="22"/>
        </w:rPr>
      </w:pPr>
      <w:r>
        <w:rPr>
          <w:noProof/>
          <w:lang w:val="da-DK" w:eastAsia="da-DK"/>
        </w:rPr>
        <mc:AlternateContent>
          <mc:Choice Requires="wps">
            <w:drawing>
              <wp:anchor distT="0" distB="0" distL="114300" distR="114300" simplePos="0" relativeHeight="251664384" behindDoc="0" locked="0" layoutInCell="1" allowOverlap="1" wp14:anchorId="036E714B" wp14:editId="3EFCF7E1">
                <wp:simplePos x="0" y="0"/>
                <wp:positionH relativeFrom="column">
                  <wp:posOffset>0</wp:posOffset>
                </wp:positionH>
                <wp:positionV relativeFrom="paragraph">
                  <wp:posOffset>0</wp:posOffset>
                </wp:positionV>
                <wp:extent cx="429260" cy="63500"/>
                <wp:effectExtent l="0" t="0" r="8890" b="0"/>
                <wp:wrapNone/>
                <wp:docPr id="12" name="Freeform 27">
                  <a:extLst xmlns:a="http://schemas.openxmlformats.org/drawingml/2006/main">
                    <a:ext uri="{FF2B5EF4-FFF2-40B4-BE49-F238E27FC236}">
                      <a16:creationId xmlns:a16="http://schemas.microsoft.com/office/drawing/2014/main" id="{4431A20F-9CB0-4B40-8224-3A480B9E6E3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9260" cy="63500"/>
                        </a:xfrm>
                        <a:custGeom>
                          <a:avLst/>
                          <a:gdLst>
                            <a:gd name="T0" fmla="*/ 329 w 354"/>
                            <a:gd name="T1" fmla="*/ 39 h 39"/>
                            <a:gd name="T2" fmla="*/ 0 w 354"/>
                            <a:gd name="T3" fmla="*/ 39 h 39"/>
                            <a:gd name="T4" fmla="*/ 27 w 354"/>
                            <a:gd name="T5" fmla="*/ 0 h 39"/>
                            <a:gd name="T6" fmla="*/ 354 w 354"/>
                            <a:gd name="T7" fmla="*/ 0 h 39"/>
                            <a:gd name="T8" fmla="*/ 329 w 354"/>
                            <a:gd name="T9" fmla="*/ 39 h 39"/>
                          </a:gdLst>
                          <a:ahLst/>
                          <a:cxnLst>
                            <a:cxn ang="0">
                              <a:pos x="T0" y="T1"/>
                            </a:cxn>
                            <a:cxn ang="0">
                              <a:pos x="T2" y="T3"/>
                            </a:cxn>
                            <a:cxn ang="0">
                              <a:pos x="T4" y="T5"/>
                            </a:cxn>
                            <a:cxn ang="0">
                              <a:pos x="T6" y="T7"/>
                            </a:cxn>
                            <a:cxn ang="0">
                              <a:pos x="T8" y="T9"/>
                            </a:cxn>
                          </a:cxnLst>
                          <a:rect l="0" t="0" r="r" b="b"/>
                          <a:pathLst>
                            <a:path w="354" h="39">
                              <a:moveTo>
                                <a:pt x="329" y="39"/>
                              </a:moveTo>
                              <a:lnTo>
                                <a:pt x="0" y="39"/>
                              </a:lnTo>
                              <a:lnTo>
                                <a:pt x="27" y="0"/>
                              </a:lnTo>
                              <a:lnTo>
                                <a:pt x="354" y="0"/>
                              </a:lnTo>
                              <a:lnTo>
                                <a:pt x="329" y="39"/>
                              </a:lnTo>
                              <a:close/>
                            </a:path>
                          </a:pathLst>
                        </a:custGeom>
                        <a:solidFill>
                          <a:schemeClr val="accent1"/>
                        </a:solidFill>
                        <a:ln w="9525">
                          <a:noFill/>
                          <a:round/>
                          <a:headEnd/>
                          <a:tailEnd/>
                        </a:ln>
                      </wps:spPr>
                      <wps:bodyPr vert="horz" wrap="square" lIns="91440" tIns="45720" rIns="91440" bIns="45720" numCol="1" anchor="t" anchorCtr="0" compatLnSpc="1">
                        <a:prstTxWarp prst="textNoShape">
                          <a:avLst/>
                        </a:prstTxWarp>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C5998AD" id="Freeform 27" o:spid="_x0000_s1026" style="position:absolute;margin-left:0;margin-top:0;width:33.8pt;height:5pt;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35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zIJ/QIAAIsHAAAOAAAAZHJzL2Uyb0RvYy54bWysVUFv2yAYvU/af0AcJ6127DiZrTo9tOs0&#10;qesmNdPOBOPYGgYGJE736/eBTeplmVpNu9hgnh+898Hj8urQcbRn2rRSlHh2EWPEBJVVK7Yl/rq+&#10;ffsOI2OJqAiXgpX4kRl8tXr96rJXBUtkI3nFNAISYYpelbixVhVRZGjDOmIupGICBmupO2Khq7dR&#10;pUkP7B2PkjheRL3UldKSMmPg680wiFeev64ZtZ/r2jCLeIlhbdY/tX9u3DNaXZJiq4lqWjoug/zD&#10;KjrSCpj0SHVDLEE73f5B1bVUSyNre0FlF8m6binzGkDNLD5R89AQxbwWMMeoo03m/9HS+/2D+qLd&#10;0o26k/S7AUeiXpniOOI6BjBo03+SFdSQ7Kz0Yg+17tyfIAMdvKePR0/ZwSIKH+dJnizAeQpDizSL&#10;veURKcK/dGfsByY9D9nfGTtUpIKW97NCgnQw6Ro46o5Dcd5EKE1y1KM0m4/1O4JmU1COGpTmp5Bk&#10;AonPs6QTSHqeZT6BJMvzNNkEE59dy2KCADXnaZYT0HkaOGPPW5NPQU+ioBTbYDZpgv/0IMYCQAsR&#10;d5hjX3IljSu1qwYUdD1z7gIFoFy1/gIGyx04fREYnHXg7EVgMNCBly8Cg00O7HdEWPPwHrVqiIvT&#10;oNAYQVBs3ASkUMQ6i0IT9SV2mxA18M69P53cs7X0AOuMgp3qZx32Icz2BOBiChwMPcLCYHgrz5bA&#10;XgAJ4QyFwfAeQH5Fz6NOFxZIKJeGDVV1cn15j7qdXZMDayRvq9uWcyfYZza75hrtCaQtoZQJGzbI&#10;b0gunHN5lmTeMyEdhTdYy52ofKthpHo/ti1p+dCG+TnsNB9QLpNczptiI6tHyCe4hiDfG6l/YtRD&#10;pJfY/NgRzTDiHwVkZj6bz8Fm6zvzbJlAR09HNtMRseuuJeiASCGCAmuJbWhe2+EKgQwHa+7Eg6IO&#10;6MuujV0fvhGtkIIm/ARJeC9DlJMihBxIcYABO0oahIwdSHxv/ng7uStl2veopzt09QsAAP//AwBQ&#10;SwMEFAAGAAgAAAAhAOOJnfDZAAAAAwEAAA8AAABkcnMvZG93bnJldi54bWxMj0FLxDAQhe+C/yGM&#10;4M1NFGm1Nl2KICxeZHc9eJw2Y1tsJqXJ7lZ/vaMXvTwY3uO9b8r14kd1pDkOgS1crwwo4ja4gTsL&#10;r/unqztQMSE7HAOThU+KsK7Oz0osXDjxlo671Ckp4VighT6lqdA6tj15jKswEYv3HmaPSc65027G&#10;k5T7Ud8Yk2mPA8tCjxM99tR+7A7ewnaT1Zt54uf65VY3b/o+/4qYW3t5sdQPoBIt6S8MP/iCDpUw&#10;NeHALqrRgjySflW8LM9ANZIxBnRV6v/s1TcAAAD//wMAUEsBAi0AFAAGAAgAAAAhALaDOJL+AAAA&#10;4QEAABMAAAAAAAAAAAAAAAAAAAAAAFtDb250ZW50X1R5cGVzXS54bWxQSwECLQAUAAYACAAAACEA&#10;OP0h/9YAAACUAQAACwAAAAAAAAAAAAAAAAAvAQAAX3JlbHMvLnJlbHNQSwECLQAUAAYACAAAACEA&#10;PYsyCf0CAACLBwAADgAAAAAAAAAAAAAAAAAuAgAAZHJzL2Uyb0RvYy54bWxQSwECLQAUAAYACAAA&#10;ACEA44md8NkAAAADAQAADwAAAAAAAAAAAAAAAABXBQAAZHJzL2Rvd25yZXYueG1sUEsFBgAAAAAE&#10;AAQA8wAAAF0GAAAAAA==&#10;" path="m329,39l,39,27,,354,,329,39xe" fillcolor="#243782 [3204]" stroked="f">
                <v:path arrowok="t" o:connecttype="custom" o:connectlocs="398945,63500;0,63500;32740,0;429260,0;398945,63500" o:connectangles="0,0,0,0,0"/>
              </v:shape>
            </w:pict>
          </mc:Fallback>
        </mc:AlternateContent>
      </w:r>
      <w:r>
        <w:rPr>
          <w:rFonts w:ascii="Arial Narrow" w:hAnsi="Arial Narrow"/>
          <w:color w:val="000000"/>
          <w:sz w:val="22"/>
        </w:rPr>
        <w:tab/>
      </w:r>
    </w:p>
    <w:p w14:paraId="57CEC5BA" w14:textId="77777777" w:rsidR="0055193E" w:rsidRDefault="0055193E" w:rsidP="00114259">
      <w:pPr>
        <w:spacing w:after="0"/>
        <w:rPr>
          <w:rFonts w:asciiTheme="majorHAnsi" w:hAnsiTheme="majorHAnsi"/>
          <w:bCs/>
          <w:color w:val="243782" w:themeColor="text2"/>
        </w:rPr>
      </w:pPr>
    </w:p>
    <w:p w14:paraId="40EAF234" w14:textId="4894955A" w:rsidR="000B420F" w:rsidRDefault="000B420F" w:rsidP="00070156">
      <w:pPr>
        <w:spacing w:after="0"/>
        <w:jc w:val="center"/>
        <w:rPr>
          <w:rFonts w:asciiTheme="majorHAnsi" w:hAnsiTheme="majorHAnsi"/>
          <w:bCs/>
          <w:color w:val="243782" w:themeColor="text2"/>
        </w:rPr>
      </w:pPr>
    </w:p>
    <w:p w14:paraId="07327092" w14:textId="77777777" w:rsidR="00316FAD" w:rsidRDefault="00316FAD" w:rsidP="00070156">
      <w:pPr>
        <w:spacing w:after="0"/>
        <w:jc w:val="center"/>
        <w:rPr>
          <w:rFonts w:asciiTheme="majorHAnsi" w:hAnsiTheme="majorHAnsi"/>
          <w:bCs/>
          <w:color w:val="243782" w:themeColor="text2"/>
        </w:rPr>
      </w:pPr>
    </w:p>
    <w:p w14:paraId="17A9546B" w14:textId="77777777" w:rsidR="002F1530" w:rsidRPr="00294AF4" w:rsidRDefault="002F1530" w:rsidP="00294AF4">
      <w:pPr>
        <w:spacing w:after="0"/>
        <w:jc w:val="center"/>
        <w:rPr>
          <w:rFonts w:asciiTheme="majorHAnsi" w:hAnsiTheme="majorHAnsi"/>
          <w:bCs/>
          <w:color w:val="243782" w:themeColor="text2"/>
        </w:rPr>
      </w:pPr>
    </w:p>
    <w:p w14:paraId="30676041" w14:textId="4373A0FF" w:rsidR="002F1530" w:rsidRPr="002F1530" w:rsidRDefault="002F1530" w:rsidP="002F1530">
      <w:pPr>
        <w:spacing w:after="0"/>
        <w:jc w:val="center"/>
        <w:rPr>
          <w:rFonts w:asciiTheme="majorHAnsi" w:hAnsiTheme="majorHAnsi"/>
          <w:bCs/>
          <w:color w:val="243782" w:themeColor="text2"/>
          <w:lang w:val="da-DK"/>
        </w:rPr>
      </w:pPr>
      <w:r w:rsidRPr="002F1530">
        <w:rPr>
          <w:rFonts w:asciiTheme="majorHAnsi" w:hAnsiTheme="majorHAnsi"/>
          <w:bCs/>
          <w:color w:val="243782" w:themeColor="text2"/>
          <w:lang w:val="da-DK"/>
        </w:rPr>
        <w:t xml:space="preserve">Stellantis </w:t>
      </w:r>
      <w:r>
        <w:rPr>
          <w:rFonts w:asciiTheme="majorHAnsi" w:hAnsiTheme="majorHAnsi"/>
          <w:bCs/>
          <w:color w:val="243782" w:themeColor="text2"/>
          <w:lang w:val="da-DK"/>
        </w:rPr>
        <w:t>har gennemført eFuel-test på 28 motorvarianter for at bidrage til CO2-reduktion af eksisterende ICE biler</w:t>
      </w:r>
    </w:p>
    <w:p w14:paraId="6DF6F084" w14:textId="323A1C53" w:rsidR="002F1530" w:rsidRPr="002F1530" w:rsidRDefault="002F1530" w:rsidP="002F1530">
      <w:pPr>
        <w:pStyle w:val="Listeafsnit"/>
        <w:numPr>
          <w:ilvl w:val="0"/>
          <w:numId w:val="24"/>
        </w:numPr>
        <w:spacing w:before="240"/>
        <w:rPr>
          <w:rFonts w:asciiTheme="majorHAnsi" w:hAnsiTheme="majorHAnsi"/>
          <w:bCs/>
          <w:lang w:val="da-DK"/>
        </w:rPr>
      </w:pPr>
      <w:r>
        <w:rPr>
          <w:rFonts w:asciiTheme="majorHAnsi" w:hAnsiTheme="majorHAnsi"/>
          <w:bCs/>
          <w:lang w:val="da-DK"/>
        </w:rPr>
        <w:t>Stellantis har</w:t>
      </w:r>
      <w:r w:rsidRPr="002F1530">
        <w:rPr>
          <w:rFonts w:asciiTheme="majorHAnsi" w:hAnsiTheme="majorHAnsi"/>
          <w:bCs/>
          <w:lang w:val="da-DK"/>
        </w:rPr>
        <w:t xml:space="preserve"> forpligtet</w:t>
      </w:r>
      <w:r>
        <w:rPr>
          <w:rFonts w:asciiTheme="majorHAnsi" w:hAnsiTheme="majorHAnsi"/>
          <w:bCs/>
          <w:lang w:val="da-DK"/>
        </w:rPr>
        <w:t xml:space="preserve"> sig</w:t>
      </w:r>
      <w:r w:rsidRPr="002F1530">
        <w:rPr>
          <w:rFonts w:asciiTheme="majorHAnsi" w:hAnsiTheme="majorHAnsi"/>
          <w:bCs/>
          <w:lang w:val="da-DK"/>
        </w:rPr>
        <w:t xml:space="preserve"> til 100 % salg af elektriske personbiler i Europa inden 2030, </w:t>
      </w:r>
      <w:r w:rsidR="00264DAB">
        <w:rPr>
          <w:rFonts w:asciiTheme="majorHAnsi" w:hAnsiTheme="majorHAnsi"/>
          <w:bCs/>
          <w:lang w:val="da-DK"/>
        </w:rPr>
        <w:t>men samtidig tester producenten</w:t>
      </w:r>
      <w:r w:rsidR="00787790">
        <w:rPr>
          <w:rFonts w:asciiTheme="majorHAnsi" w:hAnsiTheme="majorHAnsi"/>
          <w:bCs/>
          <w:lang w:val="da-DK"/>
        </w:rPr>
        <w:t xml:space="preserve"> </w:t>
      </w:r>
      <w:r w:rsidRPr="002F1530">
        <w:rPr>
          <w:rFonts w:asciiTheme="majorHAnsi" w:hAnsiTheme="majorHAnsi"/>
          <w:bCs/>
          <w:lang w:val="da-DK"/>
        </w:rPr>
        <w:t>anvendeligheden af eFuels på europæiske køretøjer produceret siden 2014 (Euro 6) for at styrke reduktionen af CO2-emissioner</w:t>
      </w:r>
    </w:p>
    <w:p w14:paraId="3575D76A" w14:textId="77777777" w:rsidR="002F1530" w:rsidRPr="002F1530" w:rsidRDefault="002F1530" w:rsidP="00787790">
      <w:pPr>
        <w:pStyle w:val="Listeafsnit"/>
        <w:spacing w:before="240"/>
        <w:ind w:left="1512"/>
        <w:rPr>
          <w:rFonts w:asciiTheme="majorHAnsi" w:hAnsiTheme="majorHAnsi"/>
          <w:bCs/>
          <w:lang w:val="da-DK"/>
        </w:rPr>
      </w:pPr>
    </w:p>
    <w:p w14:paraId="1C270B18" w14:textId="294B4BD2" w:rsidR="00787790" w:rsidRDefault="00787790" w:rsidP="00787790">
      <w:pPr>
        <w:pStyle w:val="Listeafsnit"/>
        <w:numPr>
          <w:ilvl w:val="0"/>
          <w:numId w:val="24"/>
        </w:numPr>
        <w:spacing w:before="240"/>
        <w:rPr>
          <w:rFonts w:asciiTheme="majorHAnsi" w:hAnsiTheme="majorHAnsi"/>
          <w:bCs/>
          <w:lang w:val="da-DK"/>
        </w:rPr>
      </w:pPr>
      <w:r>
        <w:rPr>
          <w:rFonts w:asciiTheme="majorHAnsi" w:hAnsiTheme="majorHAnsi"/>
          <w:bCs/>
          <w:lang w:val="da-DK"/>
        </w:rPr>
        <w:t>28 motorvarianter testes med henblik på</w:t>
      </w:r>
      <w:r w:rsidR="002F1530" w:rsidRPr="00787790">
        <w:rPr>
          <w:rFonts w:asciiTheme="majorHAnsi" w:hAnsiTheme="majorHAnsi"/>
          <w:bCs/>
          <w:lang w:val="da-DK"/>
        </w:rPr>
        <w:t xml:space="preserve"> at gøre dem eFuels-venlige, hvilket kan giv</w:t>
      </w:r>
      <w:r>
        <w:rPr>
          <w:rFonts w:asciiTheme="majorHAnsi" w:hAnsiTheme="majorHAnsi"/>
          <w:bCs/>
          <w:lang w:val="da-DK"/>
        </w:rPr>
        <w:t xml:space="preserve">e en reduktion på op til 90 % </w:t>
      </w:r>
      <w:r w:rsidR="002F1530" w:rsidRPr="00787790">
        <w:rPr>
          <w:rFonts w:asciiTheme="majorHAnsi" w:hAnsiTheme="majorHAnsi"/>
          <w:bCs/>
          <w:lang w:val="da-DK"/>
        </w:rPr>
        <w:t>CO2-emissioner</w:t>
      </w:r>
    </w:p>
    <w:p w14:paraId="61A4B381" w14:textId="77777777" w:rsidR="00787790" w:rsidRPr="00787790" w:rsidRDefault="00787790" w:rsidP="00787790">
      <w:pPr>
        <w:pStyle w:val="Listeafsnit"/>
        <w:rPr>
          <w:rFonts w:asciiTheme="majorHAnsi" w:hAnsiTheme="majorHAnsi"/>
          <w:bCs/>
          <w:lang w:val="da-DK"/>
        </w:rPr>
      </w:pPr>
    </w:p>
    <w:p w14:paraId="48A874BB" w14:textId="77777777" w:rsidR="00787790" w:rsidRPr="00787790" w:rsidRDefault="00787790" w:rsidP="00787790">
      <w:pPr>
        <w:pStyle w:val="Listeafsnit"/>
        <w:spacing w:before="240"/>
        <w:rPr>
          <w:rFonts w:asciiTheme="majorHAnsi" w:hAnsiTheme="majorHAnsi"/>
          <w:bCs/>
          <w:lang w:val="da-DK"/>
        </w:rPr>
      </w:pPr>
    </w:p>
    <w:p w14:paraId="2F9A3F8E" w14:textId="727D04E9" w:rsidR="002F1530" w:rsidRDefault="002F1530" w:rsidP="00787790">
      <w:pPr>
        <w:pStyle w:val="Listeafsnit"/>
        <w:numPr>
          <w:ilvl w:val="0"/>
          <w:numId w:val="24"/>
        </w:numPr>
        <w:spacing w:before="240"/>
        <w:rPr>
          <w:rFonts w:asciiTheme="majorHAnsi" w:hAnsiTheme="majorHAnsi"/>
          <w:bCs/>
          <w:lang w:val="da-DK"/>
        </w:rPr>
      </w:pPr>
      <w:r w:rsidRPr="00787790">
        <w:rPr>
          <w:rFonts w:asciiTheme="majorHAnsi" w:hAnsiTheme="majorHAnsi"/>
          <w:bCs/>
          <w:lang w:val="da-DK"/>
        </w:rPr>
        <w:t>Løsningen kan anvendes på op til 2</w:t>
      </w:r>
      <w:r w:rsidR="00787790">
        <w:rPr>
          <w:rFonts w:asciiTheme="majorHAnsi" w:hAnsiTheme="majorHAnsi"/>
          <w:bCs/>
          <w:lang w:val="da-DK"/>
        </w:rPr>
        <w:t>8 millioner Stellantis-modeller</w:t>
      </w:r>
      <w:r w:rsidRPr="00787790">
        <w:rPr>
          <w:rFonts w:asciiTheme="majorHAnsi" w:hAnsiTheme="majorHAnsi"/>
          <w:bCs/>
          <w:lang w:val="da-DK"/>
        </w:rPr>
        <w:t xml:space="preserve"> med potentiale til at reducere op til 400 millioner tons CO2 i Europa fra 2025 til 2050</w:t>
      </w:r>
    </w:p>
    <w:p w14:paraId="413253FC" w14:textId="77777777" w:rsidR="00787790" w:rsidRPr="00787790" w:rsidRDefault="00787790" w:rsidP="00787790">
      <w:pPr>
        <w:pStyle w:val="Listeafsnit"/>
        <w:spacing w:before="240"/>
        <w:rPr>
          <w:rFonts w:asciiTheme="majorHAnsi" w:hAnsiTheme="majorHAnsi"/>
          <w:bCs/>
          <w:lang w:val="da-DK"/>
        </w:rPr>
      </w:pPr>
    </w:p>
    <w:p w14:paraId="58321728" w14:textId="69BC5EE7" w:rsidR="00787790" w:rsidRPr="00787790" w:rsidRDefault="002F1530" w:rsidP="00787790">
      <w:pPr>
        <w:pStyle w:val="Listeafsnit"/>
        <w:numPr>
          <w:ilvl w:val="0"/>
          <w:numId w:val="24"/>
        </w:numPr>
        <w:spacing w:before="240"/>
        <w:rPr>
          <w:rFonts w:asciiTheme="majorHAnsi" w:hAnsiTheme="majorHAnsi"/>
          <w:bCs/>
          <w:lang w:val="da-DK"/>
        </w:rPr>
      </w:pPr>
      <w:r w:rsidRPr="00787790">
        <w:rPr>
          <w:rFonts w:asciiTheme="majorHAnsi" w:hAnsiTheme="majorHAnsi"/>
          <w:bCs/>
          <w:lang w:val="da-DK"/>
        </w:rPr>
        <w:t xml:space="preserve">Stellantis har et </w:t>
      </w:r>
      <w:r w:rsidR="00787790" w:rsidRPr="00787790">
        <w:rPr>
          <w:rFonts w:asciiTheme="majorHAnsi" w:hAnsiTheme="majorHAnsi"/>
          <w:bCs/>
          <w:lang w:val="da-DK"/>
        </w:rPr>
        <w:t xml:space="preserve">ambitiøst mål om at opnå </w:t>
      </w:r>
      <w:r w:rsidRPr="00787790">
        <w:rPr>
          <w:rFonts w:asciiTheme="majorHAnsi" w:hAnsiTheme="majorHAnsi"/>
          <w:bCs/>
          <w:lang w:val="da-DK"/>
        </w:rPr>
        <w:t>netto</w:t>
      </w:r>
      <w:r w:rsidR="00015849">
        <w:rPr>
          <w:rFonts w:asciiTheme="majorHAnsi" w:hAnsiTheme="majorHAnsi"/>
          <w:bCs/>
          <w:lang w:val="da-DK"/>
        </w:rPr>
        <w:t>-nuludledn</w:t>
      </w:r>
      <w:r w:rsidR="00787790" w:rsidRPr="00787790">
        <w:rPr>
          <w:rFonts w:asciiTheme="majorHAnsi" w:hAnsiTheme="majorHAnsi"/>
          <w:bCs/>
          <w:lang w:val="da-DK"/>
        </w:rPr>
        <w:t>ing</w:t>
      </w:r>
      <w:r w:rsidRPr="00787790">
        <w:rPr>
          <w:rFonts w:asciiTheme="majorHAnsi" w:hAnsiTheme="majorHAnsi"/>
          <w:bCs/>
          <w:lang w:val="da-DK"/>
        </w:rPr>
        <w:t xml:space="preserve"> i 2038 som skitseret i Da</w:t>
      </w:r>
      <w:r w:rsidR="00787790" w:rsidRPr="00787790">
        <w:rPr>
          <w:rFonts w:asciiTheme="majorHAnsi" w:hAnsiTheme="majorHAnsi"/>
          <w:bCs/>
          <w:lang w:val="da-DK"/>
        </w:rPr>
        <w:t>re Forward 2030 strategien.</w:t>
      </w:r>
    </w:p>
    <w:p w14:paraId="6AA590C1" w14:textId="77777777" w:rsidR="00787790" w:rsidRPr="00787790" w:rsidRDefault="00787790" w:rsidP="00787790">
      <w:pPr>
        <w:pStyle w:val="Listeafsnit"/>
        <w:rPr>
          <w:rFonts w:asciiTheme="majorHAnsi" w:hAnsiTheme="majorHAnsi"/>
          <w:bCs/>
          <w:lang w:val="da-DK"/>
        </w:rPr>
      </w:pPr>
    </w:p>
    <w:p w14:paraId="6AA0A6B5" w14:textId="6C77B1D9" w:rsidR="00787790" w:rsidRDefault="00787790" w:rsidP="00CD74A4">
      <w:pPr>
        <w:pStyle w:val="Kommentartekst"/>
        <w:rPr>
          <w:sz w:val="24"/>
          <w:szCs w:val="24"/>
          <w:lang w:val="da-DK"/>
        </w:rPr>
      </w:pPr>
      <w:r>
        <w:rPr>
          <w:sz w:val="24"/>
          <w:szCs w:val="24"/>
          <w:lang w:val="da-DK"/>
        </w:rPr>
        <w:t xml:space="preserve">Stellantis har netop bekræftet, at man har gennemført </w:t>
      </w:r>
      <w:r w:rsidRPr="00787790">
        <w:rPr>
          <w:sz w:val="24"/>
          <w:szCs w:val="24"/>
          <w:lang w:val="da-DK"/>
        </w:rPr>
        <w:t>te</w:t>
      </w:r>
      <w:r>
        <w:rPr>
          <w:sz w:val="24"/>
          <w:szCs w:val="24"/>
          <w:lang w:val="da-DK"/>
        </w:rPr>
        <w:t xml:space="preserve">st af eFuels på 28 motorvarianter for at bidrage til </w:t>
      </w:r>
      <w:r w:rsidRPr="00787790">
        <w:rPr>
          <w:sz w:val="24"/>
          <w:szCs w:val="24"/>
          <w:lang w:val="da-DK"/>
        </w:rPr>
        <w:t>at accelerere reduktionspotentialet for CO2-emissioner af de 28 millioner Stellantis</w:t>
      </w:r>
      <w:r>
        <w:rPr>
          <w:sz w:val="24"/>
          <w:szCs w:val="24"/>
          <w:lang w:val="da-DK"/>
        </w:rPr>
        <w:t xml:space="preserve"> modeller med</w:t>
      </w:r>
      <w:r w:rsidRPr="00787790">
        <w:rPr>
          <w:sz w:val="24"/>
          <w:szCs w:val="24"/>
          <w:lang w:val="da-DK"/>
        </w:rPr>
        <w:t xml:space="preserve"> forbrændingsmotorer (ICE)</w:t>
      </w:r>
      <w:r>
        <w:rPr>
          <w:sz w:val="24"/>
          <w:szCs w:val="24"/>
          <w:lang w:val="da-DK"/>
        </w:rPr>
        <w:t>, der er produceret</w:t>
      </w:r>
      <w:r w:rsidRPr="00787790">
        <w:rPr>
          <w:sz w:val="24"/>
          <w:szCs w:val="24"/>
          <w:lang w:val="da-DK"/>
        </w:rPr>
        <w:t xml:space="preserve"> </w:t>
      </w:r>
      <w:r>
        <w:rPr>
          <w:sz w:val="24"/>
          <w:szCs w:val="24"/>
          <w:lang w:val="da-DK"/>
        </w:rPr>
        <w:t>siden 2014 (Euro 6) i Europa. Stellantis har dog</w:t>
      </w:r>
      <w:r w:rsidRPr="00787790">
        <w:rPr>
          <w:sz w:val="24"/>
          <w:szCs w:val="24"/>
          <w:lang w:val="da-DK"/>
        </w:rPr>
        <w:t xml:space="preserve"> fortsat forpligtet</w:t>
      </w:r>
      <w:r>
        <w:rPr>
          <w:sz w:val="24"/>
          <w:szCs w:val="24"/>
          <w:lang w:val="da-DK"/>
        </w:rPr>
        <w:t xml:space="preserve"> sig</w:t>
      </w:r>
      <w:r w:rsidRPr="00787790">
        <w:rPr>
          <w:sz w:val="24"/>
          <w:szCs w:val="24"/>
          <w:lang w:val="da-DK"/>
        </w:rPr>
        <w:t xml:space="preserve"> til kun at s</w:t>
      </w:r>
      <w:r>
        <w:rPr>
          <w:sz w:val="24"/>
          <w:szCs w:val="24"/>
          <w:lang w:val="da-DK"/>
        </w:rPr>
        <w:t xml:space="preserve">ælge BEV-personbiler i Europa </w:t>
      </w:r>
      <w:r w:rsidRPr="00787790">
        <w:rPr>
          <w:sz w:val="24"/>
          <w:szCs w:val="24"/>
          <w:lang w:val="da-DK"/>
        </w:rPr>
        <w:t>ved udgangen af årtiet.</w:t>
      </w:r>
    </w:p>
    <w:p w14:paraId="1A1177CD" w14:textId="6A8D6BD5" w:rsidR="00787790" w:rsidRPr="00787790" w:rsidRDefault="00787790" w:rsidP="00787790">
      <w:pPr>
        <w:pStyle w:val="Kommentartekst"/>
        <w:rPr>
          <w:sz w:val="24"/>
          <w:szCs w:val="24"/>
          <w:lang w:val="da-DK"/>
        </w:rPr>
      </w:pPr>
      <w:bookmarkStart w:id="0" w:name="_GoBack"/>
      <w:r>
        <w:rPr>
          <w:sz w:val="24"/>
          <w:szCs w:val="24"/>
          <w:lang w:val="da-DK"/>
        </w:rPr>
        <w:t>Som en del af den</w:t>
      </w:r>
      <w:r w:rsidRPr="00787790">
        <w:rPr>
          <w:sz w:val="24"/>
          <w:szCs w:val="24"/>
          <w:lang w:val="da-DK"/>
        </w:rPr>
        <w:t xml:space="preserve"> værktøjskasse</w:t>
      </w:r>
      <w:r>
        <w:rPr>
          <w:sz w:val="24"/>
          <w:szCs w:val="24"/>
          <w:lang w:val="da-DK"/>
        </w:rPr>
        <w:t>, der er tilgængelig</w:t>
      </w:r>
      <w:r w:rsidRPr="00787790">
        <w:rPr>
          <w:sz w:val="24"/>
          <w:szCs w:val="24"/>
          <w:lang w:val="da-DK"/>
        </w:rPr>
        <w:t xml:space="preserve"> til at reducere CO2-emissioner og bekæmpe klimaændringer, er eFuel et drop-in erstatningsbrændstof fremstillet af opsamlet atmosfærisk CO2 og vedvarende energi.</w:t>
      </w:r>
    </w:p>
    <w:p w14:paraId="710F5A0C" w14:textId="360E8286" w:rsidR="00787790" w:rsidRDefault="00787790" w:rsidP="00787790">
      <w:pPr>
        <w:pStyle w:val="Kommentartekst"/>
        <w:rPr>
          <w:sz w:val="24"/>
          <w:szCs w:val="24"/>
          <w:lang w:val="da-DK"/>
        </w:rPr>
      </w:pPr>
      <w:r w:rsidRPr="00787790">
        <w:rPr>
          <w:sz w:val="24"/>
          <w:szCs w:val="24"/>
          <w:lang w:val="da-DK"/>
        </w:rPr>
        <w:lastRenderedPageBreak/>
        <w:t>Den brede anvendelse af eFuels vil give kunde</w:t>
      </w:r>
      <w:r w:rsidR="00D46ADA">
        <w:rPr>
          <w:sz w:val="24"/>
          <w:szCs w:val="24"/>
          <w:lang w:val="da-DK"/>
        </w:rPr>
        <w:t>r med eksisterende ICE-biler</w:t>
      </w:r>
      <w:r w:rsidRPr="00787790">
        <w:rPr>
          <w:sz w:val="24"/>
          <w:szCs w:val="24"/>
          <w:lang w:val="da-DK"/>
        </w:rPr>
        <w:t xml:space="preserve"> en nem og overkommeli</w:t>
      </w:r>
      <w:r>
        <w:rPr>
          <w:sz w:val="24"/>
          <w:szCs w:val="24"/>
          <w:lang w:val="da-DK"/>
        </w:rPr>
        <w:t>g mulighed for reducere udledningen af CO2-emissioner fra deres biler</w:t>
      </w:r>
      <w:r w:rsidRPr="00787790">
        <w:rPr>
          <w:sz w:val="24"/>
          <w:szCs w:val="24"/>
          <w:lang w:val="da-DK"/>
        </w:rPr>
        <w:t xml:space="preserve"> uden at skulle </w:t>
      </w:r>
      <w:r>
        <w:rPr>
          <w:sz w:val="24"/>
          <w:szCs w:val="24"/>
          <w:lang w:val="da-DK"/>
        </w:rPr>
        <w:t>udskifte dem med en ny model</w:t>
      </w:r>
      <w:r w:rsidRPr="00787790">
        <w:rPr>
          <w:sz w:val="24"/>
          <w:szCs w:val="24"/>
          <w:lang w:val="da-DK"/>
        </w:rPr>
        <w:t>, opgradere motorens brændstofsystem eller afvente et nyt infrastrukturnetværk.</w:t>
      </w:r>
    </w:p>
    <w:p w14:paraId="65B22FA3" w14:textId="6B758A0F" w:rsidR="00264DAB" w:rsidRPr="00015849" w:rsidRDefault="00264DAB" w:rsidP="00787790">
      <w:pPr>
        <w:pStyle w:val="Kommentartekst"/>
        <w:rPr>
          <w:i/>
          <w:sz w:val="24"/>
          <w:szCs w:val="24"/>
          <w:lang w:val="da-DK"/>
        </w:rPr>
      </w:pPr>
      <w:r w:rsidRPr="00015849">
        <w:rPr>
          <w:i/>
          <w:sz w:val="24"/>
          <w:szCs w:val="24"/>
          <w:lang w:val="da-DK"/>
        </w:rPr>
        <w:t>"Vi intensiverer vores kamp mod global opvarmning ved at teste kulstofneutralt brændstof som en komplementær løsning til vores holistiske tilgang til dekarbonisering. Selvom vi forbliver urokkelige i eksekveringen af vores ambitiøse elektrificeringsstrategi, skal vi også finde smarte alternativer til at reducere CO2-emissionerne for de 1,3 milliarder eksisterende ICE-biler,”</w:t>
      </w:r>
      <w:r>
        <w:rPr>
          <w:sz w:val="24"/>
          <w:szCs w:val="24"/>
          <w:lang w:val="da-DK"/>
        </w:rPr>
        <w:t xml:space="preserve"> udtaler</w:t>
      </w:r>
      <w:r w:rsidRPr="00264DAB">
        <w:rPr>
          <w:sz w:val="24"/>
          <w:szCs w:val="24"/>
          <w:lang w:val="da-DK"/>
        </w:rPr>
        <w:t xml:space="preserve"> Stellantis CEO Carlos Tavares. </w:t>
      </w:r>
      <w:r w:rsidRPr="00015849">
        <w:rPr>
          <w:i/>
          <w:sz w:val="24"/>
          <w:szCs w:val="24"/>
          <w:lang w:val="da-DK"/>
        </w:rPr>
        <w:t xml:space="preserve">"Ved at arbejde på at sikre, at vores Stellantis-motorer er eFuels-kompatible, sigter vi mod at give vores kunder endnu et værktøj i kampen mod global opvarmning - et værktøj, der kan have en næsten øjeblikkelig effekt. </w:t>
      </w:r>
      <w:r w:rsidR="00015849" w:rsidRPr="00015849">
        <w:rPr>
          <w:i/>
          <w:sz w:val="24"/>
          <w:szCs w:val="24"/>
          <w:lang w:val="da-DK"/>
        </w:rPr>
        <w:t xml:space="preserve"> Dette skridt passer er desuden i overensstemmelse med vores forpligtelse om at opnå netto-nuludledning i 2023. ”</w:t>
      </w:r>
    </w:p>
    <w:p w14:paraId="11E160D4" w14:textId="230F6152" w:rsidR="00015849" w:rsidRDefault="00015849" w:rsidP="00015849">
      <w:pPr>
        <w:pStyle w:val="Kommentartekst"/>
        <w:rPr>
          <w:sz w:val="24"/>
          <w:szCs w:val="24"/>
          <w:lang w:val="da-DK"/>
        </w:rPr>
      </w:pPr>
      <w:r w:rsidRPr="00015849">
        <w:rPr>
          <w:sz w:val="24"/>
          <w:szCs w:val="24"/>
          <w:lang w:val="da-DK"/>
        </w:rPr>
        <w:t>Stellantis tester og validere</w:t>
      </w:r>
      <w:r>
        <w:rPr>
          <w:sz w:val="24"/>
          <w:szCs w:val="24"/>
          <w:lang w:val="da-DK"/>
        </w:rPr>
        <w:t xml:space="preserve">r 28 motorvarianter, som er produceret fra 2014, og testen inkluderer </w:t>
      </w:r>
      <w:r w:rsidRPr="00015849">
        <w:rPr>
          <w:sz w:val="24"/>
          <w:szCs w:val="24"/>
          <w:lang w:val="da-DK"/>
        </w:rPr>
        <w:t xml:space="preserve">både benzin- og dieselmotorer. </w:t>
      </w:r>
      <w:r>
        <w:rPr>
          <w:sz w:val="24"/>
          <w:szCs w:val="24"/>
          <w:lang w:val="da-DK"/>
        </w:rPr>
        <w:t xml:space="preserve">Den omfattende </w:t>
      </w:r>
      <w:r w:rsidRPr="00015849">
        <w:rPr>
          <w:sz w:val="24"/>
          <w:szCs w:val="24"/>
          <w:lang w:val="da-DK"/>
        </w:rPr>
        <w:t>valideringsprotokol inkluderer</w:t>
      </w:r>
      <w:r>
        <w:rPr>
          <w:sz w:val="24"/>
          <w:szCs w:val="24"/>
          <w:lang w:val="da-DK"/>
        </w:rPr>
        <w:t xml:space="preserve"> bl.a.</w:t>
      </w:r>
      <w:r w:rsidRPr="00015849">
        <w:rPr>
          <w:sz w:val="24"/>
          <w:szCs w:val="24"/>
          <w:lang w:val="da-DK"/>
        </w:rPr>
        <w:t xml:space="preserve"> test af ud</w:t>
      </w:r>
      <w:r>
        <w:rPr>
          <w:sz w:val="24"/>
          <w:szCs w:val="24"/>
          <w:lang w:val="da-DK"/>
        </w:rPr>
        <w:t xml:space="preserve">stødningsemissioner, start, motorkraft, pålidelighed, </w:t>
      </w:r>
      <w:r w:rsidRPr="00015849">
        <w:rPr>
          <w:sz w:val="24"/>
          <w:szCs w:val="24"/>
          <w:lang w:val="da-DK"/>
        </w:rPr>
        <w:t>udholdenhed, oliefortynding, brændstoftank, brændstofledninger</w:t>
      </w:r>
      <w:r w:rsidR="00EE5099">
        <w:rPr>
          <w:sz w:val="24"/>
          <w:szCs w:val="24"/>
          <w:lang w:val="da-DK"/>
        </w:rPr>
        <w:t xml:space="preserve"> og filtre</w:t>
      </w:r>
      <w:r w:rsidRPr="00015849">
        <w:rPr>
          <w:sz w:val="24"/>
          <w:szCs w:val="24"/>
          <w:lang w:val="da-DK"/>
        </w:rPr>
        <w:t xml:space="preserve">. Brugen af eFuel i </w:t>
      </w:r>
      <w:r w:rsidR="00EE5099">
        <w:rPr>
          <w:sz w:val="24"/>
          <w:szCs w:val="24"/>
          <w:lang w:val="da-DK"/>
        </w:rPr>
        <w:t>de op til 28 millioner Stellantis-biler</w:t>
      </w:r>
      <w:r w:rsidRPr="00015849">
        <w:rPr>
          <w:sz w:val="24"/>
          <w:szCs w:val="24"/>
          <w:lang w:val="da-DK"/>
        </w:rPr>
        <w:t xml:space="preserve"> har potentiale til at reducere op til 400 millioner tons CO2-emissioner i Europa fra 2025 til 2050.</w:t>
      </w:r>
    </w:p>
    <w:p w14:paraId="293486BD" w14:textId="0F7884EC" w:rsidR="003F6305" w:rsidRDefault="00EE5099" w:rsidP="00696AB6">
      <w:pPr>
        <w:pStyle w:val="Kommentartekst"/>
        <w:rPr>
          <w:sz w:val="24"/>
          <w:szCs w:val="24"/>
          <w:lang w:val="da-DK"/>
        </w:rPr>
      </w:pPr>
      <w:r w:rsidRPr="00EE5099">
        <w:rPr>
          <w:sz w:val="24"/>
          <w:szCs w:val="24"/>
          <w:lang w:val="da-DK"/>
        </w:rPr>
        <w:t>Produktionen af eFu</w:t>
      </w:r>
      <w:r>
        <w:rPr>
          <w:sz w:val="24"/>
          <w:szCs w:val="24"/>
          <w:lang w:val="da-DK"/>
        </w:rPr>
        <w:t>el er en mulighed for at gentænke energiproduktion</w:t>
      </w:r>
      <w:r w:rsidRPr="00EE5099">
        <w:rPr>
          <w:sz w:val="24"/>
          <w:szCs w:val="24"/>
          <w:lang w:val="da-DK"/>
        </w:rPr>
        <w:t xml:space="preserve"> ved</w:t>
      </w:r>
      <w:r>
        <w:rPr>
          <w:sz w:val="24"/>
          <w:szCs w:val="24"/>
          <w:lang w:val="da-DK"/>
        </w:rPr>
        <w:t xml:space="preserve"> at omdefinere energikilderne, så de er</w:t>
      </w:r>
      <w:r w:rsidRPr="00EE5099">
        <w:rPr>
          <w:sz w:val="24"/>
          <w:szCs w:val="24"/>
          <w:lang w:val="da-DK"/>
        </w:rPr>
        <w:t xml:space="preserve"> baseret på</w:t>
      </w:r>
      <w:r w:rsidR="000A471B">
        <w:rPr>
          <w:sz w:val="24"/>
          <w:szCs w:val="24"/>
          <w:lang w:val="da-DK"/>
        </w:rPr>
        <w:t xml:space="preserve"> tilgængeligheden af vind- </w:t>
      </w:r>
      <w:r w:rsidRPr="00EE5099">
        <w:rPr>
          <w:sz w:val="24"/>
          <w:szCs w:val="24"/>
          <w:lang w:val="da-DK"/>
        </w:rPr>
        <w:t xml:space="preserve">og solbælter, </w:t>
      </w:r>
      <w:r w:rsidR="000A471B">
        <w:rPr>
          <w:sz w:val="24"/>
          <w:szCs w:val="24"/>
          <w:lang w:val="da-DK"/>
        </w:rPr>
        <w:t>frem</w:t>
      </w:r>
      <w:r w:rsidR="003F6305">
        <w:rPr>
          <w:sz w:val="24"/>
          <w:szCs w:val="24"/>
          <w:lang w:val="da-DK"/>
        </w:rPr>
        <w:t xml:space="preserve"> </w:t>
      </w:r>
      <w:r w:rsidR="000A471B">
        <w:rPr>
          <w:sz w:val="24"/>
          <w:szCs w:val="24"/>
          <w:lang w:val="da-DK"/>
        </w:rPr>
        <w:t xml:space="preserve">for </w:t>
      </w:r>
      <w:r w:rsidRPr="00EE5099">
        <w:rPr>
          <w:sz w:val="24"/>
          <w:szCs w:val="24"/>
          <w:lang w:val="da-DK"/>
        </w:rPr>
        <w:t>udvinding af</w:t>
      </w:r>
      <w:r>
        <w:rPr>
          <w:sz w:val="24"/>
          <w:szCs w:val="24"/>
          <w:lang w:val="da-DK"/>
        </w:rPr>
        <w:t xml:space="preserve"> nuværende</w:t>
      </w:r>
      <w:r w:rsidRPr="00EE5099">
        <w:rPr>
          <w:sz w:val="24"/>
          <w:szCs w:val="24"/>
          <w:lang w:val="da-DK"/>
        </w:rPr>
        <w:t xml:space="preserve"> fossile brændstoffer.</w:t>
      </w:r>
    </w:p>
    <w:p w14:paraId="264037AB" w14:textId="075D352A" w:rsidR="003F6305" w:rsidRDefault="003F6305" w:rsidP="00696AB6">
      <w:pPr>
        <w:pStyle w:val="Kommentartekst"/>
        <w:rPr>
          <w:sz w:val="24"/>
          <w:szCs w:val="24"/>
          <w:lang w:val="da-DK"/>
        </w:rPr>
      </w:pPr>
      <w:r w:rsidRPr="003F6305">
        <w:rPr>
          <w:sz w:val="24"/>
          <w:szCs w:val="24"/>
          <w:lang w:val="da-DK"/>
        </w:rPr>
        <w:t xml:space="preserve">Stellantis investerer mere end €30 milliarder frem til 2025 i elektrificering og software for at levere </w:t>
      </w:r>
      <w:r w:rsidR="00432B27">
        <w:rPr>
          <w:sz w:val="24"/>
          <w:szCs w:val="24"/>
          <w:lang w:val="da-DK"/>
        </w:rPr>
        <w:t>BEV-modeller</w:t>
      </w:r>
      <w:r w:rsidRPr="003F6305">
        <w:rPr>
          <w:sz w:val="24"/>
          <w:szCs w:val="24"/>
          <w:lang w:val="da-DK"/>
        </w:rPr>
        <w:t>, der opfy</w:t>
      </w:r>
      <w:r w:rsidR="00432B27">
        <w:rPr>
          <w:sz w:val="24"/>
          <w:szCs w:val="24"/>
          <w:lang w:val="da-DK"/>
        </w:rPr>
        <w:t>lder kundernes krav. Koncernen undersøger også supplerende løsninger for at øge</w:t>
      </w:r>
      <w:r w:rsidRPr="003F6305">
        <w:rPr>
          <w:sz w:val="24"/>
          <w:szCs w:val="24"/>
          <w:lang w:val="da-DK"/>
        </w:rPr>
        <w:t xml:space="preserve"> indsatsen for </w:t>
      </w:r>
      <w:r w:rsidR="00432B27">
        <w:rPr>
          <w:sz w:val="24"/>
          <w:szCs w:val="24"/>
          <w:lang w:val="da-DK"/>
        </w:rPr>
        <w:t>at reducere CO2-emissionerne og samtidig</w:t>
      </w:r>
      <w:r w:rsidRPr="003F6305">
        <w:rPr>
          <w:sz w:val="24"/>
          <w:szCs w:val="24"/>
          <w:lang w:val="da-DK"/>
        </w:rPr>
        <w:t xml:space="preserve"> opfylde sin forpligtelse til at tilbyde rene, sikre og overkommelige mobilitetsløsninger.</w:t>
      </w:r>
    </w:p>
    <w:p w14:paraId="78694E2A" w14:textId="10AA09FE" w:rsidR="00CD74A4" w:rsidRPr="00432B27" w:rsidRDefault="00432B27" w:rsidP="00432B27">
      <w:pPr>
        <w:pStyle w:val="SDatePlace"/>
        <w:jc w:val="both"/>
        <w:rPr>
          <w:szCs w:val="20"/>
          <w:lang w:val="da-DK"/>
        </w:rPr>
      </w:pPr>
      <w:r w:rsidRPr="00432B27">
        <w:rPr>
          <w:szCs w:val="20"/>
          <w:lang w:val="da-DK"/>
        </w:rPr>
        <w:t>Kernemål</w:t>
      </w:r>
      <w:r w:rsidR="000D09FC">
        <w:rPr>
          <w:szCs w:val="20"/>
          <w:lang w:val="da-DK"/>
        </w:rPr>
        <w:t>ene</w:t>
      </w:r>
      <w:r w:rsidRPr="00432B27">
        <w:rPr>
          <w:szCs w:val="20"/>
          <w:lang w:val="da-DK"/>
        </w:rPr>
        <w:t xml:space="preserve"> for Dare Forward 2030 </w:t>
      </w:r>
      <w:r w:rsidR="000D09FC">
        <w:rPr>
          <w:szCs w:val="20"/>
          <w:lang w:val="da-DK"/>
        </w:rPr>
        <w:t xml:space="preserve">strategien er, </w:t>
      </w:r>
      <w:r w:rsidRPr="00432B27">
        <w:rPr>
          <w:szCs w:val="20"/>
          <w:lang w:val="da-DK"/>
        </w:rPr>
        <w:t>at 100 % af salget af personbiler i Europa og 50 % af salget a</w:t>
      </w:r>
      <w:r w:rsidR="00F236E8">
        <w:rPr>
          <w:szCs w:val="20"/>
          <w:lang w:val="da-DK"/>
        </w:rPr>
        <w:t>f personbiler og lette erhvervskøretøjer</w:t>
      </w:r>
      <w:r w:rsidRPr="00432B27">
        <w:rPr>
          <w:szCs w:val="20"/>
          <w:lang w:val="da-DK"/>
        </w:rPr>
        <w:t xml:space="preserve"> i USA skal være</w:t>
      </w:r>
      <w:r w:rsidR="000D09FC">
        <w:rPr>
          <w:szCs w:val="20"/>
          <w:lang w:val="da-DK"/>
        </w:rPr>
        <w:t xml:space="preserve"> BEV'er ved udgangen af årtiet. Herudover er ambitionen a</w:t>
      </w:r>
      <w:r w:rsidRPr="00432B27">
        <w:rPr>
          <w:szCs w:val="20"/>
          <w:lang w:val="da-DK"/>
        </w:rPr>
        <w:t>t fordoble nettoomsæt</w:t>
      </w:r>
      <w:r w:rsidR="000D09FC">
        <w:rPr>
          <w:szCs w:val="20"/>
          <w:lang w:val="da-DK"/>
        </w:rPr>
        <w:t xml:space="preserve">ningen inden 2030 (versus 2021), </w:t>
      </w:r>
      <w:r w:rsidR="00F236E8">
        <w:rPr>
          <w:szCs w:val="20"/>
          <w:lang w:val="da-DK"/>
        </w:rPr>
        <w:t xml:space="preserve">bibeholde den tocifrede justerede overskudsgrad </w:t>
      </w:r>
      <w:r w:rsidRPr="00432B27">
        <w:rPr>
          <w:szCs w:val="20"/>
          <w:lang w:val="da-DK"/>
        </w:rPr>
        <w:t xml:space="preserve">og </w:t>
      </w:r>
      <w:r w:rsidR="000D09FC">
        <w:rPr>
          <w:szCs w:val="20"/>
          <w:lang w:val="da-DK"/>
        </w:rPr>
        <w:t xml:space="preserve">ikke mindst </w:t>
      </w:r>
      <w:r w:rsidRPr="00432B27">
        <w:rPr>
          <w:szCs w:val="20"/>
          <w:lang w:val="da-DK"/>
        </w:rPr>
        <w:t>at blive nummer et i kundetilfredshed for produkter og tjenester på alle markeder inden 2030.</w:t>
      </w:r>
    </w:p>
    <w:bookmarkEnd w:id="0"/>
    <w:p w14:paraId="3B48959B" w14:textId="485E1945" w:rsidR="005222C6" w:rsidRDefault="00070156" w:rsidP="00475FF1">
      <w:pPr>
        <w:pStyle w:val="SDatePlace"/>
        <w:jc w:val="center"/>
        <w:rPr>
          <w:szCs w:val="20"/>
        </w:rPr>
      </w:pPr>
      <w:r>
        <w:rPr>
          <w:szCs w:val="20"/>
        </w:rPr>
        <w:lastRenderedPageBreak/>
        <w:t># # #</w:t>
      </w:r>
    </w:p>
    <w:p w14:paraId="554525CE" w14:textId="77777777" w:rsidR="00163B0C" w:rsidRPr="005E2869" w:rsidRDefault="00163B0C" w:rsidP="00163B0C">
      <w:pPr>
        <w:pStyle w:val="SDatePlace"/>
        <w:rPr>
          <w:rFonts w:asciiTheme="majorHAnsi" w:hAnsiTheme="majorHAnsi"/>
          <w:bCs/>
          <w:i/>
          <w:noProof/>
          <w:color w:val="243782" w:themeColor="text2"/>
          <w:szCs w:val="24"/>
        </w:rPr>
      </w:pPr>
      <w:r w:rsidRPr="005E2869">
        <w:rPr>
          <w:rFonts w:asciiTheme="majorHAnsi" w:hAnsiTheme="majorHAnsi"/>
          <w:bCs/>
          <w:i/>
          <w:noProof/>
          <w:color w:val="243782" w:themeColor="text2"/>
          <w:szCs w:val="24"/>
        </w:rPr>
        <w:t>About Stellantis</w:t>
      </w:r>
    </w:p>
    <w:p w14:paraId="0E760CEE" w14:textId="04E91E10" w:rsidR="00777D87" w:rsidRPr="007819D6" w:rsidRDefault="00777D87" w:rsidP="00777D87">
      <w:pPr>
        <w:rPr>
          <w:rFonts w:eastAsia="Encode Sans" w:cs="Encode Sans"/>
          <w:i/>
          <w:color w:val="222222"/>
          <w:sz w:val="22"/>
          <w:szCs w:val="24"/>
          <w:highlight w:val="white"/>
        </w:rPr>
      </w:pPr>
      <w:r w:rsidRPr="007819D6">
        <w:rPr>
          <w:rFonts w:eastAsia="Encode Sans" w:cs="Encode Sans"/>
          <w:i/>
          <w:color w:val="222222"/>
          <w:sz w:val="22"/>
          <w:szCs w:val="24"/>
          <w:highlight w:val="white"/>
        </w:rPr>
        <w:t xml:space="preserve">Stellantis N.V. </w:t>
      </w:r>
      <w:bookmarkStart w:id="1" w:name="_Hlk131432555"/>
      <w:r w:rsidR="00911D69" w:rsidRPr="00282E05">
        <w:rPr>
          <w:rFonts w:eastAsia="Encode Sans" w:cs="Encode Sans"/>
          <w:i/>
          <w:color w:val="222222"/>
          <w:sz w:val="22"/>
          <w:szCs w:val="24"/>
        </w:rPr>
        <w:t>(NYSE: STLA / Euronext Milan: STLAM / Euronext Paris: STLAP)</w:t>
      </w:r>
      <w:r w:rsidR="00911D69">
        <w:rPr>
          <w:rFonts w:eastAsia="Encode Sans" w:cs="Encode Sans"/>
          <w:i/>
          <w:color w:val="222222"/>
          <w:sz w:val="22"/>
          <w:szCs w:val="24"/>
        </w:rPr>
        <w:t xml:space="preserve"> </w:t>
      </w:r>
      <w:bookmarkEnd w:id="1"/>
      <w:r w:rsidRPr="007819D6">
        <w:rPr>
          <w:rFonts w:eastAsia="Encode Sans" w:cs="Encode Sans"/>
          <w:i/>
          <w:color w:val="222222"/>
          <w:sz w:val="22"/>
          <w:szCs w:val="24"/>
          <w:highlight w:val="white"/>
        </w:rPr>
        <w:t>is one of the world</w:t>
      </w:r>
      <w:r>
        <w:rPr>
          <w:rFonts w:eastAsia="Encode Sans" w:cs="Encode Sans"/>
          <w:i/>
          <w:color w:val="222222"/>
          <w:sz w:val="22"/>
          <w:szCs w:val="24"/>
          <w:highlight w:val="white"/>
        </w:rPr>
        <w:t>’</w:t>
      </w:r>
      <w:r w:rsidRPr="007819D6">
        <w:rPr>
          <w:rFonts w:eastAsia="Encode Sans" w:cs="Encode Sans"/>
          <w:i/>
          <w:color w:val="222222"/>
          <w:sz w:val="22"/>
          <w:szCs w:val="24"/>
          <w:highlight w:val="white"/>
        </w:rPr>
        <w:t>s leading automakers and a mobility provider</w:t>
      </w:r>
      <w:r w:rsidRPr="00725131">
        <w:rPr>
          <w:rFonts w:eastAsia="Encode Sans" w:cs="Encode Sans"/>
          <w:i/>
          <w:color w:val="222222"/>
          <w:sz w:val="22"/>
          <w:szCs w:val="24"/>
        </w:rPr>
        <w:t xml:space="preserve">. Its </w:t>
      </w:r>
      <w:r w:rsidRPr="007819D6">
        <w:rPr>
          <w:rFonts w:eastAsia="Encode Sans" w:cs="Encode Sans"/>
          <w:i/>
          <w:color w:val="222222"/>
          <w:sz w:val="22"/>
          <w:szCs w:val="24"/>
          <w:highlight w:val="white"/>
        </w:rPr>
        <w:t>storied and iconic brands embody the passion of their visionary founders and today</w:t>
      </w:r>
      <w:r>
        <w:rPr>
          <w:rFonts w:eastAsia="Encode Sans" w:cs="Encode Sans"/>
          <w:i/>
          <w:color w:val="222222"/>
          <w:sz w:val="22"/>
          <w:szCs w:val="24"/>
          <w:highlight w:val="white"/>
        </w:rPr>
        <w:t>’</w:t>
      </w:r>
      <w:r w:rsidRPr="007819D6">
        <w:rPr>
          <w:rFonts w:eastAsia="Encode Sans" w:cs="Encode Sans"/>
          <w:i/>
          <w:color w:val="222222"/>
          <w:sz w:val="22"/>
          <w:szCs w:val="24"/>
          <w:highlight w:val="white"/>
        </w:rPr>
        <w:t>s customers in their innovative products and services, including Abarth, Alfa Romeo, Chrysler, Citroën, Dodge, DS Automobiles, Fiat, Jeep</w:t>
      </w:r>
      <w:r w:rsidRPr="007819D6">
        <w:rPr>
          <w:rFonts w:eastAsia="Encode Sans" w:cs="Encode Sans"/>
          <w:i/>
          <w:color w:val="222222"/>
          <w:sz w:val="22"/>
          <w:szCs w:val="24"/>
          <w:highlight w:val="white"/>
          <w:vertAlign w:val="subscript"/>
        </w:rPr>
        <w:t>®</w:t>
      </w:r>
      <w:r w:rsidRPr="007819D6">
        <w:rPr>
          <w:rFonts w:eastAsia="Encode Sans" w:cs="Encode Sans"/>
          <w:i/>
          <w:color w:val="222222"/>
          <w:sz w:val="22"/>
          <w:szCs w:val="24"/>
          <w:highlight w:val="white"/>
        </w:rPr>
        <w:t xml:space="preserve">, Lancia, Maserati, Opel, Peugeot, Ram, Vauxhall, Free2move and Leasys. Powered by our diversity, we lead the way the world moves – aspiring to become the greatest sustainable mobility tech company, not the biggest, while creating added value for all stakeholders as well as the communities in which it operates. </w:t>
      </w:r>
      <w:r>
        <w:rPr>
          <w:rFonts w:eastAsia="Encode Sans" w:cs="Encode Sans"/>
          <w:i/>
          <w:color w:val="222222"/>
          <w:sz w:val="22"/>
          <w:szCs w:val="24"/>
          <w:highlight w:val="white"/>
        </w:rPr>
        <w:t xml:space="preserve">For more information, visit </w:t>
      </w:r>
      <w:r w:rsidRPr="00FE4474">
        <w:rPr>
          <w:rFonts w:eastAsia="Encode Sans" w:cs="Encode Sans"/>
          <w:i/>
          <w:color w:val="222222"/>
          <w:sz w:val="22"/>
          <w:szCs w:val="24"/>
          <w:highlight w:val="white"/>
        </w:rPr>
        <w:t>www.stellantis.com.</w:t>
      </w:r>
    </w:p>
    <w:tbl>
      <w:tblPr>
        <w:tblStyle w:val="Tabel-Gitter"/>
        <w:tblW w:w="494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78"/>
        <w:gridCol w:w="1834"/>
        <w:gridCol w:w="570"/>
        <w:gridCol w:w="1623"/>
        <w:gridCol w:w="556"/>
        <w:gridCol w:w="1590"/>
        <w:gridCol w:w="568"/>
        <w:gridCol w:w="981"/>
      </w:tblGrid>
      <w:tr w:rsidR="00FE4474" w:rsidRPr="00FE4474" w14:paraId="444E723F" w14:textId="77777777" w:rsidTr="00FE4474">
        <w:trPr>
          <w:trHeight w:val="729"/>
        </w:trPr>
        <w:tc>
          <w:tcPr>
            <w:tcW w:w="579" w:type="dxa"/>
            <w:vAlign w:val="center"/>
          </w:tcPr>
          <w:p w14:paraId="2D795247" w14:textId="77777777" w:rsidR="00FE4474" w:rsidRPr="00480486" w:rsidRDefault="00FE4474" w:rsidP="00FE4474">
            <w:pPr>
              <w:spacing w:after="0"/>
              <w:jc w:val="left"/>
              <w:rPr>
                <w:color w:val="243782" w:themeColor="text2"/>
                <w:sz w:val="22"/>
                <w:szCs w:val="22"/>
              </w:rPr>
            </w:pPr>
            <w:r>
              <w:rPr>
                <w:i/>
              </w:rPr>
              <w:t xml:space="preserve"> </w:t>
            </w:r>
            <w:r>
              <w:rPr>
                <w:noProof/>
                <w:color w:val="243782" w:themeColor="text2"/>
                <w:sz w:val="22"/>
                <w:szCs w:val="22"/>
                <w:lang w:val="da-DK" w:eastAsia="da-DK"/>
              </w:rPr>
              <w:drawing>
                <wp:anchor distT="0" distB="0" distL="114300" distR="114300" simplePos="0" relativeHeight="251674624" behindDoc="0" locked="0" layoutInCell="1" allowOverlap="1" wp14:anchorId="45769BF7" wp14:editId="724A25F0">
                  <wp:simplePos x="0" y="0"/>
                  <wp:positionH relativeFrom="column">
                    <wp:posOffset>-417830</wp:posOffset>
                  </wp:positionH>
                  <wp:positionV relativeFrom="paragraph">
                    <wp:posOffset>-79375</wp:posOffset>
                  </wp:positionV>
                  <wp:extent cx="303530" cy="292735"/>
                  <wp:effectExtent l="0" t="0" r="1270" b="0"/>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530" cy="2927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tcPr>
          <w:p w14:paraId="22562C36" w14:textId="11C94B15" w:rsidR="00FE4474" w:rsidRPr="00FE4474" w:rsidRDefault="00BA13CF" w:rsidP="00FE4474">
            <w:pPr>
              <w:spacing w:before="120" w:after="0"/>
              <w:jc w:val="left"/>
              <w:rPr>
                <w:color w:val="243782" w:themeColor="text2"/>
                <w:sz w:val="22"/>
                <w:szCs w:val="22"/>
                <w:u w:val="single"/>
              </w:rPr>
            </w:pPr>
            <w:hyperlink r:id="rId9" w:history="1">
              <w:r w:rsidR="00FE4474" w:rsidRPr="00FE4474">
                <w:rPr>
                  <w:rStyle w:val="Hyperlink"/>
                  <w:sz w:val="22"/>
                  <w:szCs w:val="22"/>
                  <w:u w:val="single"/>
                </w:rPr>
                <w:t>@Stellantis</w:t>
              </w:r>
            </w:hyperlink>
          </w:p>
        </w:tc>
        <w:tc>
          <w:tcPr>
            <w:tcW w:w="570" w:type="dxa"/>
            <w:vAlign w:val="center"/>
          </w:tcPr>
          <w:p w14:paraId="5EEAD2DB" w14:textId="77777777" w:rsidR="00FE4474" w:rsidRPr="00480486" w:rsidRDefault="00FE4474" w:rsidP="00FE4474">
            <w:pPr>
              <w:spacing w:after="0"/>
              <w:jc w:val="left"/>
              <w:rPr>
                <w:color w:val="243782" w:themeColor="text2"/>
                <w:sz w:val="22"/>
                <w:szCs w:val="22"/>
              </w:rPr>
            </w:pPr>
            <w:r>
              <w:rPr>
                <w:noProof/>
                <w:color w:val="243782" w:themeColor="text2"/>
                <w:sz w:val="22"/>
                <w:szCs w:val="22"/>
                <w:lang w:val="da-DK" w:eastAsia="da-DK"/>
              </w:rPr>
              <w:drawing>
                <wp:anchor distT="0" distB="0" distL="114300" distR="114300" simplePos="0" relativeHeight="251671552" behindDoc="1" locked="0" layoutInCell="1" allowOverlap="1" wp14:anchorId="219E4A32" wp14:editId="50912A1E">
                  <wp:simplePos x="0" y="0"/>
                  <wp:positionH relativeFrom="column">
                    <wp:posOffset>-379730</wp:posOffset>
                  </wp:positionH>
                  <wp:positionV relativeFrom="paragraph">
                    <wp:posOffset>-73025</wp:posOffset>
                  </wp:positionV>
                  <wp:extent cx="292735" cy="292735"/>
                  <wp:effectExtent l="0" t="0" r="0" b="0"/>
                  <wp:wrapTight wrapText="bothSides">
                    <wp:wrapPolygon edited="0">
                      <wp:start x="1406" y="0"/>
                      <wp:lineTo x="0" y="4217"/>
                      <wp:lineTo x="0" y="15462"/>
                      <wp:lineTo x="1406" y="19679"/>
                      <wp:lineTo x="16868" y="19679"/>
                      <wp:lineTo x="19679" y="12651"/>
                      <wp:lineTo x="19679" y="4217"/>
                      <wp:lineTo x="16868" y="0"/>
                      <wp:lineTo x="1406"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735" cy="2927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624" w:type="dxa"/>
          </w:tcPr>
          <w:p w14:paraId="71A80115" w14:textId="2555657F" w:rsidR="00FE4474" w:rsidRPr="00FE4474" w:rsidRDefault="00BA13CF" w:rsidP="00FE4474">
            <w:pPr>
              <w:spacing w:before="120" w:after="0"/>
              <w:jc w:val="left"/>
              <w:rPr>
                <w:color w:val="243782" w:themeColor="text2"/>
                <w:sz w:val="22"/>
                <w:szCs w:val="22"/>
                <w:u w:val="single"/>
              </w:rPr>
            </w:pPr>
            <w:hyperlink r:id="rId11" w:history="1">
              <w:r w:rsidR="00FE4474" w:rsidRPr="00FE4474">
                <w:rPr>
                  <w:rStyle w:val="Hyperlink"/>
                  <w:sz w:val="22"/>
                  <w:szCs w:val="22"/>
                  <w:u w:val="single"/>
                </w:rPr>
                <w:t>Stellantis</w:t>
              </w:r>
            </w:hyperlink>
          </w:p>
        </w:tc>
        <w:tc>
          <w:tcPr>
            <w:tcW w:w="556" w:type="dxa"/>
            <w:vAlign w:val="center"/>
          </w:tcPr>
          <w:p w14:paraId="553E878D" w14:textId="77777777" w:rsidR="00FE4474" w:rsidRPr="00480486" w:rsidRDefault="00FE4474" w:rsidP="00FE4474">
            <w:pPr>
              <w:spacing w:after="0"/>
              <w:jc w:val="left"/>
              <w:rPr>
                <w:color w:val="243782" w:themeColor="text2"/>
                <w:sz w:val="22"/>
                <w:szCs w:val="22"/>
              </w:rPr>
            </w:pPr>
            <w:r>
              <w:rPr>
                <w:noProof/>
                <w:color w:val="243782" w:themeColor="text2"/>
                <w:sz w:val="22"/>
                <w:szCs w:val="22"/>
                <w:lang w:val="da-DK" w:eastAsia="da-DK"/>
              </w:rPr>
              <w:drawing>
                <wp:anchor distT="0" distB="0" distL="114300" distR="114300" simplePos="0" relativeHeight="251672576" behindDoc="1" locked="0" layoutInCell="1" allowOverlap="1" wp14:anchorId="6C09A573" wp14:editId="491D23D7">
                  <wp:simplePos x="0" y="0"/>
                  <wp:positionH relativeFrom="column">
                    <wp:posOffset>-379095</wp:posOffset>
                  </wp:positionH>
                  <wp:positionV relativeFrom="paragraph">
                    <wp:posOffset>-46355</wp:posOffset>
                  </wp:positionV>
                  <wp:extent cx="292100" cy="292735"/>
                  <wp:effectExtent l="0" t="0" r="0" b="0"/>
                  <wp:wrapTight wrapText="bothSides">
                    <wp:wrapPolygon edited="0">
                      <wp:start x="2817" y="0"/>
                      <wp:lineTo x="0" y="2811"/>
                      <wp:lineTo x="0" y="18273"/>
                      <wp:lineTo x="5635" y="19679"/>
                      <wp:lineTo x="14087" y="19679"/>
                      <wp:lineTo x="19722" y="16868"/>
                      <wp:lineTo x="19722" y="4217"/>
                      <wp:lineTo x="15496" y="0"/>
                      <wp:lineTo x="2817" y="0"/>
                    </wp:wrapPolygon>
                  </wp:wrapTight>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100" cy="2927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591" w:type="dxa"/>
          </w:tcPr>
          <w:p w14:paraId="5AE30F0D" w14:textId="33FCB63E" w:rsidR="00FE4474" w:rsidRPr="00FE4474" w:rsidRDefault="00BA13CF" w:rsidP="00FE4474">
            <w:pPr>
              <w:spacing w:before="120" w:after="0"/>
              <w:jc w:val="left"/>
              <w:rPr>
                <w:color w:val="243782" w:themeColor="text2"/>
                <w:sz w:val="22"/>
                <w:szCs w:val="22"/>
                <w:u w:val="single"/>
              </w:rPr>
            </w:pPr>
            <w:hyperlink r:id="rId13" w:history="1">
              <w:r w:rsidR="00FE4474" w:rsidRPr="00FE4474">
                <w:rPr>
                  <w:rStyle w:val="Hyperlink"/>
                  <w:sz w:val="22"/>
                  <w:szCs w:val="22"/>
                  <w:u w:val="single"/>
                </w:rPr>
                <w:t>Stellantis</w:t>
              </w:r>
            </w:hyperlink>
          </w:p>
        </w:tc>
        <w:tc>
          <w:tcPr>
            <w:tcW w:w="568" w:type="dxa"/>
            <w:vAlign w:val="center"/>
          </w:tcPr>
          <w:p w14:paraId="53C555F7" w14:textId="77777777" w:rsidR="00FE4474" w:rsidRPr="00480486" w:rsidRDefault="00FE4474" w:rsidP="00FE4474">
            <w:pPr>
              <w:spacing w:after="0"/>
              <w:jc w:val="left"/>
              <w:rPr>
                <w:color w:val="243782" w:themeColor="text2"/>
                <w:sz w:val="22"/>
                <w:szCs w:val="22"/>
              </w:rPr>
            </w:pPr>
            <w:r>
              <w:rPr>
                <w:noProof/>
                <w:color w:val="243782" w:themeColor="text2"/>
                <w:sz w:val="22"/>
                <w:szCs w:val="22"/>
                <w:lang w:val="da-DK" w:eastAsia="da-DK"/>
              </w:rPr>
              <w:drawing>
                <wp:anchor distT="0" distB="0" distL="114300" distR="114300" simplePos="0" relativeHeight="251673600" behindDoc="1" locked="0" layoutInCell="1" allowOverlap="1" wp14:anchorId="7DF4BAB4" wp14:editId="30AB9629">
                  <wp:simplePos x="0" y="0"/>
                  <wp:positionH relativeFrom="column">
                    <wp:posOffset>-396875</wp:posOffset>
                  </wp:positionH>
                  <wp:positionV relativeFrom="paragraph">
                    <wp:posOffset>-72390</wp:posOffset>
                  </wp:positionV>
                  <wp:extent cx="303530" cy="292735"/>
                  <wp:effectExtent l="0" t="0" r="1270" b="0"/>
                  <wp:wrapTight wrapText="bothSides">
                    <wp:wrapPolygon edited="0">
                      <wp:start x="2711" y="0"/>
                      <wp:lineTo x="0" y="2811"/>
                      <wp:lineTo x="0" y="18273"/>
                      <wp:lineTo x="5423" y="19679"/>
                      <wp:lineTo x="13556" y="19679"/>
                      <wp:lineTo x="20335" y="16868"/>
                      <wp:lineTo x="20335" y="4217"/>
                      <wp:lineTo x="16268" y="0"/>
                      <wp:lineTo x="2711" y="0"/>
                    </wp:wrapPolygon>
                  </wp:wrapTight>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3530" cy="2927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77" w:type="dxa"/>
          </w:tcPr>
          <w:p w14:paraId="547FC251" w14:textId="5FC0C575" w:rsidR="00FE4474" w:rsidRPr="00FE4474" w:rsidRDefault="00BA13CF" w:rsidP="00FE4474">
            <w:pPr>
              <w:spacing w:before="120" w:after="0"/>
              <w:jc w:val="left"/>
              <w:rPr>
                <w:color w:val="243782" w:themeColor="text2"/>
                <w:sz w:val="22"/>
                <w:szCs w:val="22"/>
                <w:u w:val="single"/>
              </w:rPr>
            </w:pPr>
            <w:hyperlink r:id="rId15" w:history="1">
              <w:r w:rsidR="00FE4474" w:rsidRPr="00FE4474">
                <w:rPr>
                  <w:rStyle w:val="Hyperlink"/>
                  <w:sz w:val="22"/>
                  <w:szCs w:val="22"/>
                  <w:u w:val="single"/>
                </w:rPr>
                <w:t>Stellantis</w:t>
              </w:r>
            </w:hyperlink>
          </w:p>
        </w:tc>
      </w:tr>
      <w:tr w:rsidR="00FE4474" w:rsidRPr="00264DAB" w14:paraId="0C13B024" w14:textId="77777777" w:rsidTr="00FE4474">
        <w:tblPrEx>
          <w:tblCellMar>
            <w:right w:w="57" w:type="dxa"/>
          </w:tblCellMar>
        </w:tblPrEx>
        <w:trPr>
          <w:trHeight w:val="2043"/>
        </w:trPr>
        <w:tc>
          <w:tcPr>
            <w:tcW w:w="8300" w:type="dxa"/>
            <w:gridSpan w:val="8"/>
          </w:tcPr>
          <w:p w14:paraId="1081A60B" w14:textId="77777777" w:rsidR="00FE4474" w:rsidRPr="00480486" w:rsidRDefault="00FE4474" w:rsidP="00FE4474">
            <w:r>
              <w:rPr>
                <w:noProof/>
                <w:lang w:val="da-DK" w:eastAsia="da-DK"/>
              </w:rPr>
              <mc:AlternateContent>
                <mc:Choice Requires="wps">
                  <w:drawing>
                    <wp:inline distT="0" distB="0" distL="0" distR="0" wp14:anchorId="41AC65A8" wp14:editId="0DC4B1CE">
                      <wp:extent cx="432000" cy="61913"/>
                      <wp:effectExtent l="0" t="0" r="6350" b="0"/>
                      <wp:docPr id="1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2000" cy="61913"/>
                              </a:xfrm>
                              <a:custGeom>
                                <a:avLst/>
                                <a:gdLst>
                                  <a:gd name="T0" fmla="*/ 329 w 354"/>
                                  <a:gd name="T1" fmla="*/ 39 h 39"/>
                                  <a:gd name="T2" fmla="*/ 0 w 354"/>
                                  <a:gd name="T3" fmla="*/ 39 h 39"/>
                                  <a:gd name="T4" fmla="*/ 27 w 354"/>
                                  <a:gd name="T5" fmla="*/ 0 h 39"/>
                                  <a:gd name="T6" fmla="*/ 354 w 354"/>
                                  <a:gd name="T7" fmla="*/ 0 h 39"/>
                                  <a:gd name="T8" fmla="*/ 329 w 354"/>
                                  <a:gd name="T9" fmla="*/ 39 h 39"/>
                                </a:gdLst>
                                <a:ahLst/>
                                <a:cxnLst>
                                  <a:cxn ang="0">
                                    <a:pos x="T0" y="T1"/>
                                  </a:cxn>
                                  <a:cxn ang="0">
                                    <a:pos x="T2" y="T3"/>
                                  </a:cxn>
                                  <a:cxn ang="0">
                                    <a:pos x="T4" y="T5"/>
                                  </a:cxn>
                                  <a:cxn ang="0">
                                    <a:pos x="T6" y="T7"/>
                                  </a:cxn>
                                  <a:cxn ang="0">
                                    <a:pos x="T8" y="T9"/>
                                  </a:cxn>
                                </a:cxnLst>
                                <a:rect l="0" t="0" r="r" b="b"/>
                                <a:pathLst>
                                  <a:path w="354" h="39">
                                    <a:moveTo>
                                      <a:pt x="329" y="39"/>
                                    </a:moveTo>
                                    <a:lnTo>
                                      <a:pt x="0" y="39"/>
                                    </a:lnTo>
                                    <a:lnTo>
                                      <a:pt x="27" y="0"/>
                                    </a:lnTo>
                                    <a:lnTo>
                                      <a:pt x="354" y="0"/>
                                    </a:lnTo>
                                    <a:lnTo>
                                      <a:pt x="329" y="39"/>
                                    </a:lnTo>
                                    <a:close/>
                                  </a:path>
                                </a:pathLst>
                              </a:custGeom>
                              <a:solidFill>
                                <a:schemeClr val="accent1"/>
                              </a:solidFill>
                              <a:ln w="9525">
                                <a:noFill/>
                                <a:round/>
                                <a:headEnd/>
                                <a:tailEnd/>
                              </a:ln>
                            </wps:spPr>
                            <wps:bodyPr vert="horz" wrap="square" lIns="91440" tIns="45720" rIns="91440" bIns="45720" numCol="1" anchor="t" anchorCtr="0" compatLnSpc="1">
                              <a:prstTxWarp prst="textNoShape">
                                <a:avLst/>
                              </a:prstTxWarp>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A1FEE27" id="Freeform 27" o:spid="_x0000_s1026" style="width:34pt;height:4.9pt;visibility:visible;mso-wrap-style:square;mso-left-percent:-10001;mso-top-percent:-10001;mso-position-horizontal:absolute;mso-position-horizontal-relative:char;mso-position-vertical:absolute;mso-position-vertical-relative:line;mso-left-percent:-10001;mso-top-percent:-10001;v-text-anchor:top" coordsize="35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1mpAAMAAIsHAAAOAAAAZHJzL2Uyb0RvYy54bWysVVFv0zAYfEfiP1h5RGJp03Yl0bI9bAwh&#10;jYG0Ip5dx2kiHNvYbtPx6zk7SRdKgQnxktjx5ey7zz5fXO0bQXbc2FrJPJqeTSLCJVNFLTd59Hl1&#10;+/pNRKyjsqBCSZ5Hj9xGV5cvX1y0OuOJqpQouCEgkTZrdR5Vzuksji2reEPtmdJcYrBUpqEOXbOJ&#10;C0NbsDciTiaT87hVptBGMW4tvt50g9Fl4C9LztzHsrTcEZFHWJsLTxOea/+MLy9otjFUVzXrl0H/&#10;YRUNrSUmPVDdUEfJ1tS/UDU1M8qq0p0x1cSqLGvGgwaomU6O1DxUVPOgBeZYfbDJ/j9adr970J+M&#10;X7rVd4p9tXAkbrXNDiO+Y4Eh6/aDKlBDunUqiN2XpvF/QgbZB08fD57yvSMMH+czlAnOMwydT9Pp&#10;zFse02z4l22te8dV4KG7O+u6ihRoBT8LImmDSVfgKBuB4ryKySxJSUtmi3lfvwNoOgalpCKz9BiS&#10;jCCT0yyzEWR2mmU+giTL0zSLEWZyci3nIwTUnKZZjkCnaXDG/m5NOgY9iUIpNoPZtBr8Z3vZFwAt&#10;Qv1hnoSSa2V9qX01UNDVtK8mUL5avwHDcg8eSv9nMJz14MWzmGGgBy+fBYZNHhx2BGSHZXTvXqtB&#10;XBwHhYkIgmLd7SJNnbfIS/VN0uaR34SkwjsN/jRqx1cqAJw3Cjs1zNrtQ8z2BBByDOwMPcCGweGt&#10;A1uCvQAJIbbANQwO7w4UVvR31PHCBhImlOXdGfUaw2E96PZ2jQ6sVaIubmshvOCQ2fxaGLKjSFvK&#10;GJdu2CA/IYX0zqWLZBE8k8pThHNv1FYWoVVxWrzt247WomsH0X1A+UzyOW+ztSoekU+4hpDvlTLf&#10;I9Ii0vPIfttSwyMi3ktkZjqdz2GzC535YpmgY8Yj6/GI3DbXCjoQKVQysOaRG5rXrrtCkOGw5k4+&#10;aOaBoezGutX+CzWaaDTxE5LwXg1RTrMh5CDFAzpsL6kT0neQ+MH8/nbyV8q4H1BPd+jlDwAAAP//&#10;AwBQSwMEFAAGAAgAAAAhAM3UXMHYAAAAAgEAAA8AAABkcnMvZG93bnJldi54bWxMj0FLw0AQhe+C&#10;/2EZwZvdVCRNYzYlCELxIm09eJxkxyQ0Oxuy2zb66x296OXB4w3vfVNsZjeoM02h92xguUhAETfe&#10;9twaeDs832WgQkS2OHgmA58UYFNeXxWYW3/hHZ33sVVSwiFHA12MY651aDpyGBZ+JJbsw08Oo9ip&#10;1XbCi5S7Qd8nSaod9iwLHY701FFz3J+cgd02rbbTyC/V64Ou3/V69RVwZcztzVw9goo0x79j+MEX&#10;dCiFqfYntkENBuSR+KuSpZm42sA6A10W+j96+Q0AAP//AwBQSwECLQAUAAYACAAAACEAtoM4kv4A&#10;AADhAQAAEwAAAAAAAAAAAAAAAAAAAAAAW0NvbnRlbnRfVHlwZXNdLnhtbFBLAQItABQABgAIAAAA&#10;IQA4/SH/1gAAAJQBAAALAAAAAAAAAAAAAAAAAC8BAABfcmVscy8ucmVsc1BLAQItABQABgAIAAAA&#10;IQCpi1mpAAMAAIsHAAAOAAAAAAAAAAAAAAAAAC4CAABkcnMvZTJvRG9jLnhtbFBLAQItABQABgAI&#10;AAAAIQDN1FzB2AAAAAIBAAAPAAAAAAAAAAAAAAAAAFoFAABkcnMvZG93bnJldi54bWxQSwUGAAAA&#10;AAQABADzAAAAXwYAAAAA&#10;" path="m329,39l,39,27,,354,,329,39xe" fillcolor="#243782 [3204]" stroked="f">
                      <v:path arrowok="t" o:connecttype="custom" o:connectlocs="401492,61913;0,61913;32949,0;432000,0;401492,61913" o:connectangles="0,0,0,0,0"/>
                      <w10:anchorlock/>
                    </v:shape>
                  </w:pict>
                </mc:Fallback>
              </mc:AlternateContent>
            </w:r>
          </w:p>
          <w:p w14:paraId="58CBAE97" w14:textId="77777777" w:rsidR="00FE4474" w:rsidRPr="005332B5" w:rsidRDefault="00FE4474" w:rsidP="00FE4474">
            <w:pPr>
              <w:pStyle w:val="SContact-Title"/>
              <w:rPr>
                <w:szCs w:val="24"/>
              </w:rPr>
            </w:pPr>
            <w:bookmarkStart w:id="2" w:name="_Hlk61784883"/>
            <w:r w:rsidRPr="005332B5">
              <w:rPr>
                <w:szCs w:val="24"/>
              </w:rPr>
              <w:t>For more information, contact:</w:t>
            </w:r>
          </w:p>
          <w:p w14:paraId="256B9472" w14:textId="77777777" w:rsidR="00A20FC4" w:rsidRPr="00525F5A" w:rsidRDefault="00BA13CF" w:rsidP="00A20FC4">
            <w:pPr>
              <w:pStyle w:val="SContact-Sendersinfo"/>
              <w:rPr>
                <w:sz w:val="20"/>
                <w:szCs w:val="20"/>
              </w:rPr>
            </w:pPr>
            <w:sdt>
              <w:sdtPr>
                <w:rPr>
                  <w:sz w:val="20"/>
                </w:rPr>
                <w:id w:val="1718092184"/>
                <w:placeholder>
                  <w:docPart w:val="4D8744E9720A4DAEBE55E43C42F8CBF1"/>
                </w:placeholder>
              </w:sdtPr>
              <w:sdtEndPr>
                <w:rPr>
                  <w:szCs w:val="20"/>
                </w:rPr>
              </w:sdtEndPr>
              <w:sdtContent>
                <w:sdt>
                  <w:sdtPr>
                    <w:rPr>
                      <w:sz w:val="20"/>
                      <w:szCs w:val="20"/>
                    </w:rPr>
                    <w:id w:val="1746616094"/>
                    <w:placeholder>
                      <w:docPart w:val="D80F783880D54F7B9848F731ECD4CD9A"/>
                    </w:placeholder>
                  </w:sdtPr>
                  <w:sdtEndPr/>
                  <w:sdtContent>
                    <w:r w:rsidR="00A20FC4" w:rsidRPr="00525F5A">
                      <w:rPr>
                        <w:sz w:val="20"/>
                        <w:szCs w:val="20"/>
                      </w:rPr>
                      <w:t xml:space="preserve">Fernão </w:t>
                    </w:r>
                    <w:sdt>
                      <w:sdtPr>
                        <w:rPr>
                          <w:sz w:val="20"/>
                          <w:szCs w:val="20"/>
                        </w:rPr>
                        <w:id w:val="-1555314667"/>
                        <w:placeholder>
                          <w:docPart w:val="C7E879E7064342268EE4A9FC5CE9B0C8"/>
                        </w:placeholder>
                      </w:sdtPr>
                      <w:sdtEndPr/>
                      <w:sdtContent>
                        <w:sdt>
                          <w:sdtPr>
                            <w:rPr>
                              <w:sz w:val="20"/>
                              <w:szCs w:val="20"/>
                            </w:rPr>
                            <w:id w:val="1131204076"/>
                            <w:placeholder>
                              <w:docPart w:val="C6A71E0F626347A4B3C65C732193C3BA"/>
                            </w:placeholder>
                          </w:sdtPr>
                          <w:sdtEndPr/>
                          <w:sdtContent>
                            <w:r w:rsidR="00A20FC4" w:rsidRPr="00525F5A">
                              <w:rPr>
                                <w:sz w:val="20"/>
                                <w:szCs w:val="20"/>
                              </w:rPr>
                              <w:t>SILVEIRA</w:t>
                            </w:r>
                          </w:sdtContent>
                        </w:sdt>
                      </w:sdtContent>
                    </w:sdt>
                    <w:r w:rsidR="00A20FC4" w:rsidRPr="00525F5A">
                      <w:rPr>
                        <w:sz w:val="20"/>
                        <w:szCs w:val="20"/>
                      </w:rPr>
                      <w:t xml:space="preserve"> </w:t>
                    </w:r>
                    <w:sdt>
                      <w:sdtPr>
                        <w:rPr>
                          <w:rFonts w:ascii="Encode Sans ExpandedLight" w:hAnsi="Encode Sans ExpandedLight"/>
                          <w:sz w:val="20"/>
                          <w:szCs w:val="20"/>
                        </w:rPr>
                        <w:id w:val="1071783293"/>
                        <w:placeholder>
                          <w:docPart w:val="DD741FA440B8470498F69E6AD2ADD248"/>
                        </w:placeholder>
                      </w:sdtPr>
                      <w:sdtEndPr/>
                      <w:sdtContent>
                        <w:r w:rsidR="00A20FC4" w:rsidRPr="00525F5A">
                          <w:rPr>
                            <w:rFonts w:ascii="Encode Sans ExpandedLight" w:hAnsi="Encode Sans ExpandedLight"/>
                            <w:sz w:val="20"/>
                            <w:szCs w:val="20"/>
                          </w:rPr>
                          <w:t>+31 6 43 25 43 41 – fernao.silveira@stellantis.com</w:t>
                        </w:r>
                      </w:sdtContent>
                    </w:sdt>
                  </w:sdtContent>
                </w:sdt>
              </w:sdtContent>
            </w:sdt>
          </w:p>
          <w:p w14:paraId="1B0ACC3B" w14:textId="157AACB2" w:rsidR="00FE4474" w:rsidRPr="00EB0450" w:rsidRDefault="00BA13CF" w:rsidP="00EB0450">
            <w:pPr>
              <w:pStyle w:val="SContact-Sendersinfo"/>
              <w:rPr>
                <w:rFonts w:ascii="Encode Sans ExpandedLight" w:hAnsi="Encode Sans ExpandedLight"/>
                <w:sz w:val="20"/>
                <w:szCs w:val="20"/>
                <w:lang w:val="fr-FR"/>
              </w:rPr>
            </w:pPr>
            <w:sdt>
              <w:sdtPr>
                <w:rPr>
                  <w:sz w:val="20"/>
                  <w:szCs w:val="20"/>
                </w:rPr>
                <w:id w:val="-1719962335"/>
                <w:placeholder>
                  <w:docPart w:val="6343996B74744B60AD4CAD719C76331B"/>
                </w:placeholder>
                <w15:appearance w15:val="hidden"/>
              </w:sdtPr>
              <w:sdtEndPr/>
              <w:sdtContent>
                <w:r w:rsidR="00BD29D4" w:rsidRPr="00525F5A">
                  <w:rPr>
                    <w:sz w:val="20"/>
                    <w:szCs w:val="20"/>
                    <w:lang w:val="fr-FR"/>
                  </w:rPr>
                  <w:t xml:space="preserve">Nathalie ROUSSEL </w:t>
                </w:r>
                <w:r w:rsidR="00F41545" w:rsidRPr="00F41545">
                  <w:rPr>
                    <w:rFonts w:ascii="Encode Sans ExpandedLight" w:hAnsi="Encode Sans ExpandedLight"/>
                    <w:sz w:val="20"/>
                    <w:szCs w:val="20"/>
                    <w:lang w:val="fr-FR"/>
                  </w:rPr>
                  <w:t>+</w:t>
                </w:r>
                <w:r w:rsidR="00525F5A" w:rsidRPr="00525F5A">
                  <w:rPr>
                    <w:rFonts w:asciiTheme="minorHAnsi" w:hAnsiTheme="minorHAnsi"/>
                    <w:sz w:val="20"/>
                    <w:szCs w:val="20"/>
                    <w:lang w:val="fr-FR"/>
                  </w:rPr>
                  <w:t>33 6 87 77 41 82</w:t>
                </w:r>
                <w:r w:rsidR="00525F5A" w:rsidRPr="00525F5A">
                  <w:rPr>
                    <w:rFonts w:asciiTheme="minorHAnsi" w:hAnsiTheme="minorHAnsi"/>
                    <w:b/>
                    <w:bCs/>
                    <w:sz w:val="20"/>
                    <w:szCs w:val="20"/>
                    <w:lang w:val="fr-FR"/>
                  </w:rPr>
                  <w:t xml:space="preserve"> </w:t>
                </w:r>
                <w:r w:rsidR="00525F5A" w:rsidRPr="00525F5A">
                  <w:rPr>
                    <w:rFonts w:ascii="Encode Sans ExpandedLight" w:hAnsi="Encode Sans ExpandedLight"/>
                    <w:sz w:val="20"/>
                    <w:szCs w:val="20"/>
                    <w:lang w:val="fr-FR"/>
                  </w:rPr>
                  <w:t>–</w:t>
                </w:r>
                <w:r w:rsidR="00BD29D4" w:rsidRPr="00525F5A">
                  <w:rPr>
                    <w:sz w:val="20"/>
                    <w:szCs w:val="20"/>
                    <w:lang w:val="fr-FR"/>
                  </w:rPr>
                  <w:t xml:space="preserve"> </w:t>
                </w:r>
                <w:r w:rsidR="00BD29D4" w:rsidRPr="00525F5A">
                  <w:rPr>
                    <w:rFonts w:ascii="Encode Sans ExpandedLight" w:hAnsi="Encode Sans ExpandedLight"/>
                    <w:sz w:val="20"/>
                    <w:szCs w:val="20"/>
                    <w:lang w:val="fr-FR"/>
                  </w:rPr>
                  <w:t>nathalie.roussel@stellantis.com</w:t>
                </w:r>
                <w:r w:rsidR="00BD29D4" w:rsidRPr="00525F5A">
                  <w:rPr>
                    <w:sz w:val="20"/>
                    <w:szCs w:val="20"/>
                    <w:lang w:val="fr-FR"/>
                  </w:rPr>
                  <w:t xml:space="preserve"> </w:t>
                </w:r>
              </w:sdtContent>
            </w:sdt>
          </w:p>
          <w:p w14:paraId="0849A38B" w14:textId="56305D17" w:rsidR="00FE4474" w:rsidRPr="007B723A" w:rsidRDefault="00BA13CF" w:rsidP="00FE4474">
            <w:pPr>
              <w:pStyle w:val="SFooter-Emailwebsite"/>
              <w:spacing w:before="0" w:after="0" w:line="240" w:lineRule="auto"/>
              <w:rPr>
                <w:rFonts w:ascii="Encode Sans ExpandedLight" w:hAnsi="Encode Sans ExpandedLight"/>
                <w:sz w:val="20"/>
                <w:lang w:val="fr-FR"/>
              </w:rPr>
            </w:pPr>
            <w:hyperlink r:id="rId16" w:history="1">
              <w:r w:rsidR="00FE4474" w:rsidRPr="004D792D">
                <w:rPr>
                  <w:rStyle w:val="Hyperlink"/>
                  <w:rFonts w:ascii="Encode Sans ExpandedLight" w:hAnsi="Encode Sans ExpandedLight"/>
                  <w:szCs w:val="24"/>
                  <w:lang w:val="fr-FR"/>
                </w:rPr>
                <w:t>communications@stellantis.com</w:t>
              </w:r>
            </w:hyperlink>
            <w:r w:rsidR="00FE4474" w:rsidRPr="006A3EF3">
              <w:rPr>
                <w:rFonts w:ascii="Encode Sans ExpandedLight" w:hAnsi="Encode Sans ExpandedLight"/>
                <w:szCs w:val="24"/>
                <w:lang w:val="fr-FR"/>
              </w:rPr>
              <w:br/>
            </w:r>
            <w:hyperlink r:id="rId17" w:history="1">
              <w:r w:rsidR="00FE4474" w:rsidRPr="006A3EF3">
                <w:rPr>
                  <w:rStyle w:val="Hyperlink"/>
                  <w:rFonts w:ascii="Encode Sans ExpandedLight" w:hAnsi="Encode Sans ExpandedLight"/>
                  <w:szCs w:val="24"/>
                  <w:lang w:val="fr-FR"/>
                </w:rPr>
                <w:t>www.stellantis.com</w:t>
              </w:r>
            </w:hyperlink>
            <w:bookmarkEnd w:id="2"/>
          </w:p>
        </w:tc>
      </w:tr>
    </w:tbl>
    <w:p w14:paraId="6A5901BC" w14:textId="3E471A57" w:rsidR="00604E38" w:rsidRDefault="00604E38" w:rsidP="00C70BDA">
      <w:pPr>
        <w:spacing w:after="120" w:line="288" w:lineRule="auto"/>
        <w:jc w:val="left"/>
        <w:rPr>
          <w:rFonts w:asciiTheme="majorHAnsi" w:hAnsiTheme="majorHAnsi" w:cs="Calibri"/>
          <w:i/>
          <w:color w:val="243782" w:themeColor="text2"/>
          <w:sz w:val="18"/>
          <w:szCs w:val="22"/>
          <w:lang w:val="fr-FR"/>
        </w:rPr>
      </w:pPr>
    </w:p>
    <w:p w14:paraId="32C833C3" w14:textId="43F7B041" w:rsidR="00777D87" w:rsidRPr="00881F76" w:rsidRDefault="00777D87" w:rsidP="00963710">
      <w:pPr>
        <w:rPr>
          <w:i/>
          <w:sz w:val="16"/>
          <w:lang w:val="fr-FR"/>
        </w:rPr>
      </w:pPr>
    </w:p>
    <w:p w14:paraId="2379B95D" w14:textId="29851D56" w:rsidR="003701F4" w:rsidRDefault="003701F4">
      <w:pPr>
        <w:spacing w:after="0"/>
        <w:jc w:val="left"/>
        <w:rPr>
          <w:i/>
          <w:sz w:val="16"/>
          <w:lang w:val="fr-FR"/>
        </w:rPr>
      </w:pPr>
      <w:r>
        <w:rPr>
          <w:i/>
          <w:sz w:val="16"/>
          <w:lang w:val="fr-FR"/>
        </w:rPr>
        <w:br w:type="page"/>
      </w:r>
    </w:p>
    <w:p w14:paraId="2E730C85" w14:textId="77777777" w:rsidR="00A73047" w:rsidRDefault="00A73047" w:rsidP="00A73047">
      <w:pPr>
        <w:pStyle w:val="STITLE"/>
      </w:pPr>
      <w:bookmarkStart w:id="3" w:name="_Hlk129877199"/>
      <w:r>
        <w:lastRenderedPageBreak/>
        <w:t>FORWARD-LOOKING STATEMENTS</w:t>
      </w:r>
    </w:p>
    <w:p w14:paraId="0EB40D4E" w14:textId="77777777" w:rsidR="00A73047" w:rsidRPr="00972870" w:rsidRDefault="00A73047" w:rsidP="00A73047">
      <w:pPr>
        <w:spacing w:before="240"/>
        <w:rPr>
          <w:rFonts w:eastAsia="Encode Sans"/>
          <w:i/>
          <w:sz w:val="18"/>
          <w:szCs w:val="18"/>
        </w:rPr>
      </w:pPr>
      <w:r w:rsidRPr="00972870">
        <w:rPr>
          <w:rFonts w:eastAsia="Encode Sans"/>
          <w:i/>
          <w:sz w:val="18"/>
          <w:szCs w:val="18"/>
        </w:rPr>
        <w:t xml:space="preserve">This communication contains forward-looking statements. In particular, statements regarding future events and anticipated results of operations, business strategies, the anticipated benefits of the proposed transaction, future financial and operating results, the anticipated closing date for the proposed transaction and other anticipated aspects of our operations or operating results are forward-looking statements. These statements may include terms such as </w:t>
      </w:r>
      <w:r>
        <w:rPr>
          <w:rFonts w:eastAsia="Encode Sans"/>
          <w:i/>
          <w:sz w:val="18"/>
          <w:szCs w:val="18"/>
        </w:rPr>
        <w:t>“</w:t>
      </w:r>
      <w:r w:rsidRPr="00972870">
        <w:rPr>
          <w:rFonts w:eastAsia="Encode Sans"/>
          <w:i/>
          <w:sz w:val="18"/>
          <w:szCs w:val="18"/>
        </w:rPr>
        <w:t>may</w:t>
      </w:r>
      <w:r>
        <w:rPr>
          <w:rFonts w:eastAsia="Encode Sans"/>
          <w:i/>
          <w:sz w:val="18"/>
          <w:szCs w:val="18"/>
        </w:rPr>
        <w:t>”</w:t>
      </w:r>
      <w:r w:rsidRPr="00972870">
        <w:rPr>
          <w:rFonts w:eastAsia="Encode Sans"/>
          <w:i/>
          <w:sz w:val="18"/>
          <w:szCs w:val="18"/>
        </w:rPr>
        <w:t xml:space="preserve">, </w:t>
      </w:r>
      <w:r>
        <w:rPr>
          <w:rFonts w:eastAsia="Encode Sans"/>
          <w:i/>
          <w:sz w:val="18"/>
          <w:szCs w:val="18"/>
        </w:rPr>
        <w:t>“</w:t>
      </w:r>
      <w:r w:rsidRPr="00972870">
        <w:rPr>
          <w:rFonts w:eastAsia="Encode Sans"/>
          <w:i/>
          <w:sz w:val="18"/>
          <w:szCs w:val="18"/>
        </w:rPr>
        <w:t>will</w:t>
      </w:r>
      <w:r>
        <w:rPr>
          <w:rFonts w:eastAsia="Encode Sans"/>
          <w:i/>
          <w:sz w:val="18"/>
          <w:szCs w:val="18"/>
        </w:rPr>
        <w:t>”</w:t>
      </w:r>
      <w:r w:rsidRPr="00972870">
        <w:rPr>
          <w:rFonts w:eastAsia="Encode Sans"/>
          <w:i/>
          <w:sz w:val="18"/>
          <w:szCs w:val="18"/>
        </w:rPr>
        <w:t xml:space="preserve">, </w:t>
      </w:r>
      <w:r>
        <w:rPr>
          <w:rFonts w:eastAsia="Encode Sans"/>
          <w:i/>
          <w:sz w:val="18"/>
          <w:szCs w:val="18"/>
        </w:rPr>
        <w:t>“</w:t>
      </w:r>
      <w:r w:rsidRPr="00972870">
        <w:rPr>
          <w:rFonts w:eastAsia="Encode Sans"/>
          <w:i/>
          <w:sz w:val="18"/>
          <w:szCs w:val="18"/>
        </w:rPr>
        <w:t>expect</w:t>
      </w:r>
      <w:r>
        <w:rPr>
          <w:rFonts w:eastAsia="Encode Sans"/>
          <w:i/>
          <w:sz w:val="18"/>
          <w:szCs w:val="18"/>
        </w:rPr>
        <w:t>”</w:t>
      </w:r>
      <w:r w:rsidRPr="00972870">
        <w:rPr>
          <w:rFonts w:eastAsia="Encode Sans"/>
          <w:i/>
          <w:sz w:val="18"/>
          <w:szCs w:val="18"/>
        </w:rPr>
        <w:t xml:space="preserve">, </w:t>
      </w:r>
      <w:r>
        <w:rPr>
          <w:rFonts w:eastAsia="Encode Sans"/>
          <w:i/>
          <w:sz w:val="18"/>
          <w:szCs w:val="18"/>
        </w:rPr>
        <w:t>“</w:t>
      </w:r>
      <w:r w:rsidRPr="00972870">
        <w:rPr>
          <w:rFonts w:eastAsia="Encode Sans"/>
          <w:i/>
          <w:sz w:val="18"/>
          <w:szCs w:val="18"/>
        </w:rPr>
        <w:t>could</w:t>
      </w:r>
      <w:r>
        <w:rPr>
          <w:rFonts w:eastAsia="Encode Sans"/>
          <w:i/>
          <w:sz w:val="18"/>
          <w:szCs w:val="18"/>
        </w:rPr>
        <w:t>”</w:t>
      </w:r>
      <w:r w:rsidRPr="00972870">
        <w:rPr>
          <w:rFonts w:eastAsia="Encode Sans"/>
          <w:i/>
          <w:sz w:val="18"/>
          <w:szCs w:val="18"/>
        </w:rPr>
        <w:t xml:space="preserve">, </w:t>
      </w:r>
      <w:r>
        <w:rPr>
          <w:rFonts w:eastAsia="Encode Sans"/>
          <w:i/>
          <w:sz w:val="18"/>
          <w:szCs w:val="18"/>
        </w:rPr>
        <w:t>“</w:t>
      </w:r>
      <w:r w:rsidRPr="00972870">
        <w:rPr>
          <w:rFonts w:eastAsia="Encode Sans"/>
          <w:i/>
          <w:sz w:val="18"/>
          <w:szCs w:val="18"/>
        </w:rPr>
        <w:t>should</w:t>
      </w:r>
      <w:r>
        <w:rPr>
          <w:rFonts w:eastAsia="Encode Sans"/>
          <w:i/>
          <w:sz w:val="18"/>
          <w:szCs w:val="18"/>
        </w:rPr>
        <w:t>”</w:t>
      </w:r>
      <w:r w:rsidRPr="00972870">
        <w:rPr>
          <w:rFonts w:eastAsia="Encode Sans"/>
          <w:i/>
          <w:sz w:val="18"/>
          <w:szCs w:val="18"/>
        </w:rPr>
        <w:t xml:space="preserve">, </w:t>
      </w:r>
      <w:r>
        <w:rPr>
          <w:rFonts w:eastAsia="Encode Sans"/>
          <w:i/>
          <w:sz w:val="18"/>
          <w:szCs w:val="18"/>
        </w:rPr>
        <w:t>“</w:t>
      </w:r>
      <w:r w:rsidRPr="00972870">
        <w:rPr>
          <w:rFonts w:eastAsia="Encode Sans"/>
          <w:i/>
          <w:sz w:val="18"/>
          <w:szCs w:val="18"/>
        </w:rPr>
        <w:t>intend</w:t>
      </w:r>
      <w:r>
        <w:rPr>
          <w:rFonts w:eastAsia="Encode Sans"/>
          <w:i/>
          <w:sz w:val="18"/>
          <w:szCs w:val="18"/>
        </w:rPr>
        <w:t>”</w:t>
      </w:r>
      <w:r w:rsidRPr="00972870">
        <w:rPr>
          <w:rFonts w:eastAsia="Encode Sans"/>
          <w:i/>
          <w:sz w:val="18"/>
          <w:szCs w:val="18"/>
        </w:rPr>
        <w:t xml:space="preserve">, </w:t>
      </w:r>
      <w:r>
        <w:rPr>
          <w:rFonts w:eastAsia="Encode Sans"/>
          <w:i/>
          <w:sz w:val="18"/>
          <w:szCs w:val="18"/>
        </w:rPr>
        <w:t>“</w:t>
      </w:r>
      <w:r w:rsidRPr="00972870">
        <w:rPr>
          <w:rFonts w:eastAsia="Encode Sans"/>
          <w:i/>
          <w:sz w:val="18"/>
          <w:szCs w:val="18"/>
        </w:rPr>
        <w:t>estimate</w:t>
      </w:r>
      <w:r>
        <w:rPr>
          <w:rFonts w:eastAsia="Encode Sans"/>
          <w:i/>
          <w:sz w:val="18"/>
          <w:szCs w:val="18"/>
        </w:rPr>
        <w:t>”</w:t>
      </w:r>
      <w:r w:rsidRPr="00972870">
        <w:rPr>
          <w:rFonts w:eastAsia="Encode Sans"/>
          <w:i/>
          <w:sz w:val="18"/>
          <w:szCs w:val="18"/>
        </w:rPr>
        <w:t xml:space="preserve">, </w:t>
      </w:r>
      <w:r>
        <w:rPr>
          <w:rFonts w:eastAsia="Encode Sans"/>
          <w:i/>
          <w:sz w:val="18"/>
          <w:szCs w:val="18"/>
        </w:rPr>
        <w:t>“</w:t>
      </w:r>
      <w:r w:rsidRPr="00972870">
        <w:rPr>
          <w:rFonts w:eastAsia="Encode Sans"/>
          <w:i/>
          <w:sz w:val="18"/>
          <w:szCs w:val="18"/>
        </w:rPr>
        <w:t>anticipate</w:t>
      </w:r>
      <w:r>
        <w:rPr>
          <w:rFonts w:eastAsia="Encode Sans"/>
          <w:i/>
          <w:sz w:val="18"/>
          <w:szCs w:val="18"/>
        </w:rPr>
        <w:t>”</w:t>
      </w:r>
      <w:r w:rsidRPr="00972870">
        <w:rPr>
          <w:rFonts w:eastAsia="Encode Sans"/>
          <w:i/>
          <w:sz w:val="18"/>
          <w:szCs w:val="18"/>
        </w:rPr>
        <w:t xml:space="preserve">, </w:t>
      </w:r>
      <w:r>
        <w:rPr>
          <w:rFonts w:eastAsia="Encode Sans"/>
          <w:i/>
          <w:sz w:val="18"/>
          <w:szCs w:val="18"/>
        </w:rPr>
        <w:t>“</w:t>
      </w:r>
      <w:r w:rsidRPr="00972870">
        <w:rPr>
          <w:rFonts w:eastAsia="Encode Sans"/>
          <w:i/>
          <w:sz w:val="18"/>
          <w:szCs w:val="18"/>
        </w:rPr>
        <w:t>believe</w:t>
      </w:r>
      <w:r>
        <w:rPr>
          <w:rFonts w:eastAsia="Encode Sans"/>
          <w:i/>
          <w:sz w:val="18"/>
          <w:szCs w:val="18"/>
        </w:rPr>
        <w:t>”</w:t>
      </w:r>
      <w:r w:rsidRPr="00972870">
        <w:rPr>
          <w:rFonts w:eastAsia="Encode Sans"/>
          <w:i/>
          <w:sz w:val="18"/>
          <w:szCs w:val="18"/>
        </w:rPr>
        <w:t xml:space="preserve">, </w:t>
      </w:r>
      <w:r>
        <w:rPr>
          <w:rFonts w:eastAsia="Encode Sans"/>
          <w:i/>
          <w:sz w:val="18"/>
          <w:szCs w:val="18"/>
        </w:rPr>
        <w:t>“</w:t>
      </w:r>
      <w:r w:rsidRPr="00972870">
        <w:rPr>
          <w:rFonts w:eastAsia="Encode Sans"/>
          <w:i/>
          <w:sz w:val="18"/>
          <w:szCs w:val="18"/>
        </w:rPr>
        <w:t>remain</w:t>
      </w:r>
      <w:r>
        <w:rPr>
          <w:rFonts w:eastAsia="Encode Sans"/>
          <w:i/>
          <w:sz w:val="18"/>
          <w:szCs w:val="18"/>
        </w:rPr>
        <w:t>”</w:t>
      </w:r>
      <w:r w:rsidRPr="00972870">
        <w:rPr>
          <w:rFonts w:eastAsia="Encode Sans"/>
          <w:i/>
          <w:sz w:val="18"/>
          <w:szCs w:val="18"/>
        </w:rPr>
        <w:t xml:space="preserve">, </w:t>
      </w:r>
      <w:r>
        <w:rPr>
          <w:rFonts w:eastAsia="Encode Sans"/>
          <w:i/>
          <w:sz w:val="18"/>
          <w:szCs w:val="18"/>
        </w:rPr>
        <w:t>“</w:t>
      </w:r>
      <w:r w:rsidRPr="00972870">
        <w:rPr>
          <w:rFonts w:eastAsia="Encode Sans"/>
          <w:i/>
          <w:sz w:val="18"/>
          <w:szCs w:val="18"/>
        </w:rPr>
        <w:t>on track</w:t>
      </w:r>
      <w:r>
        <w:rPr>
          <w:rFonts w:eastAsia="Encode Sans"/>
          <w:i/>
          <w:sz w:val="18"/>
          <w:szCs w:val="18"/>
        </w:rPr>
        <w:t>”</w:t>
      </w:r>
      <w:r w:rsidRPr="00972870">
        <w:rPr>
          <w:rFonts w:eastAsia="Encode Sans"/>
          <w:i/>
          <w:sz w:val="18"/>
          <w:szCs w:val="18"/>
        </w:rPr>
        <w:t xml:space="preserve">, </w:t>
      </w:r>
      <w:r>
        <w:rPr>
          <w:rFonts w:eastAsia="Encode Sans"/>
          <w:i/>
          <w:sz w:val="18"/>
          <w:szCs w:val="18"/>
        </w:rPr>
        <w:t>“</w:t>
      </w:r>
      <w:r w:rsidRPr="00972870">
        <w:rPr>
          <w:rFonts w:eastAsia="Encode Sans"/>
          <w:i/>
          <w:sz w:val="18"/>
          <w:szCs w:val="18"/>
        </w:rPr>
        <w:t>design</w:t>
      </w:r>
      <w:r>
        <w:rPr>
          <w:rFonts w:eastAsia="Encode Sans"/>
          <w:i/>
          <w:sz w:val="18"/>
          <w:szCs w:val="18"/>
        </w:rPr>
        <w:t>”</w:t>
      </w:r>
      <w:r w:rsidRPr="00972870">
        <w:rPr>
          <w:rFonts w:eastAsia="Encode Sans"/>
          <w:i/>
          <w:sz w:val="18"/>
          <w:szCs w:val="18"/>
        </w:rPr>
        <w:t xml:space="preserve">, </w:t>
      </w:r>
      <w:r>
        <w:rPr>
          <w:rFonts w:eastAsia="Encode Sans"/>
          <w:i/>
          <w:sz w:val="18"/>
          <w:szCs w:val="18"/>
        </w:rPr>
        <w:t>“</w:t>
      </w:r>
      <w:r w:rsidRPr="00972870">
        <w:rPr>
          <w:rFonts w:eastAsia="Encode Sans"/>
          <w:i/>
          <w:sz w:val="18"/>
          <w:szCs w:val="18"/>
        </w:rPr>
        <w:t>target</w:t>
      </w:r>
      <w:r>
        <w:rPr>
          <w:rFonts w:eastAsia="Encode Sans"/>
          <w:i/>
          <w:sz w:val="18"/>
          <w:szCs w:val="18"/>
        </w:rPr>
        <w:t>”</w:t>
      </w:r>
      <w:r w:rsidRPr="00972870">
        <w:rPr>
          <w:rFonts w:eastAsia="Encode Sans"/>
          <w:i/>
          <w:sz w:val="18"/>
          <w:szCs w:val="18"/>
        </w:rPr>
        <w:t xml:space="preserve">, </w:t>
      </w:r>
      <w:r>
        <w:rPr>
          <w:rFonts w:eastAsia="Encode Sans"/>
          <w:i/>
          <w:sz w:val="18"/>
          <w:szCs w:val="18"/>
        </w:rPr>
        <w:t>“</w:t>
      </w:r>
      <w:r w:rsidRPr="00972870">
        <w:rPr>
          <w:rFonts w:eastAsia="Encode Sans"/>
          <w:i/>
          <w:sz w:val="18"/>
          <w:szCs w:val="18"/>
        </w:rPr>
        <w:t>objective</w:t>
      </w:r>
      <w:r>
        <w:rPr>
          <w:rFonts w:eastAsia="Encode Sans"/>
          <w:i/>
          <w:sz w:val="18"/>
          <w:szCs w:val="18"/>
        </w:rPr>
        <w:t>”</w:t>
      </w:r>
      <w:r w:rsidRPr="00972870">
        <w:rPr>
          <w:rFonts w:eastAsia="Encode Sans"/>
          <w:i/>
          <w:sz w:val="18"/>
          <w:szCs w:val="18"/>
        </w:rPr>
        <w:t xml:space="preserve">, </w:t>
      </w:r>
      <w:r>
        <w:rPr>
          <w:rFonts w:eastAsia="Encode Sans"/>
          <w:i/>
          <w:sz w:val="18"/>
          <w:szCs w:val="18"/>
        </w:rPr>
        <w:t>“</w:t>
      </w:r>
      <w:r w:rsidRPr="00972870">
        <w:rPr>
          <w:rFonts w:eastAsia="Encode Sans"/>
          <w:i/>
          <w:sz w:val="18"/>
          <w:szCs w:val="18"/>
        </w:rPr>
        <w:t>goal</w:t>
      </w:r>
      <w:r>
        <w:rPr>
          <w:rFonts w:eastAsia="Encode Sans"/>
          <w:i/>
          <w:sz w:val="18"/>
          <w:szCs w:val="18"/>
        </w:rPr>
        <w:t>”</w:t>
      </w:r>
      <w:r w:rsidRPr="00972870">
        <w:rPr>
          <w:rFonts w:eastAsia="Encode Sans"/>
          <w:i/>
          <w:sz w:val="18"/>
          <w:szCs w:val="18"/>
        </w:rPr>
        <w:t xml:space="preserve">, </w:t>
      </w:r>
      <w:r>
        <w:rPr>
          <w:rFonts w:eastAsia="Encode Sans"/>
          <w:i/>
          <w:sz w:val="18"/>
          <w:szCs w:val="18"/>
        </w:rPr>
        <w:t>“</w:t>
      </w:r>
      <w:r w:rsidRPr="00972870">
        <w:rPr>
          <w:rFonts w:eastAsia="Encode Sans"/>
          <w:i/>
          <w:sz w:val="18"/>
          <w:szCs w:val="18"/>
        </w:rPr>
        <w:t>forecast</w:t>
      </w:r>
      <w:r>
        <w:rPr>
          <w:rFonts w:eastAsia="Encode Sans"/>
          <w:i/>
          <w:sz w:val="18"/>
          <w:szCs w:val="18"/>
        </w:rPr>
        <w:t>”</w:t>
      </w:r>
      <w:r w:rsidRPr="00972870">
        <w:rPr>
          <w:rFonts w:eastAsia="Encode Sans"/>
          <w:i/>
          <w:sz w:val="18"/>
          <w:szCs w:val="18"/>
        </w:rPr>
        <w:t xml:space="preserve">, </w:t>
      </w:r>
      <w:r>
        <w:rPr>
          <w:rFonts w:eastAsia="Encode Sans"/>
          <w:i/>
          <w:sz w:val="18"/>
          <w:szCs w:val="18"/>
        </w:rPr>
        <w:t>“</w:t>
      </w:r>
      <w:r w:rsidRPr="00972870">
        <w:rPr>
          <w:rFonts w:eastAsia="Encode Sans"/>
          <w:i/>
          <w:sz w:val="18"/>
          <w:szCs w:val="18"/>
        </w:rPr>
        <w:t>projection</w:t>
      </w:r>
      <w:r>
        <w:rPr>
          <w:rFonts w:eastAsia="Encode Sans"/>
          <w:i/>
          <w:sz w:val="18"/>
          <w:szCs w:val="18"/>
        </w:rPr>
        <w:t>”</w:t>
      </w:r>
      <w:r w:rsidRPr="00972870">
        <w:rPr>
          <w:rFonts w:eastAsia="Encode Sans"/>
          <w:i/>
          <w:sz w:val="18"/>
          <w:szCs w:val="18"/>
        </w:rPr>
        <w:t xml:space="preserve">, </w:t>
      </w:r>
      <w:r>
        <w:rPr>
          <w:rFonts w:eastAsia="Encode Sans"/>
          <w:i/>
          <w:sz w:val="18"/>
          <w:szCs w:val="18"/>
        </w:rPr>
        <w:t>“</w:t>
      </w:r>
      <w:r w:rsidRPr="00972870">
        <w:rPr>
          <w:rFonts w:eastAsia="Encode Sans"/>
          <w:i/>
          <w:sz w:val="18"/>
          <w:szCs w:val="18"/>
        </w:rPr>
        <w:t>outlook</w:t>
      </w:r>
      <w:r>
        <w:rPr>
          <w:rFonts w:eastAsia="Encode Sans"/>
          <w:i/>
          <w:sz w:val="18"/>
          <w:szCs w:val="18"/>
        </w:rPr>
        <w:t>”</w:t>
      </w:r>
      <w:r w:rsidRPr="00972870">
        <w:rPr>
          <w:rFonts w:eastAsia="Encode Sans"/>
          <w:i/>
          <w:sz w:val="18"/>
          <w:szCs w:val="18"/>
        </w:rPr>
        <w:t xml:space="preserve">, </w:t>
      </w:r>
      <w:r>
        <w:rPr>
          <w:rFonts w:eastAsia="Encode Sans"/>
          <w:i/>
          <w:sz w:val="18"/>
          <w:szCs w:val="18"/>
        </w:rPr>
        <w:t>“</w:t>
      </w:r>
      <w:r w:rsidRPr="00972870">
        <w:rPr>
          <w:rFonts w:eastAsia="Encode Sans"/>
          <w:i/>
          <w:sz w:val="18"/>
          <w:szCs w:val="18"/>
        </w:rPr>
        <w:t>prospects</w:t>
      </w:r>
      <w:r>
        <w:rPr>
          <w:rFonts w:eastAsia="Encode Sans"/>
          <w:i/>
          <w:sz w:val="18"/>
          <w:szCs w:val="18"/>
        </w:rPr>
        <w:t>”</w:t>
      </w:r>
      <w:r w:rsidRPr="00972870">
        <w:rPr>
          <w:rFonts w:eastAsia="Encode Sans"/>
          <w:i/>
          <w:sz w:val="18"/>
          <w:szCs w:val="18"/>
        </w:rPr>
        <w:t xml:space="preserve">, </w:t>
      </w:r>
      <w:r>
        <w:rPr>
          <w:rFonts w:eastAsia="Encode Sans"/>
          <w:i/>
          <w:sz w:val="18"/>
          <w:szCs w:val="18"/>
        </w:rPr>
        <w:t>“</w:t>
      </w:r>
      <w:r w:rsidRPr="00972870">
        <w:rPr>
          <w:rFonts w:eastAsia="Encode Sans"/>
          <w:i/>
          <w:sz w:val="18"/>
          <w:szCs w:val="18"/>
        </w:rPr>
        <w:t>plan</w:t>
      </w:r>
      <w:r>
        <w:rPr>
          <w:rFonts w:eastAsia="Encode Sans"/>
          <w:i/>
          <w:sz w:val="18"/>
          <w:szCs w:val="18"/>
        </w:rPr>
        <w:t>”</w:t>
      </w:r>
      <w:r w:rsidRPr="00972870">
        <w:rPr>
          <w:rFonts w:eastAsia="Encode Sans"/>
          <w:i/>
          <w:sz w:val="18"/>
          <w:szCs w:val="18"/>
        </w:rPr>
        <w:t>, or similar terms. Forward-looking statements are not guarantees of future performance. Rather, they are based on Stellantis</w:t>
      </w:r>
      <w:r>
        <w:rPr>
          <w:rFonts w:eastAsia="Encode Sans"/>
          <w:i/>
          <w:sz w:val="18"/>
          <w:szCs w:val="18"/>
        </w:rPr>
        <w:t>’</w:t>
      </w:r>
      <w:r w:rsidRPr="00972870">
        <w:rPr>
          <w:rFonts w:eastAsia="Encode Sans"/>
          <w:i/>
          <w:sz w:val="18"/>
          <w:szCs w:val="18"/>
        </w:rPr>
        <w:t xml:space="preserve"> current state of knowledge, future expectations and projections about future events and are by their nature, subject to inherent risks and uncertainties. They relate to events and depend on circumstances that may or may not occur or exist in the future and, as such, undue reliance should not be placed on them.</w:t>
      </w:r>
    </w:p>
    <w:p w14:paraId="2C6F2BA6" w14:textId="77777777" w:rsidR="00A73047" w:rsidRPr="00972870" w:rsidRDefault="00A73047" w:rsidP="00A73047">
      <w:pPr>
        <w:spacing w:before="240"/>
        <w:rPr>
          <w:rFonts w:eastAsia="Encode Sans"/>
          <w:i/>
          <w:sz w:val="18"/>
          <w:szCs w:val="18"/>
        </w:rPr>
      </w:pPr>
      <w:r w:rsidRPr="00972870">
        <w:rPr>
          <w:rFonts w:eastAsia="Encode Sans"/>
          <w:i/>
          <w:sz w:val="18"/>
          <w:szCs w:val="18"/>
        </w:rPr>
        <w:t xml:space="preserve"> Actual results may differ materially from those expressed in forward-looking statements as a result of a variety of factors, including: the impact of the COVID-19 pandemic, the ability of Stellantis to launch new products successfully and to maintain vehicle shipment volumes; changes in the global financial markets, general economic environment and changes in demand for automotive products, which is subject to cyclicality; changes in local economic and political conditions, changes in trade policy and the imposition of global and regional tariffs or tariffs targeted to the automotive industry, the enactment of tax reforms or other changes in tax laws and regulations; Stellantis</w:t>
      </w:r>
      <w:r>
        <w:rPr>
          <w:rFonts w:eastAsia="Encode Sans"/>
          <w:i/>
          <w:sz w:val="18"/>
          <w:szCs w:val="18"/>
        </w:rPr>
        <w:t>’</w:t>
      </w:r>
      <w:r w:rsidRPr="00972870">
        <w:rPr>
          <w:rFonts w:eastAsia="Encode Sans"/>
          <w:i/>
          <w:sz w:val="18"/>
          <w:szCs w:val="18"/>
        </w:rPr>
        <w:t xml:space="preserve"> ability to expand certain of their brands globally; its ability to offer innovative, attractive products; its ability to develop, manufacture and sell vehicles with advanced features including enhanced electrification, connectivity and autonomous-driving characteristics; various types of claims, lawsuits, governmental investigations and other contingencies, including product liability and warranty claims and environmental claims, investigations and lawsuits; material operating expenditures in relation to compliance with environmental, health and safety regulations; the intense level of competition in the automotive industry, which may increase due to consolidation; exposure to shortfalls in the funding of Stellantis</w:t>
      </w:r>
      <w:r>
        <w:rPr>
          <w:rFonts w:eastAsia="Encode Sans"/>
          <w:i/>
          <w:sz w:val="18"/>
          <w:szCs w:val="18"/>
        </w:rPr>
        <w:t>’</w:t>
      </w:r>
      <w:r w:rsidRPr="00972870">
        <w:rPr>
          <w:rFonts w:eastAsia="Encode Sans"/>
          <w:i/>
          <w:sz w:val="18"/>
          <w:szCs w:val="18"/>
        </w:rPr>
        <w:t xml:space="preserve"> defined benefit pension plans; the ability to provide or arrange for access to adequate financing for dealers and retail customers and associated risks related to the establishment and operations of financial services companies; the ability to access funding to execute Stellantis</w:t>
      </w:r>
      <w:r>
        <w:rPr>
          <w:rFonts w:eastAsia="Encode Sans"/>
          <w:i/>
          <w:sz w:val="18"/>
          <w:szCs w:val="18"/>
        </w:rPr>
        <w:t>’</w:t>
      </w:r>
      <w:r w:rsidRPr="00972870">
        <w:rPr>
          <w:rFonts w:eastAsia="Encode Sans"/>
          <w:i/>
          <w:sz w:val="18"/>
          <w:szCs w:val="18"/>
        </w:rPr>
        <w:t xml:space="preserve"> business plans and improve its businesses, financial condition and results of operations; a significant malfunction, disruption or security breach compromising information technology systems or the electronic control systems contained in Stellantis</w:t>
      </w:r>
      <w:r>
        <w:rPr>
          <w:rFonts w:eastAsia="Encode Sans"/>
          <w:i/>
          <w:sz w:val="18"/>
          <w:szCs w:val="18"/>
        </w:rPr>
        <w:t>’</w:t>
      </w:r>
      <w:r w:rsidRPr="00972870">
        <w:rPr>
          <w:rFonts w:eastAsia="Encode Sans"/>
          <w:i/>
          <w:sz w:val="18"/>
          <w:szCs w:val="18"/>
        </w:rPr>
        <w:t xml:space="preserve"> vehicles; Stellantis</w:t>
      </w:r>
      <w:r>
        <w:rPr>
          <w:rFonts w:eastAsia="Encode Sans"/>
          <w:i/>
          <w:sz w:val="18"/>
          <w:szCs w:val="18"/>
        </w:rPr>
        <w:t>’</w:t>
      </w:r>
      <w:r w:rsidRPr="00972870">
        <w:rPr>
          <w:rFonts w:eastAsia="Encode Sans"/>
          <w:i/>
          <w:sz w:val="18"/>
          <w:szCs w:val="18"/>
        </w:rPr>
        <w:t xml:space="preserve"> ability to realize anticipated benefits from joint venture arrangements; disruptions arising from political, social and economic instability; risks associated with our relationships with employees, dealers and suppliers; increases in costs, disruptions of supply or shortages of raw materials, parts, components and systems used in Stellantis</w:t>
      </w:r>
      <w:r>
        <w:rPr>
          <w:rFonts w:eastAsia="Encode Sans"/>
          <w:i/>
          <w:sz w:val="18"/>
          <w:szCs w:val="18"/>
        </w:rPr>
        <w:t>’</w:t>
      </w:r>
      <w:r w:rsidRPr="00972870">
        <w:rPr>
          <w:rFonts w:eastAsia="Encode Sans"/>
          <w:i/>
          <w:sz w:val="18"/>
          <w:szCs w:val="18"/>
        </w:rPr>
        <w:t xml:space="preserve"> vehicles; developments in labor and industrial </w:t>
      </w:r>
      <w:r w:rsidRPr="008A0A6E">
        <w:rPr>
          <w:rFonts w:eastAsia="Encode Sans"/>
          <w:i/>
          <w:sz w:val="18"/>
          <w:szCs w:val="18"/>
        </w:rPr>
        <w:t>relations and developments in applicable labor laws; exchange rate fluctuations, interest rate changes, credit risk and other market risks; political and civil unrest; earthquakes or other disasters; risks and other items described in the Company’s Annual Report on Form 20-F for the year ended December 31, 2022 and Current Reports on Form 6-K and amendments thereto filed with the SEC; and other risks and uncertainties.</w:t>
      </w:r>
    </w:p>
    <w:p w14:paraId="3FEA4FA1" w14:textId="77777777" w:rsidR="00A73047" w:rsidRPr="00972870" w:rsidRDefault="00A73047" w:rsidP="00A73047">
      <w:pPr>
        <w:spacing w:before="240"/>
        <w:rPr>
          <w:rFonts w:eastAsia="Encode Sans"/>
          <w:i/>
          <w:sz w:val="18"/>
          <w:szCs w:val="18"/>
        </w:rPr>
      </w:pPr>
      <w:r w:rsidRPr="00972870">
        <w:rPr>
          <w:rFonts w:eastAsia="Encode Sans"/>
          <w:i/>
          <w:sz w:val="18"/>
          <w:szCs w:val="18"/>
        </w:rPr>
        <w:t xml:space="preserve"> Any forward-looking statements contained in this communication speak only as of the date of this document and Stellantis disclaims any obligation to update or revise publicly forward-looking statements. Further information concerning Stellantis and its businesses, including factors that could materially affect Stellantis</w:t>
      </w:r>
      <w:r>
        <w:rPr>
          <w:rFonts w:eastAsia="Encode Sans"/>
          <w:i/>
          <w:sz w:val="18"/>
          <w:szCs w:val="18"/>
        </w:rPr>
        <w:t>’</w:t>
      </w:r>
      <w:r w:rsidRPr="00972870">
        <w:rPr>
          <w:rFonts w:eastAsia="Encode Sans"/>
          <w:i/>
          <w:sz w:val="18"/>
          <w:szCs w:val="18"/>
        </w:rPr>
        <w:t xml:space="preserve"> financial results, is included in Stellantis</w:t>
      </w:r>
      <w:r>
        <w:rPr>
          <w:rFonts w:eastAsia="Encode Sans"/>
          <w:i/>
          <w:sz w:val="18"/>
          <w:szCs w:val="18"/>
        </w:rPr>
        <w:t>’</w:t>
      </w:r>
      <w:r w:rsidRPr="00972870">
        <w:rPr>
          <w:rFonts w:eastAsia="Encode Sans"/>
          <w:i/>
          <w:sz w:val="18"/>
          <w:szCs w:val="18"/>
        </w:rPr>
        <w:t xml:space="preserve"> reports and filings with the U.S. Securities and Exchange Commission and AFM.</w:t>
      </w:r>
    </w:p>
    <w:bookmarkEnd w:id="3"/>
    <w:p w14:paraId="1AFDA28A" w14:textId="77777777" w:rsidR="00A73047" w:rsidRPr="00762C71" w:rsidRDefault="00A73047" w:rsidP="00A73047">
      <w:pPr>
        <w:spacing w:after="0"/>
        <w:jc w:val="left"/>
      </w:pPr>
    </w:p>
    <w:p w14:paraId="72C3239D" w14:textId="77777777" w:rsidR="00777D87" w:rsidRPr="004E41F3" w:rsidRDefault="00777D87">
      <w:pPr>
        <w:spacing w:after="0"/>
        <w:jc w:val="left"/>
        <w:rPr>
          <w:i/>
          <w:sz w:val="16"/>
        </w:rPr>
      </w:pPr>
    </w:p>
    <w:sectPr w:rsidR="00777D87" w:rsidRPr="004E41F3" w:rsidSect="005D2EA9">
      <w:headerReference w:type="even" r:id="rId18"/>
      <w:headerReference w:type="default" r:id="rId19"/>
      <w:footerReference w:type="even" r:id="rId20"/>
      <w:footerReference w:type="default" r:id="rId21"/>
      <w:headerReference w:type="first" r:id="rId22"/>
      <w:footerReference w:type="first" r:id="rId23"/>
      <w:pgSz w:w="12242" w:h="15842" w:code="134"/>
      <w:pgMar w:top="1134" w:right="1928" w:bottom="1134" w:left="1928" w:header="1021" w:footer="4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8EA5B" w14:textId="77777777" w:rsidR="003950D1" w:rsidRDefault="003950D1" w:rsidP="008D3E4C">
      <w:r>
        <w:separator/>
      </w:r>
    </w:p>
  </w:endnote>
  <w:endnote w:type="continuationSeparator" w:id="0">
    <w:p w14:paraId="313524F4" w14:textId="77777777" w:rsidR="003950D1" w:rsidRDefault="003950D1" w:rsidP="008D3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ncode Sans ExpandedLight">
    <w:charset w:val="00"/>
    <w:family w:val="auto"/>
    <w:pitch w:val="variable"/>
    <w:sig w:usb0="A00000FF" w:usb1="4000207B" w:usb2="00000000" w:usb3="00000000" w:csb0="00000193" w:csb1="00000000"/>
    <w:embedRegular r:id="rId1" w:fontKey="{E084CD6C-70A4-4371-AAB2-74AE1C3754B1}"/>
    <w:embedBold r:id="rId2" w:fontKey="{401FA27B-7AE3-406D-951A-67EF17F06DAC}"/>
    <w:embedItalic r:id="rId3" w:fontKey="{E5B10A9C-C972-4A06-953F-5185E7F4EFAD}"/>
  </w:font>
  <w:font w:name="Encode Sans ExpandedSemiBold">
    <w:altName w:val="Times New Roman"/>
    <w:charset w:val="00"/>
    <w:family w:val="auto"/>
    <w:pitch w:val="variable"/>
    <w:sig w:usb0="00000001" w:usb1="4000207B" w:usb2="00000000" w:usb3="00000000" w:csb0="00000193" w:csb1="00000000"/>
    <w:embedRegular r:id="rId4" w:fontKey="{7E1B4A6B-1C80-481B-93CC-B59731C02654}"/>
    <w:embedItalic r:id="rId5" w:fontKey="{1C7F24F8-2F12-4EF5-ADEA-5F78AD512459}"/>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Encode Sans">
    <w:charset w:val="00"/>
    <w:family w:val="auto"/>
    <w:pitch w:val="variable"/>
    <w:sig w:usb0="A00000FF" w:usb1="4000207B" w:usb2="00000000" w:usb3="00000000" w:csb0="00000193" w:csb1="00000000"/>
  </w:font>
  <w:font w:name="Calibri">
    <w:panose1 w:val="020F0502020204030204"/>
    <w:charset w:val="00"/>
    <w:family w:val="swiss"/>
    <w:pitch w:val="variable"/>
    <w:sig w:usb0="E0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66A8D" w14:textId="77777777" w:rsidR="009D078A" w:rsidRDefault="009D078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1D20E" w14:textId="21250418" w:rsidR="00992BE1" w:rsidRPr="008D3E4C" w:rsidRDefault="00992BE1" w:rsidP="008D3E4C">
    <w:pPr>
      <w:pStyle w:val="Pagination"/>
    </w:pPr>
    <w:r>
      <w:t xml:space="preserve">- </w:t>
    </w:r>
    <w:r w:rsidRPr="008D3E4C">
      <w:rPr>
        <w:rStyle w:val="Sidetal"/>
      </w:rPr>
      <w:fldChar w:fldCharType="begin"/>
    </w:r>
    <w:r w:rsidRPr="008D3E4C">
      <w:rPr>
        <w:rStyle w:val="Sidetal"/>
      </w:rPr>
      <w:instrText xml:space="preserve"> PAGE </w:instrText>
    </w:r>
    <w:r w:rsidRPr="008D3E4C">
      <w:rPr>
        <w:rStyle w:val="Sidetal"/>
      </w:rPr>
      <w:fldChar w:fldCharType="separate"/>
    </w:r>
    <w:r w:rsidR="00BA13CF">
      <w:rPr>
        <w:rStyle w:val="Sidetal"/>
        <w:noProof/>
      </w:rPr>
      <w:t>4</w:t>
    </w:r>
    <w:r w:rsidRPr="008D3E4C">
      <w:rPr>
        <w:rStyle w:val="Sidetal"/>
      </w:rPr>
      <w:fldChar w:fldCharType="end"/>
    </w:r>
    <w:r>
      <w:rPr>
        <w:rStyle w:val="Sidet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139D6" w14:textId="77777777" w:rsidR="009D078A" w:rsidRDefault="009D078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28F5A" w14:textId="77777777" w:rsidR="003950D1" w:rsidRDefault="003950D1" w:rsidP="008D3E4C">
      <w:r>
        <w:separator/>
      </w:r>
    </w:p>
  </w:footnote>
  <w:footnote w:type="continuationSeparator" w:id="0">
    <w:p w14:paraId="2C7D6422" w14:textId="77777777" w:rsidR="003950D1" w:rsidRDefault="003950D1" w:rsidP="008D3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C2F06" w14:textId="77777777" w:rsidR="009D078A" w:rsidRDefault="009D078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D9AD5" w14:textId="77777777" w:rsidR="009D078A" w:rsidRDefault="009D078A">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408E3" w14:textId="77777777" w:rsidR="005F2120" w:rsidRDefault="00C70BDA" w:rsidP="008D3E4C">
    <w:pPr>
      <w:pStyle w:val="Sidehoved"/>
    </w:pPr>
    <w:r>
      <w:rPr>
        <w:noProof/>
        <w:lang w:val="da-DK" w:eastAsia="da-DK"/>
      </w:rPr>
      <mc:AlternateContent>
        <mc:Choice Requires="wpg">
          <w:drawing>
            <wp:anchor distT="0" distB="0" distL="114300" distR="114300" simplePos="0" relativeHeight="251659264" behindDoc="1" locked="1" layoutInCell="1" allowOverlap="1" wp14:anchorId="01258BC9" wp14:editId="7BFA7B6B">
              <wp:simplePos x="0" y="0"/>
              <wp:positionH relativeFrom="page">
                <wp:posOffset>450215</wp:posOffset>
              </wp:positionH>
              <wp:positionV relativeFrom="page">
                <wp:posOffset>-47625</wp:posOffset>
              </wp:positionV>
              <wp:extent cx="269875" cy="2539365"/>
              <wp:effectExtent l="0" t="0" r="0" b="0"/>
              <wp:wrapNone/>
              <wp:docPr id="3" name="Groupe 29">
                <a:extLst xmlns:a="http://schemas.openxmlformats.org/drawingml/2006/main">
                  <a:ext uri="{FF2B5EF4-FFF2-40B4-BE49-F238E27FC236}">
                    <a16:creationId xmlns:a16="http://schemas.microsoft.com/office/drawing/2014/main" id="{F49D8CCF-9A24-4B3E-A3D4-50C4CE2D66EE}"/>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69875" cy="2539365"/>
                        <a:chOff x="0" y="-233343"/>
                        <a:chExt cx="315912" cy="2979718"/>
                      </a:xfrm>
                    </wpg:grpSpPr>
                    <wps:wsp>
                      <wps:cNvPr id="5" name="AutoShape 7">
                        <a:extLst>
                          <a:ext uri="{FF2B5EF4-FFF2-40B4-BE49-F238E27FC236}">
                            <a16:creationId xmlns:a16="http://schemas.microsoft.com/office/drawing/2014/main" id="{DAA723E0-6E68-47C8-B95C-513ECF045C08}"/>
                          </a:ext>
                        </a:extLst>
                      </wps:cNvPr>
                      <wps:cNvSpPr>
                        <a:spLocks noChangeAspect="1" noChangeArrowheads="1" noTextEdit="1"/>
                      </wps:cNvSpPr>
                      <wps:spPr bwMode="auto">
                        <a:xfrm>
                          <a:off x="0" y="3175"/>
                          <a:ext cx="315912"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6" name="Oval 9">
                        <a:extLst>
                          <a:ext uri="{FF2B5EF4-FFF2-40B4-BE49-F238E27FC236}">
                            <a16:creationId xmlns:a16="http://schemas.microsoft.com/office/drawing/2014/main" id="{EF04EB3E-B9E9-485C-8810-4B3B6927A0FA}"/>
                          </a:ext>
                        </a:extLst>
                      </wps:cNvPr>
                      <wps:cNvSpPr>
                        <a:spLocks noChangeArrowheads="1"/>
                      </wps:cNvSpPr>
                      <wps:spPr bwMode="auto">
                        <a:xfrm>
                          <a:off x="53975" y="2663825"/>
                          <a:ext cx="34925" cy="33338"/>
                        </a:xfrm>
                        <a:prstGeom prst="ellipse">
                          <a:avLst/>
                        </a:prstGeom>
                        <a:solidFill>
                          <a:schemeClr val="accent1"/>
                        </a:solidFill>
                        <a:ln w="9525">
                          <a:noFill/>
                          <a:round/>
                          <a:headEnd/>
                          <a:tailEnd/>
                        </a:ln>
                      </wps:spPr>
                      <wps:bodyPr vert="horz" wrap="square" lIns="91440" tIns="45720" rIns="91440" bIns="45720" numCol="1" anchor="t" anchorCtr="0" compatLnSpc="1">
                        <a:prstTxWarp prst="textNoShape">
                          <a:avLst/>
                        </a:prstTxWarp>
                      </wps:bodyPr>
                    </wps:wsp>
                    <wps:wsp>
                      <wps:cNvPr id="7" name="Oval 10">
                        <a:extLst>
                          <a:ext uri="{FF2B5EF4-FFF2-40B4-BE49-F238E27FC236}">
                            <a16:creationId xmlns:a16="http://schemas.microsoft.com/office/drawing/2014/main" id="{6EE51492-0D67-4888-9F90-042E4494A5D4}"/>
                          </a:ext>
                        </a:extLst>
                      </wps:cNvPr>
                      <wps:cNvSpPr>
                        <a:spLocks noChangeArrowheads="1"/>
                      </wps:cNvSpPr>
                      <wps:spPr bwMode="auto">
                        <a:xfrm>
                          <a:off x="144462" y="2663825"/>
                          <a:ext cx="34925" cy="33338"/>
                        </a:xfrm>
                        <a:prstGeom prst="ellipse">
                          <a:avLst/>
                        </a:prstGeom>
                        <a:solidFill>
                          <a:schemeClr val="accent1"/>
                        </a:solidFill>
                        <a:ln w="9525">
                          <a:noFill/>
                          <a:round/>
                          <a:headEnd/>
                          <a:tailEnd/>
                        </a:ln>
                      </wps:spPr>
                      <wps:bodyPr vert="horz" wrap="square" lIns="91440" tIns="45720" rIns="91440" bIns="45720" numCol="1" anchor="t" anchorCtr="0" compatLnSpc="1">
                        <a:prstTxWarp prst="textNoShape">
                          <a:avLst/>
                        </a:prstTxWarp>
                      </wps:bodyPr>
                    </wps:wsp>
                    <wps:wsp>
                      <wps:cNvPr id="8" name="Oval 11">
                        <a:extLst>
                          <a:ext uri="{FF2B5EF4-FFF2-40B4-BE49-F238E27FC236}">
                            <a16:creationId xmlns:a16="http://schemas.microsoft.com/office/drawing/2014/main" id="{945D364E-3C65-4682-9595-7D1018348F3C}"/>
                          </a:ext>
                        </a:extLst>
                      </wps:cNvPr>
                      <wps:cNvSpPr>
                        <a:spLocks noChangeArrowheads="1"/>
                      </wps:cNvSpPr>
                      <wps:spPr bwMode="auto">
                        <a:xfrm>
                          <a:off x="233362" y="2663825"/>
                          <a:ext cx="34925" cy="33338"/>
                        </a:xfrm>
                        <a:prstGeom prst="ellipse">
                          <a:avLst/>
                        </a:prstGeom>
                        <a:solidFill>
                          <a:schemeClr val="accent1"/>
                        </a:solidFill>
                        <a:ln w="9525">
                          <a:noFill/>
                          <a:round/>
                          <a:headEnd/>
                          <a:tailEnd/>
                        </a:ln>
                      </wps:spPr>
                      <wps:bodyPr vert="horz" wrap="square" lIns="91440" tIns="45720" rIns="91440" bIns="45720" numCol="1" anchor="t" anchorCtr="0" compatLnSpc="1">
                        <a:prstTxWarp prst="textNoShape">
                          <a:avLst/>
                        </a:prstTxWarp>
                      </wps:bodyPr>
                    </wps:wsp>
                    <wps:wsp>
                      <wps:cNvPr id="9" name="Oval 12">
                        <a:extLst>
                          <a:ext uri="{FF2B5EF4-FFF2-40B4-BE49-F238E27FC236}">
                            <a16:creationId xmlns:a16="http://schemas.microsoft.com/office/drawing/2014/main" id="{B63E6237-60C7-49BC-92AE-18D2A77CE234}"/>
                          </a:ext>
                        </a:extLst>
                      </wps:cNvPr>
                      <wps:cNvSpPr>
                        <a:spLocks noChangeArrowheads="1"/>
                      </wps:cNvSpPr>
                      <wps:spPr bwMode="auto">
                        <a:xfrm>
                          <a:off x="101600" y="2724150"/>
                          <a:ext cx="23812" cy="22225"/>
                        </a:xfrm>
                        <a:prstGeom prst="ellipse">
                          <a:avLst/>
                        </a:prstGeom>
                        <a:solidFill>
                          <a:schemeClr val="accent1"/>
                        </a:solidFill>
                        <a:ln w="9525">
                          <a:noFill/>
                          <a:round/>
                          <a:headEnd/>
                          <a:tailEnd/>
                        </a:ln>
                      </wps:spPr>
                      <wps:bodyPr vert="horz" wrap="square" lIns="91440" tIns="45720" rIns="91440" bIns="45720" numCol="1" anchor="t" anchorCtr="0" compatLnSpc="1">
                        <a:prstTxWarp prst="textNoShape">
                          <a:avLst/>
                        </a:prstTxWarp>
                      </wps:bodyPr>
                    </wps:wsp>
                    <wps:wsp>
                      <wps:cNvPr id="10" name="Oval 13">
                        <a:extLst>
                          <a:ext uri="{FF2B5EF4-FFF2-40B4-BE49-F238E27FC236}">
                            <a16:creationId xmlns:a16="http://schemas.microsoft.com/office/drawing/2014/main" id="{E430A3E6-FBFD-4C74-948D-F8630EB9C6DF}"/>
                          </a:ext>
                        </a:extLst>
                      </wps:cNvPr>
                      <wps:cNvSpPr>
                        <a:spLocks noChangeArrowheads="1"/>
                      </wps:cNvSpPr>
                      <wps:spPr bwMode="auto">
                        <a:xfrm>
                          <a:off x="195262" y="2724150"/>
                          <a:ext cx="23812" cy="22225"/>
                        </a:xfrm>
                        <a:prstGeom prst="ellipse">
                          <a:avLst/>
                        </a:prstGeom>
                        <a:solidFill>
                          <a:schemeClr val="accent1"/>
                        </a:solidFill>
                        <a:ln w="9525">
                          <a:noFill/>
                          <a:round/>
                          <a:headEnd/>
                          <a:tailEnd/>
                        </a:ln>
                      </wps:spPr>
                      <wps:bodyPr vert="horz" wrap="square" lIns="91440" tIns="45720" rIns="91440" bIns="45720" numCol="1" anchor="t" anchorCtr="0" compatLnSpc="1">
                        <a:prstTxWarp prst="textNoShape">
                          <a:avLst/>
                        </a:prstTxWarp>
                      </wps:bodyPr>
                    </wps:wsp>
                    <wps:wsp>
                      <wps:cNvPr id="11" name="Freeform 14">
                        <a:extLst>
                          <a:ext uri="{FF2B5EF4-FFF2-40B4-BE49-F238E27FC236}">
                            <a16:creationId xmlns:a16="http://schemas.microsoft.com/office/drawing/2014/main" id="{884F86C7-01D7-4A0E-8329-E6351412D64E}"/>
                          </a:ext>
                        </a:extLst>
                      </wps:cNvPr>
                      <wps:cNvSpPr>
                        <a:spLocks/>
                      </wps:cNvSpPr>
                      <wps:spPr bwMode="auto">
                        <a:xfrm>
                          <a:off x="0" y="-233343"/>
                          <a:ext cx="315912" cy="2918058"/>
                        </a:xfrm>
                        <a:custGeom>
                          <a:avLst/>
                          <a:gdLst>
                            <a:gd name="T0" fmla="*/ 81 w 81"/>
                            <a:gd name="T1" fmla="*/ 0 h 699"/>
                            <a:gd name="T2" fmla="*/ 0 w 81"/>
                            <a:gd name="T3" fmla="*/ 0 h 699"/>
                            <a:gd name="T4" fmla="*/ 0 w 81"/>
                            <a:gd name="T5" fmla="*/ 693 h 699"/>
                            <a:gd name="T6" fmla="*/ 0 w 81"/>
                            <a:gd name="T7" fmla="*/ 693 h 699"/>
                            <a:gd name="T8" fmla="*/ 0 w 81"/>
                            <a:gd name="T9" fmla="*/ 693 h 699"/>
                            <a:gd name="T10" fmla="*/ 6 w 81"/>
                            <a:gd name="T11" fmla="*/ 699 h 699"/>
                            <a:gd name="T12" fmla="*/ 12 w 81"/>
                            <a:gd name="T13" fmla="*/ 693 h 699"/>
                            <a:gd name="T14" fmla="*/ 12 w 81"/>
                            <a:gd name="T15" fmla="*/ 693 h 699"/>
                            <a:gd name="T16" fmla="*/ 13 w 81"/>
                            <a:gd name="T17" fmla="*/ 693 h 699"/>
                            <a:gd name="T18" fmla="*/ 18 w 81"/>
                            <a:gd name="T19" fmla="*/ 688 h 699"/>
                            <a:gd name="T20" fmla="*/ 23 w 81"/>
                            <a:gd name="T21" fmla="*/ 693 h 699"/>
                            <a:gd name="T22" fmla="*/ 23 w 81"/>
                            <a:gd name="T23" fmla="*/ 693 h 699"/>
                            <a:gd name="T24" fmla="*/ 23 w 81"/>
                            <a:gd name="T25" fmla="*/ 693 h 699"/>
                            <a:gd name="T26" fmla="*/ 29 w 81"/>
                            <a:gd name="T27" fmla="*/ 699 h 699"/>
                            <a:gd name="T28" fmla="*/ 35 w 81"/>
                            <a:gd name="T29" fmla="*/ 693 h 699"/>
                            <a:gd name="T30" fmla="*/ 35 w 81"/>
                            <a:gd name="T31" fmla="*/ 693 h 699"/>
                            <a:gd name="T32" fmla="*/ 35 w 81"/>
                            <a:gd name="T33" fmla="*/ 693 h 699"/>
                            <a:gd name="T34" fmla="*/ 41 w 81"/>
                            <a:gd name="T35" fmla="*/ 688 h 699"/>
                            <a:gd name="T36" fmla="*/ 46 w 81"/>
                            <a:gd name="T37" fmla="*/ 693 h 699"/>
                            <a:gd name="T38" fmla="*/ 46 w 81"/>
                            <a:gd name="T39" fmla="*/ 693 h 699"/>
                            <a:gd name="T40" fmla="*/ 46 w 81"/>
                            <a:gd name="T41" fmla="*/ 693 h 699"/>
                            <a:gd name="T42" fmla="*/ 46 w 81"/>
                            <a:gd name="T43" fmla="*/ 693 h 699"/>
                            <a:gd name="T44" fmla="*/ 46 w 81"/>
                            <a:gd name="T45" fmla="*/ 693 h 699"/>
                            <a:gd name="T46" fmla="*/ 52 w 81"/>
                            <a:gd name="T47" fmla="*/ 699 h 699"/>
                            <a:gd name="T48" fmla="*/ 58 w 81"/>
                            <a:gd name="T49" fmla="*/ 693 h 699"/>
                            <a:gd name="T50" fmla="*/ 58 w 81"/>
                            <a:gd name="T51" fmla="*/ 693 h 699"/>
                            <a:gd name="T52" fmla="*/ 58 w 81"/>
                            <a:gd name="T53" fmla="*/ 693 h 699"/>
                            <a:gd name="T54" fmla="*/ 63 w 81"/>
                            <a:gd name="T55" fmla="*/ 688 h 699"/>
                            <a:gd name="T56" fmla="*/ 69 w 81"/>
                            <a:gd name="T57" fmla="*/ 693 h 699"/>
                            <a:gd name="T58" fmla="*/ 69 w 81"/>
                            <a:gd name="T59" fmla="*/ 693 h 699"/>
                            <a:gd name="T60" fmla="*/ 69 w 81"/>
                            <a:gd name="T61" fmla="*/ 693 h 699"/>
                            <a:gd name="T62" fmla="*/ 75 w 81"/>
                            <a:gd name="T63" fmla="*/ 699 h 699"/>
                            <a:gd name="T64" fmla="*/ 81 w 81"/>
                            <a:gd name="T65" fmla="*/ 693 h 699"/>
                            <a:gd name="T66" fmla="*/ 81 w 81"/>
                            <a:gd name="T67" fmla="*/ 693 h 699"/>
                            <a:gd name="T68" fmla="*/ 81 w 81"/>
                            <a:gd name="T69" fmla="*/ 693 h 699"/>
                            <a:gd name="T70" fmla="*/ 81 w 81"/>
                            <a:gd name="T71" fmla="*/ 0 h 6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81" h="699">
                              <a:moveTo>
                                <a:pt x="81" y="0"/>
                              </a:moveTo>
                              <a:cubicBezTo>
                                <a:pt x="0" y="0"/>
                                <a:pt x="0" y="0"/>
                                <a:pt x="0" y="0"/>
                              </a:cubicBezTo>
                              <a:cubicBezTo>
                                <a:pt x="0" y="693"/>
                                <a:pt x="0" y="693"/>
                                <a:pt x="0" y="693"/>
                              </a:cubicBezTo>
                              <a:cubicBezTo>
                                <a:pt x="0" y="693"/>
                                <a:pt x="0" y="693"/>
                                <a:pt x="0" y="693"/>
                              </a:cubicBezTo>
                              <a:cubicBezTo>
                                <a:pt x="0" y="693"/>
                                <a:pt x="0" y="693"/>
                                <a:pt x="0" y="693"/>
                              </a:cubicBezTo>
                              <a:cubicBezTo>
                                <a:pt x="0" y="696"/>
                                <a:pt x="3" y="699"/>
                                <a:pt x="6" y="699"/>
                              </a:cubicBezTo>
                              <a:cubicBezTo>
                                <a:pt x="10" y="699"/>
                                <a:pt x="12" y="696"/>
                                <a:pt x="12" y="693"/>
                              </a:cubicBezTo>
                              <a:cubicBezTo>
                                <a:pt x="12" y="693"/>
                                <a:pt x="12" y="693"/>
                                <a:pt x="12" y="693"/>
                              </a:cubicBezTo>
                              <a:cubicBezTo>
                                <a:pt x="13" y="693"/>
                                <a:pt x="13" y="693"/>
                                <a:pt x="13" y="693"/>
                              </a:cubicBezTo>
                              <a:cubicBezTo>
                                <a:pt x="13" y="690"/>
                                <a:pt x="15" y="688"/>
                                <a:pt x="18" y="688"/>
                              </a:cubicBezTo>
                              <a:cubicBezTo>
                                <a:pt x="20" y="688"/>
                                <a:pt x="22" y="690"/>
                                <a:pt x="23" y="693"/>
                              </a:cubicBezTo>
                              <a:cubicBezTo>
                                <a:pt x="23" y="693"/>
                                <a:pt x="23" y="693"/>
                                <a:pt x="23" y="693"/>
                              </a:cubicBezTo>
                              <a:cubicBezTo>
                                <a:pt x="23" y="693"/>
                                <a:pt x="23" y="693"/>
                                <a:pt x="23" y="693"/>
                              </a:cubicBezTo>
                              <a:cubicBezTo>
                                <a:pt x="23" y="696"/>
                                <a:pt x="26" y="699"/>
                                <a:pt x="29" y="699"/>
                              </a:cubicBezTo>
                              <a:cubicBezTo>
                                <a:pt x="33" y="699"/>
                                <a:pt x="35" y="696"/>
                                <a:pt x="35" y="693"/>
                              </a:cubicBezTo>
                              <a:cubicBezTo>
                                <a:pt x="35" y="693"/>
                                <a:pt x="35" y="693"/>
                                <a:pt x="35" y="693"/>
                              </a:cubicBezTo>
                              <a:cubicBezTo>
                                <a:pt x="35" y="693"/>
                                <a:pt x="35" y="693"/>
                                <a:pt x="35" y="693"/>
                              </a:cubicBezTo>
                              <a:cubicBezTo>
                                <a:pt x="36" y="690"/>
                                <a:pt x="38" y="688"/>
                                <a:pt x="41" y="688"/>
                              </a:cubicBezTo>
                              <a:cubicBezTo>
                                <a:pt x="43" y="688"/>
                                <a:pt x="46" y="690"/>
                                <a:pt x="46" y="693"/>
                              </a:cubicBezTo>
                              <a:cubicBezTo>
                                <a:pt x="46" y="693"/>
                                <a:pt x="46" y="693"/>
                                <a:pt x="46" y="693"/>
                              </a:cubicBezTo>
                              <a:cubicBezTo>
                                <a:pt x="46" y="693"/>
                                <a:pt x="46" y="693"/>
                                <a:pt x="46" y="693"/>
                              </a:cubicBezTo>
                              <a:cubicBezTo>
                                <a:pt x="46" y="693"/>
                                <a:pt x="46" y="693"/>
                                <a:pt x="46" y="693"/>
                              </a:cubicBezTo>
                              <a:cubicBezTo>
                                <a:pt x="46" y="693"/>
                                <a:pt x="46" y="693"/>
                                <a:pt x="46" y="693"/>
                              </a:cubicBezTo>
                              <a:cubicBezTo>
                                <a:pt x="46" y="697"/>
                                <a:pt x="49" y="699"/>
                                <a:pt x="52" y="699"/>
                              </a:cubicBezTo>
                              <a:cubicBezTo>
                                <a:pt x="56" y="699"/>
                                <a:pt x="58" y="696"/>
                                <a:pt x="58" y="693"/>
                              </a:cubicBezTo>
                              <a:cubicBezTo>
                                <a:pt x="58" y="693"/>
                                <a:pt x="58" y="693"/>
                                <a:pt x="58" y="693"/>
                              </a:cubicBezTo>
                              <a:cubicBezTo>
                                <a:pt x="58" y="693"/>
                                <a:pt x="58" y="693"/>
                                <a:pt x="58" y="693"/>
                              </a:cubicBezTo>
                              <a:cubicBezTo>
                                <a:pt x="59" y="690"/>
                                <a:pt x="61" y="688"/>
                                <a:pt x="63" y="688"/>
                              </a:cubicBezTo>
                              <a:cubicBezTo>
                                <a:pt x="66" y="688"/>
                                <a:pt x="68" y="690"/>
                                <a:pt x="69" y="693"/>
                              </a:cubicBezTo>
                              <a:cubicBezTo>
                                <a:pt x="69" y="693"/>
                                <a:pt x="69" y="693"/>
                                <a:pt x="69" y="693"/>
                              </a:cubicBezTo>
                              <a:cubicBezTo>
                                <a:pt x="69" y="693"/>
                                <a:pt x="69" y="693"/>
                                <a:pt x="69" y="693"/>
                              </a:cubicBezTo>
                              <a:cubicBezTo>
                                <a:pt x="69" y="696"/>
                                <a:pt x="71" y="699"/>
                                <a:pt x="75" y="699"/>
                              </a:cubicBezTo>
                              <a:cubicBezTo>
                                <a:pt x="78" y="699"/>
                                <a:pt x="81" y="696"/>
                                <a:pt x="81" y="693"/>
                              </a:cubicBezTo>
                              <a:cubicBezTo>
                                <a:pt x="81" y="693"/>
                                <a:pt x="81" y="693"/>
                                <a:pt x="81" y="693"/>
                              </a:cubicBezTo>
                              <a:cubicBezTo>
                                <a:pt x="81" y="693"/>
                                <a:pt x="81" y="693"/>
                                <a:pt x="81" y="693"/>
                              </a:cubicBezTo>
                              <a:lnTo>
                                <a:pt x="81" y="0"/>
                              </a:ln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15AAAE5" w14:textId="77777777" w:rsidR="00C70BDA" w:rsidRPr="00683765" w:rsidRDefault="00C70BDA" w:rsidP="00C70BDA">
                            <w:pPr>
                              <w:pStyle w:val="SPRESSRELEASE-TITLE"/>
                              <w:jc w:val="left"/>
                            </w:pPr>
                            <w:r>
                              <w:t>PRESS RELEASE</w:t>
                            </w:r>
                          </w:p>
                        </w:txbxContent>
                      </wps:txbx>
                      <wps:bodyPr vert="vert270" wrap="square" lIns="25200" tIns="0" rIns="36000" bIns="180000" numCol="1" anchor="ctr"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01258BC9" id="Groupe 29" o:spid="_x0000_s1026" style="position:absolute;margin-left:35.45pt;margin-top:-3.75pt;width:21.25pt;height:199.95pt;z-index:-251657216;mso-position-horizontal-relative:page;mso-position-vertical-relative:page;mso-width-relative:margin;mso-height-relative:margin" coordorigin=",-2333" coordsize="3159,29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5rWrgoAAJA9AAAOAAAAZHJzL2Uyb0RvYy54bWzsW92PozgSfz/p/gfE40lMABsD0WRWCYHR&#10;SnO7K02f7pkm5EOXAAd0p2dH+79flTHETkO3e27urk/T89ADTrns+rm+XNjvf3o4HY37vG4OZbEw&#10;nXe2aeRFVm4OxW5h/u0msQLTaNq02KTHssgX5pe8MX/68Oc/vT9X89wt9+Vxk9cGMCma+blamPu2&#10;reazWZPt81PavCurvIAft2V9Slt4rXezTZ2egfvpOHNtm83OZb2p6jLLmwZa192P5gfOf7vNs/bX&#10;7bbJW+O4MGFuLf9b87+3+Hf24X0639VptT9kYhrpN8zilB4KGHRgtU7b1LirD49YnQ5ZXTbltn2X&#10;ladZud0espzLANI49pU0H+vyruKy7ObnXTXABNBe4fTNbLNf7n+rjcNmYRLTKNITLBEfNTfckAuU&#10;P7SfmhZFg6dOpK9J4q68OKFWAk8WtVfUWsU0tBKXBLHrJ5FL2B/Y22HzrM7TFpTj500Pr8P0pi8W&#10;GoGhMw4wn+fXhIbrIIoSK1y61KIrEltLsqaWZ0c0it01Y3H8By7sjM+5/59LMTtXuzmXGTWEP36s&#10;q8/Vb3W3ePD4qcz+0RhFGe3TYpcvmwp0CDSbM7zugu+7S/+HbX1CPrCsxgPXsS+DjiF6GTS6LAx8&#10;zzQy+Mn1SEiY1ylhtgdNvXSzXEIIJf1vsehOHC90XNE99EPfCYSo3eBcwGFK5wqsqrkoTqOHPNrU&#10;mD5+3qdVzvWx6UDkCwLCdIqzvGtLTmL4r1R11sul75LYtljMAov6UWCtQi+yPIfEUWJTL7KDJ1RH&#10;SI2qwx97vWkmleaiR3Vdnvd5uoElcACw8gYUIt4cJNWSWCL/BpTSuD3/tdyATaYALcd0VMWIAxrF&#10;PVmvZYqa+JSAq1TUJJ1XddN+zMuTgQ8LswYt5wOk92AonfH0JKjSRZkcjkc+xrFQGsDKuhYY+5Gn&#10;CO0wDuIAzNRlMXiK9dpaJhG1WAJTXpN1FK2dzlPQ+f6w2eQFDjN4Cqqnr5KnsDtPgTNsyuNhg+z4&#10;S727jY61cZ9CIAC3Bf8EIBLZLHXkafSeA/sjsNyffwXzA4/ngrdjgW/RhHpW6NuBZTvhKmQ2Dek6&#10;UUX6dCjyf18k47wwQ8/1+CpJkwZBZdls/u+xbOn8dGgh1B4Pp4UZDETpHJUyLjZ8adv0cOyeJShw&#10;+hcoOqfaO9NOTTuDuC03X0BlIRkAfdqX9e+mcYbAujCbf96ldW4ax58L0P7QoRQjMX+hnu/CSy3/&#10;civ/UtydohKWDGwmLTLgujDb/jFqu0AOkbRK20/F5ypDQlwuVN2bh7+ndSX0u4UF/KXzTmNq3tGC&#10;lGh5nSDiBdxnJ95/3I+y3o/+CkpqvNboG4ObjDHmrsI4tGgA3jMIHBvj8IqFrr+0k+X3cKGKv0R/&#10;pPhcbQcJERajLQZbxkgA5sMVffCTNIQmHowh3BI1lj5ykvnxeKgajIDpfMJPqoaJWWw+uJ00y/Ki&#10;7TKJK/d0LBTzlrwtpIDCOKcMlbtfDg+GjDdbfPeiZHg8p/EVW3RsvuRjAe5/mwpDpus5oMKWvWYQ&#10;i4IgsMIktC2bujGFSLT01vQVGSN4fsogeX2zxrfI+JIdBtQQuh0Gj4xOF+JfnzWGFFJaRmOLRMyz&#10;KAtcK/RCz/LXju0EhAYJiV6RNeIG880a3/LU6frTeGwMVWt0X2lsXDESM5f4FrMjiI3hKrJCdxlb&#10;TrB2l74PlSLyqmKj7TDYpPPY6LvU8URtss9UobQ21H1ct8tjYS/W1wP6vbrY7rxlqj/KrhFyUyU4&#10;kldqjjEl9hIs0kpWydqikU+tkAZrKwkYseNVGDEsm+BGb7Rqq116+077RgdKLX1wfDPHtyLO448z&#10;48ERklNhjkmd5/jdynDoKzXJIKBgfRAcbWcNEXJpx1ZAoLAZMwK7Sge+pNCnPqQ8Y5LfXrPpoqDy&#10;AaSPgkpdO3QC27su2WR3XV1brtHAZ7mNKE3vNmJ5bmCU7ekIH/v+MjMCxzjDn642dCGBtRxIbGNv&#10;sDC8JoHdrEQyxgS+q0kUo0yoQjLGBGpUAxMWkvG5QAFxILJHBYKyxkAxyQZ2WwPROBvIAAeKSTYY&#10;mC5Uo9NBY7mQhOG4WJj2DFSOO85JRnl6SjLQU5y0oHZkrB0yPicttOH7nSRdMM5JATwIxnHCQvqA&#10;kzs+J1dFfEKRXBnxKU5aiLsy4lOctBB3ZcTdcBQnV0V8Qp9cGXHijXNSEJ8yOCIjPsGJaCFOZMSn&#10;OGkhTmTE6bhfIwriU/pEZMQpG8WJqIhP6BPU1S+aOcVJC3H8cjTo+AQnqoU4lRGf4qSFOFUQH8eJ&#10;KohP6ROVEffGPR1VEZ/QcSoj7o17FaqFOOxDL4hPcPK0EPdkxKc4aSHuyYizcU/nKYhP6bgnI87G&#10;vYqnIj6h45CIXHCa4qSFOJMRn+DEtBDHDcxgLf64p2Mq4hP6xGTEJ7IlOMhyGW0yBjMZ8SlOWogz&#10;GfEpTlqI+zLiE5x8GXEpGYTt6pBcpvvu7EQ6zx4KkXDCE3y5hhNb3TekqmzwjA9mn/AV5Kb/GAhU&#10;mLBOEMMyIjE/DATjPU0MK4XE/EPns8SwGEjsi43305wBbyTmOfCznDH9Q2rI8bpN/dO8Mcnj5HpC&#10;wp6qI9cTE9M1zl1PUMzJOLmeqJh4ITkkVzqiYnbFyfVExRSKk+uJinkSJ9cTFZMhTq4nKmY8SA5Z&#10;jY6omNZwcj1RMXfh5HqiYoLCyfVExSyEk+uJiqkGkkM6oSMq5hOcXE9UTBo4uZ6omBlwcj1RMfxz&#10;cj1RMcYjOcRxHVExkHNyPVExWnNyPVExJHNyPVEx7nJyPVExuCI5BFAdUUUJ8AaipBa5ELU70/ms&#10;j8RYyCejJyoGPE6uJypGNSSHyCXNvZuUCE546u/6ZHRtGnAy+hb7wAGYtMWY1j/iIRUokxj7hYm1&#10;EGw+lff5TckJWoxs+DOM2h83vPyc3d0eslX+u0zczVB86ah4/6ebcPYKH/VNZgEZiJBB4vtU4w/B&#10;m8mYQOoHSzVUtTr0Op0UjVqYiFB/xUdEdBYqQw6tg0E9u5xqF9BJvp46rXqz71FQ1MXRaH0Ze0XL&#10;HciVEfqAly8HmToDF61a7EXuccVIpBgsVAZ1FZn02Ctd+nmqjMZbXxV7RQVFhnSlrnDdQTIGrdmT&#10;Hhzuj3sYsLjCrUoZdGjV13u1yyP2irqqtHqz7+f5BKPxQfXY935EUUGRg12pK1ZsLtagxR5uRkhd&#10;+nmKNOlK74dWfezVLo/YK5CptHqz78F5gtH4oD8Se54VDTAo9tm3ilT0JdFK5JdX5i/SyKtoNbTq&#10;a47aZZin8OxqTqLSai2t2uX7s+9RVqwWq00X++wHxcrRpVVr9iLhvTJ/kddeWS3rp6KPvdplmKfC&#10;aLxVb/YajL4HeyVwYN2JhxMlyIgz7S/Re79XQYWRSNev9H5o1cde7dLDoNOqhb0Oo/FBH7E/FvIW&#10;RDDm+g6k/Y/ZsWzybtuEeyB+LGXYDHGWl8/M33zmH3dNw1F/Pji2jB1s/b+9dPT89YXhypXuPaP2&#10;4fYBVuZyU0dcOcKLRy5uesduHbkeXoETt47gobtxRODIHbx0N44cfisKjm88vnKUtbAr7u4f/fcu&#10;HfGrnHDtl+ueuKKM94rld3iWL1J/+BcAAAD//wMAUEsDBBQABgAIAAAAIQCP/Nis4AAAAAkBAAAP&#10;AAAAZHJzL2Rvd25yZXYueG1sTI9Ba8JAFITvhf6H5RV6002M1prmRUTanqRQLZTentlnEszuhuya&#10;xH/f9dQehxlmvsnWo25Ez52rrUGIpxEINoVVtSkRvg5vk2cQzpNR1FjDCFd2sM7v7zJKlR3MJ/d7&#10;X4pQYlxKCJX3bSqlKyrW5Ka2ZRO8k+00+SC7UqqOhlCuGzmLoiepqTZhoaKWtxUX5/1FI7wPNGyS&#10;+LXfnU/b689h8fG9ixnx8WHcvIDwPPq/MNzwAzrkgeloL0Y50SAso1VIIkyWCxA3P07mII4IyWo2&#10;B5ln8v+D/BcAAP//AwBQSwECLQAUAAYACAAAACEAtoM4kv4AAADhAQAAEwAAAAAAAAAAAAAAAAAA&#10;AAAAW0NvbnRlbnRfVHlwZXNdLnhtbFBLAQItABQABgAIAAAAIQA4/SH/1gAAAJQBAAALAAAAAAAA&#10;AAAAAAAAAC8BAABfcmVscy8ucmVsc1BLAQItABQABgAIAAAAIQCKr5rWrgoAAJA9AAAOAAAAAAAA&#10;AAAAAAAAAC4CAABkcnMvZTJvRG9jLnhtbFBLAQItABQABgAIAAAAIQCP/Nis4AAAAAkBAAAPAAAA&#10;AAAAAAAAAAAAAAgNAABkcnMvZG93bnJldi54bWxQSwUGAAAAAAQABADzAAAAFQ4AAAAA&#10;">
              <o:lock v:ext="edit" aspectratio="t"/>
              <v:rect id="AutoShape 7" o:spid="_x0000_s1027" style="position:absolute;top:31;width:3159;height:27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o:lock v:ext="edit" aspectratio="t" text="t"/>
              </v:rect>
              <v:oval id="Oval 9" o:spid="_x0000_s1028" style="position:absolute;left:539;top:26638;width:350;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q4wwAAANoAAAAPAAAAZHJzL2Rvd25yZXYueG1sRI9Ba8JA&#10;FITvBf/D8gre6m57kJK6iootXloaleLxmX0mwezbkH3V9N93BcHjMDPfMJNZ7xt1pi7WgS08jwwo&#10;4iK4mksLu+370yuoKMgOm8Bk4Y8izKaDhwlmLlw4p/NGSpUgHDO0UIm0mdaxqMhjHIWWOHnH0HmU&#10;JLtSuw4vCe4b/WLMWHusOS1U2NKyouK0+fUWPk+L1dHsfr6+WzH5/sPn/UEW1g4f+/kbKKFe7uFb&#10;e+0sjOF6Jd0APf0HAAD//wMAUEsBAi0AFAAGAAgAAAAhANvh9svuAAAAhQEAABMAAAAAAAAAAAAA&#10;AAAAAAAAAFtDb250ZW50X1R5cGVzXS54bWxQSwECLQAUAAYACAAAACEAWvQsW78AAAAVAQAACwAA&#10;AAAAAAAAAAAAAAAfAQAAX3JlbHMvLnJlbHNQSwECLQAUAAYACAAAACEAnBh6uMMAAADaAAAADwAA&#10;AAAAAAAAAAAAAAAHAgAAZHJzL2Rvd25yZXYueG1sUEsFBgAAAAADAAMAtwAAAPcCAAAAAA==&#10;" fillcolor="#243782 [3204]" stroked="f"/>
              <v:oval id="Oval 10" o:spid="_x0000_s1029" style="position:absolute;left:1444;top:26638;width:349;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N8jxAAAANoAAAAPAAAAZHJzL2Rvd25yZXYueG1sRI9Ba8JA&#10;FITvBf/D8gRvddcetERXqdKWXiyNSunxNftMgtm3Ifuq8d+7hUKPw8x8wyxWvW/UmbpYB7YwGRtQ&#10;xEVwNZcWDvuX+0dQUZAdNoHJwpUirJaDuwVmLlw4p/NOSpUgHDO0UIm0mdaxqMhjHIeWOHnH0HmU&#10;JLtSuw4vCe4b/WDMVHusOS1U2NKmouK0+/EWtqf189EcPt8/WjH516vP+29ZWzsa9k9zUEK9/If/&#10;2m/Owgx+r6QboJc3AAAA//8DAFBLAQItABQABgAIAAAAIQDb4fbL7gAAAIUBAAATAAAAAAAAAAAA&#10;AAAAAAAAAABbQ29udGVudF9UeXBlc10ueG1sUEsBAi0AFAAGAAgAAAAhAFr0LFu/AAAAFQEAAAsA&#10;AAAAAAAAAAAAAAAAHwEAAF9yZWxzLy5yZWxzUEsBAi0AFAAGAAgAAAAhAPNU3yPEAAAA2gAAAA8A&#10;AAAAAAAAAAAAAAAABwIAAGRycy9kb3ducmV2LnhtbFBLBQYAAAAAAwADALcAAAD4AgAAAAA=&#10;" fillcolor="#243782 [3204]" stroked="f"/>
              <v:oval id="Oval 11" o:spid="_x0000_s1030" style="position:absolute;left:2333;top:26638;width:349;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0tRwAAAANoAAAAPAAAAZHJzL2Rvd25yZXYueG1sRE9Na8JA&#10;EL0X/A/LCN7qbnuQEl1Fi5ZeLE2U0uOYHZNgdjZkpxr/ffdQ6PHxvherwbfqSn1sAlt4mhpQxGVw&#10;DVcWjofd4wuoKMgO28Bk4U4RVsvRwwIzF26c07WQSqUQjhlaqEW6TOtY1uQxTkNHnLhz6D1Kgn2l&#10;XY+3FO5b/WzMTHtsODXU2NFrTeWl+PEW9pfN9myOXx+fnZj8+83nw0k21k7Gw3oOSmiQf/Gf+91Z&#10;SFvTlXQD9PIXAAD//wMAUEsBAi0AFAAGAAgAAAAhANvh9svuAAAAhQEAABMAAAAAAAAAAAAAAAAA&#10;AAAAAFtDb250ZW50X1R5cGVzXS54bWxQSwECLQAUAAYACAAAACEAWvQsW78AAAAVAQAACwAAAAAA&#10;AAAAAAAAAAAfAQAAX3JlbHMvLnJlbHNQSwECLQAUAAYACAAAACEAgstLUcAAAADaAAAADwAAAAAA&#10;AAAAAAAAAAAHAgAAZHJzL2Rvd25yZXYueG1sUEsFBgAAAAADAAMAtwAAAPQCAAAAAA==&#10;" fillcolor="#243782 [3204]" stroked="f"/>
              <v:oval id="Oval 12" o:spid="_x0000_s1031" style="position:absolute;left:1016;top:27241;width:238;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7KxAAAANoAAAAPAAAAZHJzL2Rvd25yZXYueG1sRI9Ba8JA&#10;FITvBf/D8gRvddcexEZXqdKWXiyNSunxNftMgtm3Ifuq8d+7hUKPw8x8wyxWvW/UmbpYB7YwGRtQ&#10;xEVwNZcWDvuX+xmoKMgOm8Bk4UoRVsvB3QIzFy6c03knpUoQjhlaqETaTOtYVOQxjkNLnLxj6DxK&#10;kl2pXYeXBPeNfjBmqj3WnBYqbGlTUXHa/XgL29P6+WgOn+8frZj869Xn/besrR0N+6c5KKFe/sN/&#10;7Tdn4RF+r6QboJc3AAAA//8DAFBLAQItABQABgAIAAAAIQDb4fbL7gAAAIUBAAATAAAAAAAAAAAA&#10;AAAAAAAAAABbQ29udGVudF9UeXBlc10ueG1sUEsBAi0AFAAGAAgAAAAhAFr0LFu/AAAAFQEAAAsA&#10;AAAAAAAAAAAAAAAAHwEAAF9yZWxzLy5yZWxzUEsBAi0AFAAGAAgAAAAhAO2H7srEAAAA2gAAAA8A&#10;AAAAAAAAAAAAAAAABwIAAGRycy9kb3ducmV2LnhtbFBLBQYAAAAAAwADALcAAAD4AgAAAAA=&#10;" fillcolor="#243782 [3204]" stroked="f"/>
              <v:oval id="Oval 13" o:spid="_x0000_s1032" style="position:absolute;left:1952;top:27241;width:238;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0kGxAAAANsAAAAPAAAAZHJzL2Rvd25yZXYueG1sRI9BT8Mw&#10;DIXvSPsPkSdxYwkcECrLpg1tiAuIjglx9BqvrdY4VWO28u/xAYmbrff83uf5coydOdOQ28QebmcO&#10;DHGVQsu1h/3H9uYBTBbkgF1i8vBDGZaLydUci5AuXNJ5J7XREM4FemhE+sLaXDUUMc9ST6zaMQ0R&#10;RdehtmHAi4bHzt45d28jtqwNDfb01FB12n1HD6+n9ebo9p9v77248us5luNB1t5fT8fVIxihUf7N&#10;f9cvQfGVXn/RAeziFwAA//8DAFBLAQItABQABgAIAAAAIQDb4fbL7gAAAIUBAAATAAAAAAAAAAAA&#10;AAAAAAAAAABbQ29udGVudF9UeXBlc10ueG1sUEsBAi0AFAAGAAgAAAAhAFr0LFu/AAAAFQEAAAsA&#10;AAAAAAAAAAAAAAAAHwEAAF9yZWxzLy5yZWxzUEsBAi0AFAAGAAgAAAAhAJw7SQbEAAAA2wAAAA8A&#10;AAAAAAAAAAAAAAAABwIAAGRycy9kb3ducmV2LnhtbFBLBQYAAAAAAwADALcAAAD4AgAAAAA=&#10;" fillcolor="#243782 [3204]" stroked="f"/>
              <v:shape id="Freeform 14" o:spid="_x0000_s1033" style="position:absolute;top:-2333;width:3159;height:29180;visibility:visible;mso-wrap-style:square;v-text-anchor:middle" coordsize="81,6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qWvgAAANsAAAAPAAAAZHJzL2Rvd25yZXYueG1sRE9Ni8Iw&#10;EL0L/ocwgjdNle4i1SgiCB4UXRXPQzO2xWZSkqj1328Ewds83ufMFq2pxYOcrywrGA0TEMS51RUX&#10;Cs6n9WACwgdkjbVlUvAiD4t5tzPDTNsn/9HjGAoRQ9hnqKAMocmk9HlJBv3QNsSRu1pnMEToCqkd&#10;PmO4qeU4SX6lwYpjQ4kNrUrKb8e7UbBP012x37rmdp+kB7LhQj/VWKl+r11OQQRqw1f8cW90nD+C&#10;9y/xADn/BwAA//8DAFBLAQItABQABgAIAAAAIQDb4fbL7gAAAIUBAAATAAAAAAAAAAAAAAAAAAAA&#10;AABbQ29udGVudF9UeXBlc10ueG1sUEsBAi0AFAAGAAgAAAAhAFr0LFu/AAAAFQEAAAsAAAAAAAAA&#10;AAAAAAAAHwEAAF9yZWxzLy5yZWxzUEsBAi0AFAAGAAgAAAAhAFADapa+AAAA2wAAAA8AAAAAAAAA&#10;AAAAAAAABwIAAGRycy9kb3ducmV2LnhtbFBLBQYAAAAAAwADALcAAADyAgAAAAA=&#10;" adj="-11796480,,5400" path="m81,c,,,,,,,693,,693,,693v,,,,,c,693,,693,,693v,3,3,6,6,6c10,699,12,696,12,693v,,,,,c13,693,13,693,13,693v,-3,2,-5,5,-5c20,688,22,690,23,693v,,,,,c23,693,23,693,23,693v,3,3,6,6,6c33,699,35,696,35,693v,,,,,c35,693,35,693,35,693v1,-3,3,-5,6,-5c43,688,46,690,46,693v,,,,,c46,693,46,693,46,693v,,,,,c46,693,46,693,46,693v,4,3,6,6,6c56,699,58,696,58,693v,,,,,c58,693,58,693,58,693v1,-3,3,-5,5,-5c66,688,68,690,69,693v,,,,,c69,693,69,693,69,693v,3,2,6,6,6c78,699,81,696,81,693v,,,,,c81,693,81,693,81,693l81,xe" fillcolor="#243782 [3204]" stroked="f">
                <v:stroke joinstyle="round"/>
                <v:formulas/>
                <v:path arrowok="t" o:connecttype="custom" o:connectlocs="315912,0;0,0;0,2893010;0,2893010;0,2893010;23401,2918058;46802,2893010;46802,2893010;50702,2893010;70203,2872137;89703,2893010;89703,2893010;89703,2893010;113104,2918058;136505,2893010;136505,2893010;136505,2893010;159906,2872137;179407,2893010;179407,2893010;179407,2893010;179407,2893010;179407,2893010;202808,2918058;226209,2893010;226209,2893010;226209,2893010;245709,2872137;269110,2893010;269110,2893010;269110,2893010;292511,2918058;315912,2893010;315912,2893010;315912,2893010;315912,0" o:connectangles="0,0,0,0,0,0,0,0,0,0,0,0,0,0,0,0,0,0,0,0,0,0,0,0,0,0,0,0,0,0,0,0,0,0,0,0" textboxrect="0,0,81,699"/>
                <v:textbox style="layout-flow:vertical;mso-layout-flow-alt:bottom-to-top" inset=".7mm,0,1mm,5mm">
                  <w:txbxContent>
                    <w:p w14:paraId="715AAAE5" w14:textId="77777777" w:rsidR="00C70BDA" w:rsidRPr="00683765" w:rsidRDefault="00C70BDA" w:rsidP="00C70BDA">
                      <w:pPr>
                        <w:pStyle w:val="SPRESSRELEASE-TITLE"/>
                        <w:jc w:val="left"/>
                      </w:pPr>
                      <w:r>
                        <w:t>PRESS RELEASE</w:t>
                      </w:r>
                    </w:p>
                  </w:txbxContent>
                </v:textbox>
              </v:shape>
              <w10:wrap anchorx="page" anchory="page"/>
              <w10:anchorlock/>
            </v:group>
          </w:pict>
        </mc:Fallback>
      </mc:AlternateContent>
    </w:r>
    <w:r>
      <w:rPr>
        <w:noProof/>
        <w:lang w:val="da-DK" w:eastAsia="da-DK"/>
      </w:rPr>
      <w:drawing>
        <wp:inline distT="0" distB="0" distL="0" distR="0" wp14:anchorId="290A1A44" wp14:editId="039E777D">
          <wp:extent cx="2317210" cy="718820"/>
          <wp:effectExtent l="0" t="0" r="6985" b="508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ellantis Logo-01.jpg"/>
                  <pic:cNvPicPr/>
                </pic:nvPicPr>
                <pic:blipFill rotWithShape="1">
                  <a:blip r:embed="rId1">
                    <a:extLst>
                      <a:ext uri="{28A0092B-C50C-407E-A947-70E740481C1C}">
                        <a14:useLocalDpi xmlns:a14="http://schemas.microsoft.com/office/drawing/2010/main" val="0"/>
                      </a:ext>
                    </a:extLst>
                  </a:blip>
                  <a:srcRect l="8007"/>
                  <a:stretch/>
                </pic:blipFill>
                <pic:spPr bwMode="auto">
                  <a:xfrm>
                    <a:off x="0" y="0"/>
                    <a:ext cx="2318848" cy="71932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89ACF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8452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268B5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F487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C459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8C2C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00A8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68BA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7A38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5CF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040161"/>
    <w:multiLevelType w:val="hybridMultilevel"/>
    <w:tmpl w:val="27AEA7D6"/>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 w15:restartNumberingAfterBreak="0">
    <w:nsid w:val="0CCF1252"/>
    <w:multiLevelType w:val="hybridMultilevel"/>
    <w:tmpl w:val="F1F8572C"/>
    <w:lvl w:ilvl="0" w:tplc="D6844816">
      <w:numFmt w:val="bullet"/>
      <w:lvlText w:val="•"/>
      <w:lvlJc w:val="left"/>
      <w:pPr>
        <w:ind w:left="720" w:hanging="360"/>
      </w:pPr>
      <w:rPr>
        <w:rFonts w:ascii="Encode Sans ExpandedLight" w:eastAsiaTheme="minorHAnsi" w:hAnsi="Encode Sans Expanded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F44516F"/>
    <w:multiLevelType w:val="hybridMultilevel"/>
    <w:tmpl w:val="9B2432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0472987"/>
    <w:multiLevelType w:val="hybridMultilevel"/>
    <w:tmpl w:val="AB9E6CE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4" w15:restartNumberingAfterBreak="0">
    <w:nsid w:val="15C42CE7"/>
    <w:multiLevelType w:val="multilevel"/>
    <w:tmpl w:val="B8CE40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E5E1351"/>
    <w:multiLevelType w:val="hybridMultilevel"/>
    <w:tmpl w:val="772AFE7E"/>
    <w:lvl w:ilvl="0" w:tplc="1C400AFA">
      <w:numFmt w:val="bullet"/>
      <w:lvlText w:val="•"/>
      <w:lvlJc w:val="left"/>
      <w:pPr>
        <w:ind w:left="1068" w:hanging="708"/>
      </w:pPr>
      <w:rPr>
        <w:rFonts w:ascii="Encode Sans ExpandedLight" w:eastAsiaTheme="minorHAnsi" w:hAnsi="Encode Sans Expanded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640F2F"/>
    <w:multiLevelType w:val="hybridMultilevel"/>
    <w:tmpl w:val="55FC09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B9C6C30"/>
    <w:multiLevelType w:val="hybridMultilevel"/>
    <w:tmpl w:val="89367C8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56F82A3C"/>
    <w:multiLevelType w:val="hybridMultilevel"/>
    <w:tmpl w:val="F78C79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AE00B7"/>
    <w:multiLevelType w:val="hybridMultilevel"/>
    <w:tmpl w:val="2E8E8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800EC6"/>
    <w:multiLevelType w:val="hybridMultilevel"/>
    <w:tmpl w:val="F57A06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2F225A3"/>
    <w:multiLevelType w:val="hybridMultilevel"/>
    <w:tmpl w:val="6B4CE0F0"/>
    <w:lvl w:ilvl="0" w:tplc="10F601F2">
      <w:start w:val="1"/>
      <w:numFmt w:val="bullet"/>
      <w:pStyle w:val="S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3D656FF"/>
    <w:multiLevelType w:val="hybridMultilevel"/>
    <w:tmpl w:val="A424881E"/>
    <w:lvl w:ilvl="0" w:tplc="993E6E22">
      <w:numFmt w:val="bullet"/>
      <w:lvlText w:val="•"/>
      <w:lvlJc w:val="left"/>
      <w:pPr>
        <w:ind w:left="1068" w:hanging="708"/>
      </w:pPr>
      <w:rPr>
        <w:rFonts w:ascii="Encode Sans ExpandedLight" w:eastAsiaTheme="minorHAnsi" w:hAnsi="Encode Sans Expanded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68A54BA"/>
    <w:multiLevelType w:val="hybridMultilevel"/>
    <w:tmpl w:val="4690786A"/>
    <w:lvl w:ilvl="0" w:tplc="0C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17"/>
  </w:num>
  <w:num w:numId="13">
    <w:abstractNumId w:val="11"/>
  </w:num>
  <w:num w:numId="14">
    <w:abstractNumId w:val="18"/>
  </w:num>
  <w:num w:numId="15">
    <w:abstractNumId w:val="15"/>
  </w:num>
  <w:num w:numId="16">
    <w:abstractNumId w:val="20"/>
  </w:num>
  <w:num w:numId="17">
    <w:abstractNumId w:val="22"/>
  </w:num>
  <w:num w:numId="18">
    <w:abstractNumId w:val="10"/>
  </w:num>
  <w:num w:numId="19">
    <w:abstractNumId w:val="19"/>
  </w:num>
  <w:num w:numId="20">
    <w:abstractNumId w:val="13"/>
  </w:num>
  <w:num w:numId="21">
    <w:abstractNumId w:val="12"/>
  </w:num>
  <w:num w:numId="22">
    <w:abstractNumId w:val="14"/>
  </w:num>
  <w:num w:numId="23">
    <w:abstractNumId w:val="2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TrueTypeFonts/>
  <w:embedSystemFonts/>
  <w:saveSubsetFonts/>
  <w:activeWritingStyle w:appName="MSWord" w:lang="it-IT" w:vendorID="64" w:dllVersion="6" w:nlCheck="1" w:checkStyle="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da-DK" w:vendorID="64" w:dllVersion="131078" w:nlCheck="1" w:checkStyle="0"/>
  <w:activeWritingStyle w:appName="MSWord" w:lang="fr-FR" w:vendorID="64" w:dllVersion="131078" w:nlCheck="1" w:checkStyle="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9E7"/>
    <w:rsid w:val="00001FB8"/>
    <w:rsid w:val="00005274"/>
    <w:rsid w:val="00005EDC"/>
    <w:rsid w:val="000135FF"/>
    <w:rsid w:val="00015849"/>
    <w:rsid w:val="00025CDF"/>
    <w:rsid w:val="00030F4F"/>
    <w:rsid w:val="00031C41"/>
    <w:rsid w:val="0003383D"/>
    <w:rsid w:val="000359B1"/>
    <w:rsid w:val="00042001"/>
    <w:rsid w:val="00070156"/>
    <w:rsid w:val="000766B3"/>
    <w:rsid w:val="000800A9"/>
    <w:rsid w:val="000804AA"/>
    <w:rsid w:val="00080A3F"/>
    <w:rsid w:val="00087566"/>
    <w:rsid w:val="00092231"/>
    <w:rsid w:val="000951D2"/>
    <w:rsid w:val="000961A1"/>
    <w:rsid w:val="00096E7A"/>
    <w:rsid w:val="000A3503"/>
    <w:rsid w:val="000A471B"/>
    <w:rsid w:val="000A5CA5"/>
    <w:rsid w:val="000B32C5"/>
    <w:rsid w:val="000B420F"/>
    <w:rsid w:val="000C609A"/>
    <w:rsid w:val="000D09FC"/>
    <w:rsid w:val="000E0E8A"/>
    <w:rsid w:val="000E26AA"/>
    <w:rsid w:val="000E4D51"/>
    <w:rsid w:val="000F1F16"/>
    <w:rsid w:val="000F4F1B"/>
    <w:rsid w:val="000F7E6B"/>
    <w:rsid w:val="0010025F"/>
    <w:rsid w:val="0010145A"/>
    <w:rsid w:val="001024F1"/>
    <w:rsid w:val="0010483A"/>
    <w:rsid w:val="00104F3E"/>
    <w:rsid w:val="001073F3"/>
    <w:rsid w:val="00111D5B"/>
    <w:rsid w:val="00114259"/>
    <w:rsid w:val="001175E6"/>
    <w:rsid w:val="0012547A"/>
    <w:rsid w:val="00126E5A"/>
    <w:rsid w:val="001335CE"/>
    <w:rsid w:val="0013364F"/>
    <w:rsid w:val="001422BC"/>
    <w:rsid w:val="00142976"/>
    <w:rsid w:val="00150548"/>
    <w:rsid w:val="00150AD4"/>
    <w:rsid w:val="00152586"/>
    <w:rsid w:val="0015296C"/>
    <w:rsid w:val="001546A0"/>
    <w:rsid w:val="00163B0C"/>
    <w:rsid w:val="001644FC"/>
    <w:rsid w:val="00164784"/>
    <w:rsid w:val="001667CB"/>
    <w:rsid w:val="00174875"/>
    <w:rsid w:val="00175342"/>
    <w:rsid w:val="0017728C"/>
    <w:rsid w:val="0018066F"/>
    <w:rsid w:val="00194092"/>
    <w:rsid w:val="00197C10"/>
    <w:rsid w:val="001A3DD0"/>
    <w:rsid w:val="001A430C"/>
    <w:rsid w:val="001A46FC"/>
    <w:rsid w:val="001A6F11"/>
    <w:rsid w:val="001B591C"/>
    <w:rsid w:val="001C322B"/>
    <w:rsid w:val="001C3463"/>
    <w:rsid w:val="001C4045"/>
    <w:rsid w:val="001C478B"/>
    <w:rsid w:val="001D168B"/>
    <w:rsid w:val="001D2496"/>
    <w:rsid w:val="001D2E98"/>
    <w:rsid w:val="001D2EA6"/>
    <w:rsid w:val="001D3610"/>
    <w:rsid w:val="001E650E"/>
    <w:rsid w:val="001E6C1E"/>
    <w:rsid w:val="001F2502"/>
    <w:rsid w:val="001F4300"/>
    <w:rsid w:val="001F4703"/>
    <w:rsid w:val="00207047"/>
    <w:rsid w:val="002147F5"/>
    <w:rsid w:val="00214CF8"/>
    <w:rsid w:val="0022588D"/>
    <w:rsid w:val="0023146A"/>
    <w:rsid w:val="0023542B"/>
    <w:rsid w:val="0023678A"/>
    <w:rsid w:val="00240D79"/>
    <w:rsid w:val="00242220"/>
    <w:rsid w:val="00246FF7"/>
    <w:rsid w:val="002509CC"/>
    <w:rsid w:val="00255B99"/>
    <w:rsid w:val="002615F0"/>
    <w:rsid w:val="002616B4"/>
    <w:rsid w:val="00264DAB"/>
    <w:rsid w:val="00264E4A"/>
    <w:rsid w:val="00267EE4"/>
    <w:rsid w:val="002724B9"/>
    <w:rsid w:val="0027417E"/>
    <w:rsid w:val="00274BCF"/>
    <w:rsid w:val="0027741A"/>
    <w:rsid w:val="002836DD"/>
    <w:rsid w:val="00287785"/>
    <w:rsid w:val="002936F7"/>
    <w:rsid w:val="00293E0C"/>
    <w:rsid w:val="00294AF4"/>
    <w:rsid w:val="002A08EB"/>
    <w:rsid w:val="002A185E"/>
    <w:rsid w:val="002A275A"/>
    <w:rsid w:val="002A6646"/>
    <w:rsid w:val="002C508D"/>
    <w:rsid w:val="002D74B3"/>
    <w:rsid w:val="002E2A7B"/>
    <w:rsid w:val="002E658E"/>
    <w:rsid w:val="002E7241"/>
    <w:rsid w:val="002F1530"/>
    <w:rsid w:val="002F287D"/>
    <w:rsid w:val="002F698C"/>
    <w:rsid w:val="002F6A9F"/>
    <w:rsid w:val="00300748"/>
    <w:rsid w:val="00306CE7"/>
    <w:rsid w:val="003078F7"/>
    <w:rsid w:val="00307DF7"/>
    <w:rsid w:val="003128CA"/>
    <w:rsid w:val="0031400F"/>
    <w:rsid w:val="00316FAD"/>
    <w:rsid w:val="00361802"/>
    <w:rsid w:val="003648B4"/>
    <w:rsid w:val="003701F4"/>
    <w:rsid w:val="0037120B"/>
    <w:rsid w:val="003864AD"/>
    <w:rsid w:val="003937DB"/>
    <w:rsid w:val="00393E60"/>
    <w:rsid w:val="003947A8"/>
    <w:rsid w:val="003950D1"/>
    <w:rsid w:val="00395EBC"/>
    <w:rsid w:val="00396F38"/>
    <w:rsid w:val="00397269"/>
    <w:rsid w:val="003A66CB"/>
    <w:rsid w:val="003B57C5"/>
    <w:rsid w:val="003D1CFF"/>
    <w:rsid w:val="003E1898"/>
    <w:rsid w:val="003E68CC"/>
    <w:rsid w:val="003E727D"/>
    <w:rsid w:val="003F6305"/>
    <w:rsid w:val="003F725C"/>
    <w:rsid w:val="0040035E"/>
    <w:rsid w:val="004022B4"/>
    <w:rsid w:val="004032C4"/>
    <w:rsid w:val="00412344"/>
    <w:rsid w:val="00417031"/>
    <w:rsid w:val="00417F62"/>
    <w:rsid w:val="00420703"/>
    <w:rsid w:val="00420A46"/>
    <w:rsid w:val="00421206"/>
    <w:rsid w:val="00425677"/>
    <w:rsid w:val="004266FA"/>
    <w:rsid w:val="00427ABE"/>
    <w:rsid w:val="00432B27"/>
    <w:rsid w:val="00433EDD"/>
    <w:rsid w:val="0043606E"/>
    <w:rsid w:val="004360F0"/>
    <w:rsid w:val="0044219E"/>
    <w:rsid w:val="00445FBD"/>
    <w:rsid w:val="00450531"/>
    <w:rsid w:val="004509C4"/>
    <w:rsid w:val="0045216F"/>
    <w:rsid w:val="004532D9"/>
    <w:rsid w:val="00454558"/>
    <w:rsid w:val="004573EE"/>
    <w:rsid w:val="004578DB"/>
    <w:rsid w:val="00466562"/>
    <w:rsid w:val="00470B2F"/>
    <w:rsid w:val="00475C44"/>
    <w:rsid w:val="00475FF1"/>
    <w:rsid w:val="00477468"/>
    <w:rsid w:val="00480486"/>
    <w:rsid w:val="00494D66"/>
    <w:rsid w:val="00495DD8"/>
    <w:rsid w:val="004A0060"/>
    <w:rsid w:val="004A2FCF"/>
    <w:rsid w:val="004B2B5F"/>
    <w:rsid w:val="004B432D"/>
    <w:rsid w:val="004D0C79"/>
    <w:rsid w:val="004D61EA"/>
    <w:rsid w:val="004D76F1"/>
    <w:rsid w:val="004E3708"/>
    <w:rsid w:val="004E41F3"/>
    <w:rsid w:val="004E7414"/>
    <w:rsid w:val="004F0E2B"/>
    <w:rsid w:val="004F5D52"/>
    <w:rsid w:val="004F5E5E"/>
    <w:rsid w:val="004F68EC"/>
    <w:rsid w:val="00505A81"/>
    <w:rsid w:val="0050705A"/>
    <w:rsid w:val="00507D9B"/>
    <w:rsid w:val="00520AF3"/>
    <w:rsid w:val="00522084"/>
    <w:rsid w:val="005222C6"/>
    <w:rsid w:val="00525F5A"/>
    <w:rsid w:val="005332B5"/>
    <w:rsid w:val="00543716"/>
    <w:rsid w:val="00544345"/>
    <w:rsid w:val="00547B82"/>
    <w:rsid w:val="0055193E"/>
    <w:rsid w:val="0055479C"/>
    <w:rsid w:val="00557797"/>
    <w:rsid w:val="00562D3D"/>
    <w:rsid w:val="00587596"/>
    <w:rsid w:val="0059213B"/>
    <w:rsid w:val="00592C55"/>
    <w:rsid w:val="005A3F2C"/>
    <w:rsid w:val="005A6069"/>
    <w:rsid w:val="005B024F"/>
    <w:rsid w:val="005B6B7A"/>
    <w:rsid w:val="005C11C4"/>
    <w:rsid w:val="005C748E"/>
    <w:rsid w:val="005C775F"/>
    <w:rsid w:val="005D2EA9"/>
    <w:rsid w:val="005E5A6B"/>
    <w:rsid w:val="005F2120"/>
    <w:rsid w:val="005F2C7D"/>
    <w:rsid w:val="005F4777"/>
    <w:rsid w:val="005F6288"/>
    <w:rsid w:val="005F6708"/>
    <w:rsid w:val="006046E2"/>
    <w:rsid w:val="00604E38"/>
    <w:rsid w:val="0061682B"/>
    <w:rsid w:val="00616A53"/>
    <w:rsid w:val="00623296"/>
    <w:rsid w:val="00642300"/>
    <w:rsid w:val="006446E5"/>
    <w:rsid w:val="00646166"/>
    <w:rsid w:val="00654D13"/>
    <w:rsid w:val="00655A10"/>
    <w:rsid w:val="006575D3"/>
    <w:rsid w:val="00663A0D"/>
    <w:rsid w:val="00666C55"/>
    <w:rsid w:val="00667850"/>
    <w:rsid w:val="006718FF"/>
    <w:rsid w:val="00682310"/>
    <w:rsid w:val="006905A4"/>
    <w:rsid w:val="00691DBC"/>
    <w:rsid w:val="00693371"/>
    <w:rsid w:val="00696AB6"/>
    <w:rsid w:val="006A2A3A"/>
    <w:rsid w:val="006A3EF3"/>
    <w:rsid w:val="006B5662"/>
    <w:rsid w:val="006B5C7E"/>
    <w:rsid w:val="006C7153"/>
    <w:rsid w:val="006E27BF"/>
    <w:rsid w:val="006F38E3"/>
    <w:rsid w:val="00703F54"/>
    <w:rsid w:val="00705BDE"/>
    <w:rsid w:val="00712FD8"/>
    <w:rsid w:val="00721736"/>
    <w:rsid w:val="00723391"/>
    <w:rsid w:val="007234E4"/>
    <w:rsid w:val="00725D65"/>
    <w:rsid w:val="00736ACC"/>
    <w:rsid w:val="00742AC3"/>
    <w:rsid w:val="00744B5E"/>
    <w:rsid w:val="00746E62"/>
    <w:rsid w:val="00755FCD"/>
    <w:rsid w:val="0075668A"/>
    <w:rsid w:val="0076064C"/>
    <w:rsid w:val="00761B31"/>
    <w:rsid w:val="00761E9A"/>
    <w:rsid w:val="00762C8F"/>
    <w:rsid w:val="0076437E"/>
    <w:rsid w:val="00771983"/>
    <w:rsid w:val="00777D87"/>
    <w:rsid w:val="007804A9"/>
    <w:rsid w:val="00781D6D"/>
    <w:rsid w:val="00781D79"/>
    <w:rsid w:val="00781F86"/>
    <w:rsid w:val="00787790"/>
    <w:rsid w:val="0079145E"/>
    <w:rsid w:val="00793F17"/>
    <w:rsid w:val="007A46E2"/>
    <w:rsid w:val="007B0598"/>
    <w:rsid w:val="007B1398"/>
    <w:rsid w:val="007B3E5C"/>
    <w:rsid w:val="007B723A"/>
    <w:rsid w:val="007D1199"/>
    <w:rsid w:val="007D2309"/>
    <w:rsid w:val="007D5C6F"/>
    <w:rsid w:val="007E317D"/>
    <w:rsid w:val="007F06D5"/>
    <w:rsid w:val="007F10BD"/>
    <w:rsid w:val="007F1153"/>
    <w:rsid w:val="007F19D1"/>
    <w:rsid w:val="007F47DB"/>
    <w:rsid w:val="007F50F1"/>
    <w:rsid w:val="0080313B"/>
    <w:rsid w:val="00805FAA"/>
    <w:rsid w:val="008115B5"/>
    <w:rsid w:val="008124BD"/>
    <w:rsid w:val="008133AE"/>
    <w:rsid w:val="00813FFA"/>
    <w:rsid w:val="00815B14"/>
    <w:rsid w:val="008210D4"/>
    <w:rsid w:val="00834C01"/>
    <w:rsid w:val="00835406"/>
    <w:rsid w:val="008438DF"/>
    <w:rsid w:val="00844956"/>
    <w:rsid w:val="00844D7E"/>
    <w:rsid w:val="008467D9"/>
    <w:rsid w:val="00851ACE"/>
    <w:rsid w:val="00856E17"/>
    <w:rsid w:val="00862A88"/>
    <w:rsid w:val="00863643"/>
    <w:rsid w:val="0086416D"/>
    <w:rsid w:val="008649FB"/>
    <w:rsid w:val="00865E0A"/>
    <w:rsid w:val="00867FB1"/>
    <w:rsid w:val="00870B1A"/>
    <w:rsid w:val="00873D07"/>
    <w:rsid w:val="00874FF5"/>
    <w:rsid w:val="00876186"/>
    <w:rsid w:val="00877117"/>
    <w:rsid w:val="00881F76"/>
    <w:rsid w:val="00890FC4"/>
    <w:rsid w:val="0089472A"/>
    <w:rsid w:val="00895F9A"/>
    <w:rsid w:val="00896367"/>
    <w:rsid w:val="00897C90"/>
    <w:rsid w:val="008A1326"/>
    <w:rsid w:val="008A135F"/>
    <w:rsid w:val="008A68D9"/>
    <w:rsid w:val="008A7C9D"/>
    <w:rsid w:val="008B0B93"/>
    <w:rsid w:val="008B1E97"/>
    <w:rsid w:val="008B310E"/>
    <w:rsid w:val="008B497E"/>
    <w:rsid w:val="008B4CD5"/>
    <w:rsid w:val="008B718E"/>
    <w:rsid w:val="008C1B4A"/>
    <w:rsid w:val="008D1E8D"/>
    <w:rsid w:val="008D3E4C"/>
    <w:rsid w:val="008D7CBC"/>
    <w:rsid w:val="008E68A8"/>
    <w:rsid w:val="008E69ED"/>
    <w:rsid w:val="008F0F07"/>
    <w:rsid w:val="008F2A13"/>
    <w:rsid w:val="009079D9"/>
    <w:rsid w:val="00911D69"/>
    <w:rsid w:val="00912203"/>
    <w:rsid w:val="009201CE"/>
    <w:rsid w:val="00920D97"/>
    <w:rsid w:val="00923E38"/>
    <w:rsid w:val="00931707"/>
    <w:rsid w:val="009373A2"/>
    <w:rsid w:val="00947568"/>
    <w:rsid w:val="00954D94"/>
    <w:rsid w:val="00963710"/>
    <w:rsid w:val="00964325"/>
    <w:rsid w:val="00966A01"/>
    <w:rsid w:val="00966EC7"/>
    <w:rsid w:val="0096714A"/>
    <w:rsid w:val="00967D82"/>
    <w:rsid w:val="00977BDE"/>
    <w:rsid w:val="00980B21"/>
    <w:rsid w:val="00982A9A"/>
    <w:rsid w:val="00985A38"/>
    <w:rsid w:val="009920F1"/>
    <w:rsid w:val="00992BE1"/>
    <w:rsid w:val="009941D1"/>
    <w:rsid w:val="009968C5"/>
    <w:rsid w:val="00996D89"/>
    <w:rsid w:val="009A1111"/>
    <w:rsid w:val="009A12F3"/>
    <w:rsid w:val="009A23AB"/>
    <w:rsid w:val="009A4FE0"/>
    <w:rsid w:val="009B153D"/>
    <w:rsid w:val="009B1741"/>
    <w:rsid w:val="009B25DB"/>
    <w:rsid w:val="009B4D98"/>
    <w:rsid w:val="009B7F53"/>
    <w:rsid w:val="009C1FCF"/>
    <w:rsid w:val="009C33F1"/>
    <w:rsid w:val="009D078A"/>
    <w:rsid w:val="009D180E"/>
    <w:rsid w:val="009D244D"/>
    <w:rsid w:val="009D3FD9"/>
    <w:rsid w:val="009D5B2A"/>
    <w:rsid w:val="009D63BE"/>
    <w:rsid w:val="009D79F4"/>
    <w:rsid w:val="009E10BE"/>
    <w:rsid w:val="009E31FF"/>
    <w:rsid w:val="009E639B"/>
    <w:rsid w:val="009F00AC"/>
    <w:rsid w:val="00A0245A"/>
    <w:rsid w:val="00A02F2E"/>
    <w:rsid w:val="00A17540"/>
    <w:rsid w:val="00A20FC4"/>
    <w:rsid w:val="00A24649"/>
    <w:rsid w:val="00A33E8D"/>
    <w:rsid w:val="00A34F03"/>
    <w:rsid w:val="00A36CAE"/>
    <w:rsid w:val="00A443C8"/>
    <w:rsid w:val="00A47EB5"/>
    <w:rsid w:val="00A504A7"/>
    <w:rsid w:val="00A51BFD"/>
    <w:rsid w:val="00A56567"/>
    <w:rsid w:val="00A6041A"/>
    <w:rsid w:val="00A63266"/>
    <w:rsid w:val="00A72E7D"/>
    <w:rsid w:val="00A73047"/>
    <w:rsid w:val="00A748DE"/>
    <w:rsid w:val="00A81741"/>
    <w:rsid w:val="00A84C6A"/>
    <w:rsid w:val="00A87390"/>
    <w:rsid w:val="00A92957"/>
    <w:rsid w:val="00AA1C0E"/>
    <w:rsid w:val="00AA3978"/>
    <w:rsid w:val="00AA71FC"/>
    <w:rsid w:val="00AB130A"/>
    <w:rsid w:val="00AC0BDF"/>
    <w:rsid w:val="00AD1C1A"/>
    <w:rsid w:val="00AD35BF"/>
    <w:rsid w:val="00AD5ACE"/>
    <w:rsid w:val="00AD6745"/>
    <w:rsid w:val="00AE4E53"/>
    <w:rsid w:val="00AE592F"/>
    <w:rsid w:val="00AE5DD0"/>
    <w:rsid w:val="00AF3402"/>
    <w:rsid w:val="00B12DAF"/>
    <w:rsid w:val="00B14495"/>
    <w:rsid w:val="00B145BE"/>
    <w:rsid w:val="00B26174"/>
    <w:rsid w:val="00B26E0A"/>
    <w:rsid w:val="00B2793C"/>
    <w:rsid w:val="00B32F4C"/>
    <w:rsid w:val="00B353D2"/>
    <w:rsid w:val="00B35A77"/>
    <w:rsid w:val="00B37EF2"/>
    <w:rsid w:val="00B47CCC"/>
    <w:rsid w:val="00B525F0"/>
    <w:rsid w:val="00B54556"/>
    <w:rsid w:val="00B601AC"/>
    <w:rsid w:val="00B64F18"/>
    <w:rsid w:val="00B65E56"/>
    <w:rsid w:val="00B711B2"/>
    <w:rsid w:val="00B729F4"/>
    <w:rsid w:val="00B733D7"/>
    <w:rsid w:val="00B818F6"/>
    <w:rsid w:val="00B83114"/>
    <w:rsid w:val="00B83E10"/>
    <w:rsid w:val="00B842EF"/>
    <w:rsid w:val="00B85D3A"/>
    <w:rsid w:val="00B92FB1"/>
    <w:rsid w:val="00B96799"/>
    <w:rsid w:val="00BA13CF"/>
    <w:rsid w:val="00BA2C46"/>
    <w:rsid w:val="00BA416C"/>
    <w:rsid w:val="00BA65E9"/>
    <w:rsid w:val="00BA6D84"/>
    <w:rsid w:val="00BB1900"/>
    <w:rsid w:val="00BB25B5"/>
    <w:rsid w:val="00BB52D3"/>
    <w:rsid w:val="00BC1969"/>
    <w:rsid w:val="00BC5076"/>
    <w:rsid w:val="00BD29D4"/>
    <w:rsid w:val="00BE0BFE"/>
    <w:rsid w:val="00BE1086"/>
    <w:rsid w:val="00BE13E4"/>
    <w:rsid w:val="00C0321D"/>
    <w:rsid w:val="00C04B6C"/>
    <w:rsid w:val="00C10E75"/>
    <w:rsid w:val="00C21B90"/>
    <w:rsid w:val="00C258B7"/>
    <w:rsid w:val="00C3051E"/>
    <w:rsid w:val="00C31F14"/>
    <w:rsid w:val="00C363C0"/>
    <w:rsid w:val="00C46CF6"/>
    <w:rsid w:val="00C57B69"/>
    <w:rsid w:val="00C60A64"/>
    <w:rsid w:val="00C61421"/>
    <w:rsid w:val="00C659A3"/>
    <w:rsid w:val="00C65E96"/>
    <w:rsid w:val="00C70BDA"/>
    <w:rsid w:val="00C74A0C"/>
    <w:rsid w:val="00C75743"/>
    <w:rsid w:val="00C81273"/>
    <w:rsid w:val="00C814CD"/>
    <w:rsid w:val="00C826EF"/>
    <w:rsid w:val="00C835BE"/>
    <w:rsid w:val="00C87962"/>
    <w:rsid w:val="00C94ED1"/>
    <w:rsid w:val="00C952B7"/>
    <w:rsid w:val="00C97693"/>
    <w:rsid w:val="00CA0755"/>
    <w:rsid w:val="00CA3C94"/>
    <w:rsid w:val="00CA6323"/>
    <w:rsid w:val="00CB2BFA"/>
    <w:rsid w:val="00CB58B7"/>
    <w:rsid w:val="00CC6A68"/>
    <w:rsid w:val="00CD2A95"/>
    <w:rsid w:val="00CD5087"/>
    <w:rsid w:val="00CD74A4"/>
    <w:rsid w:val="00CE05B2"/>
    <w:rsid w:val="00CE148E"/>
    <w:rsid w:val="00CE6428"/>
    <w:rsid w:val="00CE72AA"/>
    <w:rsid w:val="00CE7DC0"/>
    <w:rsid w:val="00CF37EA"/>
    <w:rsid w:val="00CF6A29"/>
    <w:rsid w:val="00CF75C5"/>
    <w:rsid w:val="00D0485C"/>
    <w:rsid w:val="00D0491E"/>
    <w:rsid w:val="00D067FC"/>
    <w:rsid w:val="00D11488"/>
    <w:rsid w:val="00D14159"/>
    <w:rsid w:val="00D239E7"/>
    <w:rsid w:val="00D265D9"/>
    <w:rsid w:val="00D31BE5"/>
    <w:rsid w:val="00D329DB"/>
    <w:rsid w:val="00D34F4E"/>
    <w:rsid w:val="00D43A60"/>
    <w:rsid w:val="00D46ADA"/>
    <w:rsid w:val="00D5456A"/>
    <w:rsid w:val="00D54C2A"/>
    <w:rsid w:val="00D55EB1"/>
    <w:rsid w:val="00D562FF"/>
    <w:rsid w:val="00D60D7E"/>
    <w:rsid w:val="00D6394A"/>
    <w:rsid w:val="00D6589D"/>
    <w:rsid w:val="00D6600E"/>
    <w:rsid w:val="00D6607C"/>
    <w:rsid w:val="00D66852"/>
    <w:rsid w:val="00D67499"/>
    <w:rsid w:val="00D70A0E"/>
    <w:rsid w:val="00D814DF"/>
    <w:rsid w:val="00D8567E"/>
    <w:rsid w:val="00D927CD"/>
    <w:rsid w:val="00D973F4"/>
    <w:rsid w:val="00D97894"/>
    <w:rsid w:val="00D97FD7"/>
    <w:rsid w:val="00DA27E1"/>
    <w:rsid w:val="00DA6417"/>
    <w:rsid w:val="00DA708C"/>
    <w:rsid w:val="00DB0842"/>
    <w:rsid w:val="00DB149C"/>
    <w:rsid w:val="00DB4D0D"/>
    <w:rsid w:val="00DD181C"/>
    <w:rsid w:val="00DD5274"/>
    <w:rsid w:val="00DD622A"/>
    <w:rsid w:val="00DE1C8C"/>
    <w:rsid w:val="00DE72B9"/>
    <w:rsid w:val="00DF4383"/>
    <w:rsid w:val="00DF5711"/>
    <w:rsid w:val="00E0047D"/>
    <w:rsid w:val="00E00C94"/>
    <w:rsid w:val="00E00D31"/>
    <w:rsid w:val="00E014CA"/>
    <w:rsid w:val="00E17135"/>
    <w:rsid w:val="00E17C24"/>
    <w:rsid w:val="00E21743"/>
    <w:rsid w:val="00E3275A"/>
    <w:rsid w:val="00E36B6A"/>
    <w:rsid w:val="00E3752A"/>
    <w:rsid w:val="00E40C2C"/>
    <w:rsid w:val="00E45FDD"/>
    <w:rsid w:val="00E6725F"/>
    <w:rsid w:val="00E67D14"/>
    <w:rsid w:val="00E751C2"/>
    <w:rsid w:val="00E8163B"/>
    <w:rsid w:val="00E824DC"/>
    <w:rsid w:val="00E82EAD"/>
    <w:rsid w:val="00E84667"/>
    <w:rsid w:val="00E85CF9"/>
    <w:rsid w:val="00E90B5F"/>
    <w:rsid w:val="00E9245F"/>
    <w:rsid w:val="00E926BD"/>
    <w:rsid w:val="00E93724"/>
    <w:rsid w:val="00E95CCF"/>
    <w:rsid w:val="00EA0547"/>
    <w:rsid w:val="00EA23BC"/>
    <w:rsid w:val="00EB0450"/>
    <w:rsid w:val="00EB2407"/>
    <w:rsid w:val="00ED7920"/>
    <w:rsid w:val="00EE3EEF"/>
    <w:rsid w:val="00EE5099"/>
    <w:rsid w:val="00EF5113"/>
    <w:rsid w:val="00F0585C"/>
    <w:rsid w:val="00F062EC"/>
    <w:rsid w:val="00F11845"/>
    <w:rsid w:val="00F16EB1"/>
    <w:rsid w:val="00F21E89"/>
    <w:rsid w:val="00F21EFC"/>
    <w:rsid w:val="00F236E8"/>
    <w:rsid w:val="00F30399"/>
    <w:rsid w:val="00F30999"/>
    <w:rsid w:val="00F31677"/>
    <w:rsid w:val="00F321C1"/>
    <w:rsid w:val="00F41545"/>
    <w:rsid w:val="00F41F5C"/>
    <w:rsid w:val="00F43C3C"/>
    <w:rsid w:val="00F459DA"/>
    <w:rsid w:val="00F47DEA"/>
    <w:rsid w:val="00F5284E"/>
    <w:rsid w:val="00F57BD6"/>
    <w:rsid w:val="00F601E7"/>
    <w:rsid w:val="00F64DA9"/>
    <w:rsid w:val="00F65A38"/>
    <w:rsid w:val="00F70D0A"/>
    <w:rsid w:val="00F757F3"/>
    <w:rsid w:val="00F80087"/>
    <w:rsid w:val="00F822B2"/>
    <w:rsid w:val="00F90CCA"/>
    <w:rsid w:val="00F91D57"/>
    <w:rsid w:val="00F92EBF"/>
    <w:rsid w:val="00F95DFE"/>
    <w:rsid w:val="00F972FF"/>
    <w:rsid w:val="00FB238D"/>
    <w:rsid w:val="00FB7305"/>
    <w:rsid w:val="00FC4A3F"/>
    <w:rsid w:val="00FC7A5D"/>
    <w:rsid w:val="00FD1229"/>
    <w:rsid w:val="00FD15D1"/>
    <w:rsid w:val="00FD18CB"/>
    <w:rsid w:val="00FD1BA0"/>
    <w:rsid w:val="00FD61F2"/>
    <w:rsid w:val="00FD6CFC"/>
    <w:rsid w:val="00FE168D"/>
    <w:rsid w:val="00FE1904"/>
    <w:rsid w:val="00FE340D"/>
    <w:rsid w:val="00FE4474"/>
    <w:rsid w:val="00FE5BC9"/>
    <w:rsid w:val="00FE5C55"/>
    <w:rsid w:val="00FF2EF1"/>
    <w:rsid w:val="00FF4E96"/>
    <w:rsid w:val="00FF57F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31E673"/>
  <w15:chartTrackingRefBased/>
  <w15:docId w15:val="{181F9891-6985-4C3B-A954-F0EF1A5E5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6"/>
        <w:szCs w:val="16"/>
        <w:lang w:val="en-US" w:eastAsia="en-US" w:bidi="ar-SA"/>
      </w:rPr>
    </w:rPrDefault>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703"/>
    <w:pPr>
      <w:spacing w:after="240"/>
      <w:jc w:val="both"/>
    </w:pPr>
    <w:rPr>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rsid w:val="005F2120"/>
    <w:pPr>
      <w:jc w:val="left"/>
    </w:pPr>
    <w:rPr>
      <w:color w:val="243782" w:themeColor="text2"/>
    </w:rPr>
  </w:style>
  <w:style w:type="character" w:customStyle="1" w:styleId="SidehovedTegn">
    <w:name w:val="Sidehoved Tegn"/>
    <w:basedOn w:val="Standardskrifttypeiafsnit"/>
    <w:link w:val="Sidehoved"/>
    <w:uiPriority w:val="99"/>
    <w:semiHidden/>
    <w:rsid w:val="0086416D"/>
    <w:rPr>
      <w:color w:val="243782" w:themeColor="text2"/>
      <w:lang w:val="en-US"/>
    </w:rPr>
  </w:style>
  <w:style w:type="paragraph" w:styleId="Sidefod">
    <w:name w:val="footer"/>
    <w:basedOn w:val="Normal"/>
    <w:link w:val="SidefodTegn"/>
    <w:uiPriority w:val="99"/>
    <w:semiHidden/>
    <w:rsid w:val="008D3E4C"/>
    <w:pPr>
      <w:spacing w:before="120" w:line="288" w:lineRule="auto"/>
      <w:contextualSpacing/>
      <w:jc w:val="left"/>
    </w:pPr>
    <w:rPr>
      <w:color w:val="243782" w:themeColor="text2"/>
      <w:szCs w:val="20"/>
    </w:rPr>
  </w:style>
  <w:style w:type="character" w:customStyle="1" w:styleId="SidefodTegn">
    <w:name w:val="Sidefod Tegn"/>
    <w:basedOn w:val="Standardskrifttypeiafsnit"/>
    <w:link w:val="Sidefod"/>
    <w:uiPriority w:val="99"/>
    <w:semiHidden/>
    <w:rsid w:val="008D3E4C"/>
    <w:rPr>
      <w:rFonts w:ascii="Encode Sans ExpandedLight" w:hAnsi="Encode Sans ExpandedLight"/>
      <w:color w:val="243782" w:themeColor="text2"/>
      <w:sz w:val="20"/>
      <w:szCs w:val="20"/>
      <w:lang w:val="en-US"/>
    </w:rPr>
  </w:style>
  <w:style w:type="character" w:styleId="Hyperlink">
    <w:name w:val="Hyperlink"/>
    <w:basedOn w:val="Standardskrifttypeiafsnit"/>
    <w:uiPriority w:val="99"/>
    <w:semiHidden/>
    <w:rsid w:val="005F2120"/>
    <w:rPr>
      <w:color w:val="243782" w:themeColor="hyperlink"/>
      <w:u w:val="none"/>
    </w:rPr>
  </w:style>
  <w:style w:type="character" w:styleId="Pladsholdertekst">
    <w:name w:val="Placeholder Text"/>
    <w:basedOn w:val="Standardskrifttypeiafsnit"/>
    <w:uiPriority w:val="99"/>
    <w:semiHidden/>
    <w:rsid w:val="005F2120"/>
    <w:rPr>
      <w:color w:val="808080"/>
    </w:rPr>
  </w:style>
  <w:style w:type="table" w:styleId="Tabel-Gitter">
    <w:name w:val="Table Grid"/>
    <w:basedOn w:val="Tabel-Normal"/>
    <w:uiPriority w:val="59"/>
    <w:rsid w:val="005F2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uiPriority w:val="99"/>
    <w:semiHidden/>
    <w:rsid w:val="00992BE1"/>
  </w:style>
  <w:style w:type="paragraph" w:customStyle="1" w:styleId="STITLE">
    <w:name w:val="S_TITLE"/>
    <w:basedOn w:val="Normal"/>
    <w:next w:val="Normal"/>
    <w:uiPriority w:val="1"/>
    <w:qFormat/>
    <w:rsid w:val="00150AD4"/>
    <w:pPr>
      <w:keepNext/>
      <w:spacing w:before="240"/>
      <w:jc w:val="left"/>
    </w:pPr>
    <w:rPr>
      <w:caps/>
      <w:color w:val="243782" w:themeColor="text2"/>
      <w:szCs w:val="18"/>
    </w:rPr>
  </w:style>
  <w:style w:type="paragraph" w:styleId="Listeafsnit">
    <w:name w:val="List Paragraph"/>
    <w:basedOn w:val="Normal"/>
    <w:uiPriority w:val="34"/>
    <w:qFormat/>
    <w:rsid w:val="0086416D"/>
    <w:pPr>
      <w:ind w:left="720"/>
      <w:contextualSpacing/>
    </w:pPr>
  </w:style>
  <w:style w:type="paragraph" w:customStyle="1" w:styleId="SBullet">
    <w:name w:val="S_Bullet"/>
    <w:basedOn w:val="Normal"/>
    <w:uiPriority w:val="2"/>
    <w:qFormat/>
    <w:rsid w:val="001E6C1E"/>
    <w:pPr>
      <w:numPr>
        <w:numId w:val="11"/>
      </w:numPr>
      <w:ind w:left="794" w:hanging="227"/>
    </w:pPr>
    <w:rPr>
      <w:rFonts w:asciiTheme="majorHAnsi" w:hAnsiTheme="majorHAnsi"/>
      <w:bCs/>
    </w:rPr>
  </w:style>
  <w:style w:type="paragraph" w:customStyle="1" w:styleId="SDatePlace">
    <w:name w:val="S_Date + Place"/>
    <w:basedOn w:val="Normal"/>
    <w:qFormat/>
    <w:rsid w:val="001E6C1E"/>
    <w:pPr>
      <w:jc w:val="left"/>
    </w:pPr>
    <w:rPr>
      <w:szCs w:val="18"/>
    </w:rPr>
  </w:style>
  <w:style w:type="paragraph" w:customStyle="1" w:styleId="SContact-Title">
    <w:name w:val="S_Contact - Title"/>
    <w:basedOn w:val="Normal"/>
    <w:next w:val="SContact-Sendersinfo"/>
    <w:link w:val="SContact-TitleCar"/>
    <w:qFormat/>
    <w:rsid w:val="00150AD4"/>
    <w:pPr>
      <w:spacing w:after="120" w:line="288" w:lineRule="auto"/>
      <w:jc w:val="left"/>
    </w:pPr>
    <w:rPr>
      <w:rFonts w:asciiTheme="majorHAnsi" w:hAnsiTheme="majorHAnsi"/>
      <w:bCs/>
      <w:color w:val="243782" w:themeColor="text2"/>
      <w:szCs w:val="18"/>
    </w:rPr>
  </w:style>
  <w:style w:type="paragraph" w:customStyle="1" w:styleId="SContact-Sendersinfo">
    <w:name w:val="S_Contact - Sender's info"/>
    <w:basedOn w:val="SContact-Title"/>
    <w:qFormat/>
    <w:rsid w:val="00150AD4"/>
    <w:pPr>
      <w:spacing w:before="240" w:after="0" w:line="360" w:lineRule="auto"/>
      <w:contextualSpacing/>
    </w:pPr>
    <w:rPr>
      <w:bCs w:val="0"/>
    </w:rPr>
  </w:style>
  <w:style w:type="character" w:customStyle="1" w:styleId="SContact-TitleCar">
    <w:name w:val="S_Contact - Title Car"/>
    <w:basedOn w:val="Standardskrifttypeiafsnit"/>
    <w:link w:val="SContact-Title"/>
    <w:rsid w:val="00150AD4"/>
    <w:rPr>
      <w:rFonts w:asciiTheme="majorHAnsi" w:hAnsiTheme="majorHAnsi"/>
      <w:bCs/>
      <w:color w:val="243782" w:themeColor="text2"/>
      <w:sz w:val="24"/>
      <w:szCs w:val="18"/>
      <w:lang w:val="en-US"/>
    </w:rPr>
  </w:style>
  <w:style w:type="paragraph" w:customStyle="1" w:styleId="Pagination">
    <w:name w:val="Pagination"/>
    <w:basedOn w:val="Sidefod"/>
    <w:qFormat/>
    <w:rsid w:val="008D3E4C"/>
    <w:pPr>
      <w:jc w:val="center"/>
    </w:pPr>
    <w:rPr>
      <w:sz w:val="16"/>
      <w:szCs w:val="16"/>
    </w:rPr>
  </w:style>
  <w:style w:type="paragraph" w:customStyle="1" w:styleId="SSubjectBlock">
    <w:name w:val="S_Subject Block"/>
    <w:basedOn w:val="Normal"/>
    <w:qFormat/>
    <w:rsid w:val="001E6C1E"/>
    <w:pPr>
      <w:spacing w:before="1800" w:after="480"/>
      <w:contextualSpacing/>
      <w:jc w:val="center"/>
    </w:pPr>
    <w:rPr>
      <w:rFonts w:asciiTheme="majorHAnsi" w:hAnsiTheme="majorHAnsi"/>
      <w:noProof/>
      <w:color w:val="243782" w:themeColor="text2"/>
      <w:szCs w:val="18"/>
    </w:rPr>
  </w:style>
  <w:style w:type="paragraph" w:customStyle="1" w:styleId="SPRESSRELEASESTRIP">
    <w:name w:val="S_PRESS RELEASE STRIP"/>
    <w:basedOn w:val="Normal"/>
    <w:qFormat/>
    <w:rsid w:val="005B024F"/>
    <w:rPr>
      <w:sz w:val="26"/>
    </w:rPr>
  </w:style>
  <w:style w:type="paragraph" w:customStyle="1" w:styleId="SFooter-Emailwebsite">
    <w:name w:val="S_Footer - Email + website"/>
    <w:basedOn w:val="Sidefod"/>
    <w:qFormat/>
    <w:rsid w:val="00150AD4"/>
  </w:style>
  <w:style w:type="paragraph" w:customStyle="1" w:styleId="SSubtitle">
    <w:name w:val="S_Subtitle"/>
    <w:basedOn w:val="Normal"/>
    <w:qFormat/>
    <w:rsid w:val="001E6C1E"/>
    <w:pPr>
      <w:spacing w:before="480" w:after="480"/>
      <w:ind w:right="1457"/>
      <w:contextualSpacing/>
    </w:pPr>
    <w:rPr>
      <w:rFonts w:asciiTheme="majorHAnsi" w:hAnsiTheme="majorHAnsi"/>
      <w:bCs/>
      <w:i/>
      <w:noProof/>
      <w:color w:val="243782" w:themeColor="text2"/>
      <w:szCs w:val="24"/>
    </w:rPr>
  </w:style>
  <w:style w:type="paragraph" w:customStyle="1" w:styleId="STextitalic">
    <w:name w:val="S_Text italic"/>
    <w:basedOn w:val="Normal"/>
    <w:qFormat/>
    <w:rsid w:val="00B96799"/>
    <w:rPr>
      <w:i/>
    </w:rPr>
  </w:style>
  <w:style w:type="paragraph" w:styleId="Markeringsbobletekst">
    <w:name w:val="Balloon Text"/>
    <w:basedOn w:val="Normal"/>
    <w:link w:val="MarkeringsbobletekstTegn"/>
    <w:uiPriority w:val="99"/>
    <w:semiHidden/>
    <w:unhideWhenUsed/>
    <w:rsid w:val="00912203"/>
    <w:pPr>
      <w:spacing w:after="0"/>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12203"/>
    <w:rPr>
      <w:rFonts w:ascii="Segoe UI" w:hAnsi="Segoe UI" w:cs="Segoe UI"/>
      <w:sz w:val="18"/>
      <w:szCs w:val="18"/>
      <w:lang w:val="en-US"/>
    </w:rPr>
  </w:style>
  <w:style w:type="paragraph" w:customStyle="1" w:styleId="SPRESSRELEASE-TITLE">
    <w:name w:val="S_PRESS RELEASE - TITLE"/>
    <w:basedOn w:val="Normal"/>
    <w:qFormat/>
    <w:rsid w:val="00C70BDA"/>
    <w:rPr>
      <w:sz w:val="26"/>
      <w:szCs w:val="24"/>
    </w:rPr>
  </w:style>
  <w:style w:type="character" w:styleId="Kommentarhenvisning">
    <w:name w:val="annotation reference"/>
    <w:basedOn w:val="Standardskrifttypeiafsnit"/>
    <w:uiPriority w:val="99"/>
    <w:semiHidden/>
    <w:rsid w:val="00777D87"/>
    <w:rPr>
      <w:sz w:val="16"/>
      <w:szCs w:val="16"/>
    </w:rPr>
  </w:style>
  <w:style w:type="paragraph" w:styleId="Kommentartekst">
    <w:name w:val="annotation text"/>
    <w:basedOn w:val="Normal"/>
    <w:link w:val="KommentartekstTegn"/>
    <w:uiPriority w:val="99"/>
    <w:semiHidden/>
    <w:rsid w:val="00777D87"/>
    <w:rPr>
      <w:sz w:val="20"/>
      <w:szCs w:val="20"/>
    </w:rPr>
  </w:style>
  <w:style w:type="character" w:customStyle="1" w:styleId="KommentartekstTegn">
    <w:name w:val="Kommentartekst Tegn"/>
    <w:basedOn w:val="Standardskrifttypeiafsnit"/>
    <w:link w:val="Kommentartekst"/>
    <w:uiPriority w:val="99"/>
    <w:semiHidden/>
    <w:rsid w:val="00777D87"/>
    <w:rPr>
      <w:sz w:val="20"/>
      <w:szCs w:val="20"/>
    </w:rPr>
  </w:style>
  <w:style w:type="paragraph" w:styleId="Kommentaremne">
    <w:name w:val="annotation subject"/>
    <w:basedOn w:val="Kommentartekst"/>
    <w:next w:val="Kommentartekst"/>
    <w:link w:val="KommentaremneTegn"/>
    <w:uiPriority w:val="99"/>
    <w:semiHidden/>
    <w:unhideWhenUsed/>
    <w:rsid w:val="00777D87"/>
    <w:rPr>
      <w:b/>
      <w:bCs/>
    </w:rPr>
  </w:style>
  <w:style w:type="character" w:customStyle="1" w:styleId="KommentaremneTegn">
    <w:name w:val="Kommentaremne Tegn"/>
    <w:basedOn w:val="KommentartekstTegn"/>
    <w:link w:val="Kommentaremne"/>
    <w:uiPriority w:val="99"/>
    <w:semiHidden/>
    <w:rsid w:val="00777D87"/>
    <w:rPr>
      <w:b/>
      <w:bCs/>
      <w:sz w:val="20"/>
      <w:szCs w:val="20"/>
    </w:rPr>
  </w:style>
  <w:style w:type="character" w:customStyle="1" w:styleId="Mentionnonrsolue1">
    <w:name w:val="Mention non résolue1"/>
    <w:basedOn w:val="Standardskrifttypeiafsnit"/>
    <w:uiPriority w:val="99"/>
    <w:semiHidden/>
    <w:unhideWhenUsed/>
    <w:rsid w:val="00777D87"/>
    <w:rPr>
      <w:color w:val="605E5C"/>
      <w:shd w:val="clear" w:color="auto" w:fill="E1DFDD"/>
    </w:rPr>
  </w:style>
  <w:style w:type="paragraph" w:styleId="Korrektur">
    <w:name w:val="Revision"/>
    <w:hidden/>
    <w:uiPriority w:val="99"/>
    <w:semiHidden/>
    <w:rsid w:val="00881F76"/>
    <w:rPr>
      <w:sz w:val="24"/>
    </w:rPr>
  </w:style>
  <w:style w:type="character" w:styleId="BesgtLink">
    <w:name w:val="FollowedHyperlink"/>
    <w:basedOn w:val="Standardskrifttypeiafsnit"/>
    <w:uiPriority w:val="99"/>
    <w:semiHidden/>
    <w:rsid w:val="00985A38"/>
    <w:rPr>
      <w:color w:val="272B35" w:themeColor="followedHyperlink"/>
      <w:u w:val="single"/>
    </w:rPr>
  </w:style>
  <w:style w:type="character" w:customStyle="1" w:styleId="UnresolvedMention">
    <w:name w:val="Unresolved Mention"/>
    <w:basedOn w:val="Standardskrifttypeiafsnit"/>
    <w:uiPriority w:val="99"/>
    <w:semiHidden/>
    <w:unhideWhenUsed/>
    <w:rsid w:val="00F30999"/>
    <w:rPr>
      <w:color w:val="605E5C"/>
      <w:shd w:val="clear" w:color="auto" w:fill="E1DFDD"/>
    </w:rPr>
  </w:style>
  <w:style w:type="paragraph" w:styleId="FormateretHTML">
    <w:name w:val="HTML Preformatted"/>
    <w:basedOn w:val="Normal"/>
    <w:link w:val="FormateretHTMLTegn"/>
    <w:uiPriority w:val="99"/>
    <w:semiHidden/>
    <w:rsid w:val="001C3463"/>
    <w:pPr>
      <w:spacing w:after="0"/>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1C346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60035">
      <w:bodyDiv w:val="1"/>
      <w:marLeft w:val="0"/>
      <w:marRight w:val="0"/>
      <w:marTop w:val="0"/>
      <w:marBottom w:val="0"/>
      <w:divBdr>
        <w:top w:val="none" w:sz="0" w:space="0" w:color="auto"/>
        <w:left w:val="none" w:sz="0" w:space="0" w:color="auto"/>
        <w:bottom w:val="none" w:sz="0" w:space="0" w:color="auto"/>
        <w:right w:val="none" w:sz="0" w:space="0" w:color="auto"/>
      </w:divBdr>
    </w:div>
    <w:div w:id="474105853">
      <w:bodyDiv w:val="1"/>
      <w:marLeft w:val="0"/>
      <w:marRight w:val="0"/>
      <w:marTop w:val="0"/>
      <w:marBottom w:val="0"/>
      <w:divBdr>
        <w:top w:val="none" w:sz="0" w:space="0" w:color="auto"/>
        <w:left w:val="none" w:sz="0" w:space="0" w:color="auto"/>
        <w:bottom w:val="none" w:sz="0" w:space="0" w:color="auto"/>
        <w:right w:val="none" w:sz="0" w:space="0" w:color="auto"/>
      </w:divBdr>
    </w:div>
    <w:div w:id="967394316">
      <w:bodyDiv w:val="1"/>
      <w:marLeft w:val="0"/>
      <w:marRight w:val="0"/>
      <w:marTop w:val="0"/>
      <w:marBottom w:val="0"/>
      <w:divBdr>
        <w:top w:val="none" w:sz="0" w:space="0" w:color="auto"/>
        <w:left w:val="none" w:sz="0" w:space="0" w:color="auto"/>
        <w:bottom w:val="none" w:sz="0" w:space="0" w:color="auto"/>
        <w:right w:val="none" w:sz="0" w:space="0" w:color="auto"/>
      </w:divBdr>
    </w:div>
    <w:div w:id="1132594844">
      <w:bodyDiv w:val="1"/>
      <w:marLeft w:val="0"/>
      <w:marRight w:val="0"/>
      <w:marTop w:val="0"/>
      <w:marBottom w:val="0"/>
      <w:divBdr>
        <w:top w:val="none" w:sz="0" w:space="0" w:color="auto"/>
        <w:left w:val="none" w:sz="0" w:space="0" w:color="auto"/>
        <w:bottom w:val="none" w:sz="0" w:space="0" w:color="auto"/>
        <w:right w:val="none" w:sz="0" w:space="0" w:color="auto"/>
      </w:divBdr>
    </w:div>
    <w:div w:id="1152718431">
      <w:bodyDiv w:val="1"/>
      <w:marLeft w:val="0"/>
      <w:marRight w:val="0"/>
      <w:marTop w:val="0"/>
      <w:marBottom w:val="0"/>
      <w:divBdr>
        <w:top w:val="none" w:sz="0" w:space="0" w:color="auto"/>
        <w:left w:val="none" w:sz="0" w:space="0" w:color="auto"/>
        <w:bottom w:val="none" w:sz="0" w:space="0" w:color="auto"/>
        <w:right w:val="none" w:sz="0" w:space="0" w:color="auto"/>
      </w:divBdr>
    </w:div>
    <w:div w:id="1497839097">
      <w:bodyDiv w:val="1"/>
      <w:marLeft w:val="0"/>
      <w:marRight w:val="0"/>
      <w:marTop w:val="0"/>
      <w:marBottom w:val="0"/>
      <w:divBdr>
        <w:top w:val="none" w:sz="0" w:space="0" w:color="auto"/>
        <w:left w:val="none" w:sz="0" w:space="0" w:color="auto"/>
        <w:bottom w:val="none" w:sz="0" w:space="0" w:color="auto"/>
        <w:right w:val="none" w:sz="0" w:space="0" w:color="auto"/>
      </w:divBdr>
    </w:div>
    <w:div w:id="1673994180">
      <w:bodyDiv w:val="1"/>
      <w:marLeft w:val="0"/>
      <w:marRight w:val="0"/>
      <w:marTop w:val="0"/>
      <w:marBottom w:val="0"/>
      <w:divBdr>
        <w:top w:val="none" w:sz="0" w:space="0" w:color="auto"/>
        <w:left w:val="none" w:sz="0" w:space="0" w:color="auto"/>
        <w:bottom w:val="none" w:sz="0" w:space="0" w:color="auto"/>
        <w:right w:val="none" w:sz="0" w:space="0" w:color="auto"/>
      </w:divBdr>
      <w:divsChild>
        <w:div w:id="2091809086">
          <w:marLeft w:val="0"/>
          <w:marRight w:val="0"/>
          <w:marTop w:val="0"/>
          <w:marBottom w:val="0"/>
          <w:divBdr>
            <w:top w:val="none" w:sz="0" w:space="0" w:color="auto"/>
            <w:left w:val="none" w:sz="0" w:space="0" w:color="auto"/>
            <w:bottom w:val="none" w:sz="0" w:space="0" w:color="auto"/>
            <w:right w:val="none" w:sz="0" w:space="0" w:color="auto"/>
          </w:divBdr>
          <w:divsChild>
            <w:div w:id="852258820">
              <w:marLeft w:val="0"/>
              <w:marRight w:val="0"/>
              <w:marTop w:val="0"/>
              <w:marBottom w:val="0"/>
              <w:divBdr>
                <w:top w:val="none" w:sz="0" w:space="0" w:color="auto"/>
                <w:left w:val="none" w:sz="0" w:space="0" w:color="auto"/>
                <w:bottom w:val="none" w:sz="0" w:space="0" w:color="auto"/>
                <w:right w:val="none" w:sz="0" w:space="0" w:color="auto"/>
              </w:divBdr>
              <w:divsChild>
                <w:div w:id="470900547">
                  <w:marLeft w:val="0"/>
                  <w:marRight w:val="0"/>
                  <w:marTop w:val="0"/>
                  <w:marBottom w:val="0"/>
                  <w:divBdr>
                    <w:top w:val="none" w:sz="0" w:space="0" w:color="auto"/>
                    <w:left w:val="none" w:sz="0" w:space="0" w:color="auto"/>
                    <w:bottom w:val="none" w:sz="0" w:space="0" w:color="auto"/>
                    <w:right w:val="none" w:sz="0" w:space="0" w:color="auto"/>
                  </w:divBdr>
                  <w:divsChild>
                    <w:div w:id="525140099">
                      <w:marLeft w:val="0"/>
                      <w:marRight w:val="0"/>
                      <w:marTop w:val="0"/>
                      <w:marBottom w:val="0"/>
                      <w:divBdr>
                        <w:top w:val="none" w:sz="0" w:space="0" w:color="auto"/>
                        <w:left w:val="none" w:sz="0" w:space="0" w:color="auto"/>
                        <w:bottom w:val="none" w:sz="0" w:space="0" w:color="auto"/>
                        <w:right w:val="none" w:sz="0" w:space="0" w:color="auto"/>
                      </w:divBdr>
                      <w:divsChild>
                        <w:div w:id="1212617841">
                          <w:marLeft w:val="-225"/>
                          <w:marRight w:val="-225"/>
                          <w:marTop w:val="0"/>
                          <w:marBottom w:val="0"/>
                          <w:divBdr>
                            <w:top w:val="none" w:sz="0" w:space="0" w:color="auto"/>
                            <w:left w:val="none" w:sz="0" w:space="0" w:color="auto"/>
                            <w:bottom w:val="none" w:sz="0" w:space="0" w:color="auto"/>
                            <w:right w:val="none" w:sz="0" w:space="0" w:color="auto"/>
                          </w:divBdr>
                          <w:divsChild>
                            <w:div w:id="1750270351">
                              <w:marLeft w:val="0"/>
                              <w:marRight w:val="0"/>
                              <w:marTop w:val="0"/>
                              <w:marBottom w:val="0"/>
                              <w:divBdr>
                                <w:top w:val="none" w:sz="0" w:space="0" w:color="auto"/>
                                <w:left w:val="none" w:sz="0" w:space="0" w:color="auto"/>
                                <w:bottom w:val="none" w:sz="0" w:space="0" w:color="auto"/>
                                <w:right w:val="none" w:sz="0" w:space="0" w:color="auto"/>
                              </w:divBdr>
                              <w:divsChild>
                                <w:div w:id="1420172122">
                                  <w:marLeft w:val="-225"/>
                                  <w:marRight w:val="-225"/>
                                  <w:marTop w:val="0"/>
                                  <w:marBottom w:val="0"/>
                                  <w:divBdr>
                                    <w:top w:val="none" w:sz="0" w:space="0" w:color="auto"/>
                                    <w:left w:val="none" w:sz="0" w:space="0" w:color="auto"/>
                                    <w:bottom w:val="none" w:sz="0" w:space="0" w:color="auto"/>
                                    <w:right w:val="none" w:sz="0" w:space="0" w:color="auto"/>
                                  </w:divBdr>
                                  <w:divsChild>
                                    <w:div w:id="537593088">
                                      <w:marLeft w:val="0"/>
                                      <w:marRight w:val="0"/>
                                      <w:marTop w:val="0"/>
                                      <w:marBottom w:val="0"/>
                                      <w:divBdr>
                                        <w:top w:val="none" w:sz="0" w:space="0" w:color="auto"/>
                                        <w:left w:val="none" w:sz="0" w:space="0" w:color="auto"/>
                                        <w:bottom w:val="none" w:sz="0" w:space="0" w:color="auto"/>
                                        <w:right w:val="none" w:sz="0" w:space="0" w:color="auto"/>
                                      </w:divBdr>
                                      <w:divsChild>
                                        <w:div w:id="1371148026">
                                          <w:marLeft w:val="0"/>
                                          <w:marRight w:val="0"/>
                                          <w:marTop w:val="0"/>
                                          <w:marBottom w:val="300"/>
                                          <w:divBdr>
                                            <w:top w:val="none" w:sz="0" w:space="0" w:color="auto"/>
                                            <w:left w:val="none" w:sz="0" w:space="0" w:color="auto"/>
                                            <w:bottom w:val="none" w:sz="0" w:space="0" w:color="auto"/>
                                            <w:right w:val="none" w:sz="0" w:space="0" w:color="auto"/>
                                          </w:divBdr>
                                          <w:divsChild>
                                            <w:div w:id="14748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709309">
                          <w:marLeft w:val="-225"/>
                          <w:marRight w:val="-225"/>
                          <w:marTop w:val="0"/>
                          <w:marBottom w:val="0"/>
                          <w:divBdr>
                            <w:top w:val="none" w:sz="0" w:space="0" w:color="auto"/>
                            <w:left w:val="none" w:sz="0" w:space="0" w:color="auto"/>
                            <w:bottom w:val="none" w:sz="0" w:space="0" w:color="auto"/>
                            <w:right w:val="none" w:sz="0" w:space="0" w:color="auto"/>
                          </w:divBdr>
                          <w:divsChild>
                            <w:div w:id="1991711054">
                              <w:marLeft w:val="0"/>
                              <w:marRight w:val="0"/>
                              <w:marTop w:val="0"/>
                              <w:marBottom w:val="300"/>
                              <w:divBdr>
                                <w:top w:val="none" w:sz="0" w:space="0" w:color="auto"/>
                                <w:left w:val="none" w:sz="0" w:space="0" w:color="auto"/>
                                <w:bottom w:val="none" w:sz="0" w:space="0" w:color="auto"/>
                                <w:right w:val="none" w:sz="0" w:space="0" w:color="auto"/>
                              </w:divBdr>
                              <w:divsChild>
                                <w:div w:id="661197962">
                                  <w:marLeft w:val="0"/>
                                  <w:marRight w:val="0"/>
                                  <w:marTop w:val="0"/>
                                  <w:marBottom w:val="0"/>
                                  <w:divBdr>
                                    <w:top w:val="none" w:sz="0" w:space="0" w:color="auto"/>
                                    <w:left w:val="none" w:sz="0" w:space="0" w:color="auto"/>
                                    <w:bottom w:val="none" w:sz="0" w:space="0" w:color="auto"/>
                                    <w:right w:val="none" w:sz="0" w:space="0" w:color="auto"/>
                                  </w:divBdr>
                                  <w:divsChild>
                                    <w:div w:id="2033534377">
                                      <w:marLeft w:val="0"/>
                                      <w:marRight w:val="0"/>
                                      <w:marTop w:val="0"/>
                                      <w:marBottom w:val="0"/>
                                      <w:divBdr>
                                        <w:top w:val="none" w:sz="0" w:space="0" w:color="auto"/>
                                        <w:left w:val="none" w:sz="0" w:space="0" w:color="auto"/>
                                        <w:bottom w:val="none" w:sz="0" w:space="0" w:color="auto"/>
                                        <w:right w:val="none" w:sz="0" w:space="0" w:color="auto"/>
                                      </w:divBdr>
                                    </w:div>
                                    <w:div w:id="809400116">
                                      <w:marLeft w:val="0"/>
                                      <w:marRight w:val="0"/>
                                      <w:marTop w:val="0"/>
                                      <w:marBottom w:val="0"/>
                                      <w:divBdr>
                                        <w:top w:val="none" w:sz="0" w:space="0" w:color="auto"/>
                                        <w:left w:val="none" w:sz="0" w:space="0" w:color="auto"/>
                                        <w:bottom w:val="none" w:sz="0" w:space="0" w:color="auto"/>
                                        <w:right w:val="none" w:sz="0" w:space="0" w:color="auto"/>
                                      </w:divBdr>
                                      <w:divsChild>
                                        <w:div w:id="204173538">
                                          <w:marLeft w:val="0"/>
                                          <w:marRight w:val="0"/>
                                          <w:marTop w:val="0"/>
                                          <w:marBottom w:val="225"/>
                                          <w:divBdr>
                                            <w:top w:val="none" w:sz="0" w:space="0" w:color="auto"/>
                                            <w:left w:val="none" w:sz="0" w:space="0" w:color="auto"/>
                                            <w:bottom w:val="none" w:sz="0" w:space="0" w:color="auto"/>
                                            <w:right w:val="none" w:sz="0" w:space="0" w:color="auto"/>
                                          </w:divBdr>
                                          <w:divsChild>
                                            <w:div w:id="401022528">
                                              <w:marLeft w:val="0"/>
                                              <w:marRight w:val="0"/>
                                              <w:marTop w:val="0"/>
                                              <w:marBottom w:val="0"/>
                                              <w:divBdr>
                                                <w:top w:val="none" w:sz="0" w:space="0" w:color="auto"/>
                                                <w:left w:val="none" w:sz="0" w:space="0" w:color="auto"/>
                                                <w:bottom w:val="none" w:sz="0" w:space="0" w:color="auto"/>
                                                <w:right w:val="none" w:sz="0" w:space="0" w:color="auto"/>
                                              </w:divBdr>
                                              <w:divsChild>
                                                <w:div w:id="497380434">
                                                  <w:marLeft w:val="0"/>
                                                  <w:marRight w:val="0"/>
                                                  <w:marTop w:val="0"/>
                                                  <w:marBottom w:val="0"/>
                                                  <w:divBdr>
                                                    <w:top w:val="none" w:sz="0" w:space="0" w:color="auto"/>
                                                    <w:left w:val="none" w:sz="0" w:space="0" w:color="auto"/>
                                                    <w:bottom w:val="none" w:sz="0" w:space="0" w:color="auto"/>
                                                    <w:right w:val="none" w:sz="0" w:space="0" w:color="auto"/>
                                                  </w:divBdr>
                                                  <w:divsChild>
                                                    <w:div w:id="1894735118">
                                                      <w:marLeft w:val="75"/>
                                                      <w:marRight w:val="75"/>
                                                      <w:marTop w:val="75"/>
                                                      <w:marBottom w:val="75"/>
                                                      <w:divBdr>
                                                        <w:top w:val="none" w:sz="0" w:space="0" w:color="auto"/>
                                                        <w:left w:val="none" w:sz="0" w:space="0" w:color="auto"/>
                                                        <w:bottom w:val="none" w:sz="0" w:space="0" w:color="auto"/>
                                                        <w:right w:val="none" w:sz="0" w:space="0" w:color="auto"/>
                                                      </w:divBdr>
                                                    </w:div>
                                                    <w:div w:id="1132096860">
                                                      <w:marLeft w:val="225"/>
                                                      <w:marRight w:val="75"/>
                                                      <w:marTop w:val="75"/>
                                                      <w:marBottom w:val="75"/>
                                                      <w:divBdr>
                                                        <w:top w:val="none" w:sz="0" w:space="0" w:color="auto"/>
                                                        <w:left w:val="none" w:sz="0" w:space="0" w:color="auto"/>
                                                        <w:bottom w:val="none" w:sz="0" w:space="0" w:color="auto"/>
                                                        <w:right w:val="none" w:sz="0" w:space="0" w:color="auto"/>
                                                      </w:divBdr>
                                                      <w:divsChild>
                                                        <w:div w:id="1183738842">
                                                          <w:marLeft w:val="0"/>
                                                          <w:marRight w:val="0"/>
                                                          <w:marTop w:val="0"/>
                                                          <w:marBottom w:val="0"/>
                                                          <w:divBdr>
                                                            <w:top w:val="none" w:sz="0" w:space="0" w:color="auto"/>
                                                            <w:left w:val="none" w:sz="0" w:space="0" w:color="auto"/>
                                                            <w:bottom w:val="none" w:sz="0" w:space="0" w:color="auto"/>
                                                            <w:right w:val="none" w:sz="0" w:space="0" w:color="auto"/>
                                                          </w:divBdr>
                                                          <w:divsChild>
                                                            <w:div w:id="114757211">
                                                              <w:marLeft w:val="0"/>
                                                              <w:marRight w:val="0"/>
                                                              <w:marTop w:val="0"/>
                                                              <w:marBottom w:val="0"/>
                                                              <w:divBdr>
                                                                <w:top w:val="none" w:sz="0" w:space="0" w:color="auto"/>
                                                                <w:left w:val="none" w:sz="0" w:space="0" w:color="auto"/>
                                                                <w:bottom w:val="none" w:sz="0" w:space="0" w:color="auto"/>
                                                                <w:right w:val="none" w:sz="0" w:space="0" w:color="auto"/>
                                                              </w:divBdr>
                                                            </w:div>
                                                          </w:divsChild>
                                                        </w:div>
                                                        <w:div w:id="308363431">
                                                          <w:marLeft w:val="0"/>
                                                          <w:marRight w:val="0"/>
                                                          <w:marTop w:val="0"/>
                                                          <w:marBottom w:val="0"/>
                                                          <w:divBdr>
                                                            <w:top w:val="none" w:sz="0" w:space="0" w:color="auto"/>
                                                            <w:left w:val="none" w:sz="0" w:space="0" w:color="auto"/>
                                                            <w:bottom w:val="none" w:sz="0" w:space="0" w:color="auto"/>
                                                            <w:right w:val="none" w:sz="0" w:space="0" w:color="auto"/>
                                                          </w:divBdr>
                                                          <w:divsChild>
                                                            <w:div w:id="845025394">
                                                              <w:marLeft w:val="0"/>
                                                              <w:marRight w:val="0"/>
                                                              <w:marTop w:val="0"/>
                                                              <w:marBottom w:val="0"/>
                                                              <w:divBdr>
                                                                <w:top w:val="none" w:sz="0" w:space="0" w:color="auto"/>
                                                                <w:left w:val="none" w:sz="0" w:space="0" w:color="auto"/>
                                                                <w:bottom w:val="none" w:sz="0" w:space="0" w:color="auto"/>
                                                                <w:right w:val="none" w:sz="0" w:space="0" w:color="auto"/>
                                                              </w:divBdr>
                                                            </w:div>
                                                            <w:div w:id="781344281">
                                                              <w:marLeft w:val="225"/>
                                                              <w:marRight w:val="75"/>
                                                              <w:marTop w:val="75"/>
                                                              <w:marBottom w:val="75"/>
                                                              <w:divBdr>
                                                                <w:top w:val="none" w:sz="0" w:space="0" w:color="auto"/>
                                                                <w:left w:val="none" w:sz="0" w:space="0" w:color="auto"/>
                                                                <w:bottom w:val="none" w:sz="0" w:space="0" w:color="auto"/>
                                                                <w:right w:val="none" w:sz="0" w:space="0" w:color="auto"/>
                                                              </w:divBdr>
                                                              <w:divsChild>
                                                                <w:div w:id="1376274288">
                                                                  <w:marLeft w:val="0"/>
                                                                  <w:marRight w:val="0"/>
                                                                  <w:marTop w:val="0"/>
                                                                  <w:marBottom w:val="0"/>
                                                                  <w:divBdr>
                                                                    <w:top w:val="none" w:sz="0" w:space="0" w:color="auto"/>
                                                                    <w:left w:val="none" w:sz="0" w:space="0" w:color="auto"/>
                                                                    <w:bottom w:val="none" w:sz="0" w:space="0" w:color="auto"/>
                                                                    <w:right w:val="none" w:sz="0" w:space="0" w:color="auto"/>
                                                                  </w:divBdr>
                                                                  <w:divsChild>
                                                                    <w:div w:id="7170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83659">
                                                          <w:marLeft w:val="0"/>
                                                          <w:marRight w:val="0"/>
                                                          <w:marTop w:val="0"/>
                                                          <w:marBottom w:val="0"/>
                                                          <w:divBdr>
                                                            <w:top w:val="none" w:sz="0" w:space="0" w:color="auto"/>
                                                            <w:left w:val="none" w:sz="0" w:space="0" w:color="auto"/>
                                                            <w:bottom w:val="none" w:sz="0" w:space="0" w:color="auto"/>
                                                            <w:right w:val="none" w:sz="0" w:space="0" w:color="auto"/>
                                                          </w:divBdr>
                                                          <w:divsChild>
                                                            <w:div w:id="1663581305">
                                                              <w:marLeft w:val="0"/>
                                                              <w:marRight w:val="0"/>
                                                              <w:marTop w:val="0"/>
                                                              <w:marBottom w:val="0"/>
                                                              <w:divBdr>
                                                                <w:top w:val="none" w:sz="0" w:space="0" w:color="auto"/>
                                                                <w:left w:val="none" w:sz="0" w:space="0" w:color="auto"/>
                                                                <w:bottom w:val="none" w:sz="0" w:space="0" w:color="auto"/>
                                                                <w:right w:val="none" w:sz="0" w:space="0" w:color="auto"/>
                                                              </w:divBdr>
                                                            </w:div>
                                                            <w:div w:id="1101342939">
                                                              <w:marLeft w:val="225"/>
                                                              <w:marRight w:val="75"/>
                                                              <w:marTop w:val="75"/>
                                                              <w:marBottom w:val="75"/>
                                                              <w:divBdr>
                                                                <w:top w:val="none" w:sz="0" w:space="0" w:color="auto"/>
                                                                <w:left w:val="none" w:sz="0" w:space="0" w:color="auto"/>
                                                                <w:bottom w:val="none" w:sz="0" w:space="0" w:color="auto"/>
                                                                <w:right w:val="none" w:sz="0" w:space="0" w:color="auto"/>
                                                              </w:divBdr>
                                                              <w:divsChild>
                                                                <w:div w:id="330649003">
                                                                  <w:marLeft w:val="0"/>
                                                                  <w:marRight w:val="0"/>
                                                                  <w:marTop w:val="0"/>
                                                                  <w:marBottom w:val="0"/>
                                                                  <w:divBdr>
                                                                    <w:top w:val="none" w:sz="0" w:space="0" w:color="auto"/>
                                                                    <w:left w:val="none" w:sz="0" w:space="0" w:color="auto"/>
                                                                    <w:bottom w:val="none" w:sz="0" w:space="0" w:color="auto"/>
                                                                    <w:right w:val="none" w:sz="0" w:space="0" w:color="auto"/>
                                                                  </w:divBdr>
                                                                  <w:divsChild>
                                                                    <w:div w:id="203915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350651">
                                                          <w:marLeft w:val="0"/>
                                                          <w:marRight w:val="0"/>
                                                          <w:marTop w:val="0"/>
                                                          <w:marBottom w:val="0"/>
                                                          <w:divBdr>
                                                            <w:top w:val="none" w:sz="0" w:space="0" w:color="auto"/>
                                                            <w:left w:val="none" w:sz="0" w:space="0" w:color="auto"/>
                                                            <w:bottom w:val="none" w:sz="0" w:space="0" w:color="auto"/>
                                                            <w:right w:val="none" w:sz="0" w:space="0" w:color="auto"/>
                                                          </w:divBdr>
                                                          <w:divsChild>
                                                            <w:div w:id="1728993321">
                                                              <w:marLeft w:val="0"/>
                                                              <w:marRight w:val="0"/>
                                                              <w:marTop w:val="0"/>
                                                              <w:marBottom w:val="0"/>
                                                              <w:divBdr>
                                                                <w:top w:val="none" w:sz="0" w:space="0" w:color="auto"/>
                                                                <w:left w:val="none" w:sz="0" w:space="0" w:color="auto"/>
                                                                <w:bottom w:val="none" w:sz="0" w:space="0" w:color="auto"/>
                                                                <w:right w:val="none" w:sz="0" w:space="0" w:color="auto"/>
                                                              </w:divBdr>
                                                            </w:div>
                                                            <w:div w:id="1521050072">
                                                              <w:marLeft w:val="225"/>
                                                              <w:marRight w:val="75"/>
                                                              <w:marTop w:val="75"/>
                                                              <w:marBottom w:val="75"/>
                                                              <w:divBdr>
                                                                <w:top w:val="none" w:sz="0" w:space="0" w:color="auto"/>
                                                                <w:left w:val="none" w:sz="0" w:space="0" w:color="auto"/>
                                                                <w:bottom w:val="none" w:sz="0" w:space="0" w:color="auto"/>
                                                                <w:right w:val="none" w:sz="0" w:space="0" w:color="auto"/>
                                                              </w:divBdr>
                                                              <w:divsChild>
                                                                <w:div w:id="1706756346">
                                                                  <w:marLeft w:val="0"/>
                                                                  <w:marRight w:val="0"/>
                                                                  <w:marTop w:val="0"/>
                                                                  <w:marBottom w:val="0"/>
                                                                  <w:divBdr>
                                                                    <w:top w:val="none" w:sz="0" w:space="0" w:color="auto"/>
                                                                    <w:left w:val="none" w:sz="0" w:space="0" w:color="auto"/>
                                                                    <w:bottom w:val="none" w:sz="0" w:space="0" w:color="auto"/>
                                                                    <w:right w:val="none" w:sz="0" w:space="0" w:color="auto"/>
                                                                  </w:divBdr>
                                                                  <w:divsChild>
                                                                    <w:div w:id="124349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6464">
                                                          <w:marLeft w:val="0"/>
                                                          <w:marRight w:val="0"/>
                                                          <w:marTop w:val="0"/>
                                                          <w:marBottom w:val="0"/>
                                                          <w:divBdr>
                                                            <w:top w:val="none" w:sz="0" w:space="0" w:color="auto"/>
                                                            <w:left w:val="none" w:sz="0" w:space="0" w:color="auto"/>
                                                            <w:bottom w:val="none" w:sz="0" w:space="0" w:color="auto"/>
                                                            <w:right w:val="none" w:sz="0" w:space="0" w:color="auto"/>
                                                          </w:divBdr>
                                                          <w:divsChild>
                                                            <w:div w:id="1242057672">
                                                              <w:marLeft w:val="0"/>
                                                              <w:marRight w:val="0"/>
                                                              <w:marTop w:val="0"/>
                                                              <w:marBottom w:val="0"/>
                                                              <w:divBdr>
                                                                <w:top w:val="none" w:sz="0" w:space="0" w:color="auto"/>
                                                                <w:left w:val="none" w:sz="0" w:space="0" w:color="auto"/>
                                                                <w:bottom w:val="none" w:sz="0" w:space="0" w:color="auto"/>
                                                                <w:right w:val="none" w:sz="0" w:space="0" w:color="auto"/>
                                                              </w:divBdr>
                                                            </w:div>
                                                            <w:div w:id="1363047148">
                                                              <w:marLeft w:val="225"/>
                                                              <w:marRight w:val="75"/>
                                                              <w:marTop w:val="75"/>
                                                              <w:marBottom w:val="75"/>
                                                              <w:divBdr>
                                                                <w:top w:val="none" w:sz="0" w:space="0" w:color="auto"/>
                                                                <w:left w:val="none" w:sz="0" w:space="0" w:color="auto"/>
                                                                <w:bottom w:val="none" w:sz="0" w:space="0" w:color="auto"/>
                                                                <w:right w:val="none" w:sz="0" w:space="0" w:color="auto"/>
                                                              </w:divBdr>
                                                              <w:divsChild>
                                                                <w:div w:id="1984918798">
                                                                  <w:marLeft w:val="0"/>
                                                                  <w:marRight w:val="0"/>
                                                                  <w:marTop w:val="0"/>
                                                                  <w:marBottom w:val="0"/>
                                                                  <w:divBdr>
                                                                    <w:top w:val="none" w:sz="0" w:space="0" w:color="auto"/>
                                                                    <w:left w:val="none" w:sz="0" w:space="0" w:color="auto"/>
                                                                    <w:bottom w:val="none" w:sz="0" w:space="0" w:color="auto"/>
                                                                    <w:right w:val="none" w:sz="0" w:space="0" w:color="auto"/>
                                                                  </w:divBdr>
                                                                  <w:divsChild>
                                                                    <w:div w:id="170898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08248">
                                                          <w:marLeft w:val="0"/>
                                                          <w:marRight w:val="0"/>
                                                          <w:marTop w:val="0"/>
                                                          <w:marBottom w:val="0"/>
                                                          <w:divBdr>
                                                            <w:top w:val="none" w:sz="0" w:space="0" w:color="auto"/>
                                                            <w:left w:val="none" w:sz="0" w:space="0" w:color="auto"/>
                                                            <w:bottom w:val="none" w:sz="0" w:space="0" w:color="auto"/>
                                                            <w:right w:val="none" w:sz="0" w:space="0" w:color="auto"/>
                                                          </w:divBdr>
                                                          <w:divsChild>
                                                            <w:div w:id="1485200628">
                                                              <w:marLeft w:val="0"/>
                                                              <w:marRight w:val="0"/>
                                                              <w:marTop w:val="0"/>
                                                              <w:marBottom w:val="0"/>
                                                              <w:divBdr>
                                                                <w:top w:val="none" w:sz="0" w:space="0" w:color="auto"/>
                                                                <w:left w:val="none" w:sz="0" w:space="0" w:color="auto"/>
                                                                <w:bottom w:val="none" w:sz="0" w:space="0" w:color="auto"/>
                                                                <w:right w:val="none" w:sz="0" w:space="0" w:color="auto"/>
                                                              </w:divBdr>
                                                            </w:div>
                                                            <w:div w:id="1590432882">
                                                              <w:marLeft w:val="225"/>
                                                              <w:marRight w:val="75"/>
                                                              <w:marTop w:val="75"/>
                                                              <w:marBottom w:val="75"/>
                                                              <w:divBdr>
                                                                <w:top w:val="none" w:sz="0" w:space="0" w:color="auto"/>
                                                                <w:left w:val="none" w:sz="0" w:space="0" w:color="auto"/>
                                                                <w:bottom w:val="none" w:sz="0" w:space="0" w:color="auto"/>
                                                                <w:right w:val="none" w:sz="0" w:space="0" w:color="auto"/>
                                                              </w:divBdr>
                                                              <w:divsChild>
                                                                <w:div w:id="1178470573">
                                                                  <w:marLeft w:val="0"/>
                                                                  <w:marRight w:val="0"/>
                                                                  <w:marTop w:val="0"/>
                                                                  <w:marBottom w:val="0"/>
                                                                  <w:divBdr>
                                                                    <w:top w:val="none" w:sz="0" w:space="0" w:color="auto"/>
                                                                    <w:left w:val="none" w:sz="0" w:space="0" w:color="auto"/>
                                                                    <w:bottom w:val="none" w:sz="0" w:space="0" w:color="auto"/>
                                                                    <w:right w:val="none" w:sz="0" w:space="0" w:color="auto"/>
                                                                  </w:divBdr>
                                                                  <w:divsChild>
                                                                    <w:div w:id="25220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906969">
                                                          <w:marLeft w:val="0"/>
                                                          <w:marRight w:val="0"/>
                                                          <w:marTop w:val="0"/>
                                                          <w:marBottom w:val="0"/>
                                                          <w:divBdr>
                                                            <w:top w:val="none" w:sz="0" w:space="0" w:color="auto"/>
                                                            <w:left w:val="none" w:sz="0" w:space="0" w:color="auto"/>
                                                            <w:bottom w:val="none" w:sz="0" w:space="0" w:color="auto"/>
                                                            <w:right w:val="none" w:sz="0" w:space="0" w:color="auto"/>
                                                          </w:divBdr>
                                                          <w:divsChild>
                                                            <w:div w:id="119565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249219">
                                                  <w:marLeft w:val="0"/>
                                                  <w:marRight w:val="0"/>
                                                  <w:marTop w:val="0"/>
                                                  <w:marBottom w:val="0"/>
                                                  <w:divBdr>
                                                    <w:top w:val="none" w:sz="0" w:space="0" w:color="auto"/>
                                                    <w:left w:val="none" w:sz="0" w:space="0" w:color="auto"/>
                                                    <w:bottom w:val="none" w:sz="0" w:space="0" w:color="auto"/>
                                                    <w:right w:val="none" w:sz="0" w:space="0" w:color="auto"/>
                                                  </w:divBdr>
                                                  <w:divsChild>
                                                    <w:div w:id="821895791">
                                                      <w:marLeft w:val="75"/>
                                                      <w:marRight w:val="75"/>
                                                      <w:marTop w:val="75"/>
                                                      <w:marBottom w:val="75"/>
                                                      <w:divBdr>
                                                        <w:top w:val="none" w:sz="0" w:space="0" w:color="auto"/>
                                                        <w:left w:val="none" w:sz="0" w:space="0" w:color="auto"/>
                                                        <w:bottom w:val="none" w:sz="0" w:space="0" w:color="auto"/>
                                                        <w:right w:val="none" w:sz="0" w:space="0" w:color="auto"/>
                                                      </w:divBdr>
                                                    </w:div>
                                                    <w:div w:id="1955672692">
                                                      <w:marLeft w:val="225"/>
                                                      <w:marRight w:val="75"/>
                                                      <w:marTop w:val="75"/>
                                                      <w:marBottom w:val="75"/>
                                                      <w:divBdr>
                                                        <w:top w:val="none" w:sz="0" w:space="0" w:color="auto"/>
                                                        <w:left w:val="none" w:sz="0" w:space="0" w:color="auto"/>
                                                        <w:bottom w:val="none" w:sz="0" w:space="0" w:color="auto"/>
                                                        <w:right w:val="none" w:sz="0" w:space="0" w:color="auto"/>
                                                      </w:divBdr>
                                                      <w:divsChild>
                                                        <w:div w:id="1550725190">
                                                          <w:marLeft w:val="0"/>
                                                          <w:marRight w:val="0"/>
                                                          <w:marTop w:val="0"/>
                                                          <w:marBottom w:val="0"/>
                                                          <w:divBdr>
                                                            <w:top w:val="none" w:sz="0" w:space="0" w:color="auto"/>
                                                            <w:left w:val="none" w:sz="0" w:space="0" w:color="auto"/>
                                                            <w:bottom w:val="none" w:sz="0" w:space="0" w:color="auto"/>
                                                            <w:right w:val="none" w:sz="0" w:space="0" w:color="auto"/>
                                                          </w:divBdr>
                                                          <w:divsChild>
                                                            <w:div w:id="506291604">
                                                              <w:marLeft w:val="0"/>
                                                              <w:marRight w:val="0"/>
                                                              <w:marTop w:val="0"/>
                                                              <w:marBottom w:val="0"/>
                                                              <w:divBdr>
                                                                <w:top w:val="none" w:sz="0" w:space="0" w:color="auto"/>
                                                                <w:left w:val="none" w:sz="0" w:space="0" w:color="auto"/>
                                                                <w:bottom w:val="none" w:sz="0" w:space="0" w:color="auto"/>
                                                                <w:right w:val="none" w:sz="0" w:space="0" w:color="auto"/>
                                                              </w:divBdr>
                                                            </w:div>
                                                            <w:div w:id="945772736">
                                                              <w:marLeft w:val="225"/>
                                                              <w:marRight w:val="75"/>
                                                              <w:marTop w:val="75"/>
                                                              <w:marBottom w:val="75"/>
                                                              <w:divBdr>
                                                                <w:top w:val="none" w:sz="0" w:space="0" w:color="auto"/>
                                                                <w:left w:val="none" w:sz="0" w:space="0" w:color="auto"/>
                                                                <w:bottom w:val="none" w:sz="0" w:space="0" w:color="auto"/>
                                                                <w:right w:val="none" w:sz="0" w:space="0" w:color="auto"/>
                                                              </w:divBdr>
                                                              <w:divsChild>
                                                                <w:div w:id="552885122">
                                                                  <w:marLeft w:val="0"/>
                                                                  <w:marRight w:val="0"/>
                                                                  <w:marTop w:val="0"/>
                                                                  <w:marBottom w:val="0"/>
                                                                  <w:divBdr>
                                                                    <w:top w:val="none" w:sz="0" w:space="0" w:color="auto"/>
                                                                    <w:left w:val="none" w:sz="0" w:space="0" w:color="auto"/>
                                                                    <w:bottom w:val="none" w:sz="0" w:space="0" w:color="auto"/>
                                                                    <w:right w:val="none" w:sz="0" w:space="0" w:color="auto"/>
                                                                  </w:divBdr>
                                                                  <w:divsChild>
                                                                    <w:div w:id="25810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538114">
                                                          <w:marLeft w:val="0"/>
                                                          <w:marRight w:val="0"/>
                                                          <w:marTop w:val="0"/>
                                                          <w:marBottom w:val="0"/>
                                                          <w:divBdr>
                                                            <w:top w:val="none" w:sz="0" w:space="0" w:color="auto"/>
                                                            <w:left w:val="none" w:sz="0" w:space="0" w:color="auto"/>
                                                            <w:bottom w:val="none" w:sz="0" w:space="0" w:color="auto"/>
                                                            <w:right w:val="none" w:sz="0" w:space="0" w:color="auto"/>
                                                          </w:divBdr>
                                                          <w:divsChild>
                                                            <w:div w:id="63064085">
                                                              <w:marLeft w:val="0"/>
                                                              <w:marRight w:val="0"/>
                                                              <w:marTop w:val="0"/>
                                                              <w:marBottom w:val="0"/>
                                                              <w:divBdr>
                                                                <w:top w:val="none" w:sz="0" w:space="0" w:color="auto"/>
                                                                <w:left w:val="none" w:sz="0" w:space="0" w:color="auto"/>
                                                                <w:bottom w:val="none" w:sz="0" w:space="0" w:color="auto"/>
                                                                <w:right w:val="none" w:sz="0" w:space="0" w:color="auto"/>
                                                              </w:divBdr>
                                                            </w:div>
                                                            <w:div w:id="1164710525">
                                                              <w:marLeft w:val="225"/>
                                                              <w:marRight w:val="75"/>
                                                              <w:marTop w:val="75"/>
                                                              <w:marBottom w:val="75"/>
                                                              <w:divBdr>
                                                                <w:top w:val="none" w:sz="0" w:space="0" w:color="auto"/>
                                                                <w:left w:val="none" w:sz="0" w:space="0" w:color="auto"/>
                                                                <w:bottom w:val="none" w:sz="0" w:space="0" w:color="auto"/>
                                                                <w:right w:val="none" w:sz="0" w:space="0" w:color="auto"/>
                                                              </w:divBdr>
                                                              <w:divsChild>
                                                                <w:div w:id="1363555473">
                                                                  <w:marLeft w:val="0"/>
                                                                  <w:marRight w:val="0"/>
                                                                  <w:marTop w:val="0"/>
                                                                  <w:marBottom w:val="0"/>
                                                                  <w:divBdr>
                                                                    <w:top w:val="none" w:sz="0" w:space="0" w:color="auto"/>
                                                                    <w:left w:val="none" w:sz="0" w:space="0" w:color="auto"/>
                                                                    <w:bottom w:val="none" w:sz="0" w:space="0" w:color="auto"/>
                                                                    <w:right w:val="none" w:sz="0" w:space="0" w:color="auto"/>
                                                                  </w:divBdr>
                                                                  <w:divsChild>
                                                                    <w:div w:id="155104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226937">
                                                          <w:marLeft w:val="0"/>
                                                          <w:marRight w:val="0"/>
                                                          <w:marTop w:val="0"/>
                                                          <w:marBottom w:val="0"/>
                                                          <w:divBdr>
                                                            <w:top w:val="none" w:sz="0" w:space="0" w:color="auto"/>
                                                            <w:left w:val="none" w:sz="0" w:space="0" w:color="auto"/>
                                                            <w:bottom w:val="none" w:sz="0" w:space="0" w:color="auto"/>
                                                            <w:right w:val="none" w:sz="0" w:space="0" w:color="auto"/>
                                                          </w:divBdr>
                                                          <w:divsChild>
                                                            <w:div w:id="1116144976">
                                                              <w:marLeft w:val="0"/>
                                                              <w:marRight w:val="0"/>
                                                              <w:marTop w:val="0"/>
                                                              <w:marBottom w:val="0"/>
                                                              <w:divBdr>
                                                                <w:top w:val="none" w:sz="0" w:space="0" w:color="auto"/>
                                                                <w:left w:val="none" w:sz="0" w:space="0" w:color="auto"/>
                                                                <w:bottom w:val="none" w:sz="0" w:space="0" w:color="auto"/>
                                                                <w:right w:val="none" w:sz="0" w:space="0" w:color="auto"/>
                                                              </w:divBdr>
                                                            </w:div>
                                                            <w:div w:id="1251354716">
                                                              <w:marLeft w:val="225"/>
                                                              <w:marRight w:val="75"/>
                                                              <w:marTop w:val="75"/>
                                                              <w:marBottom w:val="75"/>
                                                              <w:divBdr>
                                                                <w:top w:val="none" w:sz="0" w:space="0" w:color="auto"/>
                                                                <w:left w:val="none" w:sz="0" w:space="0" w:color="auto"/>
                                                                <w:bottom w:val="none" w:sz="0" w:space="0" w:color="auto"/>
                                                                <w:right w:val="none" w:sz="0" w:space="0" w:color="auto"/>
                                                              </w:divBdr>
                                                              <w:divsChild>
                                                                <w:div w:id="1185095390">
                                                                  <w:marLeft w:val="0"/>
                                                                  <w:marRight w:val="0"/>
                                                                  <w:marTop w:val="0"/>
                                                                  <w:marBottom w:val="0"/>
                                                                  <w:divBdr>
                                                                    <w:top w:val="none" w:sz="0" w:space="0" w:color="auto"/>
                                                                    <w:left w:val="none" w:sz="0" w:space="0" w:color="auto"/>
                                                                    <w:bottom w:val="none" w:sz="0" w:space="0" w:color="auto"/>
                                                                    <w:right w:val="none" w:sz="0" w:space="0" w:color="auto"/>
                                                                  </w:divBdr>
                                                                  <w:divsChild>
                                                                    <w:div w:id="178480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023127">
                                                          <w:marLeft w:val="0"/>
                                                          <w:marRight w:val="0"/>
                                                          <w:marTop w:val="0"/>
                                                          <w:marBottom w:val="0"/>
                                                          <w:divBdr>
                                                            <w:top w:val="none" w:sz="0" w:space="0" w:color="auto"/>
                                                            <w:left w:val="none" w:sz="0" w:space="0" w:color="auto"/>
                                                            <w:bottom w:val="none" w:sz="0" w:space="0" w:color="auto"/>
                                                            <w:right w:val="none" w:sz="0" w:space="0" w:color="auto"/>
                                                          </w:divBdr>
                                                          <w:divsChild>
                                                            <w:div w:id="795103020">
                                                              <w:marLeft w:val="0"/>
                                                              <w:marRight w:val="0"/>
                                                              <w:marTop w:val="0"/>
                                                              <w:marBottom w:val="0"/>
                                                              <w:divBdr>
                                                                <w:top w:val="none" w:sz="0" w:space="0" w:color="auto"/>
                                                                <w:left w:val="none" w:sz="0" w:space="0" w:color="auto"/>
                                                                <w:bottom w:val="none" w:sz="0" w:space="0" w:color="auto"/>
                                                                <w:right w:val="none" w:sz="0" w:space="0" w:color="auto"/>
                                                              </w:divBdr>
                                                            </w:div>
                                                            <w:div w:id="1006713483">
                                                              <w:marLeft w:val="225"/>
                                                              <w:marRight w:val="75"/>
                                                              <w:marTop w:val="75"/>
                                                              <w:marBottom w:val="75"/>
                                                              <w:divBdr>
                                                                <w:top w:val="none" w:sz="0" w:space="0" w:color="auto"/>
                                                                <w:left w:val="none" w:sz="0" w:space="0" w:color="auto"/>
                                                                <w:bottom w:val="none" w:sz="0" w:space="0" w:color="auto"/>
                                                                <w:right w:val="none" w:sz="0" w:space="0" w:color="auto"/>
                                                              </w:divBdr>
                                                              <w:divsChild>
                                                                <w:div w:id="374895028">
                                                                  <w:marLeft w:val="0"/>
                                                                  <w:marRight w:val="0"/>
                                                                  <w:marTop w:val="0"/>
                                                                  <w:marBottom w:val="0"/>
                                                                  <w:divBdr>
                                                                    <w:top w:val="none" w:sz="0" w:space="0" w:color="auto"/>
                                                                    <w:left w:val="none" w:sz="0" w:space="0" w:color="auto"/>
                                                                    <w:bottom w:val="none" w:sz="0" w:space="0" w:color="auto"/>
                                                                    <w:right w:val="none" w:sz="0" w:space="0" w:color="auto"/>
                                                                  </w:divBdr>
                                                                  <w:divsChild>
                                                                    <w:div w:id="203033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626452">
                                                          <w:marLeft w:val="0"/>
                                                          <w:marRight w:val="0"/>
                                                          <w:marTop w:val="0"/>
                                                          <w:marBottom w:val="0"/>
                                                          <w:divBdr>
                                                            <w:top w:val="none" w:sz="0" w:space="0" w:color="auto"/>
                                                            <w:left w:val="none" w:sz="0" w:space="0" w:color="auto"/>
                                                            <w:bottom w:val="none" w:sz="0" w:space="0" w:color="auto"/>
                                                            <w:right w:val="none" w:sz="0" w:space="0" w:color="auto"/>
                                                          </w:divBdr>
                                                          <w:divsChild>
                                                            <w:div w:id="1046219387">
                                                              <w:marLeft w:val="0"/>
                                                              <w:marRight w:val="0"/>
                                                              <w:marTop w:val="0"/>
                                                              <w:marBottom w:val="0"/>
                                                              <w:divBdr>
                                                                <w:top w:val="none" w:sz="0" w:space="0" w:color="auto"/>
                                                                <w:left w:val="none" w:sz="0" w:space="0" w:color="auto"/>
                                                                <w:bottom w:val="none" w:sz="0" w:space="0" w:color="auto"/>
                                                                <w:right w:val="none" w:sz="0" w:space="0" w:color="auto"/>
                                                              </w:divBdr>
                                                            </w:div>
                                                            <w:div w:id="1984650748">
                                                              <w:marLeft w:val="225"/>
                                                              <w:marRight w:val="75"/>
                                                              <w:marTop w:val="75"/>
                                                              <w:marBottom w:val="75"/>
                                                              <w:divBdr>
                                                                <w:top w:val="none" w:sz="0" w:space="0" w:color="auto"/>
                                                                <w:left w:val="none" w:sz="0" w:space="0" w:color="auto"/>
                                                                <w:bottom w:val="none" w:sz="0" w:space="0" w:color="auto"/>
                                                                <w:right w:val="none" w:sz="0" w:space="0" w:color="auto"/>
                                                              </w:divBdr>
                                                              <w:divsChild>
                                                                <w:div w:id="780758881">
                                                                  <w:marLeft w:val="0"/>
                                                                  <w:marRight w:val="0"/>
                                                                  <w:marTop w:val="0"/>
                                                                  <w:marBottom w:val="0"/>
                                                                  <w:divBdr>
                                                                    <w:top w:val="none" w:sz="0" w:space="0" w:color="auto"/>
                                                                    <w:left w:val="none" w:sz="0" w:space="0" w:color="auto"/>
                                                                    <w:bottom w:val="none" w:sz="0" w:space="0" w:color="auto"/>
                                                                    <w:right w:val="none" w:sz="0" w:space="0" w:color="auto"/>
                                                                  </w:divBdr>
                                                                  <w:divsChild>
                                                                    <w:div w:id="65746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34218">
                                                  <w:marLeft w:val="0"/>
                                                  <w:marRight w:val="0"/>
                                                  <w:marTop w:val="0"/>
                                                  <w:marBottom w:val="0"/>
                                                  <w:divBdr>
                                                    <w:top w:val="none" w:sz="0" w:space="0" w:color="auto"/>
                                                    <w:left w:val="none" w:sz="0" w:space="0" w:color="auto"/>
                                                    <w:bottom w:val="none" w:sz="0" w:space="0" w:color="auto"/>
                                                    <w:right w:val="none" w:sz="0" w:space="0" w:color="auto"/>
                                                  </w:divBdr>
                                                  <w:divsChild>
                                                    <w:div w:id="1651667209">
                                                      <w:marLeft w:val="75"/>
                                                      <w:marRight w:val="75"/>
                                                      <w:marTop w:val="75"/>
                                                      <w:marBottom w:val="75"/>
                                                      <w:divBdr>
                                                        <w:top w:val="none" w:sz="0" w:space="0" w:color="auto"/>
                                                        <w:left w:val="none" w:sz="0" w:space="0" w:color="auto"/>
                                                        <w:bottom w:val="none" w:sz="0" w:space="0" w:color="auto"/>
                                                        <w:right w:val="none" w:sz="0" w:space="0" w:color="auto"/>
                                                      </w:divBdr>
                                                    </w:div>
                                                    <w:div w:id="902252873">
                                                      <w:marLeft w:val="225"/>
                                                      <w:marRight w:val="75"/>
                                                      <w:marTop w:val="75"/>
                                                      <w:marBottom w:val="75"/>
                                                      <w:divBdr>
                                                        <w:top w:val="none" w:sz="0" w:space="0" w:color="auto"/>
                                                        <w:left w:val="none" w:sz="0" w:space="0" w:color="auto"/>
                                                        <w:bottom w:val="none" w:sz="0" w:space="0" w:color="auto"/>
                                                        <w:right w:val="none" w:sz="0" w:space="0" w:color="auto"/>
                                                      </w:divBdr>
                                                      <w:divsChild>
                                                        <w:div w:id="1177578342">
                                                          <w:marLeft w:val="0"/>
                                                          <w:marRight w:val="0"/>
                                                          <w:marTop w:val="0"/>
                                                          <w:marBottom w:val="0"/>
                                                          <w:divBdr>
                                                            <w:top w:val="none" w:sz="0" w:space="0" w:color="auto"/>
                                                            <w:left w:val="none" w:sz="0" w:space="0" w:color="auto"/>
                                                            <w:bottom w:val="none" w:sz="0" w:space="0" w:color="auto"/>
                                                            <w:right w:val="none" w:sz="0" w:space="0" w:color="auto"/>
                                                          </w:divBdr>
                                                          <w:divsChild>
                                                            <w:div w:id="123816852">
                                                              <w:marLeft w:val="0"/>
                                                              <w:marRight w:val="0"/>
                                                              <w:marTop w:val="0"/>
                                                              <w:marBottom w:val="0"/>
                                                              <w:divBdr>
                                                                <w:top w:val="none" w:sz="0" w:space="0" w:color="auto"/>
                                                                <w:left w:val="none" w:sz="0" w:space="0" w:color="auto"/>
                                                                <w:bottom w:val="none" w:sz="0" w:space="0" w:color="auto"/>
                                                                <w:right w:val="none" w:sz="0" w:space="0" w:color="auto"/>
                                                              </w:divBdr>
                                                            </w:div>
                                                            <w:div w:id="639844191">
                                                              <w:marLeft w:val="225"/>
                                                              <w:marRight w:val="75"/>
                                                              <w:marTop w:val="75"/>
                                                              <w:marBottom w:val="75"/>
                                                              <w:divBdr>
                                                                <w:top w:val="none" w:sz="0" w:space="0" w:color="auto"/>
                                                                <w:left w:val="none" w:sz="0" w:space="0" w:color="auto"/>
                                                                <w:bottom w:val="none" w:sz="0" w:space="0" w:color="auto"/>
                                                                <w:right w:val="none" w:sz="0" w:space="0" w:color="auto"/>
                                                              </w:divBdr>
                                                              <w:divsChild>
                                                                <w:div w:id="1319848352">
                                                                  <w:marLeft w:val="0"/>
                                                                  <w:marRight w:val="0"/>
                                                                  <w:marTop w:val="0"/>
                                                                  <w:marBottom w:val="0"/>
                                                                  <w:divBdr>
                                                                    <w:top w:val="none" w:sz="0" w:space="0" w:color="auto"/>
                                                                    <w:left w:val="none" w:sz="0" w:space="0" w:color="auto"/>
                                                                    <w:bottom w:val="none" w:sz="0" w:space="0" w:color="auto"/>
                                                                    <w:right w:val="none" w:sz="0" w:space="0" w:color="auto"/>
                                                                  </w:divBdr>
                                                                  <w:divsChild>
                                                                    <w:div w:id="33812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558044">
                                                          <w:marLeft w:val="0"/>
                                                          <w:marRight w:val="0"/>
                                                          <w:marTop w:val="0"/>
                                                          <w:marBottom w:val="0"/>
                                                          <w:divBdr>
                                                            <w:top w:val="none" w:sz="0" w:space="0" w:color="auto"/>
                                                            <w:left w:val="none" w:sz="0" w:space="0" w:color="auto"/>
                                                            <w:bottom w:val="none" w:sz="0" w:space="0" w:color="auto"/>
                                                            <w:right w:val="none" w:sz="0" w:space="0" w:color="auto"/>
                                                          </w:divBdr>
                                                          <w:divsChild>
                                                            <w:div w:id="1351253369">
                                                              <w:marLeft w:val="0"/>
                                                              <w:marRight w:val="0"/>
                                                              <w:marTop w:val="0"/>
                                                              <w:marBottom w:val="0"/>
                                                              <w:divBdr>
                                                                <w:top w:val="none" w:sz="0" w:space="0" w:color="auto"/>
                                                                <w:left w:val="none" w:sz="0" w:space="0" w:color="auto"/>
                                                                <w:bottom w:val="none" w:sz="0" w:space="0" w:color="auto"/>
                                                                <w:right w:val="none" w:sz="0" w:space="0" w:color="auto"/>
                                                              </w:divBdr>
                                                            </w:div>
                                                            <w:div w:id="1385790904">
                                                              <w:marLeft w:val="225"/>
                                                              <w:marRight w:val="75"/>
                                                              <w:marTop w:val="75"/>
                                                              <w:marBottom w:val="75"/>
                                                              <w:divBdr>
                                                                <w:top w:val="none" w:sz="0" w:space="0" w:color="auto"/>
                                                                <w:left w:val="none" w:sz="0" w:space="0" w:color="auto"/>
                                                                <w:bottom w:val="none" w:sz="0" w:space="0" w:color="auto"/>
                                                                <w:right w:val="none" w:sz="0" w:space="0" w:color="auto"/>
                                                              </w:divBdr>
                                                              <w:divsChild>
                                                                <w:div w:id="1902976988">
                                                                  <w:marLeft w:val="0"/>
                                                                  <w:marRight w:val="0"/>
                                                                  <w:marTop w:val="0"/>
                                                                  <w:marBottom w:val="0"/>
                                                                  <w:divBdr>
                                                                    <w:top w:val="none" w:sz="0" w:space="0" w:color="auto"/>
                                                                    <w:left w:val="none" w:sz="0" w:space="0" w:color="auto"/>
                                                                    <w:bottom w:val="none" w:sz="0" w:space="0" w:color="auto"/>
                                                                    <w:right w:val="none" w:sz="0" w:space="0" w:color="auto"/>
                                                                  </w:divBdr>
                                                                  <w:divsChild>
                                                                    <w:div w:id="98038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494098">
                                                          <w:marLeft w:val="0"/>
                                                          <w:marRight w:val="0"/>
                                                          <w:marTop w:val="0"/>
                                                          <w:marBottom w:val="0"/>
                                                          <w:divBdr>
                                                            <w:top w:val="none" w:sz="0" w:space="0" w:color="auto"/>
                                                            <w:left w:val="none" w:sz="0" w:space="0" w:color="auto"/>
                                                            <w:bottom w:val="none" w:sz="0" w:space="0" w:color="auto"/>
                                                            <w:right w:val="none" w:sz="0" w:space="0" w:color="auto"/>
                                                          </w:divBdr>
                                                          <w:divsChild>
                                                            <w:div w:id="1483540508">
                                                              <w:marLeft w:val="0"/>
                                                              <w:marRight w:val="0"/>
                                                              <w:marTop w:val="0"/>
                                                              <w:marBottom w:val="0"/>
                                                              <w:divBdr>
                                                                <w:top w:val="none" w:sz="0" w:space="0" w:color="auto"/>
                                                                <w:left w:val="none" w:sz="0" w:space="0" w:color="auto"/>
                                                                <w:bottom w:val="none" w:sz="0" w:space="0" w:color="auto"/>
                                                                <w:right w:val="none" w:sz="0" w:space="0" w:color="auto"/>
                                                              </w:divBdr>
                                                            </w:div>
                                                            <w:div w:id="144859802">
                                                              <w:marLeft w:val="225"/>
                                                              <w:marRight w:val="75"/>
                                                              <w:marTop w:val="75"/>
                                                              <w:marBottom w:val="75"/>
                                                              <w:divBdr>
                                                                <w:top w:val="none" w:sz="0" w:space="0" w:color="auto"/>
                                                                <w:left w:val="none" w:sz="0" w:space="0" w:color="auto"/>
                                                                <w:bottom w:val="none" w:sz="0" w:space="0" w:color="auto"/>
                                                                <w:right w:val="none" w:sz="0" w:space="0" w:color="auto"/>
                                                              </w:divBdr>
                                                              <w:divsChild>
                                                                <w:div w:id="1255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23587">
                                                          <w:marLeft w:val="0"/>
                                                          <w:marRight w:val="0"/>
                                                          <w:marTop w:val="0"/>
                                                          <w:marBottom w:val="0"/>
                                                          <w:divBdr>
                                                            <w:top w:val="none" w:sz="0" w:space="0" w:color="auto"/>
                                                            <w:left w:val="none" w:sz="0" w:space="0" w:color="auto"/>
                                                            <w:bottom w:val="none" w:sz="0" w:space="0" w:color="auto"/>
                                                            <w:right w:val="none" w:sz="0" w:space="0" w:color="auto"/>
                                                          </w:divBdr>
                                                          <w:divsChild>
                                                            <w:div w:id="13680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038835">
                                                  <w:marLeft w:val="0"/>
                                                  <w:marRight w:val="0"/>
                                                  <w:marTop w:val="0"/>
                                                  <w:marBottom w:val="0"/>
                                                  <w:divBdr>
                                                    <w:top w:val="none" w:sz="0" w:space="0" w:color="auto"/>
                                                    <w:left w:val="none" w:sz="0" w:space="0" w:color="auto"/>
                                                    <w:bottom w:val="none" w:sz="0" w:space="0" w:color="auto"/>
                                                    <w:right w:val="none" w:sz="0" w:space="0" w:color="auto"/>
                                                  </w:divBdr>
                                                  <w:divsChild>
                                                    <w:div w:id="1077167457">
                                                      <w:marLeft w:val="75"/>
                                                      <w:marRight w:val="75"/>
                                                      <w:marTop w:val="75"/>
                                                      <w:marBottom w:val="75"/>
                                                      <w:divBdr>
                                                        <w:top w:val="none" w:sz="0" w:space="0" w:color="auto"/>
                                                        <w:left w:val="none" w:sz="0" w:space="0" w:color="auto"/>
                                                        <w:bottom w:val="none" w:sz="0" w:space="0" w:color="auto"/>
                                                        <w:right w:val="none" w:sz="0" w:space="0" w:color="auto"/>
                                                      </w:divBdr>
                                                    </w:div>
                                                    <w:div w:id="1653170678">
                                                      <w:marLeft w:val="225"/>
                                                      <w:marRight w:val="75"/>
                                                      <w:marTop w:val="75"/>
                                                      <w:marBottom w:val="75"/>
                                                      <w:divBdr>
                                                        <w:top w:val="none" w:sz="0" w:space="0" w:color="auto"/>
                                                        <w:left w:val="none" w:sz="0" w:space="0" w:color="auto"/>
                                                        <w:bottom w:val="none" w:sz="0" w:space="0" w:color="auto"/>
                                                        <w:right w:val="none" w:sz="0" w:space="0" w:color="auto"/>
                                                      </w:divBdr>
                                                      <w:divsChild>
                                                        <w:div w:id="1824737818">
                                                          <w:marLeft w:val="0"/>
                                                          <w:marRight w:val="0"/>
                                                          <w:marTop w:val="0"/>
                                                          <w:marBottom w:val="0"/>
                                                          <w:divBdr>
                                                            <w:top w:val="none" w:sz="0" w:space="0" w:color="auto"/>
                                                            <w:left w:val="none" w:sz="0" w:space="0" w:color="auto"/>
                                                            <w:bottom w:val="none" w:sz="0" w:space="0" w:color="auto"/>
                                                            <w:right w:val="none" w:sz="0" w:space="0" w:color="auto"/>
                                                          </w:divBdr>
                                                          <w:divsChild>
                                                            <w:div w:id="943155080">
                                                              <w:marLeft w:val="0"/>
                                                              <w:marRight w:val="0"/>
                                                              <w:marTop w:val="0"/>
                                                              <w:marBottom w:val="0"/>
                                                              <w:divBdr>
                                                                <w:top w:val="none" w:sz="0" w:space="0" w:color="auto"/>
                                                                <w:left w:val="none" w:sz="0" w:space="0" w:color="auto"/>
                                                                <w:bottom w:val="none" w:sz="0" w:space="0" w:color="auto"/>
                                                                <w:right w:val="none" w:sz="0" w:space="0" w:color="auto"/>
                                                              </w:divBdr>
                                                            </w:div>
                                                            <w:div w:id="801732396">
                                                              <w:marLeft w:val="225"/>
                                                              <w:marRight w:val="75"/>
                                                              <w:marTop w:val="75"/>
                                                              <w:marBottom w:val="75"/>
                                                              <w:divBdr>
                                                                <w:top w:val="none" w:sz="0" w:space="0" w:color="auto"/>
                                                                <w:left w:val="none" w:sz="0" w:space="0" w:color="auto"/>
                                                                <w:bottom w:val="none" w:sz="0" w:space="0" w:color="auto"/>
                                                                <w:right w:val="none" w:sz="0" w:space="0" w:color="auto"/>
                                                              </w:divBdr>
                                                              <w:divsChild>
                                                                <w:div w:id="14372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484177">
                                                          <w:marLeft w:val="0"/>
                                                          <w:marRight w:val="0"/>
                                                          <w:marTop w:val="0"/>
                                                          <w:marBottom w:val="0"/>
                                                          <w:divBdr>
                                                            <w:top w:val="none" w:sz="0" w:space="0" w:color="auto"/>
                                                            <w:left w:val="none" w:sz="0" w:space="0" w:color="auto"/>
                                                            <w:bottom w:val="none" w:sz="0" w:space="0" w:color="auto"/>
                                                            <w:right w:val="none" w:sz="0" w:space="0" w:color="auto"/>
                                                          </w:divBdr>
                                                          <w:divsChild>
                                                            <w:div w:id="1921866339">
                                                              <w:marLeft w:val="0"/>
                                                              <w:marRight w:val="0"/>
                                                              <w:marTop w:val="0"/>
                                                              <w:marBottom w:val="0"/>
                                                              <w:divBdr>
                                                                <w:top w:val="none" w:sz="0" w:space="0" w:color="auto"/>
                                                                <w:left w:val="none" w:sz="0" w:space="0" w:color="auto"/>
                                                                <w:bottom w:val="none" w:sz="0" w:space="0" w:color="auto"/>
                                                                <w:right w:val="none" w:sz="0" w:space="0" w:color="auto"/>
                                                              </w:divBdr>
                                                            </w:div>
                                                            <w:div w:id="420684613">
                                                              <w:marLeft w:val="225"/>
                                                              <w:marRight w:val="75"/>
                                                              <w:marTop w:val="75"/>
                                                              <w:marBottom w:val="75"/>
                                                              <w:divBdr>
                                                                <w:top w:val="none" w:sz="0" w:space="0" w:color="auto"/>
                                                                <w:left w:val="none" w:sz="0" w:space="0" w:color="auto"/>
                                                                <w:bottom w:val="none" w:sz="0" w:space="0" w:color="auto"/>
                                                                <w:right w:val="none" w:sz="0" w:space="0" w:color="auto"/>
                                                              </w:divBdr>
                                                              <w:divsChild>
                                                                <w:div w:id="1356344831">
                                                                  <w:marLeft w:val="0"/>
                                                                  <w:marRight w:val="0"/>
                                                                  <w:marTop w:val="0"/>
                                                                  <w:marBottom w:val="0"/>
                                                                  <w:divBdr>
                                                                    <w:top w:val="none" w:sz="0" w:space="0" w:color="auto"/>
                                                                    <w:left w:val="none" w:sz="0" w:space="0" w:color="auto"/>
                                                                    <w:bottom w:val="none" w:sz="0" w:space="0" w:color="auto"/>
                                                                    <w:right w:val="none" w:sz="0" w:space="0" w:color="auto"/>
                                                                  </w:divBdr>
                                                                  <w:divsChild>
                                                                    <w:div w:id="7016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300674">
                                                          <w:marLeft w:val="0"/>
                                                          <w:marRight w:val="0"/>
                                                          <w:marTop w:val="0"/>
                                                          <w:marBottom w:val="0"/>
                                                          <w:divBdr>
                                                            <w:top w:val="none" w:sz="0" w:space="0" w:color="auto"/>
                                                            <w:left w:val="none" w:sz="0" w:space="0" w:color="auto"/>
                                                            <w:bottom w:val="none" w:sz="0" w:space="0" w:color="auto"/>
                                                            <w:right w:val="none" w:sz="0" w:space="0" w:color="auto"/>
                                                          </w:divBdr>
                                                          <w:divsChild>
                                                            <w:div w:id="1813054449">
                                                              <w:marLeft w:val="0"/>
                                                              <w:marRight w:val="0"/>
                                                              <w:marTop w:val="0"/>
                                                              <w:marBottom w:val="0"/>
                                                              <w:divBdr>
                                                                <w:top w:val="none" w:sz="0" w:space="0" w:color="auto"/>
                                                                <w:left w:val="none" w:sz="0" w:space="0" w:color="auto"/>
                                                                <w:bottom w:val="none" w:sz="0" w:space="0" w:color="auto"/>
                                                                <w:right w:val="none" w:sz="0" w:space="0" w:color="auto"/>
                                                              </w:divBdr>
                                                            </w:div>
                                                            <w:div w:id="137185292">
                                                              <w:marLeft w:val="225"/>
                                                              <w:marRight w:val="75"/>
                                                              <w:marTop w:val="75"/>
                                                              <w:marBottom w:val="75"/>
                                                              <w:divBdr>
                                                                <w:top w:val="none" w:sz="0" w:space="0" w:color="auto"/>
                                                                <w:left w:val="none" w:sz="0" w:space="0" w:color="auto"/>
                                                                <w:bottom w:val="none" w:sz="0" w:space="0" w:color="auto"/>
                                                                <w:right w:val="none" w:sz="0" w:space="0" w:color="auto"/>
                                                              </w:divBdr>
                                                              <w:divsChild>
                                                                <w:div w:id="1906645821">
                                                                  <w:marLeft w:val="0"/>
                                                                  <w:marRight w:val="0"/>
                                                                  <w:marTop w:val="0"/>
                                                                  <w:marBottom w:val="0"/>
                                                                  <w:divBdr>
                                                                    <w:top w:val="none" w:sz="0" w:space="0" w:color="auto"/>
                                                                    <w:left w:val="none" w:sz="0" w:space="0" w:color="auto"/>
                                                                    <w:bottom w:val="none" w:sz="0" w:space="0" w:color="auto"/>
                                                                    <w:right w:val="none" w:sz="0" w:space="0" w:color="auto"/>
                                                                  </w:divBdr>
                                                                  <w:divsChild>
                                                                    <w:div w:id="130242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66461">
                                                          <w:marLeft w:val="0"/>
                                                          <w:marRight w:val="0"/>
                                                          <w:marTop w:val="0"/>
                                                          <w:marBottom w:val="0"/>
                                                          <w:divBdr>
                                                            <w:top w:val="none" w:sz="0" w:space="0" w:color="auto"/>
                                                            <w:left w:val="none" w:sz="0" w:space="0" w:color="auto"/>
                                                            <w:bottom w:val="none" w:sz="0" w:space="0" w:color="auto"/>
                                                            <w:right w:val="none" w:sz="0" w:space="0" w:color="auto"/>
                                                          </w:divBdr>
                                                          <w:divsChild>
                                                            <w:div w:id="1436444718">
                                                              <w:marLeft w:val="0"/>
                                                              <w:marRight w:val="0"/>
                                                              <w:marTop w:val="0"/>
                                                              <w:marBottom w:val="0"/>
                                                              <w:divBdr>
                                                                <w:top w:val="none" w:sz="0" w:space="0" w:color="auto"/>
                                                                <w:left w:val="none" w:sz="0" w:space="0" w:color="auto"/>
                                                                <w:bottom w:val="none" w:sz="0" w:space="0" w:color="auto"/>
                                                                <w:right w:val="none" w:sz="0" w:space="0" w:color="auto"/>
                                                              </w:divBdr>
                                                            </w:div>
                                                            <w:div w:id="462164446">
                                                              <w:marLeft w:val="225"/>
                                                              <w:marRight w:val="75"/>
                                                              <w:marTop w:val="75"/>
                                                              <w:marBottom w:val="75"/>
                                                              <w:divBdr>
                                                                <w:top w:val="none" w:sz="0" w:space="0" w:color="auto"/>
                                                                <w:left w:val="none" w:sz="0" w:space="0" w:color="auto"/>
                                                                <w:bottom w:val="none" w:sz="0" w:space="0" w:color="auto"/>
                                                                <w:right w:val="none" w:sz="0" w:space="0" w:color="auto"/>
                                                              </w:divBdr>
                                                              <w:divsChild>
                                                                <w:div w:id="207566712">
                                                                  <w:marLeft w:val="0"/>
                                                                  <w:marRight w:val="0"/>
                                                                  <w:marTop w:val="0"/>
                                                                  <w:marBottom w:val="0"/>
                                                                  <w:divBdr>
                                                                    <w:top w:val="none" w:sz="0" w:space="0" w:color="auto"/>
                                                                    <w:left w:val="none" w:sz="0" w:space="0" w:color="auto"/>
                                                                    <w:bottom w:val="none" w:sz="0" w:space="0" w:color="auto"/>
                                                                    <w:right w:val="none" w:sz="0" w:space="0" w:color="auto"/>
                                                                  </w:divBdr>
                                                                  <w:divsChild>
                                                                    <w:div w:id="155176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458254">
                                                          <w:marLeft w:val="0"/>
                                                          <w:marRight w:val="0"/>
                                                          <w:marTop w:val="0"/>
                                                          <w:marBottom w:val="0"/>
                                                          <w:divBdr>
                                                            <w:top w:val="none" w:sz="0" w:space="0" w:color="auto"/>
                                                            <w:left w:val="none" w:sz="0" w:space="0" w:color="auto"/>
                                                            <w:bottom w:val="none" w:sz="0" w:space="0" w:color="auto"/>
                                                            <w:right w:val="none" w:sz="0" w:space="0" w:color="auto"/>
                                                          </w:divBdr>
                                                          <w:divsChild>
                                                            <w:div w:id="105589477">
                                                              <w:marLeft w:val="0"/>
                                                              <w:marRight w:val="0"/>
                                                              <w:marTop w:val="0"/>
                                                              <w:marBottom w:val="0"/>
                                                              <w:divBdr>
                                                                <w:top w:val="none" w:sz="0" w:space="0" w:color="auto"/>
                                                                <w:left w:val="none" w:sz="0" w:space="0" w:color="auto"/>
                                                                <w:bottom w:val="none" w:sz="0" w:space="0" w:color="auto"/>
                                                                <w:right w:val="none" w:sz="0" w:space="0" w:color="auto"/>
                                                              </w:divBdr>
                                                            </w:div>
                                                            <w:div w:id="1825929255">
                                                              <w:marLeft w:val="225"/>
                                                              <w:marRight w:val="75"/>
                                                              <w:marTop w:val="75"/>
                                                              <w:marBottom w:val="75"/>
                                                              <w:divBdr>
                                                                <w:top w:val="none" w:sz="0" w:space="0" w:color="auto"/>
                                                                <w:left w:val="none" w:sz="0" w:space="0" w:color="auto"/>
                                                                <w:bottom w:val="none" w:sz="0" w:space="0" w:color="auto"/>
                                                                <w:right w:val="none" w:sz="0" w:space="0" w:color="auto"/>
                                                              </w:divBdr>
                                                              <w:divsChild>
                                                                <w:div w:id="1362780073">
                                                                  <w:marLeft w:val="0"/>
                                                                  <w:marRight w:val="0"/>
                                                                  <w:marTop w:val="0"/>
                                                                  <w:marBottom w:val="0"/>
                                                                  <w:divBdr>
                                                                    <w:top w:val="none" w:sz="0" w:space="0" w:color="auto"/>
                                                                    <w:left w:val="none" w:sz="0" w:space="0" w:color="auto"/>
                                                                    <w:bottom w:val="none" w:sz="0" w:space="0" w:color="auto"/>
                                                                    <w:right w:val="none" w:sz="0" w:space="0" w:color="auto"/>
                                                                  </w:divBdr>
                                                                  <w:divsChild>
                                                                    <w:div w:id="92499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061178">
                                                          <w:marLeft w:val="0"/>
                                                          <w:marRight w:val="0"/>
                                                          <w:marTop w:val="0"/>
                                                          <w:marBottom w:val="0"/>
                                                          <w:divBdr>
                                                            <w:top w:val="none" w:sz="0" w:space="0" w:color="auto"/>
                                                            <w:left w:val="none" w:sz="0" w:space="0" w:color="auto"/>
                                                            <w:bottom w:val="none" w:sz="0" w:space="0" w:color="auto"/>
                                                            <w:right w:val="none" w:sz="0" w:space="0" w:color="auto"/>
                                                          </w:divBdr>
                                                          <w:divsChild>
                                                            <w:div w:id="192772733">
                                                              <w:marLeft w:val="0"/>
                                                              <w:marRight w:val="0"/>
                                                              <w:marTop w:val="0"/>
                                                              <w:marBottom w:val="0"/>
                                                              <w:divBdr>
                                                                <w:top w:val="none" w:sz="0" w:space="0" w:color="auto"/>
                                                                <w:left w:val="none" w:sz="0" w:space="0" w:color="auto"/>
                                                                <w:bottom w:val="none" w:sz="0" w:space="0" w:color="auto"/>
                                                                <w:right w:val="none" w:sz="0" w:space="0" w:color="auto"/>
                                                              </w:divBdr>
                                                            </w:div>
                                                            <w:div w:id="1760906841">
                                                              <w:marLeft w:val="225"/>
                                                              <w:marRight w:val="75"/>
                                                              <w:marTop w:val="75"/>
                                                              <w:marBottom w:val="75"/>
                                                              <w:divBdr>
                                                                <w:top w:val="none" w:sz="0" w:space="0" w:color="auto"/>
                                                                <w:left w:val="none" w:sz="0" w:space="0" w:color="auto"/>
                                                                <w:bottom w:val="none" w:sz="0" w:space="0" w:color="auto"/>
                                                                <w:right w:val="none" w:sz="0" w:space="0" w:color="auto"/>
                                                              </w:divBdr>
                                                              <w:divsChild>
                                                                <w:div w:id="84497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6054">
                                                          <w:marLeft w:val="0"/>
                                                          <w:marRight w:val="0"/>
                                                          <w:marTop w:val="0"/>
                                                          <w:marBottom w:val="0"/>
                                                          <w:divBdr>
                                                            <w:top w:val="none" w:sz="0" w:space="0" w:color="auto"/>
                                                            <w:left w:val="none" w:sz="0" w:space="0" w:color="auto"/>
                                                            <w:bottom w:val="none" w:sz="0" w:space="0" w:color="auto"/>
                                                            <w:right w:val="none" w:sz="0" w:space="0" w:color="auto"/>
                                                          </w:divBdr>
                                                          <w:divsChild>
                                                            <w:div w:id="1162088709">
                                                              <w:marLeft w:val="0"/>
                                                              <w:marRight w:val="0"/>
                                                              <w:marTop w:val="0"/>
                                                              <w:marBottom w:val="0"/>
                                                              <w:divBdr>
                                                                <w:top w:val="none" w:sz="0" w:space="0" w:color="auto"/>
                                                                <w:left w:val="none" w:sz="0" w:space="0" w:color="auto"/>
                                                                <w:bottom w:val="none" w:sz="0" w:space="0" w:color="auto"/>
                                                                <w:right w:val="none" w:sz="0" w:space="0" w:color="auto"/>
                                                              </w:divBdr>
                                                            </w:div>
                                                            <w:div w:id="986592792">
                                                              <w:marLeft w:val="225"/>
                                                              <w:marRight w:val="75"/>
                                                              <w:marTop w:val="75"/>
                                                              <w:marBottom w:val="75"/>
                                                              <w:divBdr>
                                                                <w:top w:val="none" w:sz="0" w:space="0" w:color="auto"/>
                                                                <w:left w:val="none" w:sz="0" w:space="0" w:color="auto"/>
                                                                <w:bottom w:val="none" w:sz="0" w:space="0" w:color="auto"/>
                                                                <w:right w:val="none" w:sz="0" w:space="0" w:color="auto"/>
                                                              </w:divBdr>
                                                              <w:divsChild>
                                                                <w:div w:id="1972392964">
                                                                  <w:marLeft w:val="0"/>
                                                                  <w:marRight w:val="0"/>
                                                                  <w:marTop w:val="0"/>
                                                                  <w:marBottom w:val="0"/>
                                                                  <w:divBdr>
                                                                    <w:top w:val="none" w:sz="0" w:space="0" w:color="auto"/>
                                                                    <w:left w:val="none" w:sz="0" w:space="0" w:color="auto"/>
                                                                    <w:bottom w:val="none" w:sz="0" w:space="0" w:color="auto"/>
                                                                    <w:right w:val="none" w:sz="0" w:space="0" w:color="auto"/>
                                                                  </w:divBdr>
                                                                  <w:divsChild>
                                                                    <w:div w:id="193712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44610">
                                                  <w:marLeft w:val="0"/>
                                                  <w:marRight w:val="0"/>
                                                  <w:marTop w:val="0"/>
                                                  <w:marBottom w:val="0"/>
                                                  <w:divBdr>
                                                    <w:top w:val="none" w:sz="0" w:space="0" w:color="auto"/>
                                                    <w:left w:val="none" w:sz="0" w:space="0" w:color="auto"/>
                                                    <w:bottom w:val="none" w:sz="0" w:space="0" w:color="auto"/>
                                                    <w:right w:val="none" w:sz="0" w:space="0" w:color="auto"/>
                                                  </w:divBdr>
                                                  <w:divsChild>
                                                    <w:div w:id="520438407">
                                                      <w:marLeft w:val="75"/>
                                                      <w:marRight w:val="75"/>
                                                      <w:marTop w:val="75"/>
                                                      <w:marBottom w:val="75"/>
                                                      <w:divBdr>
                                                        <w:top w:val="none" w:sz="0" w:space="0" w:color="auto"/>
                                                        <w:left w:val="none" w:sz="0" w:space="0" w:color="auto"/>
                                                        <w:bottom w:val="none" w:sz="0" w:space="0" w:color="auto"/>
                                                        <w:right w:val="none" w:sz="0" w:space="0" w:color="auto"/>
                                                      </w:divBdr>
                                                    </w:div>
                                                    <w:div w:id="1245913400">
                                                      <w:marLeft w:val="225"/>
                                                      <w:marRight w:val="75"/>
                                                      <w:marTop w:val="75"/>
                                                      <w:marBottom w:val="75"/>
                                                      <w:divBdr>
                                                        <w:top w:val="none" w:sz="0" w:space="0" w:color="auto"/>
                                                        <w:left w:val="none" w:sz="0" w:space="0" w:color="auto"/>
                                                        <w:bottom w:val="none" w:sz="0" w:space="0" w:color="auto"/>
                                                        <w:right w:val="none" w:sz="0" w:space="0" w:color="auto"/>
                                                      </w:divBdr>
                                                      <w:divsChild>
                                                        <w:div w:id="1460881665">
                                                          <w:marLeft w:val="0"/>
                                                          <w:marRight w:val="0"/>
                                                          <w:marTop w:val="0"/>
                                                          <w:marBottom w:val="0"/>
                                                          <w:divBdr>
                                                            <w:top w:val="none" w:sz="0" w:space="0" w:color="auto"/>
                                                            <w:left w:val="none" w:sz="0" w:space="0" w:color="auto"/>
                                                            <w:bottom w:val="none" w:sz="0" w:space="0" w:color="auto"/>
                                                            <w:right w:val="none" w:sz="0" w:space="0" w:color="auto"/>
                                                          </w:divBdr>
                                                          <w:divsChild>
                                                            <w:div w:id="1467576952">
                                                              <w:marLeft w:val="0"/>
                                                              <w:marRight w:val="0"/>
                                                              <w:marTop w:val="0"/>
                                                              <w:marBottom w:val="0"/>
                                                              <w:divBdr>
                                                                <w:top w:val="none" w:sz="0" w:space="0" w:color="auto"/>
                                                                <w:left w:val="none" w:sz="0" w:space="0" w:color="auto"/>
                                                                <w:bottom w:val="none" w:sz="0" w:space="0" w:color="auto"/>
                                                                <w:right w:val="none" w:sz="0" w:space="0" w:color="auto"/>
                                                              </w:divBdr>
                                                            </w:div>
                                                            <w:div w:id="1458913530">
                                                              <w:marLeft w:val="225"/>
                                                              <w:marRight w:val="75"/>
                                                              <w:marTop w:val="75"/>
                                                              <w:marBottom w:val="75"/>
                                                              <w:divBdr>
                                                                <w:top w:val="none" w:sz="0" w:space="0" w:color="auto"/>
                                                                <w:left w:val="none" w:sz="0" w:space="0" w:color="auto"/>
                                                                <w:bottom w:val="none" w:sz="0" w:space="0" w:color="auto"/>
                                                                <w:right w:val="none" w:sz="0" w:space="0" w:color="auto"/>
                                                              </w:divBdr>
                                                              <w:divsChild>
                                                                <w:div w:id="2105178096">
                                                                  <w:marLeft w:val="0"/>
                                                                  <w:marRight w:val="0"/>
                                                                  <w:marTop w:val="0"/>
                                                                  <w:marBottom w:val="0"/>
                                                                  <w:divBdr>
                                                                    <w:top w:val="none" w:sz="0" w:space="0" w:color="auto"/>
                                                                    <w:left w:val="none" w:sz="0" w:space="0" w:color="auto"/>
                                                                    <w:bottom w:val="none" w:sz="0" w:space="0" w:color="auto"/>
                                                                    <w:right w:val="none" w:sz="0" w:space="0" w:color="auto"/>
                                                                  </w:divBdr>
                                                                  <w:divsChild>
                                                                    <w:div w:id="219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575746">
                                                  <w:marLeft w:val="0"/>
                                                  <w:marRight w:val="0"/>
                                                  <w:marTop w:val="0"/>
                                                  <w:marBottom w:val="0"/>
                                                  <w:divBdr>
                                                    <w:top w:val="none" w:sz="0" w:space="0" w:color="auto"/>
                                                    <w:left w:val="none" w:sz="0" w:space="0" w:color="auto"/>
                                                    <w:bottom w:val="none" w:sz="0" w:space="0" w:color="auto"/>
                                                    <w:right w:val="none" w:sz="0" w:space="0" w:color="auto"/>
                                                  </w:divBdr>
                                                  <w:divsChild>
                                                    <w:div w:id="286546100">
                                                      <w:marLeft w:val="75"/>
                                                      <w:marRight w:val="75"/>
                                                      <w:marTop w:val="75"/>
                                                      <w:marBottom w:val="75"/>
                                                      <w:divBdr>
                                                        <w:top w:val="none" w:sz="0" w:space="0" w:color="auto"/>
                                                        <w:left w:val="none" w:sz="0" w:space="0" w:color="auto"/>
                                                        <w:bottom w:val="none" w:sz="0" w:space="0" w:color="auto"/>
                                                        <w:right w:val="none" w:sz="0" w:space="0" w:color="auto"/>
                                                      </w:divBdr>
                                                    </w:div>
                                                    <w:div w:id="1443652042">
                                                      <w:marLeft w:val="225"/>
                                                      <w:marRight w:val="75"/>
                                                      <w:marTop w:val="75"/>
                                                      <w:marBottom w:val="75"/>
                                                      <w:divBdr>
                                                        <w:top w:val="none" w:sz="0" w:space="0" w:color="auto"/>
                                                        <w:left w:val="none" w:sz="0" w:space="0" w:color="auto"/>
                                                        <w:bottom w:val="none" w:sz="0" w:space="0" w:color="auto"/>
                                                        <w:right w:val="none" w:sz="0" w:space="0" w:color="auto"/>
                                                      </w:divBdr>
                                                      <w:divsChild>
                                                        <w:div w:id="171916371">
                                                          <w:marLeft w:val="0"/>
                                                          <w:marRight w:val="0"/>
                                                          <w:marTop w:val="0"/>
                                                          <w:marBottom w:val="0"/>
                                                          <w:divBdr>
                                                            <w:top w:val="none" w:sz="0" w:space="0" w:color="auto"/>
                                                            <w:left w:val="none" w:sz="0" w:space="0" w:color="auto"/>
                                                            <w:bottom w:val="none" w:sz="0" w:space="0" w:color="auto"/>
                                                            <w:right w:val="none" w:sz="0" w:space="0" w:color="auto"/>
                                                          </w:divBdr>
                                                          <w:divsChild>
                                                            <w:div w:id="503787712">
                                                              <w:marLeft w:val="0"/>
                                                              <w:marRight w:val="0"/>
                                                              <w:marTop w:val="0"/>
                                                              <w:marBottom w:val="0"/>
                                                              <w:divBdr>
                                                                <w:top w:val="none" w:sz="0" w:space="0" w:color="auto"/>
                                                                <w:left w:val="none" w:sz="0" w:space="0" w:color="auto"/>
                                                                <w:bottom w:val="none" w:sz="0" w:space="0" w:color="auto"/>
                                                                <w:right w:val="none" w:sz="0" w:space="0" w:color="auto"/>
                                                              </w:divBdr>
                                                            </w:div>
                                                            <w:div w:id="5137982">
                                                              <w:marLeft w:val="225"/>
                                                              <w:marRight w:val="75"/>
                                                              <w:marTop w:val="75"/>
                                                              <w:marBottom w:val="75"/>
                                                              <w:divBdr>
                                                                <w:top w:val="none" w:sz="0" w:space="0" w:color="auto"/>
                                                                <w:left w:val="none" w:sz="0" w:space="0" w:color="auto"/>
                                                                <w:bottom w:val="none" w:sz="0" w:space="0" w:color="auto"/>
                                                                <w:right w:val="none" w:sz="0" w:space="0" w:color="auto"/>
                                                              </w:divBdr>
                                                              <w:divsChild>
                                                                <w:div w:id="713115226">
                                                                  <w:marLeft w:val="0"/>
                                                                  <w:marRight w:val="0"/>
                                                                  <w:marTop w:val="0"/>
                                                                  <w:marBottom w:val="0"/>
                                                                  <w:divBdr>
                                                                    <w:top w:val="none" w:sz="0" w:space="0" w:color="auto"/>
                                                                    <w:left w:val="none" w:sz="0" w:space="0" w:color="auto"/>
                                                                    <w:bottom w:val="none" w:sz="0" w:space="0" w:color="auto"/>
                                                                    <w:right w:val="none" w:sz="0" w:space="0" w:color="auto"/>
                                                                  </w:divBdr>
                                                                  <w:divsChild>
                                                                    <w:div w:id="117873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146410">
                                                  <w:marLeft w:val="0"/>
                                                  <w:marRight w:val="0"/>
                                                  <w:marTop w:val="0"/>
                                                  <w:marBottom w:val="0"/>
                                                  <w:divBdr>
                                                    <w:top w:val="none" w:sz="0" w:space="0" w:color="auto"/>
                                                    <w:left w:val="none" w:sz="0" w:space="0" w:color="auto"/>
                                                    <w:bottom w:val="none" w:sz="0" w:space="0" w:color="auto"/>
                                                    <w:right w:val="none" w:sz="0" w:space="0" w:color="auto"/>
                                                  </w:divBdr>
                                                  <w:divsChild>
                                                    <w:div w:id="984817971">
                                                      <w:marLeft w:val="75"/>
                                                      <w:marRight w:val="75"/>
                                                      <w:marTop w:val="75"/>
                                                      <w:marBottom w:val="75"/>
                                                      <w:divBdr>
                                                        <w:top w:val="none" w:sz="0" w:space="0" w:color="auto"/>
                                                        <w:left w:val="none" w:sz="0" w:space="0" w:color="auto"/>
                                                        <w:bottom w:val="none" w:sz="0" w:space="0" w:color="auto"/>
                                                        <w:right w:val="none" w:sz="0" w:space="0" w:color="auto"/>
                                                      </w:divBdr>
                                                    </w:div>
                                                    <w:div w:id="1459832175">
                                                      <w:marLeft w:val="225"/>
                                                      <w:marRight w:val="75"/>
                                                      <w:marTop w:val="75"/>
                                                      <w:marBottom w:val="75"/>
                                                      <w:divBdr>
                                                        <w:top w:val="none" w:sz="0" w:space="0" w:color="auto"/>
                                                        <w:left w:val="none" w:sz="0" w:space="0" w:color="auto"/>
                                                        <w:bottom w:val="none" w:sz="0" w:space="0" w:color="auto"/>
                                                        <w:right w:val="none" w:sz="0" w:space="0" w:color="auto"/>
                                                      </w:divBdr>
                                                      <w:divsChild>
                                                        <w:div w:id="1913082771">
                                                          <w:marLeft w:val="0"/>
                                                          <w:marRight w:val="0"/>
                                                          <w:marTop w:val="0"/>
                                                          <w:marBottom w:val="0"/>
                                                          <w:divBdr>
                                                            <w:top w:val="none" w:sz="0" w:space="0" w:color="auto"/>
                                                            <w:left w:val="none" w:sz="0" w:space="0" w:color="auto"/>
                                                            <w:bottom w:val="none" w:sz="0" w:space="0" w:color="auto"/>
                                                            <w:right w:val="none" w:sz="0" w:space="0" w:color="auto"/>
                                                          </w:divBdr>
                                                          <w:divsChild>
                                                            <w:div w:id="933441091">
                                                              <w:marLeft w:val="0"/>
                                                              <w:marRight w:val="0"/>
                                                              <w:marTop w:val="0"/>
                                                              <w:marBottom w:val="0"/>
                                                              <w:divBdr>
                                                                <w:top w:val="none" w:sz="0" w:space="0" w:color="auto"/>
                                                                <w:left w:val="none" w:sz="0" w:space="0" w:color="auto"/>
                                                                <w:bottom w:val="none" w:sz="0" w:space="0" w:color="auto"/>
                                                                <w:right w:val="none" w:sz="0" w:space="0" w:color="auto"/>
                                                              </w:divBdr>
                                                            </w:div>
                                                            <w:div w:id="76290506">
                                                              <w:marLeft w:val="225"/>
                                                              <w:marRight w:val="75"/>
                                                              <w:marTop w:val="75"/>
                                                              <w:marBottom w:val="75"/>
                                                              <w:divBdr>
                                                                <w:top w:val="none" w:sz="0" w:space="0" w:color="auto"/>
                                                                <w:left w:val="none" w:sz="0" w:space="0" w:color="auto"/>
                                                                <w:bottom w:val="none" w:sz="0" w:space="0" w:color="auto"/>
                                                                <w:right w:val="none" w:sz="0" w:space="0" w:color="auto"/>
                                                              </w:divBdr>
                                                              <w:divsChild>
                                                                <w:div w:id="188096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575">
                                                          <w:marLeft w:val="0"/>
                                                          <w:marRight w:val="0"/>
                                                          <w:marTop w:val="0"/>
                                                          <w:marBottom w:val="0"/>
                                                          <w:divBdr>
                                                            <w:top w:val="none" w:sz="0" w:space="0" w:color="auto"/>
                                                            <w:left w:val="none" w:sz="0" w:space="0" w:color="auto"/>
                                                            <w:bottom w:val="none" w:sz="0" w:space="0" w:color="auto"/>
                                                            <w:right w:val="none" w:sz="0" w:space="0" w:color="auto"/>
                                                          </w:divBdr>
                                                          <w:divsChild>
                                                            <w:div w:id="1208026830">
                                                              <w:marLeft w:val="0"/>
                                                              <w:marRight w:val="0"/>
                                                              <w:marTop w:val="0"/>
                                                              <w:marBottom w:val="0"/>
                                                              <w:divBdr>
                                                                <w:top w:val="none" w:sz="0" w:space="0" w:color="auto"/>
                                                                <w:left w:val="none" w:sz="0" w:space="0" w:color="auto"/>
                                                                <w:bottom w:val="none" w:sz="0" w:space="0" w:color="auto"/>
                                                                <w:right w:val="none" w:sz="0" w:space="0" w:color="auto"/>
                                                              </w:divBdr>
                                                            </w:div>
                                                            <w:div w:id="246966605">
                                                              <w:marLeft w:val="225"/>
                                                              <w:marRight w:val="75"/>
                                                              <w:marTop w:val="75"/>
                                                              <w:marBottom w:val="75"/>
                                                              <w:divBdr>
                                                                <w:top w:val="none" w:sz="0" w:space="0" w:color="auto"/>
                                                                <w:left w:val="none" w:sz="0" w:space="0" w:color="auto"/>
                                                                <w:bottom w:val="none" w:sz="0" w:space="0" w:color="auto"/>
                                                                <w:right w:val="none" w:sz="0" w:space="0" w:color="auto"/>
                                                              </w:divBdr>
                                                              <w:divsChild>
                                                                <w:div w:id="69901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0458">
                                                          <w:marLeft w:val="0"/>
                                                          <w:marRight w:val="0"/>
                                                          <w:marTop w:val="0"/>
                                                          <w:marBottom w:val="0"/>
                                                          <w:divBdr>
                                                            <w:top w:val="none" w:sz="0" w:space="0" w:color="auto"/>
                                                            <w:left w:val="none" w:sz="0" w:space="0" w:color="auto"/>
                                                            <w:bottom w:val="none" w:sz="0" w:space="0" w:color="auto"/>
                                                            <w:right w:val="none" w:sz="0" w:space="0" w:color="auto"/>
                                                          </w:divBdr>
                                                          <w:divsChild>
                                                            <w:div w:id="1177188660">
                                                              <w:marLeft w:val="0"/>
                                                              <w:marRight w:val="0"/>
                                                              <w:marTop w:val="0"/>
                                                              <w:marBottom w:val="0"/>
                                                              <w:divBdr>
                                                                <w:top w:val="none" w:sz="0" w:space="0" w:color="auto"/>
                                                                <w:left w:val="none" w:sz="0" w:space="0" w:color="auto"/>
                                                                <w:bottom w:val="none" w:sz="0" w:space="0" w:color="auto"/>
                                                                <w:right w:val="none" w:sz="0" w:space="0" w:color="auto"/>
                                                              </w:divBdr>
                                                            </w:div>
                                                            <w:div w:id="315376087">
                                                              <w:marLeft w:val="225"/>
                                                              <w:marRight w:val="75"/>
                                                              <w:marTop w:val="75"/>
                                                              <w:marBottom w:val="75"/>
                                                              <w:divBdr>
                                                                <w:top w:val="none" w:sz="0" w:space="0" w:color="auto"/>
                                                                <w:left w:val="none" w:sz="0" w:space="0" w:color="auto"/>
                                                                <w:bottom w:val="none" w:sz="0" w:space="0" w:color="auto"/>
                                                                <w:right w:val="none" w:sz="0" w:space="0" w:color="auto"/>
                                                              </w:divBdr>
                                                              <w:divsChild>
                                                                <w:div w:id="28326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133695">
                                                          <w:marLeft w:val="0"/>
                                                          <w:marRight w:val="0"/>
                                                          <w:marTop w:val="0"/>
                                                          <w:marBottom w:val="0"/>
                                                          <w:divBdr>
                                                            <w:top w:val="none" w:sz="0" w:space="0" w:color="auto"/>
                                                            <w:left w:val="none" w:sz="0" w:space="0" w:color="auto"/>
                                                            <w:bottom w:val="none" w:sz="0" w:space="0" w:color="auto"/>
                                                            <w:right w:val="none" w:sz="0" w:space="0" w:color="auto"/>
                                                          </w:divBdr>
                                                          <w:divsChild>
                                                            <w:div w:id="131140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45580">
                                                  <w:marLeft w:val="0"/>
                                                  <w:marRight w:val="0"/>
                                                  <w:marTop w:val="0"/>
                                                  <w:marBottom w:val="0"/>
                                                  <w:divBdr>
                                                    <w:top w:val="none" w:sz="0" w:space="0" w:color="auto"/>
                                                    <w:left w:val="none" w:sz="0" w:space="0" w:color="auto"/>
                                                    <w:bottom w:val="none" w:sz="0" w:space="0" w:color="auto"/>
                                                    <w:right w:val="none" w:sz="0" w:space="0" w:color="auto"/>
                                                  </w:divBdr>
                                                  <w:divsChild>
                                                    <w:div w:id="507915733">
                                                      <w:marLeft w:val="75"/>
                                                      <w:marRight w:val="75"/>
                                                      <w:marTop w:val="75"/>
                                                      <w:marBottom w:val="75"/>
                                                      <w:divBdr>
                                                        <w:top w:val="none" w:sz="0" w:space="0" w:color="auto"/>
                                                        <w:left w:val="none" w:sz="0" w:space="0" w:color="auto"/>
                                                        <w:bottom w:val="none" w:sz="0" w:space="0" w:color="auto"/>
                                                        <w:right w:val="none" w:sz="0" w:space="0" w:color="auto"/>
                                                      </w:divBdr>
                                                    </w:div>
                                                    <w:div w:id="1869903109">
                                                      <w:marLeft w:val="225"/>
                                                      <w:marRight w:val="75"/>
                                                      <w:marTop w:val="75"/>
                                                      <w:marBottom w:val="75"/>
                                                      <w:divBdr>
                                                        <w:top w:val="none" w:sz="0" w:space="0" w:color="auto"/>
                                                        <w:left w:val="none" w:sz="0" w:space="0" w:color="auto"/>
                                                        <w:bottom w:val="none" w:sz="0" w:space="0" w:color="auto"/>
                                                        <w:right w:val="none" w:sz="0" w:space="0" w:color="auto"/>
                                                      </w:divBdr>
                                                      <w:divsChild>
                                                        <w:div w:id="1365447964">
                                                          <w:marLeft w:val="0"/>
                                                          <w:marRight w:val="0"/>
                                                          <w:marTop w:val="0"/>
                                                          <w:marBottom w:val="0"/>
                                                          <w:divBdr>
                                                            <w:top w:val="none" w:sz="0" w:space="0" w:color="auto"/>
                                                            <w:left w:val="none" w:sz="0" w:space="0" w:color="auto"/>
                                                            <w:bottom w:val="none" w:sz="0" w:space="0" w:color="auto"/>
                                                            <w:right w:val="none" w:sz="0" w:space="0" w:color="auto"/>
                                                          </w:divBdr>
                                                          <w:divsChild>
                                                            <w:div w:id="1414737844">
                                                              <w:marLeft w:val="0"/>
                                                              <w:marRight w:val="0"/>
                                                              <w:marTop w:val="0"/>
                                                              <w:marBottom w:val="0"/>
                                                              <w:divBdr>
                                                                <w:top w:val="none" w:sz="0" w:space="0" w:color="auto"/>
                                                                <w:left w:val="none" w:sz="0" w:space="0" w:color="auto"/>
                                                                <w:bottom w:val="none" w:sz="0" w:space="0" w:color="auto"/>
                                                                <w:right w:val="none" w:sz="0" w:space="0" w:color="auto"/>
                                                              </w:divBdr>
                                                            </w:div>
                                                            <w:div w:id="2082747768">
                                                              <w:marLeft w:val="225"/>
                                                              <w:marRight w:val="75"/>
                                                              <w:marTop w:val="75"/>
                                                              <w:marBottom w:val="75"/>
                                                              <w:divBdr>
                                                                <w:top w:val="none" w:sz="0" w:space="0" w:color="auto"/>
                                                                <w:left w:val="none" w:sz="0" w:space="0" w:color="auto"/>
                                                                <w:bottom w:val="none" w:sz="0" w:space="0" w:color="auto"/>
                                                                <w:right w:val="none" w:sz="0" w:space="0" w:color="auto"/>
                                                              </w:divBdr>
                                                              <w:divsChild>
                                                                <w:div w:id="106673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6971">
                                                          <w:marLeft w:val="0"/>
                                                          <w:marRight w:val="0"/>
                                                          <w:marTop w:val="0"/>
                                                          <w:marBottom w:val="0"/>
                                                          <w:divBdr>
                                                            <w:top w:val="none" w:sz="0" w:space="0" w:color="auto"/>
                                                            <w:left w:val="none" w:sz="0" w:space="0" w:color="auto"/>
                                                            <w:bottom w:val="none" w:sz="0" w:space="0" w:color="auto"/>
                                                            <w:right w:val="none" w:sz="0" w:space="0" w:color="auto"/>
                                                          </w:divBdr>
                                                          <w:divsChild>
                                                            <w:div w:id="1481534240">
                                                              <w:marLeft w:val="0"/>
                                                              <w:marRight w:val="0"/>
                                                              <w:marTop w:val="0"/>
                                                              <w:marBottom w:val="0"/>
                                                              <w:divBdr>
                                                                <w:top w:val="none" w:sz="0" w:space="0" w:color="auto"/>
                                                                <w:left w:val="none" w:sz="0" w:space="0" w:color="auto"/>
                                                                <w:bottom w:val="none" w:sz="0" w:space="0" w:color="auto"/>
                                                                <w:right w:val="none" w:sz="0" w:space="0" w:color="auto"/>
                                                              </w:divBdr>
                                                            </w:div>
                                                            <w:div w:id="416941931">
                                                              <w:marLeft w:val="225"/>
                                                              <w:marRight w:val="75"/>
                                                              <w:marTop w:val="75"/>
                                                              <w:marBottom w:val="75"/>
                                                              <w:divBdr>
                                                                <w:top w:val="none" w:sz="0" w:space="0" w:color="auto"/>
                                                                <w:left w:val="none" w:sz="0" w:space="0" w:color="auto"/>
                                                                <w:bottom w:val="none" w:sz="0" w:space="0" w:color="auto"/>
                                                                <w:right w:val="none" w:sz="0" w:space="0" w:color="auto"/>
                                                              </w:divBdr>
                                                              <w:divsChild>
                                                                <w:div w:id="128326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12767">
                                                          <w:marLeft w:val="0"/>
                                                          <w:marRight w:val="0"/>
                                                          <w:marTop w:val="0"/>
                                                          <w:marBottom w:val="0"/>
                                                          <w:divBdr>
                                                            <w:top w:val="none" w:sz="0" w:space="0" w:color="auto"/>
                                                            <w:left w:val="none" w:sz="0" w:space="0" w:color="auto"/>
                                                            <w:bottom w:val="none" w:sz="0" w:space="0" w:color="auto"/>
                                                            <w:right w:val="none" w:sz="0" w:space="0" w:color="auto"/>
                                                          </w:divBdr>
                                                          <w:divsChild>
                                                            <w:div w:id="110110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133552">
                                                  <w:marLeft w:val="0"/>
                                                  <w:marRight w:val="0"/>
                                                  <w:marTop w:val="0"/>
                                                  <w:marBottom w:val="0"/>
                                                  <w:divBdr>
                                                    <w:top w:val="none" w:sz="0" w:space="0" w:color="auto"/>
                                                    <w:left w:val="none" w:sz="0" w:space="0" w:color="auto"/>
                                                    <w:bottom w:val="none" w:sz="0" w:space="0" w:color="auto"/>
                                                    <w:right w:val="none" w:sz="0" w:space="0" w:color="auto"/>
                                                  </w:divBdr>
                                                  <w:divsChild>
                                                    <w:div w:id="2092466020">
                                                      <w:marLeft w:val="75"/>
                                                      <w:marRight w:val="75"/>
                                                      <w:marTop w:val="75"/>
                                                      <w:marBottom w:val="75"/>
                                                      <w:divBdr>
                                                        <w:top w:val="none" w:sz="0" w:space="0" w:color="auto"/>
                                                        <w:left w:val="none" w:sz="0" w:space="0" w:color="auto"/>
                                                        <w:bottom w:val="none" w:sz="0" w:space="0" w:color="auto"/>
                                                        <w:right w:val="none" w:sz="0" w:space="0" w:color="auto"/>
                                                      </w:divBdr>
                                                    </w:div>
                                                    <w:div w:id="425420386">
                                                      <w:marLeft w:val="225"/>
                                                      <w:marRight w:val="75"/>
                                                      <w:marTop w:val="75"/>
                                                      <w:marBottom w:val="75"/>
                                                      <w:divBdr>
                                                        <w:top w:val="none" w:sz="0" w:space="0" w:color="auto"/>
                                                        <w:left w:val="none" w:sz="0" w:space="0" w:color="auto"/>
                                                        <w:bottom w:val="none" w:sz="0" w:space="0" w:color="auto"/>
                                                        <w:right w:val="none" w:sz="0" w:space="0" w:color="auto"/>
                                                      </w:divBdr>
                                                      <w:divsChild>
                                                        <w:div w:id="1697152790">
                                                          <w:marLeft w:val="0"/>
                                                          <w:marRight w:val="0"/>
                                                          <w:marTop w:val="0"/>
                                                          <w:marBottom w:val="0"/>
                                                          <w:divBdr>
                                                            <w:top w:val="none" w:sz="0" w:space="0" w:color="auto"/>
                                                            <w:left w:val="none" w:sz="0" w:space="0" w:color="auto"/>
                                                            <w:bottom w:val="none" w:sz="0" w:space="0" w:color="auto"/>
                                                            <w:right w:val="none" w:sz="0" w:space="0" w:color="auto"/>
                                                          </w:divBdr>
                                                          <w:divsChild>
                                                            <w:div w:id="1125192429">
                                                              <w:marLeft w:val="0"/>
                                                              <w:marRight w:val="0"/>
                                                              <w:marTop w:val="0"/>
                                                              <w:marBottom w:val="0"/>
                                                              <w:divBdr>
                                                                <w:top w:val="none" w:sz="0" w:space="0" w:color="auto"/>
                                                                <w:left w:val="none" w:sz="0" w:space="0" w:color="auto"/>
                                                                <w:bottom w:val="none" w:sz="0" w:space="0" w:color="auto"/>
                                                                <w:right w:val="none" w:sz="0" w:space="0" w:color="auto"/>
                                                              </w:divBdr>
                                                            </w:div>
                                                            <w:div w:id="1609266153">
                                                              <w:marLeft w:val="225"/>
                                                              <w:marRight w:val="75"/>
                                                              <w:marTop w:val="75"/>
                                                              <w:marBottom w:val="75"/>
                                                              <w:divBdr>
                                                                <w:top w:val="none" w:sz="0" w:space="0" w:color="auto"/>
                                                                <w:left w:val="none" w:sz="0" w:space="0" w:color="auto"/>
                                                                <w:bottom w:val="none" w:sz="0" w:space="0" w:color="auto"/>
                                                                <w:right w:val="none" w:sz="0" w:space="0" w:color="auto"/>
                                                              </w:divBdr>
                                                              <w:divsChild>
                                                                <w:div w:id="105712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09470">
                                                          <w:marLeft w:val="0"/>
                                                          <w:marRight w:val="0"/>
                                                          <w:marTop w:val="0"/>
                                                          <w:marBottom w:val="0"/>
                                                          <w:divBdr>
                                                            <w:top w:val="none" w:sz="0" w:space="0" w:color="auto"/>
                                                            <w:left w:val="none" w:sz="0" w:space="0" w:color="auto"/>
                                                            <w:bottom w:val="none" w:sz="0" w:space="0" w:color="auto"/>
                                                            <w:right w:val="none" w:sz="0" w:space="0" w:color="auto"/>
                                                          </w:divBdr>
                                                          <w:divsChild>
                                                            <w:div w:id="775293574">
                                                              <w:marLeft w:val="0"/>
                                                              <w:marRight w:val="0"/>
                                                              <w:marTop w:val="0"/>
                                                              <w:marBottom w:val="0"/>
                                                              <w:divBdr>
                                                                <w:top w:val="none" w:sz="0" w:space="0" w:color="auto"/>
                                                                <w:left w:val="none" w:sz="0" w:space="0" w:color="auto"/>
                                                                <w:bottom w:val="none" w:sz="0" w:space="0" w:color="auto"/>
                                                                <w:right w:val="none" w:sz="0" w:space="0" w:color="auto"/>
                                                              </w:divBdr>
                                                            </w:div>
                                                            <w:div w:id="1646155174">
                                                              <w:marLeft w:val="225"/>
                                                              <w:marRight w:val="75"/>
                                                              <w:marTop w:val="75"/>
                                                              <w:marBottom w:val="75"/>
                                                              <w:divBdr>
                                                                <w:top w:val="none" w:sz="0" w:space="0" w:color="auto"/>
                                                                <w:left w:val="none" w:sz="0" w:space="0" w:color="auto"/>
                                                                <w:bottom w:val="none" w:sz="0" w:space="0" w:color="auto"/>
                                                                <w:right w:val="none" w:sz="0" w:space="0" w:color="auto"/>
                                                              </w:divBdr>
                                                              <w:divsChild>
                                                                <w:div w:id="150786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07063">
                                                          <w:marLeft w:val="0"/>
                                                          <w:marRight w:val="0"/>
                                                          <w:marTop w:val="0"/>
                                                          <w:marBottom w:val="0"/>
                                                          <w:divBdr>
                                                            <w:top w:val="none" w:sz="0" w:space="0" w:color="auto"/>
                                                            <w:left w:val="none" w:sz="0" w:space="0" w:color="auto"/>
                                                            <w:bottom w:val="none" w:sz="0" w:space="0" w:color="auto"/>
                                                            <w:right w:val="none" w:sz="0" w:space="0" w:color="auto"/>
                                                          </w:divBdr>
                                                          <w:divsChild>
                                                            <w:div w:id="1995791591">
                                                              <w:marLeft w:val="0"/>
                                                              <w:marRight w:val="0"/>
                                                              <w:marTop w:val="0"/>
                                                              <w:marBottom w:val="0"/>
                                                              <w:divBdr>
                                                                <w:top w:val="none" w:sz="0" w:space="0" w:color="auto"/>
                                                                <w:left w:val="none" w:sz="0" w:space="0" w:color="auto"/>
                                                                <w:bottom w:val="none" w:sz="0" w:space="0" w:color="auto"/>
                                                                <w:right w:val="none" w:sz="0" w:space="0" w:color="auto"/>
                                                              </w:divBdr>
                                                            </w:div>
                                                            <w:div w:id="130828279">
                                                              <w:marLeft w:val="225"/>
                                                              <w:marRight w:val="75"/>
                                                              <w:marTop w:val="75"/>
                                                              <w:marBottom w:val="75"/>
                                                              <w:divBdr>
                                                                <w:top w:val="none" w:sz="0" w:space="0" w:color="auto"/>
                                                                <w:left w:val="none" w:sz="0" w:space="0" w:color="auto"/>
                                                                <w:bottom w:val="none" w:sz="0" w:space="0" w:color="auto"/>
                                                                <w:right w:val="none" w:sz="0" w:space="0" w:color="auto"/>
                                                              </w:divBdr>
                                                              <w:divsChild>
                                                                <w:div w:id="133634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9887320">
                              <w:marLeft w:val="0"/>
                              <w:marRight w:val="0"/>
                              <w:marTop w:val="0"/>
                              <w:marBottom w:val="0"/>
                              <w:divBdr>
                                <w:top w:val="none" w:sz="0" w:space="0" w:color="auto"/>
                                <w:left w:val="none" w:sz="0" w:space="0" w:color="auto"/>
                                <w:bottom w:val="none" w:sz="0" w:space="0" w:color="auto"/>
                                <w:right w:val="none" w:sz="0" w:space="0" w:color="auto"/>
                              </w:divBdr>
                              <w:divsChild>
                                <w:div w:id="750859477">
                                  <w:marLeft w:val="0"/>
                                  <w:marRight w:val="0"/>
                                  <w:marTop w:val="0"/>
                                  <w:marBottom w:val="0"/>
                                  <w:divBdr>
                                    <w:top w:val="none" w:sz="0" w:space="0" w:color="auto"/>
                                    <w:left w:val="none" w:sz="0" w:space="0" w:color="auto"/>
                                    <w:bottom w:val="none" w:sz="0" w:space="0" w:color="auto"/>
                                    <w:right w:val="none" w:sz="0" w:space="0" w:color="auto"/>
                                  </w:divBdr>
                                  <w:divsChild>
                                    <w:div w:id="1637561383">
                                      <w:marLeft w:val="0"/>
                                      <w:marRight w:val="0"/>
                                      <w:marTop w:val="0"/>
                                      <w:marBottom w:val="0"/>
                                      <w:divBdr>
                                        <w:top w:val="none" w:sz="0" w:space="0" w:color="auto"/>
                                        <w:left w:val="none" w:sz="0" w:space="0" w:color="auto"/>
                                        <w:bottom w:val="none" w:sz="0" w:space="0" w:color="auto"/>
                                        <w:right w:val="none" w:sz="0" w:space="0" w:color="auto"/>
                                      </w:divBdr>
                                    </w:div>
                                    <w:div w:id="621763024">
                                      <w:marLeft w:val="0"/>
                                      <w:marRight w:val="0"/>
                                      <w:marTop w:val="0"/>
                                      <w:marBottom w:val="0"/>
                                      <w:divBdr>
                                        <w:top w:val="none" w:sz="0" w:space="0" w:color="auto"/>
                                        <w:left w:val="single" w:sz="6" w:space="0" w:color="auto"/>
                                        <w:bottom w:val="single" w:sz="6" w:space="0" w:color="auto"/>
                                        <w:right w:val="single" w:sz="6" w:space="0" w:color="auto"/>
                                      </w:divBdr>
                                      <w:divsChild>
                                        <w:div w:id="80419956">
                                          <w:marLeft w:val="0"/>
                                          <w:marRight w:val="0"/>
                                          <w:marTop w:val="0"/>
                                          <w:marBottom w:val="0"/>
                                          <w:divBdr>
                                            <w:top w:val="none" w:sz="0" w:space="0" w:color="auto"/>
                                            <w:left w:val="none" w:sz="0" w:space="0" w:color="auto"/>
                                            <w:bottom w:val="none" w:sz="0" w:space="0" w:color="auto"/>
                                            <w:right w:val="none" w:sz="0" w:space="0" w:color="auto"/>
                                          </w:divBdr>
                                          <w:divsChild>
                                            <w:div w:id="112941198">
                                              <w:marLeft w:val="0"/>
                                              <w:marRight w:val="0"/>
                                              <w:marTop w:val="0"/>
                                              <w:marBottom w:val="150"/>
                                              <w:divBdr>
                                                <w:top w:val="none" w:sz="0" w:space="0" w:color="auto"/>
                                                <w:left w:val="none" w:sz="0" w:space="0" w:color="auto"/>
                                                <w:bottom w:val="none" w:sz="0" w:space="0" w:color="auto"/>
                                                <w:right w:val="none" w:sz="0" w:space="0" w:color="auto"/>
                                              </w:divBdr>
                                              <w:divsChild>
                                                <w:div w:id="292640043">
                                                  <w:marLeft w:val="0"/>
                                                  <w:marRight w:val="0"/>
                                                  <w:marTop w:val="0"/>
                                                  <w:marBottom w:val="0"/>
                                                  <w:divBdr>
                                                    <w:top w:val="none" w:sz="0" w:space="0" w:color="auto"/>
                                                    <w:left w:val="none" w:sz="0" w:space="0" w:color="auto"/>
                                                    <w:bottom w:val="none" w:sz="0" w:space="0" w:color="auto"/>
                                                    <w:right w:val="none" w:sz="0" w:space="0" w:color="auto"/>
                                                  </w:divBdr>
                                                  <w:divsChild>
                                                    <w:div w:id="928583578">
                                                      <w:marLeft w:val="75"/>
                                                      <w:marRight w:val="0"/>
                                                      <w:marTop w:val="0"/>
                                                      <w:marBottom w:val="0"/>
                                                      <w:divBdr>
                                                        <w:top w:val="none" w:sz="0" w:space="0" w:color="auto"/>
                                                        <w:left w:val="none" w:sz="0" w:space="0" w:color="auto"/>
                                                        <w:bottom w:val="none" w:sz="0" w:space="0" w:color="auto"/>
                                                        <w:right w:val="none" w:sz="0" w:space="0" w:color="auto"/>
                                                      </w:divBdr>
                                                      <w:divsChild>
                                                        <w:div w:id="180557937">
                                                          <w:marLeft w:val="0"/>
                                                          <w:marRight w:val="0"/>
                                                          <w:marTop w:val="0"/>
                                                          <w:marBottom w:val="0"/>
                                                          <w:divBdr>
                                                            <w:top w:val="none" w:sz="0" w:space="0" w:color="auto"/>
                                                            <w:left w:val="none" w:sz="0" w:space="0" w:color="auto"/>
                                                            <w:bottom w:val="none" w:sz="0" w:space="0" w:color="auto"/>
                                                            <w:right w:val="none" w:sz="0" w:space="0" w:color="auto"/>
                                                          </w:divBdr>
                                                          <w:divsChild>
                                                            <w:div w:id="195239985">
                                                              <w:marLeft w:val="0"/>
                                                              <w:marRight w:val="0"/>
                                                              <w:marTop w:val="0"/>
                                                              <w:marBottom w:val="0"/>
                                                              <w:divBdr>
                                                                <w:top w:val="none" w:sz="0" w:space="0" w:color="auto"/>
                                                                <w:left w:val="none" w:sz="0" w:space="0" w:color="auto"/>
                                                                <w:bottom w:val="none" w:sz="0" w:space="0" w:color="auto"/>
                                                                <w:right w:val="none" w:sz="0" w:space="0" w:color="auto"/>
                                                              </w:divBdr>
                                                              <w:divsChild>
                                                                <w:div w:id="1024595489">
                                                                  <w:marLeft w:val="225"/>
                                                                  <w:marRight w:val="0"/>
                                                                  <w:marTop w:val="0"/>
                                                                  <w:marBottom w:val="0"/>
                                                                  <w:divBdr>
                                                                    <w:top w:val="none" w:sz="0" w:space="0" w:color="auto"/>
                                                                    <w:left w:val="none" w:sz="0" w:space="0" w:color="auto"/>
                                                                    <w:bottom w:val="none" w:sz="0" w:space="0" w:color="auto"/>
                                                                    <w:right w:val="none" w:sz="0" w:space="0" w:color="auto"/>
                                                                  </w:divBdr>
                                                                  <w:divsChild>
                                                                    <w:div w:id="140877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923518">
                                              <w:marLeft w:val="0"/>
                                              <w:marRight w:val="0"/>
                                              <w:marTop w:val="0"/>
                                              <w:marBottom w:val="150"/>
                                              <w:divBdr>
                                                <w:top w:val="none" w:sz="0" w:space="0" w:color="auto"/>
                                                <w:left w:val="none" w:sz="0" w:space="0" w:color="auto"/>
                                                <w:bottom w:val="none" w:sz="0" w:space="0" w:color="auto"/>
                                                <w:right w:val="none" w:sz="0" w:space="0" w:color="auto"/>
                                              </w:divBdr>
                                              <w:divsChild>
                                                <w:div w:id="1695231059">
                                                  <w:marLeft w:val="0"/>
                                                  <w:marRight w:val="0"/>
                                                  <w:marTop w:val="0"/>
                                                  <w:marBottom w:val="0"/>
                                                  <w:divBdr>
                                                    <w:top w:val="none" w:sz="0" w:space="0" w:color="auto"/>
                                                    <w:left w:val="none" w:sz="0" w:space="0" w:color="auto"/>
                                                    <w:bottom w:val="none" w:sz="0" w:space="0" w:color="auto"/>
                                                    <w:right w:val="none" w:sz="0" w:space="0" w:color="auto"/>
                                                  </w:divBdr>
                                                  <w:divsChild>
                                                    <w:div w:id="1284531933">
                                                      <w:marLeft w:val="75"/>
                                                      <w:marRight w:val="0"/>
                                                      <w:marTop w:val="0"/>
                                                      <w:marBottom w:val="0"/>
                                                      <w:divBdr>
                                                        <w:top w:val="none" w:sz="0" w:space="0" w:color="auto"/>
                                                        <w:left w:val="none" w:sz="0" w:space="0" w:color="auto"/>
                                                        <w:bottom w:val="none" w:sz="0" w:space="0" w:color="auto"/>
                                                        <w:right w:val="none" w:sz="0" w:space="0" w:color="auto"/>
                                                      </w:divBdr>
                                                      <w:divsChild>
                                                        <w:div w:id="718361361">
                                                          <w:marLeft w:val="0"/>
                                                          <w:marRight w:val="0"/>
                                                          <w:marTop w:val="0"/>
                                                          <w:marBottom w:val="0"/>
                                                          <w:divBdr>
                                                            <w:top w:val="none" w:sz="0" w:space="0" w:color="auto"/>
                                                            <w:left w:val="none" w:sz="0" w:space="0" w:color="auto"/>
                                                            <w:bottom w:val="none" w:sz="0" w:space="0" w:color="auto"/>
                                                            <w:right w:val="none" w:sz="0" w:space="0" w:color="auto"/>
                                                          </w:divBdr>
                                                          <w:divsChild>
                                                            <w:div w:id="264073622">
                                                              <w:marLeft w:val="0"/>
                                                              <w:marRight w:val="0"/>
                                                              <w:marTop w:val="0"/>
                                                              <w:marBottom w:val="0"/>
                                                              <w:divBdr>
                                                                <w:top w:val="none" w:sz="0" w:space="0" w:color="auto"/>
                                                                <w:left w:val="none" w:sz="0" w:space="0" w:color="auto"/>
                                                                <w:bottom w:val="none" w:sz="0" w:space="0" w:color="auto"/>
                                                                <w:right w:val="none" w:sz="0" w:space="0" w:color="auto"/>
                                                              </w:divBdr>
                                                              <w:divsChild>
                                                                <w:div w:id="1829469890">
                                                                  <w:marLeft w:val="225"/>
                                                                  <w:marRight w:val="0"/>
                                                                  <w:marTop w:val="0"/>
                                                                  <w:marBottom w:val="0"/>
                                                                  <w:divBdr>
                                                                    <w:top w:val="none" w:sz="0" w:space="0" w:color="auto"/>
                                                                    <w:left w:val="none" w:sz="0" w:space="0" w:color="auto"/>
                                                                    <w:bottom w:val="none" w:sz="0" w:space="0" w:color="auto"/>
                                                                    <w:right w:val="none" w:sz="0" w:space="0" w:color="auto"/>
                                                                  </w:divBdr>
                                                                  <w:divsChild>
                                                                    <w:div w:id="171195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940482">
                                              <w:marLeft w:val="0"/>
                                              <w:marRight w:val="0"/>
                                              <w:marTop w:val="0"/>
                                              <w:marBottom w:val="150"/>
                                              <w:divBdr>
                                                <w:top w:val="none" w:sz="0" w:space="0" w:color="auto"/>
                                                <w:left w:val="none" w:sz="0" w:space="0" w:color="auto"/>
                                                <w:bottom w:val="none" w:sz="0" w:space="0" w:color="auto"/>
                                                <w:right w:val="none" w:sz="0" w:space="0" w:color="auto"/>
                                              </w:divBdr>
                                              <w:divsChild>
                                                <w:div w:id="1852179730">
                                                  <w:marLeft w:val="0"/>
                                                  <w:marRight w:val="0"/>
                                                  <w:marTop w:val="0"/>
                                                  <w:marBottom w:val="0"/>
                                                  <w:divBdr>
                                                    <w:top w:val="none" w:sz="0" w:space="0" w:color="auto"/>
                                                    <w:left w:val="none" w:sz="0" w:space="0" w:color="auto"/>
                                                    <w:bottom w:val="none" w:sz="0" w:space="0" w:color="auto"/>
                                                    <w:right w:val="none" w:sz="0" w:space="0" w:color="auto"/>
                                                  </w:divBdr>
                                                  <w:divsChild>
                                                    <w:div w:id="190843958">
                                                      <w:marLeft w:val="75"/>
                                                      <w:marRight w:val="0"/>
                                                      <w:marTop w:val="0"/>
                                                      <w:marBottom w:val="0"/>
                                                      <w:divBdr>
                                                        <w:top w:val="none" w:sz="0" w:space="0" w:color="auto"/>
                                                        <w:left w:val="none" w:sz="0" w:space="0" w:color="auto"/>
                                                        <w:bottom w:val="none" w:sz="0" w:space="0" w:color="auto"/>
                                                        <w:right w:val="none" w:sz="0" w:space="0" w:color="auto"/>
                                                      </w:divBdr>
                                                      <w:divsChild>
                                                        <w:div w:id="1690447081">
                                                          <w:marLeft w:val="0"/>
                                                          <w:marRight w:val="0"/>
                                                          <w:marTop w:val="0"/>
                                                          <w:marBottom w:val="0"/>
                                                          <w:divBdr>
                                                            <w:top w:val="none" w:sz="0" w:space="0" w:color="auto"/>
                                                            <w:left w:val="none" w:sz="0" w:space="0" w:color="auto"/>
                                                            <w:bottom w:val="none" w:sz="0" w:space="0" w:color="auto"/>
                                                            <w:right w:val="none" w:sz="0" w:space="0" w:color="auto"/>
                                                          </w:divBdr>
                                                          <w:divsChild>
                                                            <w:div w:id="401100107">
                                                              <w:marLeft w:val="0"/>
                                                              <w:marRight w:val="0"/>
                                                              <w:marTop w:val="0"/>
                                                              <w:marBottom w:val="0"/>
                                                              <w:divBdr>
                                                                <w:top w:val="none" w:sz="0" w:space="0" w:color="auto"/>
                                                                <w:left w:val="none" w:sz="0" w:space="0" w:color="auto"/>
                                                                <w:bottom w:val="none" w:sz="0" w:space="0" w:color="auto"/>
                                                                <w:right w:val="none" w:sz="0" w:space="0" w:color="auto"/>
                                                              </w:divBdr>
                                                              <w:divsChild>
                                                                <w:div w:id="423497499">
                                                                  <w:marLeft w:val="225"/>
                                                                  <w:marRight w:val="0"/>
                                                                  <w:marTop w:val="0"/>
                                                                  <w:marBottom w:val="0"/>
                                                                  <w:divBdr>
                                                                    <w:top w:val="none" w:sz="0" w:space="0" w:color="auto"/>
                                                                    <w:left w:val="none" w:sz="0" w:space="0" w:color="auto"/>
                                                                    <w:bottom w:val="none" w:sz="0" w:space="0" w:color="auto"/>
                                                                    <w:right w:val="none" w:sz="0" w:space="0" w:color="auto"/>
                                                                  </w:divBdr>
                                                                  <w:divsChild>
                                                                    <w:div w:id="130450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962125">
                                              <w:marLeft w:val="0"/>
                                              <w:marRight w:val="0"/>
                                              <w:marTop w:val="0"/>
                                              <w:marBottom w:val="150"/>
                                              <w:divBdr>
                                                <w:top w:val="none" w:sz="0" w:space="0" w:color="auto"/>
                                                <w:left w:val="none" w:sz="0" w:space="0" w:color="auto"/>
                                                <w:bottom w:val="none" w:sz="0" w:space="0" w:color="auto"/>
                                                <w:right w:val="none" w:sz="0" w:space="0" w:color="auto"/>
                                              </w:divBdr>
                                              <w:divsChild>
                                                <w:div w:id="735512934">
                                                  <w:marLeft w:val="0"/>
                                                  <w:marRight w:val="0"/>
                                                  <w:marTop w:val="0"/>
                                                  <w:marBottom w:val="0"/>
                                                  <w:divBdr>
                                                    <w:top w:val="none" w:sz="0" w:space="0" w:color="auto"/>
                                                    <w:left w:val="none" w:sz="0" w:space="0" w:color="auto"/>
                                                    <w:bottom w:val="none" w:sz="0" w:space="0" w:color="auto"/>
                                                    <w:right w:val="none" w:sz="0" w:space="0" w:color="auto"/>
                                                  </w:divBdr>
                                                  <w:divsChild>
                                                    <w:div w:id="364718938">
                                                      <w:marLeft w:val="75"/>
                                                      <w:marRight w:val="0"/>
                                                      <w:marTop w:val="0"/>
                                                      <w:marBottom w:val="0"/>
                                                      <w:divBdr>
                                                        <w:top w:val="none" w:sz="0" w:space="0" w:color="auto"/>
                                                        <w:left w:val="none" w:sz="0" w:space="0" w:color="auto"/>
                                                        <w:bottom w:val="none" w:sz="0" w:space="0" w:color="auto"/>
                                                        <w:right w:val="none" w:sz="0" w:space="0" w:color="auto"/>
                                                      </w:divBdr>
                                                      <w:divsChild>
                                                        <w:div w:id="147285160">
                                                          <w:marLeft w:val="0"/>
                                                          <w:marRight w:val="0"/>
                                                          <w:marTop w:val="0"/>
                                                          <w:marBottom w:val="0"/>
                                                          <w:divBdr>
                                                            <w:top w:val="none" w:sz="0" w:space="0" w:color="auto"/>
                                                            <w:left w:val="none" w:sz="0" w:space="0" w:color="auto"/>
                                                            <w:bottom w:val="none" w:sz="0" w:space="0" w:color="auto"/>
                                                            <w:right w:val="none" w:sz="0" w:space="0" w:color="auto"/>
                                                          </w:divBdr>
                                                          <w:divsChild>
                                                            <w:div w:id="213931775">
                                                              <w:marLeft w:val="0"/>
                                                              <w:marRight w:val="0"/>
                                                              <w:marTop w:val="0"/>
                                                              <w:marBottom w:val="0"/>
                                                              <w:divBdr>
                                                                <w:top w:val="none" w:sz="0" w:space="0" w:color="auto"/>
                                                                <w:left w:val="none" w:sz="0" w:space="0" w:color="auto"/>
                                                                <w:bottom w:val="none" w:sz="0" w:space="0" w:color="auto"/>
                                                                <w:right w:val="none" w:sz="0" w:space="0" w:color="auto"/>
                                                              </w:divBdr>
                                                              <w:divsChild>
                                                                <w:div w:id="1208028158">
                                                                  <w:marLeft w:val="225"/>
                                                                  <w:marRight w:val="0"/>
                                                                  <w:marTop w:val="0"/>
                                                                  <w:marBottom w:val="0"/>
                                                                  <w:divBdr>
                                                                    <w:top w:val="none" w:sz="0" w:space="0" w:color="auto"/>
                                                                    <w:left w:val="none" w:sz="0" w:space="0" w:color="auto"/>
                                                                    <w:bottom w:val="none" w:sz="0" w:space="0" w:color="auto"/>
                                                                    <w:right w:val="none" w:sz="0" w:space="0" w:color="auto"/>
                                                                  </w:divBdr>
                                                                  <w:divsChild>
                                                                    <w:div w:id="14458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1321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linkedin.com/company/stellantis/"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www.stellantis.com"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mailto:communications@stellanti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Stellanti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c/Stellantis_official" TargetMode="External"/><Relationship Id="rId23"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twitter.com/Stellantis" TargetMode="External"/><Relationship Id="rId14" Type="http://schemas.openxmlformats.org/officeDocument/2006/relationships/image" Target="media/image4.emf"/><Relationship Id="rId22"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0900KC\Desktop\Stellantis%20Press%20Release%20Word%20US%20v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43996B74744B60AD4CAD719C76331B"/>
        <w:category>
          <w:name w:val="General"/>
          <w:gallery w:val="placeholder"/>
        </w:category>
        <w:types>
          <w:type w:val="bbPlcHdr"/>
        </w:types>
        <w:behaviors>
          <w:behavior w:val="content"/>
        </w:behaviors>
        <w:guid w:val="{9D6F1ADA-F3E1-44ED-BF5E-8DA486D02B6A}"/>
      </w:docPartPr>
      <w:docPartBody>
        <w:p w:rsidR="003B6F8A" w:rsidRDefault="003479E4" w:rsidP="003479E4">
          <w:pPr>
            <w:pStyle w:val="6343996B74744B60AD4CAD719C76331B"/>
          </w:pPr>
          <w:r w:rsidRPr="0086416D">
            <w:rPr>
              <w:rStyle w:val="Pladsholdertekst"/>
              <w:b/>
              <w:color w:val="44546A" w:themeColor="text2"/>
            </w:rPr>
            <w:t>First name LAST NAME</w:t>
          </w:r>
        </w:p>
      </w:docPartBody>
    </w:docPart>
    <w:docPart>
      <w:docPartPr>
        <w:name w:val="4D8744E9720A4DAEBE55E43C42F8CBF1"/>
        <w:category>
          <w:name w:val="General"/>
          <w:gallery w:val="placeholder"/>
        </w:category>
        <w:types>
          <w:type w:val="bbPlcHdr"/>
        </w:types>
        <w:behaviors>
          <w:behavior w:val="content"/>
        </w:behaviors>
        <w:guid w:val="{6297A23F-3010-495C-B4D3-A337CF1681E7}"/>
      </w:docPartPr>
      <w:docPartBody>
        <w:p w:rsidR="00B83630" w:rsidRDefault="00874E7E" w:rsidP="00874E7E">
          <w:pPr>
            <w:pStyle w:val="4D8744E9720A4DAEBE55E43C42F8CBF1"/>
          </w:pPr>
          <w:r w:rsidRPr="0086416D">
            <w:rPr>
              <w:rStyle w:val="Pladsholdertekst"/>
              <w:b/>
              <w:color w:val="44546A" w:themeColor="text2"/>
            </w:rPr>
            <w:t>First name LAST NAME</w:t>
          </w:r>
        </w:p>
      </w:docPartBody>
    </w:docPart>
    <w:docPart>
      <w:docPartPr>
        <w:name w:val="D80F783880D54F7B9848F731ECD4CD9A"/>
        <w:category>
          <w:name w:val="General"/>
          <w:gallery w:val="placeholder"/>
        </w:category>
        <w:types>
          <w:type w:val="bbPlcHdr"/>
        </w:types>
        <w:behaviors>
          <w:behavior w:val="content"/>
        </w:behaviors>
        <w:guid w:val="{1D2EB94A-C398-4290-BC35-9AA97FF9E0F9}"/>
      </w:docPartPr>
      <w:docPartBody>
        <w:p w:rsidR="00B83630" w:rsidRDefault="00874E7E" w:rsidP="00874E7E">
          <w:pPr>
            <w:pStyle w:val="D80F783880D54F7B9848F731ECD4CD9A"/>
          </w:pPr>
          <w:r w:rsidRPr="0086416D">
            <w:rPr>
              <w:rStyle w:val="Pladsholdertekst"/>
              <w:b/>
              <w:color w:val="44546A" w:themeColor="text2"/>
            </w:rPr>
            <w:t>First name LAST NAME</w:t>
          </w:r>
        </w:p>
      </w:docPartBody>
    </w:docPart>
    <w:docPart>
      <w:docPartPr>
        <w:name w:val="C7E879E7064342268EE4A9FC5CE9B0C8"/>
        <w:category>
          <w:name w:val="General"/>
          <w:gallery w:val="placeholder"/>
        </w:category>
        <w:types>
          <w:type w:val="bbPlcHdr"/>
        </w:types>
        <w:behaviors>
          <w:behavior w:val="content"/>
        </w:behaviors>
        <w:guid w:val="{94FEF878-A8A6-4FB9-901E-A6D465F0646E}"/>
      </w:docPartPr>
      <w:docPartBody>
        <w:p w:rsidR="00B83630" w:rsidRDefault="00874E7E" w:rsidP="00874E7E">
          <w:pPr>
            <w:pStyle w:val="C7E879E7064342268EE4A9FC5CE9B0C8"/>
          </w:pPr>
          <w:r w:rsidRPr="0086416D">
            <w:rPr>
              <w:rStyle w:val="Pladsholdertekst"/>
              <w:b/>
              <w:color w:val="44546A" w:themeColor="text2"/>
            </w:rPr>
            <w:t>First name LAST NAME</w:t>
          </w:r>
        </w:p>
      </w:docPartBody>
    </w:docPart>
    <w:docPart>
      <w:docPartPr>
        <w:name w:val="C6A71E0F626347A4B3C65C732193C3BA"/>
        <w:category>
          <w:name w:val="General"/>
          <w:gallery w:val="placeholder"/>
        </w:category>
        <w:types>
          <w:type w:val="bbPlcHdr"/>
        </w:types>
        <w:behaviors>
          <w:behavior w:val="content"/>
        </w:behaviors>
        <w:guid w:val="{3897AE30-571A-40EF-8420-B5068514DE91}"/>
      </w:docPartPr>
      <w:docPartBody>
        <w:p w:rsidR="00B83630" w:rsidRDefault="00874E7E" w:rsidP="00874E7E">
          <w:pPr>
            <w:pStyle w:val="C6A71E0F626347A4B3C65C732193C3BA"/>
          </w:pPr>
          <w:r w:rsidRPr="0086416D">
            <w:rPr>
              <w:rStyle w:val="Pladsholdertekst"/>
              <w:b/>
              <w:color w:val="44546A" w:themeColor="text2"/>
            </w:rPr>
            <w:t>First name LAST NAME</w:t>
          </w:r>
        </w:p>
      </w:docPartBody>
    </w:docPart>
    <w:docPart>
      <w:docPartPr>
        <w:name w:val="DD741FA440B8470498F69E6AD2ADD248"/>
        <w:category>
          <w:name w:val="General"/>
          <w:gallery w:val="placeholder"/>
        </w:category>
        <w:types>
          <w:type w:val="bbPlcHdr"/>
        </w:types>
        <w:behaviors>
          <w:behavior w:val="content"/>
        </w:behaviors>
        <w:guid w:val="{D1E7B389-EF35-41DC-BE81-150B90529AFC}"/>
      </w:docPartPr>
      <w:docPartBody>
        <w:p w:rsidR="00B83630" w:rsidRDefault="00874E7E" w:rsidP="00874E7E">
          <w:pPr>
            <w:pStyle w:val="DD741FA440B8470498F69E6AD2ADD248"/>
          </w:pPr>
          <w:r w:rsidRPr="0086416D">
            <w:rPr>
              <w:rFonts w:ascii="Encode Sans ExpandedThin" w:hAnsi="Encode Sans ExpandedThin"/>
              <w:color w:val="44546A" w:themeColor="text2"/>
            </w:rPr>
            <w:t>+33 0 00 00 00 00</w:t>
          </w:r>
          <w:r w:rsidRPr="0086416D">
            <w:rPr>
              <w:rStyle w:val="Pladsholdertekst"/>
              <w:rFonts w:ascii="Encode Sans ExpandedThin" w:hAnsi="Encode Sans ExpandedThi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ncode Sans ExpandedLight">
    <w:charset w:val="00"/>
    <w:family w:val="auto"/>
    <w:pitch w:val="variable"/>
    <w:sig w:usb0="A00000FF" w:usb1="4000207B" w:usb2="00000000" w:usb3="00000000" w:csb0="00000193" w:csb1="00000000"/>
  </w:font>
  <w:font w:name="Encode Sans ExpandedSemiBold">
    <w:altName w:val="Times New Roman"/>
    <w:charset w:val="00"/>
    <w:family w:val="auto"/>
    <w:pitch w:val="variable"/>
    <w:sig w:usb0="00000001" w:usb1="40002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Encode Sans">
    <w:charset w:val="00"/>
    <w:family w:val="auto"/>
    <w:pitch w:val="variable"/>
    <w:sig w:usb0="A00000FF" w:usb1="4000207B" w:usb2="00000000" w:usb3="00000000" w:csb0="00000193" w:csb1="00000000"/>
  </w:font>
  <w:font w:name="Calibri">
    <w:panose1 w:val="020F0502020204030204"/>
    <w:charset w:val="00"/>
    <w:family w:val="swiss"/>
    <w:pitch w:val="variable"/>
    <w:sig w:usb0="E0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Encode Sans ExpandedThin">
    <w:charset w:val="00"/>
    <w:family w:val="auto"/>
    <w:pitch w:val="variable"/>
    <w:sig w:usb0="A00000FF" w:usb1="4000207B" w:usb2="00000000" w:usb3="00000000" w:csb0="000001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222"/>
    <w:rsid w:val="00023729"/>
    <w:rsid w:val="00030C45"/>
    <w:rsid w:val="000570A1"/>
    <w:rsid w:val="000622FE"/>
    <w:rsid w:val="000663E2"/>
    <w:rsid w:val="00077A34"/>
    <w:rsid w:val="000A13D2"/>
    <w:rsid w:val="00113657"/>
    <w:rsid w:val="00113C78"/>
    <w:rsid w:val="00151E43"/>
    <w:rsid w:val="00157770"/>
    <w:rsid w:val="00161A13"/>
    <w:rsid w:val="00181037"/>
    <w:rsid w:val="001A210F"/>
    <w:rsid w:val="001C0670"/>
    <w:rsid w:val="00203C85"/>
    <w:rsid w:val="002A6436"/>
    <w:rsid w:val="002C2812"/>
    <w:rsid w:val="002C3E93"/>
    <w:rsid w:val="002D3FD5"/>
    <w:rsid w:val="0033048F"/>
    <w:rsid w:val="003479E4"/>
    <w:rsid w:val="00372CEA"/>
    <w:rsid w:val="003A0294"/>
    <w:rsid w:val="003B6F8A"/>
    <w:rsid w:val="0040080E"/>
    <w:rsid w:val="00414535"/>
    <w:rsid w:val="00425663"/>
    <w:rsid w:val="00485199"/>
    <w:rsid w:val="004D448B"/>
    <w:rsid w:val="004F6B1F"/>
    <w:rsid w:val="00500EA6"/>
    <w:rsid w:val="00522B68"/>
    <w:rsid w:val="005319E2"/>
    <w:rsid w:val="00555B28"/>
    <w:rsid w:val="005B5A7F"/>
    <w:rsid w:val="005C7383"/>
    <w:rsid w:val="005C7EB7"/>
    <w:rsid w:val="005D2E61"/>
    <w:rsid w:val="00640182"/>
    <w:rsid w:val="00650601"/>
    <w:rsid w:val="0065717E"/>
    <w:rsid w:val="00664D7D"/>
    <w:rsid w:val="00672C03"/>
    <w:rsid w:val="006818F8"/>
    <w:rsid w:val="006A12B0"/>
    <w:rsid w:val="006A405E"/>
    <w:rsid w:val="006E1743"/>
    <w:rsid w:val="00793231"/>
    <w:rsid w:val="007A6D43"/>
    <w:rsid w:val="007C00F7"/>
    <w:rsid w:val="007D2016"/>
    <w:rsid w:val="007F3604"/>
    <w:rsid w:val="00807BED"/>
    <w:rsid w:val="00811020"/>
    <w:rsid w:val="00852203"/>
    <w:rsid w:val="008573D1"/>
    <w:rsid w:val="00874E7E"/>
    <w:rsid w:val="00890B41"/>
    <w:rsid w:val="008A14D3"/>
    <w:rsid w:val="008A3F88"/>
    <w:rsid w:val="008A7222"/>
    <w:rsid w:val="008E7201"/>
    <w:rsid w:val="009420B5"/>
    <w:rsid w:val="00944F8E"/>
    <w:rsid w:val="009919AD"/>
    <w:rsid w:val="00A031D3"/>
    <w:rsid w:val="00A03256"/>
    <w:rsid w:val="00A570EA"/>
    <w:rsid w:val="00A70146"/>
    <w:rsid w:val="00A818B6"/>
    <w:rsid w:val="00AB53F9"/>
    <w:rsid w:val="00AB5EF2"/>
    <w:rsid w:val="00AB612B"/>
    <w:rsid w:val="00AB7C1D"/>
    <w:rsid w:val="00AC1CB2"/>
    <w:rsid w:val="00AC3370"/>
    <w:rsid w:val="00AC4188"/>
    <w:rsid w:val="00AD4178"/>
    <w:rsid w:val="00AF5D1B"/>
    <w:rsid w:val="00B701E1"/>
    <w:rsid w:val="00B83630"/>
    <w:rsid w:val="00BC338A"/>
    <w:rsid w:val="00BF50B1"/>
    <w:rsid w:val="00C044C0"/>
    <w:rsid w:val="00C46354"/>
    <w:rsid w:val="00CA25AA"/>
    <w:rsid w:val="00D03CF2"/>
    <w:rsid w:val="00D30B90"/>
    <w:rsid w:val="00D446E5"/>
    <w:rsid w:val="00D521B9"/>
    <w:rsid w:val="00D65187"/>
    <w:rsid w:val="00D75B56"/>
    <w:rsid w:val="00D762EA"/>
    <w:rsid w:val="00D92AC0"/>
    <w:rsid w:val="00DC4FFD"/>
    <w:rsid w:val="00DC5F7D"/>
    <w:rsid w:val="00DC729A"/>
    <w:rsid w:val="00DF40FF"/>
    <w:rsid w:val="00E407E3"/>
    <w:rsid w:val="00E54B55"/>
    <w:rsid w:val="00E66C01"/>
    <w:rsid w:val="00EB1533"/>
    <w:rsid w:val="00ED0616"/>
    <w:rsid w:val="00F123B6"/>
    <w:rsid w:val="00F23E0A"/>
    <w:rsid w:val="00F55686"/>
    <w:rsid w:val="00F56716"/>
    <w:rsid w:val="00F72F73"/>
    <w:rsid w:val="00FA27DC"/>
    <w:rsid w:val="00FF7A5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874E7E"/>
  </w:style>
  <w:style w:type="paragraph" w:customStyle="1" w:styleId="6343996B74744B60AD4CAD719C76331B">
    <w:name w:val="6343996B74744B60AD4CAD719C76331B"/>
    <w:rsid w:val="003479E4"/>
  </w:style>
  <w:style w:type="paragraph" w:customStyle="1" w:styleId="4D8744E9720A4DAEBE55E43C42F8CBF1">
    <w:name w:val="4D8744E9720A4DAEBE55E43C42F8CBF1"/>
    <w:rsid w:val="00874E7E"/>
    <w:rPr>
      <w:lang w:val="en-US" w:eastAsia="en-US"/>
    </w:rPr>
  </w:style>
  <w:style w:type="paragraph" w:customStyle="1" w:styleId="D80F783880D54F7B9848F731ECD4CD9A">
    <w:name w:val="D80F783880D54F7B9848F731ECD4CD9A"/>
    <w:rsid w:val="00874E7E"/>
    <w:rPr>
      <w:lang w:val="en-US" w:eastAsia="en-US"/>
    </w:rPr>
  </w:style>
  <w:style w:type="paragraph" w:customStyle="1" w:styleId="C7E879E7064342268EE4A9FC5CE9B0C8">
    <w:name w:val="C7E879E7064342268EE4A9FC5CE9B0C8"/>
    <w:rsid w:val="00874E7E"/>
    <w:rPr>
      <w:lang w:val="en-US" w:eastAsia="en-US"/>
    </w:rPr>
  </w:style>
  <w:style w:type="paragraph" w:customStyle="1" w:styleId="C6A71E0F626347A4B3C65C732193C3BA">
    <w:name w:val="C6A71E0F626347A4B3C65C732193C3BA"/>
    <w:rsid w:val="00874E7E"/>
    <w:rPr>
      <w:lang w:val="en-US" w:eastAsia="en-US"/>
    </w:rPr>
  </w:style>
  <w:style w:type="paragraph" w:customStyle="1" w:styleId="DD741FA440B8470498F69E6AD2ADD248">
    <w:name w:val="DD741FA440B8470498F69E6AD2ADD248"/>
    <w:rsid w:val="00874E7E"/>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Stellantis">
      <a:dk1>
        <a:srgbClr val="272B35"/>
      </a:dk1>
      <a:lt1>
        <a:sysClr val="window" lastClr="FFFFFF"/>
      </a:lt1>
      <a:dk2>
        <a:srgbClr val="243782"/>
      </a:dk2>
      <a:lt2>
        <a:srgbClr val="EEECE1"/>
      </a:lt2>
      <a:accent1>
        <a:srgbClr val="243782"/>
      </a:accent1>
      <a:accent2>
        <a:srgbClr val="E94E24"/>
      </a:accent2>
      <a:accent3>
        <a:srgbClr val="00ADA0"/>
      </a:accent3>
      <a:accent4>
        <a:srgbClr val="F7A600"/>
      </a:accent4>
      <a:accent5>
        <a:srgbClr val="E94E24"/>
      </a:accent5>
      <a:accent6>
        <a:srgbClr val="00ADA0"/>
      </a:accent6>
      <a:hlink>
        <a:srgbClr val="243782"/>
      </a:hlink>
      <a:folHlink>
        <a:srgbClr val="272B35"/>
      </a:folHlink>
    </a:clrScheme>
    <a:fontScheme name="Stellantis Word">
      <a:majorFont>
        <a:latin typeface="Encode Sans ExpandedSemiBold"/>
        <a:ea typeface=""/>
        <a:cs typeface=""/>
      </a:majorFont>
      <a:minorFont>
        <a:latin typeface="Encode Sans Expanded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5277B-50B4-49E5-8B56-55D44AE25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Stellantis Press Release Word US v6.dotx</Template>
  <TotalTime>0</TotalTime>
  <Pages>4</Pages>
  <Words>1356</Words>
  <Characters>8276</Characters>
  <Application>Microsoft Office Word</Application>
  <DocSecurity>0</DocSecurity>
  <Lines>68</Lines>
  <Paragraphs>19</Paragraphs>
  <ScaleCrop>false</ScaleCrop>
  <HeadingPairs>
    <vt:vector size="8" baseType="variant">
      <vt:variant>
        <vt:lpstr>Titel</vt:lpstr>
      </vt:variant>
      <vt:variant>
        <vt:i4>1</vt:i4>
      </vt:variant>
      <vt:variant>
        <vt:lpstr>Title</vt:lpstr>
      </vt:variant>
      <vt:variant>
        <vt:i4>1</vt:i4>
      </vt:variant>
      <vt:variant>
        <vt:lpstr>Titre</vt:lpstr>
      </vt:variant>
      <vt:variant>
        <vt:i4>1</vt:i4>
      </vt:variant>
      <vt:variant>
        <vt:lpstr>Título</vt:lpstr>
      </vt:variant>
      <vt:variant>
        <vt:i4>1</vt:i4>
      </vt:variant>
    </vt:vector>
  </HeadingPairs>
  <TitlesOfParts>
    <vt:vector size="4" baseType="lpstr">
      <vt:lpstr>Press Release US</vt:lpstr>
      <vt:lpstr>Press Release US</vt:lpstr>
      <vt:lpstr>Press Release US</vt:lpstr>
      <vt:lpstr>Press Release US</vt:lpstr>
    </vt:vector>
  </TitlesOfParts>
  <Company>Stellantis</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US</dc:title>
  <dc:subject/>
  <dc:creator>Connelly Kaileen (FCA)</dc:creator>
  <cp:keywords/>
  <dc:description/>
  <cp:lastModifiedBy>Hanne Langsig Sørensen</cp:lastModifiedBy>
  <cp:revision>2</cp:revision>
  <cp:lastPrinted>2023-02-09T13:19:00Z</cp:lastPrinted>
  <dcterms:created xsi:type="dcterms:W3CDTF">2023-04-23T19:24:00Z</dcterms:created>
  <dcterms:modified xsi:type="dcterms:W3CDTF">2023-04-23T19:24:00Z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etDate">
    <vt:lpwstr>2021-08-18T07:38:29Z</vt:lpwstr>
  </property>
  <property fmtid="{D5CDD505-2E9C-101B-9397-08002B2CF9AE}" pid="4" name="MSIP_Label_2fd53d93-3f4c-4b90-b511-bd6bdbb4fba9_Method">
    <vt:lpwstr>Standard</vt:lpwstr>
  </property>
  <property fmtid="{D5CDD505-2E9C-101B-9397-08002B2CF9AE}" pid="5" name="MSIP_Label_2fd53d93-3f4c-4b90-b511-bd6bdbb4fba9_Name">
    <vt:lpwstr>2fd53d93-3f4c-4b90-b511-bd6bdbb4fba9</vt:lpwstr>
  </property>
  <property fmtid="{D5CDD505-2E9C-101B-9397-08002B2CF9AE}" pid="6" name="MSIP_Label_2fd53d93-3f4c-4b90-b511-bd6bdbb4fba9_SiteId">
    <vt:lpwstr>d852d5cd-724c-4128-8812-ffa5db3f8507</vt:lpwstr>
  </property>
  <property fmtid="{D5CDD505-2E9C-101B-9397-08002B2CF9AE}" pid="7" name="MSIP_Label_2fd53d93-3f4c-4b90-b511-bd6bdbb4fba9_ActionId">
    <vt:lpwstr>4de4cc0b-7ef0-4473-9181-b0e99b876756</vt:lpwstr>
  </property>
  <property fmtid="{D5CDD505-2E9C-101B-9397-08002B2CF9AE}" pid="8" name="MSIP_Label_2fd53d93-3f4c-4b90-b511-bd6bdbb4fba9_ContentBits">
    <vt:lpwstr>0</vt:lpwstr>
  </property>
  <property fmtid="{D5CDD505-2E9C-101B-9397-08002B2CF9AE}" pid="9" name="MSIP_Label_a401b303-ecb1-4a9d-936a-70858c2d9a3e_Enabled">
    <vt:lpwstr>true</vt:lpwstr>
  </property>
  <property fmtid="{D5CDD505-2E9C-101B-9397-08002B2CF9AE}" pid="10" name="MSIP_Label_a401b303-ecb1-4a9d-936a-70858c2d9a3e_SetDate">
    <vt:lpwstr>2021-11-17T19:14:36Z</vt:lpwstr>
  </property>
  <property fmtid="{D5CDD505-2E9C-101B-9397-08002B2CF9AE}" pid="11" name="MSIP_Label_a401b303-ecb1-4a9d-936a-70858c2d9a3e_Method">
    <vt:lpwstr>Privileged</vt:lpwstr>
  </property>
  <property fmtid="{D5CDD505-2E9C-101B-9397-08002B2CF9AE}" pid="12" name="MSIP_Label_a401b303-ecb1-4a9d-936a-70858c2d9a3e_Name">
    <vt:lpwstr>a401b303-ecb1-4a9d-936a-70858c2d9a3e</vt:lpwstr>
  </property>
  <property fmtid="{D5CDD505-2E9C-101B-9397-08002B2CF9AE}" pid="13" name="MSIP_Label_a401b303-ecb1-4a9d-936a-70858c2d9a3e_SiteId">
    <vt:lpwstr>c9a7d621-4bc4-4407-b730-f428e656aa9e</vt:lpwstr>
  </property>
  <property fmtid="{D5CDD505-2E9C-101B-9397-08002B2CF9AE}" pid="14" name="MSIP_Label_a401b303-ecb1-4a9d-936a-70858c2d9a3e_ActionId">
    <vt:lpwstr>0559ad23-e92e-4eb9-9547-d39e7d11d36d</vt:lpwstr>
  </property>
  <property fmtid="{D5CDD505-2E9C-101B-9397-08002B2CF9AE}" pid="15" name="MSIP_Label_a401b303-ecb1-4a9d-936a-70858c2d9a3e_ContentBits">
    <vt:lpwstr>0</vt:lpwstr>
  </property>
</Properties>
</file>