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1020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3"/>
        <w:gridCol w:w="232"/>
        <w:gridCol w:w="3671"/>
      </w:tblGrid>
      <w:tr w:rsidR="003E4C6A" w14:paraId="0D625C72" w14:textId="77777777" w:rsidTr="4A734C26">
        <w:trPr>
          <w:trHeight w:val="403"/>
        </w:trPr>
        <w:tc>
          <w:tcPr>
            <w:tcW w:w="6303" w:type="dxa"/>
            <w:vMerge w:val="restart"/>
          </w:tcPr>
          <w:p w14:paraId="1A5A2BF7" w14:textId="77777777" w:rsidR="003E4C6A" w:rsidRPr="00196292" w:rsidRDefault="00485E43" w:rsidP="00196292">
            <w:pPr>
              <w:pStyle w:val="zLogo"/>
              <w:spacing w:line="240" w:lineRule="auto"/>
              <w:rPr>
                <w:sz w:val="2"/>
              </w:rPr>
            </w:pPr>
            <w:r w:rsidRPr="00196292">
              <w:rPr>
                <w:sz w:val="2"/>
              </w:rPr>
              <w:t xml:space="preserve">  </w:t>
            </w:r>
          </w:p>
          <w:sdt>
            <w:sdtPr>
              <w:alias w:val="LogoColorSE"/>
              <w:tag w:val="OkxPx_LogoColorSE"/>
              <w:id w:val="-2004891302"/>
              <w:picture/>
            </w:sdtPr>
            <w:sdtEndPr/>
            <w:sdtContent>
              <w:p w14:paraId="1055717C" w14:textId="77777777" w:rsidR="00485E43" w:rsidRDefault="00485E43" w:rsidP="00482E75">
                <w:pPr>
                  <w:pStyle w:val="zLogo"/>
                </w:pPr>
                <w:r>
                  <w:rPr>
                    <w:noProof/>
                  </w:rPr>
                  <w:drawing>
                    <wp:inline distT="0" distB="0" distL="0" distR="0" wp14:anchorId="30A23B3A" wp14:editId="1FE0255F">
                      <wp:extent cx="1850136" cy="647700"/>
                      <wp:effectExtent l="0" t="0" r="0" b="0"/>
                      <wp:docPr id="155672495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0">
                                <a:extLst>
                                  <a:ext uri="{28A0092B-C50C-407E-A947-70E740481C1C}">
                                    <a14:useLocalDpi xmlns:a14="http://schemas.microsoft.com/office/drawing/2010/main" val="0"/>
                                  </a:ext>
                                </a:extLst>
                              </a:blip>
                              <a:stretch>
                                <a:fillRect/>
                              </a:stretch>
                            </pic:blipFill>
                            <pic:spPr>
                              <a:xfrm>
                                <a:off x="0" y="0"/>
                                <a:ext cx="1850136" cy="647700"/>
                              </a:xfrm>
                              <a:prstGeom prst="rect">
                                <a:avLst/>
                              </a:prstGeom>
                            </pic:spPr>
                          </pic:pic>
                        </a:graphicData>
                      </a:graphic>
                    </wp:inline>
                  </w:drawing>
                </w:r>
              </w:p>
            </w:sdtContent>
          </w:sdt>
        </w:tc>
        <w:tc>
          <w:tcPr>
            <w:tcW w:w="232" w:type="dxa"/>
          </w:tcPr>
          <w:p w14:paraId="38EF51DA" w14:textId="77777777" w:rsidR="003E4C6A" w:rsidRPr="004D7C9F" w:rsidRDefault="003E4C6A" w:rsidP="003F3043">
            <w:pPr>
              <w:spacing w:line="240" w:lineRule="auto"/>
              <w:rPr>
                <w:rFonts w:ascii="Arial" w:hAnsi="Arial" w:cs="Arial"/>
                <w:sz w:val="16"/>
                <w:szCs w:val="16"/>
              </w:rPr>
            </w:pPr>
          </w:p>
        </w:tc>
        <w:tc>
          <w:tcPr>
            <w:tcW w:w="3671" w:type="dxa"/>
            <w:vAlign w:val="center"/>
          </w:tcPr>
          <w:p w14:paraId="5023EDB0" w14:textId="77777777" w:rsidR="003E4C6A" w:rsidRPr="008B1E4F" w:rsidRDefault="003E4C6A" w:rsidP="007B419A">
            <w:pPr>
              <w:pStyle w:val="zDokumenttyp"/>
              <w:rPr>
                <w:szCs w:val="30"/>
              </w:rPr>
            </w:pPr>
          </w:p>
        </w:tc>
      </w:tr>
      <w:tr w:rsidR="003E4C6A" w14:paraId="58547AC3" w14:textId="77777777" w:rsidTr="4A734C26">
        <w:trPr>
          <w:trHeight w:hRule="exact" w:val="227"/>
        </w:trPr>
        <w:tc>
          <w:tcPr>
            <w:tcW w:w="6303" w:type="dxa"/>
            <w:vMerge/>
          </w:tcPr>
          <w:p w14:paraId="11813D49" w14:textId="77777777" w:rsidR="003E4C6A" w:rsidRDefault="003E4C6A" w:rsidP="003F3043"/>
        </w:tc>
        <w:tc>
          <w:tcPr>
            <w:tcW w:w="232" w:type="dxa"/>
          </w:tcPr>
          <w:p w14:paraId="2618D204" w14:textId="77777777" w:rsidR="003E4C6A" w:rsidRPr="004D7C9F" w:rsidRDefault="003E4C6A" w:rsidP="003F3043">
            <w:pPr>
              <w:spacing w:line="240" w:lineRule="auto"/>
              <w:rPr>
                <w:rFonts w:ascii="Arial" w:hAnsi="Arial" w:cs="Arial"/>
                <w:sz w:val="16"/>
                <w:szCs w:val="16"/>
              </w:rPr>
            </w:pPr>
          </w:p>
        </w:tc>
        <w:tc>
          <w:tcPr>
            <w:tcW w:w="3671" w:type="dxa"/>
          </w:tcPr>
          <w:p w14:paraId="213DBBA5" w14:textId="3DEC8711" w:rsidR="003E4C6A" w:rsidRPr="00495B7A" w:rsidRDefault="00447AC9" w:rsidP="004A198C">
            <w:pPr>
              <w:pStyle w:val="zDatum"/>
              <w:rPr>
                <w:b/>
              </w:rPr>
            </w:pPr>
            <w:r>
              <w:t xml:space="preserve">Stockholm </w:t>
            </w:r>
            <w:r w:rsidR="008863F9">
              <w:t>202</w:t>
            </w:r>
            <w:r w:rsidR="002C41EE">
              <w:t>0-0</w:t>
            </w:r>
            <w:r w:rsidR="003329CA">
              <w:t>5-05</w:t>
            </w:r>
          </w:p>
        </w:tc>
      </w:tr>
      <w:tr w:rsidR="003E4C6A" w14:paraId="75B78792" w14:textId="77777777" w:rsidTr="4A734C26">
        <w:trPr>
          <w:trHeight w:hRule="exact" w:val="1134"/>
        </w:trPr>
        <w:tc>
          <w:tcPr>
            <w:tcW w:w="6303" w:type="dxa"/>
            <w:vMerge/>
          </w:tcPr>
          <w:p w14:paraId="3BF6722B" w14:textId="77777777" w:rsidR="003E4C6A" w:rsidRDefault="003E4C6A" w:rsidP="003F3043"/>
        </w:tc>
        <w:tc>
          <w:tcPr>
            <w:tcW w:w="232" w:type="dxa"/>
          </w:tcPr>
          <w:p w14:paraId="7886A19A" w14:textId="77777777" w:rsidR="003E4C6A" w:rsidRPr="004D7C9F" w:rsidRDefault="003E4C6A" w:rsidP="00131940">
            <w:pPr>
              <w:pStyle w:val="zRefnr"/>
            </w:pPr>
          </w:p>
        </w:tc>
        <w:tc>
          <w:tcPr>
            <w:tcW w:w="3671" w:type="dxa"/>
          </w:tcPr>
          <w:p w14:paraId="5FF283CF" w14:textId="44A56C0E" w:rsidR="003E4C6A" w:rsidRDefault="003E4C6A" w:rsidP="00131940">
            <w:pPr>
              <w:pStyle w:val="zRefnr"/>
            </w:pPr>
          </w:p>
        </w:tc>
      </w:tr>
      <w:tr w:rsidR="00863A26" w:rsidRPr="00131940" w14:paraId="7E88A424" w14:textId="77777777" w:rsidTr="4A734C26">
        <w:trPr>
          <w:trHeight w:val="2268"/>
        </w:trPr>
        <w:tc>
          <w:tcPr>
            <w:tcW w:w="6303" w:type="dxa"/>
          </w:tcPr>
          <w:p w14:paraId="1CE38F27" w14:textId="77777777" w:rsidR="00863A26" w:rsidRDefault="00863A26" w:rsidP="00863A26">
            <w:pPr>
              <w:pStyle w:val="zMottagare"/>
              <w:rPr>
                <w:rFonts w:ascii="Times New Roman" w:hAnsi="Times New Roman"/>
                <w:sz w:val="22"/>
              </w:rPr>
            </w:pPr>
            <w:r>
              <w:rPr>
                <w:rFonts w:ascii="Times New Roman" w:hAnsi="Times New Roman"/>
                <w:sz w:val="22"/>
              </w:rPr>
              <w:t>Regeringskansliet</w:t>
            </w:r>
          </w:p>
          <w:p w14:paraId="60F78190" w14:textId="77777777" w:rsidR="00863A26" w:rsidRDefault="00863A26" w:rsidP="00863A26">
            <w:pPr>
              <w:pStyle w:val="zMottagare"/>
              <w:rPr>
                <w:rFonts w:ascii="Times New Roman" w:hAnsi="Times New Roman"/>
                <w:sz w:val="22"/>
              </w:rPr>
            </w:pPr>
            <w:r>
              <w:rPr>
                <w:rFonts w:ascii="Times New Roman" w:hAnsi="Times New Roman"/>
                <w:sz w:val="22"/>
              </w:rPr>
              <w:t>Finansdepartementet</w:t>
            </w:r>
          </w:p>
          <w:p w14:paraId="12326C93" w14:textId="77777777" w:rsidR="00863A26" w:rsidRDefault="00863A26" w:rsidP="00863A26">
            <w:pPr>
              <w:pStyle w:val="zMottagare"/>
              <w:rPr>
                <w:rFonts w:ascii="Times New Roman" w:hAnsi="Times New Roman"/>
                <w:sz w:val="22"/>
              </w:rPr>
            </w:pPr>
            <w:r>
              <w:rPr>
                <w:rFonts w:ascii="Times New Roman" w:hAnsi="Times New Roman"/>
                <w:sz w:val="22"/>
              </w:rPr>
              <w:t>103 33 Stockholm</w:t>
            </w:r>
          </w:p>
          <w:p w14:paraId="337BEF29" w14:textId="77777777" w:rsidR="00863A26" w:rsidRDefault="00863A26" w:rsidP="00863A26">
            <w:pPr>
              <w:pStyle w:val="zMottagare"/>
              <w:rPr>
                <w:rFonts w:ascii="Times New Roman" w:hAnsi="Times New Roman"/>
                <w:sz w:val="22"/>
              </w:rPr>
            </w:pPr>
          </w:p>
          <w:p w14:paraId="3492D4BB" w14:textId="77777777" w:rsidR="00863A26" w:rsidRDefault="00863A26" w:rsidP="00863A26">
            <w:pPr>
              <w:pStyle w:val="zMottagare"/>
              <w:rPr>
                <w:rFonts w:ascii="Times New Roman" w:hAnsi="Times New Roman"/>
                <w:sz w:val="22"/>
              </w:rPr>
            </w:pPr>
            <w:r>
              <w:rPr>
                <w:rFonts w:ascii="Times New Roman" w:hAnsi="Times New Roman"/>
                <w:sz w:val="22"/>
              </w:rPr>
              <w:t>Till: fi.remissvar@regeringskansliet.se</w:t>
            </w:r>
          </w:p>
          <w:p w14:paraId="7FF7E5CB" w14:textId="77777777" w:rsidR="00863A26" w:rsidRDefault="00863A26" w:rsidP="00863A26">
            <w:pPr>
              <w:pStyle w:val="zMottagare"/>
              <w:rPr>
                <w:rFonts w:ascii="Times New Roman" w:hAnsi="Times New Roman"/>
                <w:sz w:val="22"/>
              </w:rPr>
            </w:pPr>
            <w:r>
              <w:rPr>
                <w:rFonts w:ascii="Times New Roman" w:hAnsi="Times New Roman"/>
                <w:sz w:val="22"/>
              </w:rPr>
              <w:t>Kopia: fi.sba.bb@regeringskansliet.se</w:t>
            </w:r>
          </w:p>
          <w:p w14:paraId="46687D68" w14:textId="77777777" w:rsidR="00863A26" w:rsidRDefault="00863A26" w:rsidP="00863A26">
            <w:pPr>
              <w:pStyle w:val="zMottagare"/>
              <w:rPr>
                <w:rFonts w:ascii="Times New Roman" w:hAnsi="Times New Roman"/>
                <w:sz w:val="22"/>
              </w:rPr>
            </w:pPr>
          </w:p>
          <w:p w14:paraId="319FCECE" w14:textId="77777777" w:rsidR="00863A26" w:rsidRPr="00131940" w:rsidRDefault="00863A26" w:rsidP="00863A26">
            <w:pPr>
              <w:pStyle w:val="zMottagare"/>
              <w:rPr>
                <w:rFonts w:ascii="Times New Roman" w:hAnsi="Times New Roman"/>
                <w:sz w:val="22"/>
              </w:rPr>
            </w:pPr>
          </w:p>
        </w:tc>
        <w:tc>
          <w:tcPr>
            <w:tcW w:w="232" w:type="dxa"/>
          </w:tcPr>
          <w:p w14:paraId="5ACD8E60" w14:textId="77777777" w:rsidR="00863A26" w:rsidRPr="00131940" w:rsidRDefault="00863A26" w:rsidP="00863A26">
            <w:pPr>
              <w:pStyle w:val="zMottagare"/>
            </w:pPr>
          </w:p>
        </w:tc>
        <w:tc>
          <w:tcPr>
            <w:tcW w:w="3671" w:type="dxa"/>
          </w:tcPr>
          <w:p w14:paraId="36A923CD" w14:textId="77777777" w:rsidR="00863A26" w:rsidRPr="00EC47AD" w:rsidRDefault="00863A26" w:rsidP="00863A26">
            <w:pPr>
              <w:rPr>
                <w:rFonts w:cs="Times New Roman"/>
                <w:sz w:val="24"/>
                <w:szCs w:val="24"/>
              </w:rPr>
            </w:pPr>
            <w:r w:rsidRPr="00EC47AD">
              <w:rPr>
                <w:rStyle w:val="h1-vignette1"/>
                <w:rFonts w:ascii="Times New Roman" w:hAnsi="Times New Roman" w:cs="Times New Roman"/>
                <w:specVanish w:val="0"/>
              </w:rPr>
              <w:t xml:space="preserve">Diarienummer: </w:t>
            </w:r>
            <w:r w:rsidRPr="00EC47AD">
              <w:rPr>
                <w:rFonts w:eastAsia="Times New Roman" w:cs="Times New Roman"/>
                <w:color w:val="000000"/>
                <w:kern w:val="36"/>
                <w:sz w:val="24"/>
                <w:szCs w:val="24"/>
                <w:lang w:eastAsia="sv-SE"/>
              </w:rPr>
              <w:t>Fi2020/004 75/813</w:t>
            </w:r>
          </w:p>
          <w:p w14:paraId="11CF4724" w14:textId="77777777" w:rsidR="00863A26" w:rsidRPr="006D780B" w:rsidRDefault="00863A26" w:rsidP="00863A26">
            <w:pPr>
              <w:spacing w:line="276" w:lineRule="auto"/>
              <w:rPr>
                <w:rFonts w:cs="Times New Roman"/>
              </w:rPr>
            </w:pPr>
          </w:p>
          <w:p w14:paraId="1ADBD50A" w14:textId="116470C6" w:rsidR="00863A26" w:rsidRPr="005A4016" w:rsidRDefault="00863A26" w:rsidP="00863A26">
            <w:pPr>
              <w:spacing w:line="276" w:lineRule="auto"/>
              <w:rPr>
                <w:color w:val="FF0000"/>
              </w:rPr>
            </w:pPr>
          </w:p>
        </w:tc>
      </w:tr>
    </w:tbl>
    <w:p w14:paraId="5B0DEC2B" w14:textId="77777777" w:rsidR="00A86823" w:rsidRPr="00874A58" w:rsidRDefault="00A86823" w:rsidP="00874A58">
      <w:pPr>
        <w:spacing w:line="240" w:lineRule="auto"/>
        <w:rPr>
          <w:sz w:val="2"/>
        </w:rPr>
      </w:pPr>
    </w:p>
    <w:p w14:paraId="01AD0036" w14:textId="2D6FE7B5" w:rsidR="007B1324" w:rsidRPr="002C41EE" w:rsidRDefault="00621BE6" w:rsidP="002C41EE">
      <w:pPr>
        <w:pStyle w:val="Rubrik1"/>
      </w:pPr>
      <w:r w:rsidRPr="002C41EE">
        <w:t>R</w:t>
      </w:r>
      <w:r w:rsidR="00F019C2" w:rsidRPr="002C41EE">
        <w:t xml:space="preserve">iksbyggens synpunkter </w:t>
      </w:r>
      <w:r w:rsidR="00AF5BBC" w:rsidRPr="002C41EE">
        <w:t>gällande</w:t>
      </w:r>
      <w:r w:rsidR="00F019C2" w:rsidRPr="002C41EE">
        <w:t xml:space="preserve"> r</w:t>
      </w:r>
      <w:r w:rsidRPr="002C41EE">
        <w:t>emiss av</w:t>
      </w:r>
      <w:r w:rsidR="00074E7E" w:rsidRPr="002C41EE">
        <w:t xml:space="preserve"> </w:t>
      </w:r>
      <w:r w:rsidR="007B1324" w:rsidRPr="002C41EE">
        <w:t xml:space="preserve">Ds 2020:4 </w:t>
      </w:r>
      <w:r w:rsidR="007B1324" w:rsidRPr="000731C1">
        <w:rPr>
          <w:i/>
          <w:iCs/>
        </w:rPr>
        <w:t>Klimatdeklaration för byggnader</w:t>
      </w:r>
    </w:p>
    <w:p w14:paraId="4E9DCFB6" w14:textId="7D05B5B6" w:rsidR="003D2D10" w:rsidRPr="002C41EE" w:rsidRDefault="003D2D10" w:rsidP="4A734C26">
      <w:pPr>
        <w:rPr>
          <w:i/>
          <w:iCs/>
        </w:rPr>
      </w:pPr>
    </w:p>
    <w:p w14:paraId="2BEDFCA4" w14:textId="42CE1B58" w:rsidR="00E87B44" w:rsidRDefault="0080722C" w:rsidP="00E87B44">
      <w:pPr>
        <w:pStyle w:val="Rubrik2"/>
      </w:pPr>
      <w:r w:rsidRPr="002C41EE">
        <w:t>Riksbyggen</w:t>
      </w:r>
      <w:r w:rsidRPr="002C41EE">
        <w:rPr>
          <w:i/>
          <w:iCs/>
        </w:rPr>
        <w:t xml:space="preserve"> </w:t>
      </w:r>
      <w:r w:rsidR="00974E4B">
        <w:t xml:space="preserve">anser att </w:t>
      </w:r>
      <w:r w:rsidR="0005598D">
        <w:t xml:space="preserve">de föreslagna </w:t>
      </w:r>
      <w:r w:rsidR="005D2DFF">
        <w:t>k</w:t>
      </w:r>
      <w:r w:rsidRPr="002C41EE">
        <w:t>limatdeklaration</w:t>
      </w:r>
      <w:r w:rsidR="625294CD" w:rsidRPr="002C41EE">
        <w:t>er</w:t>
      </w:r>
      <w:r w:rsidR="0005598D">
        <w:t>na</w:t>
      </w:r>
      <w:r w:rsidRPr="002C41EE">
        <w:t xml:space="preserve"> av byggnader</w:t>
      </w:r>
      <w:r w:rsidR="004E6C55">
        <w:t xml:space="preserve"> är ett </w:t>
      </w:r>
      <w:r w:rsidR="0005598D">
        <w:t xml:space="preserve">första </w:t>
      </w:r>
      <w:r w:rsidR="004E6C55">
        <w:t xml:space="preserve">steg </w:t>
      </w:r>
      <w:r w:rsidR="006D65BB">
        <w:t xml:space="preserve">för att minska växthusgasutsläppen </w:t>
      </w:r>
      <w:r w:rsidR="00B244E4">
        <w:t>men att de behöver utvecklas för att få effekt</w:t>
      </w:r>
    </w:p>
    <w:p w14:paraId="3E2D84BE" w14:textId="67190291" w:rsidR="00977ECA" w:rsidRPr="002C41EE" w:rsidRDefault="0080722C" w:rsidP="002C41EE">
      <w:pPr>
        <w:ind w:right="131"/>
      </w:pPr>
      <w:r w:rsidRPr="002C41EE">
        <w:rPr>
          <w:rFonts w:cs="Times New Roman"/>
        </w:rPr>
        <w:t xml:space="preserve">Riksbyggen anser att det behövs styrmedel som kompletterar de frivilliga åtaganden som byggsektorn i Sverige åtagit sig </w:t>
      </w:r>
      <w:r w:rsidR="00D4203E" w:rsidRPr="002C41EE">
        <w:rPr>
          <w:rFonts w:cs="Times New Roman"/>
        </w:rPr>
        <w:t>(</w:t>
      </w:r>
      <w:r w:rsidRPr="002C41EE">
        <w:rPr>
          <w:rFonts w:cs="Times New Roman"/>
        </w:rPr>
        <w:t>såsom Färdplane</w:t>
      </w:r>
      <w:r w:rsidR="00D4203E" w:rsidRPr="002C41EE">
        <w:rPr>
          <w:rFonts w:cs="Times New Roman"/>
        </w:rPr>
        <w:t>r</w:t>
      </w:r>
      <w:r w:rsidRPr="002C41EE">
        <w:rPr>
          <w:rFonts w:cs="Times New Roman"/>
        </w:rPr>
        <w:t xml:space="preserve"> inom Fossilfritt Sverige</w:t>
      </w:r>
      <w:r w:rsidR="00D4203E" w:rsidRPr="002C41EE">
        <w:rPr>
          <w:rFonts w:cs="Times New Roman"/>
        </w:rPr>
        <w:t>)</w:t>
      </w:r>
      <w:r w:rsidRPr="002C41EE">
        <w:rPr>
          <w:rFonts w:cs="Times New Roman"/>
        </w:rPr>
        <w:t xml:space="preserve"> för att nå det nationella målet</w:t>
      </w:r>
      <w:r w:rsidR="009540B9" w:rsidRPr="002C41EE">
        <w:rPr>
          <w:rFonts w:cs="Times New Roman"/>
        </w:rPr>
        <w:t xml:space="preserve"> att Sverige inte ska ha några nettoutsläpp av växthusgaser år 2045.</w:t>
      </w:r>
      <w:r w:rsidR="004D67AA">
        <w:rPr>
          <w:rFonts w:cs="Times New Roman"/>
        </w:rPr>
        <w:t xml:space="preserve"> </w:t>
      </w:r>
      <w:r w:rsidR="00E87086" w:rsidRPr="002C41EE">
        <w:t xml:space="preserve">Riksbyggen anser att </w:t>
      </w:r>
      <w:r w:rsidR="00512A6B" w:rsidRPr="002C41EE">
        <w:t>klimatdeklaration</w:t>
      </w:r>
      <w:r w:rsidR="23E49A91" w:rsidRPr="002C41EE">
        <w:t>er</w:t>
      </w:r>
      <w:r w:rsidR="00512A6B" w:rsidRPr="002C41EE">
        <w:t xml:space="preserve"> av byggnader är ett bra första steg, men att effekterna initialt </w:t>
      </w:r>
      <w:r w:rsidR="00B77722" w:rsidRPr="002C41EE">
        <w:t xml:space="preserve">blir begränsade. </w:t>
      </w:r>
      <w:r w:rsidR="00A17C7B" w:rsidRPr="002C41EE">
        <w:t xml:space="preserve">För att nå byggnader med lägre klimatpåverkan </w:t>
      </w:r>
      <w:r w:rsidR="00B77722" w:rsidRPr="002C41EE">
        <w:t>behöver</w:t>
      </w:r>
      <w:r w:rsidR="00A17C7B" w:rsidRPr="002C41EE">
        <w:t xml:space="preserve"> </w:t>
      </w:r>
      <w:r w:rsidR="00977ECA" w:rsidRPr="002C41EE">
        <w:t>klimatdeklarationen utvecklas.</w:t>
      </w:r>
      <w:r w:rsidR="002C41EE">
        <w:t xml:space="preserve"> </w:t>
      </w:r>
      <w:r w:rsidR="133B910A" w:rsidRPr="002C41EE">
        <w:t xml:space="preserve">Därför </w:t>
      </w:r>
      <w:r w:rsidR="00977ECA" w:rsidRPr="002C41EE">
        <w:t xml:space="preserve">är Riksbyggen positiva till </w:t>
      </w:r>
      <w:r w:rsidR="36B96FFB" w:rsidRPr="002C41EE">
        <w:t xml:space="preserve">att </w:t>
      </w:r>
      <w:r w:rsidR="00977ECA" w:rsidRPr="002C41EE">
        <w:t>Boverket</w:t>
      </w:r>
      <w:r w:rsidR="29B49324" w:rsidRPr="002C41EE">
        <w:t xml:space="preserve"> också har fått i </w:t>
      </w:r>
      <w:r w:rsidR="00977ECA" w:rsidRPr="002C41EE">
        <w:t xml:space="preserve">uppdrag </w:t>
      </w:r>
      <w:r w:rsidR="1267DDFA" w:rsidRPr="002C41EE">
        <w:t xml:space="preserve">(Fi2019/02439/BB) </w:t>
      </w:r>
      <w:r w:rsidR="00977ECA" w:rsidRPr="002C41EE">
        <w:t xml:space="preserve">att inleda arbete med att </w:t>
      </w:r>
      <w:r w:rsidR="00141490" w:rsidRPr="002C41EE">
        <w:t xml:space="preserve">utveckla </w:t>
      </w:r>
      <w:r w:rsidR="00923D19" w:rsidRPr="002C41EE">
        <w:t>klimatdeklaration</w:t>
      </w:r>
      <w:r w:rsidR="37773230" w:rsidRPr="002C41EE">
        <w:t>erna</w:t>
      </w:r>
      <w:r w:rsidR="00923D19" w:rsidRPr="002C41EE">
        <w:t xml:space="preserve"> med fler livcykelfaser och gränsvärden samt </w:t>
      </w:r>
      <w:r w:rsidR="00977ECA" w:rsidRPr="002C41EE">
        <w:t xml:space="preserve">ta fram en tydlig plan </w:t>
      </w:r>
      <w:r w:rsidR="00DF58A7" w:rsidRPr="002C41EE">
        <w:t xml:space="preserve">för att ge branschen långsiktiga spelregler </w:t>
      </w:r>
      <w:bookmarkStart w:id="0" w:name="_GoBack"/>
      <w:r w:rsidR="00DF58A7" w:rsidRPr="002C41EE">
        <w:t>och planeringsförutsättningar</w:t>
      </w:r>
      <w:bookmarkEnd w:id="0"/>
      <w:r w:rsidR="00DF58A7" w:rsidRPr="002C41EE">
        <w:t>.</w:t>
      </w:r>
      <w:bookmarkStart w:id="1" w:name="_Hlk38354791"/>
    </w:p>
    <w:p w14:paraId="14B716B3" w14:textId="755BBC43" w:rsidR="00DF58A7" w:rsidRPr="002C41EE" w:rsidRDefault="00DF58A7" w:rsidP="0080722C">
      <w:pPr>
        <w:rPr>
          <w:highlight w:val="yellow"/>
        </w:rPr>
      </w:pPr>
    </w:p>
    <w:bookmarkEnd w:id="1"/>
    <w:p w14:paraId="18308705" w14:textId="752716F2" w:rsidR="006B5AD9" w:rsidRPr="002C41EE" w:rsidRDefault="00167764" w:rsidP="002C41EE">
      <w:pPr>
        <w:pStyle w:val="Rubrik2"/>
        <w:rPr>
          <w:color w:val="auto"/>
        </w:rPr>
      </w:pPr>
      <w:r w:rsidRPr="002C41EE">
        <w:rPr>
          <w:color w:val="auto"/>
        </w:rPr>
        <w:t xml:space="preserve">Riksbyggen tillstyrker </w:t>
      </w:r>
      <w:r w:rsidR="2CF988B6" w:rsidRPr="002C41EE">
        <w:rPr>
          <w:color w:val="auto"/>
        </w:rPr>
        <w:t>k</w:t>
      </w:r>
      <w:r w:rsidR="006B5AD9" w:rsidRPr="002C41EE">
        <w:rPr>
          <w:color w:val="auto"/>
        </w:rPr>
        <w:t>rav på klimatdeklaration vid uppförande av byggnader</w:t>
      </w:r>
    </w:p>
    <w:p w14:paraId="73AFD99D" w14:textId="5C38B1F2" w:rsidR="006B5AD9" w:rsidRPr="002C41EE" w:rsidRDefault="006B5AD9" w:rsidP="006B5AD9">
      <w:pPr>
        <w:ind w:right="131"/>
      </w:pPr>
      <w:r w:rsidRPr="00932A64">
        <w:t>Riksbyggen tillstyrker förslaget</w:t>
      </w:r>
      <w:r w:rsidRPr="002C41EE">
        <w:t xml:space="preserve"> eftersom vi menar att det krävs incitament för att </w:t>
      </w:r>
      <w:r w:rsidR="004508BD">
        <w:t xml:space="preserve">uppnå </w:t>
      </w:r>
      <w:r w:rsidRPr="002C41EE">
        <w:t>en minskad klimatpåverkan under byggskedet.</w:t>
      </w:r>
      <w:r w:rsidR="004508BD">
        <w:t xml:space="preserve"> </w:t>
      </w:r>
      <w:r w:rsidRPr="002C41EE">
        <w:t>I ett första steg handlar det om att öka kunskapsnivån och kännedom</w:t>
      </w:r>
      <w:r w:rsidR="00964E28" w:rsidRPr="002C41EE">
        <w:t>/kompetens</w:t>
      </w:r>
      <w:r w:rsidRPr="002C41EE">
        <w:t xml:space="preserve"> om klimatpåverkan</w:t>
      </w:r>
      <w:r w:rsidR="00964E28" w:rsidRPr="002C41EE">
        <w:t xml:space="preserve"> inom branschen</w:t>
      </w:r>
      <w:r w:rsidRPr="002C41EE">
        <w:t xml:space="preserve">. </w:t>
      </w:r>
      <w:r w:rsidR="000303A9">
        <w:t xml:space="preserve">I ett </w:t>
      </w:r>
      <w:r w:rsidRPr="002C41EE">
        <w:t xml:space="preserve">andra steg handlar </w:t>
      </w:r>
      <w:r w:rsidR="000303A9">
        <w:t xml:space="preserve">det </w:t>
      </w:r>
      <w:r w:rsidRPr="002C41EE">
        <w:t>om att påverka materialtillverkar</w:t>
      </w:r>
      <w:r w:rsidR="004A6496">
        <w:t>e</w:t>
      </w:r>
      <w:r w:rsidRPr="002C41EE">
        <w:t xml:space="preserve"> att ta fram relevant och </w:t>
      </w:r>
      <w:r w:rsidR="0007460D" w:rsidRPr="002C41EE">
        <w:t>aktuella data</w:t>
      </w:r>
      <w:r w:rsidRPr="002C41EE">
        <w:t xml:space="preserve">, för att på sikt kunna sätta kravnivåer att utgå från. </w:t>
      </w:r>
    </w:p>
    <w:p w14:paraId="3C3C44B6" w14:textId="77777777" w:rsidR="006B5AD9" w:rsidRPr="002C41EE" w:rsidRDefault="006B5AD9" w:rsidP="006B5AD9">
      <w:pPr>
        <w:ind w:right="131"/>
      </w:pPr>
    </w:p>
    <w:p w14:paraId="6F24CA83" w14:textId="15920E4C" w:rsidR="006B5AD9" w:rsidRPr="002C41EE" w:rsidRDefault="00665216" w:rsidP="006B5AD9">
      <w:pPr>
        <w:ind w:right="131"/>
      </w:pPr>
      <w:r w:rsidRPr="002C41EE">
        <w:t xml:space="preserve">Riksbyggen tror att klimatdeklarationer av byggnader kommer att öka kunskapen och medvetenheten hos aktörer i branschen. </w:t>
      </w:r>
      <w:r w:rsidR="0007460D" w:rsidRPr="002C41EE">
        <w:t>Riksbyggen anser dock att k</w:t>
      </w:r>
      <w:r w:rsidR="006B5AD9" w:rsidRPr="002C41EE">
        <w:t xml:space="preserve">ravet </w:t>
      </w:r>
      <w:r w:rsidR="249E6294" w:rsidRPr="002C41EE">
        <w:t xml:space="preserve">på att upprätta en klimatdeklaration </w:t>
      </w:r>
      <w:r w:rsidR="006B5AD9" w:rsidRPr="002C41EE">
        <w:t xml:space="preserve">i sig </w:t>
      </w:r>
      <w:r w:rsidR="1B1A3311" w:rsidRPr="002C41EE">
        <w:t xml:space="preserve">inte </w:t>
      </w:r>
      <w:r w:rsidR="006B5AD9" w:rsidRPr="002C41EE">
        <w:t xml:space="preserve">kommer </w:t>
      </w:r>
      <w:r w:rsidR="00C73992" w:rsidRPr="002C41EE">
        <w:t>att</w:t>
      </w:r>
      <w:r w:rsidR="006B5AD9" w:rsidRPr="002C41EE">
        <w:t xml:space="preserve"> leda till att materialval med lägre klimatpåverkan används</w:t>
      </w:r>
      <w:r w:rsidR="004A3CC7" w:rsidRPr="004A3CC7">
        <w:t xml:space="preserve"> </w:t>
      </w:r>
      <w:r w:rsidR="004A3CC7" w:rsidRPr="002C41EE">
        <w:t>initialt</w:t>
      </w:r>
      <w:r w:rsidR="7CC6EC55" w:rsidRPr="002C41EE">
        <w:t xml:space="preserve">. </w:t>
      </w:r>
      <w:r w:rsidR="086D144F" w:rsidRPr="002C41EE">
        <w:t>H</w:t>
      </w:r>
      <w:r w:rsidR="006B5AD9" w:rsidRPr="002C41EE">
        <w:t xml:space="preserve">är behövs </w:t>
      </w:r>
      <w:r w:rsidR="0082324A" w:rsidRPr="002C41EE">
        <w:t xml:space="preserve">även </w:t>
      </w:r>
      <w:r w:rsidR="006B5AD9" w:rsidRPr="002C41EE">
        <w:t xml:space="preserve">andra åtgärder </w:t>
      </w:r>
      <w:r w:rsidR="00C73992" w:rsidRPr="002C41EE">
        <w:t>som att</w:t>
      </w:r>
      <w:r w:rsidR="0082324A" w:rsidRPr="002C41EE">
        <w:t xml:space="preserve"> införa gränsvärden och att utöka omfattningen av </w:t>
      </w:r>
      <w:r w:rsidR="00CD2042" w:rsidRPr="002C41EE">
        <w:t>Livscykelanalys (</w:t>
      </w:r>
      <w:r w:rsidR="0082324A" w:rsidRPr="002C41EE">
        <w:t>LCA</w:t>
      </w:r>
      <w:r w:rsidR="00CD2042" w:rsidRPr="002C41EE">
        <w:t>)</w:t>
      </w:r>
      <w:r w:rsidR="0082324A" w:rsidRPr="002C41EE">
        <w:t xml:space="preserve">-beräkningen, för att </w:t>
      </w:r>
      <w:r w:rsidR="092B6D56" w:rsidRPr="002C41EE">
        <w:t xml:space="preserve">skapa </w:t>
      </w:r>
      <w:r w:rsidR="0082324A" w:rsidRPr="002C41EE">
        <w:t>incitament</w:t>
      </w:r>
      <w:r w:rsidR="006B5AD9" w:rsidRPr="002C41EE">
        <w:t>.</w:t>
      </w:r>
    </w:p>
    <w:p w14:paraId="797DFCED" w14:textId="6C3876E7" w:rsidR="00EB68FC" w:rsidRPr="002C41EE" w:rsidRDefault="00EB68FC" w:rsidP="006B5AD9">
      <w:pPr>
        <w:ind w:right="131"/>
      </w:pPr>
    </w:p>
    <w:p w14:paraId="28ED24C9" w14:textId="6B6EC364" w:rsidR="00EB68FC" w:rsidRPr="002C41EE" w:rsidRDefault="005C3B10" w:rsidP="00EB68FC">
      <w:pPr>
        <w:ind w:right="131"/>
      </w:pPr>
      <w:r w:rsidRPr="002C41EE">
        <w:t xml:space="preserve">Riksbyggen tillstyrker att det är byggherren som </w:t>
      </w:r>
      <w:r w:rsidR="6B64A959" w:rsidRPr="002C41EE">
        <w:t xml:space="preserve">ansvarar för att </w:t>
      </w:r>
      <w:r w:rsidRPr="002C41EE">
        <w:t xml:space="preserve">upprätta klimatdeklaration, men önskar ett tydliggörande </w:t>
      </w:r>
      <w:r w:rsidR="66E1B63F" w:rsidRPr="002C41EE">
        <w:t xml:space="preserve">av </w:t>
      </w:r>
      <w:r w:rsidRPr="002C41EE">
        <w:t xml:space="preserve">vad som gäller avseende </w:t>
      </w:r>
      <w:r w:rsidR="001C3971">
        <w:t xml:space="preserve">byggherrars möjlighet till </w:t>
      </w:r>
      <w:r w:rsidRPr="002C41EE">
        <w:t>överlåtelse av ansvar till byggentreprenör.</w:t>
      </w:r>
    </w:p>
    <w:p w14:paraId="20203CA9" w14:textId="29A5C445" w:rsidR="4A734C26" w:rsidRPr="002C41EE" w:rsidRDefault="4A734C26" w:rsidP="4A734C26">
      <w:pPr>
        <w:ind w:right="131"/>
      </w:pPr>
    </w:p>
    <w:p w14:paraId="03E8CC08" w14:textId="77777777" w:rsidR="00A92340" w:rsidRDefault="00A92340" w:rsidP="00A92340">
      <w:pPr>
        <w:ind w:right="131"/>
      </w:pPr>
      <w:r>
        <w:t xml:space="preserve">Riksbyggen vill framhålla att det får stora konsekvenser om slutbesked inte kan erhållas. Det är därför väsentligt att Boverkets tillsyn och bedömning av kvaliteten på deklarationen inte påverkar kommunens beslut om slutbesked, utan att </w:t>
      </w:r>
      <w:r>
        <w:lastRenderedPageBreak/>
        <w:t>kommunens beslut att ge slutbesked enbart grundar sig på att en klimatdeklaration är inlämnad samt att kommunerna nyttjar möjligheten till interimistiska slutbesked när det behövs. Det är också viktigt att Boverket tillhandahåller ett klimatdeklarationsregister som gör det enkelt för kommunerna att ta del av denna uppgift, så det inte försvårar eller försenare kommunernas beslut om slutbesked.</w:t>
      </w:r>
    </w:p>
    <w:p w14:paraId="14E80B3A" w14:textId="77777777" w:rsidR="00A92340" w:rsidRDefault="00A92340" w:rsidP="00A92340">
      <w:pPr>
        <w:ind w:right="131"/>
      </w:pPr>
    </w:p>
    <w:p w14:paraId="715F7AB8" w14:textId="0917B6FE" w:rsidR="002C41EE" w:rsidRPr="00932A64" w:rsidRDefault="00167764" w:rsidP="00932A64">
      <w:pPr>
        <w:pStyle w:val="Rubrik2"/>
        <w:rPr>
          <w:color w:val="auto"/>
        </w:rPr>
      </w:pPr>
      <w:r w:rsidRPr="002C41EE">
        <w:rPr>
          <w:color w:val="auto"/>
        </w:rPr>
        <w:t xml:space="preserve">Riksbyggen tillstyrker </w:t>
      </w:r>
      <w:r w:rsidR="5EFF2B8A" w:rsidRPr="002C41EE">
        <w:rPr>
          <w:color w:val="auto"/>
        </w:rPr>
        <w:t>k</w:t>
      </w:r>
      <w:r w:rsidR="006B5AD9" w:rsidRPr="002C41EE">
        <w:rPr>
          <w:color w:val="auto"/>
        </w:rPr>
        <w:t>limatdeklarationens innehåll och omfattning</w:t>
      </w:r>
    </w:p>
    <w:p w14:paraId="1385C942" w14:textId="27D48343" w:rsidR="006B5AD9" w:rsidRPr="002C41EE" w:rsidRDefault="0026439F" w:rsidP="006B728C">
      <w:r w:rsidRPr="00932A64">
        <w:t>Riksbyggen tillstyrker förslaget</w:t>
      </w:r>
      <w:r w:rsidR="00B53D6F">
        <w:t xml:space="preserve"> generellt</w:t>
      </w:r>
      <w:r w:rsidR="00911B36">
        <w:t>,</w:t>
      </w:r>
      <w:r w:rsidRPr="00932A64">
        <w:t xml:space="preserve"> </w:t>
      </w:r>
      <w:r w:rsidR="41970BC8" w:rsidRPr="00932A64">
        <w:t>men</w:t>
      </w:r>
      <w:r w:rsidRPr="00932A64">
        <w:t xml:space="preserve"> anser </w:t>
      </w:r>
      <w:r w:rsidR="006B5AD9" w:rsidRPr="00932A64">
        <w:t xml:space="preserve">att </w:t>
      </w:r>
      <w:r w:rsidR="006307F4">
        <w:t xml:space="preserve">några justeringar behöver </w:t>
      </w:r>
      <w:r w:rsidR="000731C1">
        <w:t>göras</w:t>
      </w:r>
      <w:r w:rsidR="007034BA">
        <w:t xml:space="preserve"> för att</w:t>
      </w:r>
      <w:r w:rsidR="00101CD2">
        <w:t xml:space="preserve"> förslagen ska få önskad effekt</w:t>
      </w:r>
      <w:r w:rsidR="006307F4">
        <w:t>.</w:t>
      </w:r>
      <w:r w:rsidR="00F42D32">
        <w:t xml:space="preserve"> </w:t>
      </w:r>
      <w:r w:rsidR="006307F4">
        <w:t>D</w:t>
      </w:r>
      <w:r w:rsidR="006B5AD9" w:rsidRPr="00932A64">
        <w:t>et är viktigt att en LCA genomförs i</w:t>
      </w:r>
      <w:r w:rsidR="006B5AD9" w:rsidRPr="002C41EE">
        <w:t xml:space="preserve"> ett tidigt skede för att kunna använda resultaten som beslutsunderlag med målsättning att uppnå en minskad klimatpåverkan. Lagförslaget riskerar att innebära att analysen genomförs i ett senare skede, s</w:t>
      </w:r>
      <w:r w:rsidR="14AF601E" w:rsidRPr="002C41EE">
        <w:t>å</w:t>
      </w:r>
      <w:r w:rsidR="65263A2F" w:rsidRPr="002C41EE">
        <w:t xml:space="preserve"> </w:t>
      </w:r>
      <w:r w:rsidR="006B5AD9" w:rsidRPr="002C41EE">
        <w:t>k</w:t>
      </w:r>
      <w:r w:rsidR="70B139B2" w:rsidRPr="002C41EE">
        <w:t>allad</w:t>
      </w:r>
      <w:r w:rsidR="006B5AD9" w:rsidRPr="002C41EE">
        <w:t xml:space="preserve"> bokförings</w:t>
      </w:r>
      <w:r w:rsidR="1FED48D6" w:rsidRPr="002C41EE">
        <w:t>-</w:t>
      </w:r>
      <w:r w:rsidR="006B5AD9" w:rsidRPr="002C41EE">
        <w:t xml:space="preserve">LCA. Det verkliga scenariot kan bli </w:t>
      </w:r>
      <w:r w:rsidR="00DA1BE8" w:rsidRPr="002C41EE">
        <w:t xml:space="preserve">att kunskapen om materialens klimatpåverkan når byggherren först efter </w:t>
      </w:r>
      <w:r w:rsidR="6C719CD6" w:rsidRPr="002C41EE">
        <w:t xml:space="preserve">att </w:t>
      </w:r>
      <w:r w:rsidR="00DA1BE8" w:rsidRPr="002C41EE">
        <w:t>konstruktionen redan är bestämd och då f</w:t>
      </w:r>
      <w:r w:rsidR="00C67C07" w:rsidRPr="002C41EE">
        <w:t>inns risken att k</w:t>
      </w:r>
      <w:r w:rsidR="00DA1BE8" w:rsidRPr="002C41EE">
        <w:t xml:space="preserve">limatdeklarationen </w:t>
      </w:r>
      <w:r w:rsidR="00C67C07" w:rsidRPr="002C41EE">
        <w:t xml:space="preserve">inte får </w:t>
      </w:r>
      <w:r w:rsidR="00DA1BE8" w:rsidRPr="002C41EE">
        <w:t>önskad effekt</w:t>
      </w:r>
      <w:r w:rsidR="00C02347" w:rsidRPr="002C41EE">
        <w:t xml:space="preserve"> för byggnaden</w:t>
      </w:r>
      <w:r w:rsidR="00DA1BE8" w:rsidRPr="002C41EE">
        <w:t>.</w:t>
      </w:r>
      <w:r w:rsidR="006B5AD9" w:rsidRPr="002C41EE">
        <w:t xml:space="preserve"> </w:t>
      </w:r>
      <w:r w:rsidR="00C67C07" w:rsidRPr="002C41EE">
        <w:t>Det innebär även att den slutgiltiga kunden</w:t>
      </w:r>
      <w:r w:rsidR="005B396A">
        <w:t xml:space="preserve">, </w:t>
      </w:r>
      <w:r w:rsidR="00C67C07" w:rsidRPr="002C41EE">
        <w:t>ex</w:t>
      </w:r>
      <w:r w:rsidR="670B60E7" w:rsidRPr="002C41EE">
        <w:t>empelvis</w:t>
      </w:r>
      <w:r w:rsidR="00C67C07" w:rsidRPr="002C41EE">
        <w:t xml:space="preserve"> bostadsköparen</w:t>
      </w:r>
      <w:r w:rsidR="005B396A">
        <w:t>,</w:t>
      </w:r>
      <w:r w:rsidR="00C67C07" w:rsidRPr="002C41EE">
        <w:t xml:space="preserve"> inte </w:t>
      </w:r>
      <w:r w:rsidR="00BB1E7D" w:rsidRPr="002C41EE">
        <w:t xml:space="preserve">har tillgång till </w:t>
      </w:r>
      <w:r w:rsidR="00C67C07" w:rsidRPr="002C41EE">
        <w:t>denna information innan sitt beslut</w:t>
      </w:r>
      <w:r w:rsidR="7A69915E" w:rsidRPr="002C41EE">
        <w:t xml:space="preserve"> om bostadsköp</w:t>
      </w:r>
      <w:r w:rsidR="00C67C07" w:rsidRPr="002C41EE">
        <w:t xml:space="preserve">, vilket leder till låga incitament </w:t>
      </w:r>
      <w:r w:rsidR="00BB1E7D" w:rsidRPr="002C41EE">
        <w:t>för efterfrågan på byggnader med lägre klimatpåverkan.</w:t>
      </w:r>
    </w:p>
    <w:p w14:paraId="74C721E9" w14:textId="77777777" w:rsidR="007B7120" w:rsidRPr="002C41EE" w:rsidRDefault="007B7120" w:rsidP="002C41EE"/>
    <w:p w14:paraId="578170AE" w14:textId="61864DCC" w:rsidR="000D5E1A" w:rsidRPr="002C41EE" w:rsidRDefault="006B5AD9" w:rsidP="002C41EE">
      <w:r w:rsidRPr="002C41EE">
        <w:t>Riksbyggen bedömer</w:t>
      </w:r>
      <w:r w:rsidR="00165119" w:rsidRPr="002C41EE">
        <w:t xml:space="preserve"> vidare</w:t>
      </w:r>
      <w:r w:rsidRPr="002C41EE">
        <w:t xml:space="preserve"> att Boverkets förslag till begränsad LCA innebär en osäkerhet. Riksbyggen är en långsiktig aktör och anser att det finns en risk i att utelämna stora delar av livscykeln. Det kan riskera att styra fel avseende materialval, då långsiktighet inte är en självklarhet inom branschen. Att material med kortare livslängd väljs till fördel för andra, får effekt i underhållsskedet, och det kan innebära att material behöver bytas ut i förtid</w:t>
      </w:r>
      <w:r w:rsidR="28B4CC95" w:rsidRPr="002C41EE">
        <w:t>, vilket leder till högre klimatpåverkan</w:t>
      </w:r>
      <w:r w:rsidRPr="002C41EE">
        <w:t xml:space="preserve">. </w:t>
      </w:r>
      <w:r w:rsidR="00C257E5" w:rsidRPr="002C41EE">
        <w:t xml:space="preserve">Att även utesluta återbruksskedet är ett hinder för ökad cirkularitet i byggsektorn. </w:t>
      </w:r>
      <w:r w:rsidR="000D5E1A" w:rsidRPr="002C41EE">
        <w:t xml:space="preserve">Riksbyggen önskar att </w:t>
      </w:r>
      <w:r w:rsidR="27AC1998" w:rsidRPr="002C41EE">
        <w:t>Boverket får i uppdrag att</w:t>
      </w:r>
      <w:r w:rsidR="000D5E1A" w:rsidRPr="002C41EE">
        <w:t xml:space="preserve"> följ</w:t>
      </w:r>
      <w:r w:rsidR="043D4FDD" w:rsidRPr="002C41EE">
        <w:t>a</w:t>
      </w:r>
      <w:r w:rsidR="000D5E1A" w:rsidRPr="002C41EE">
        <w:t xml:space="preserve"> effekter av uteslutna delar av liv</w:t>
      </w:r>
      <w:r w:rsidR="002A543F" w:rsidRPr="002C41EE">
        <w:t xml:space="preserve">scykeln </w:t>
      </w:r>
      <w:r w:rsidR="000D5E1A" w:rsidRPr="002C41EE">
        <w:t>noggrant under de första åren som det nya regelverket tillämpas</w:t>
      </w:r>
      <w:r w:rsidR="022A88B6" w:rsidRPr="002C41EE">
        <w:t xml:space="preserve"> och förslå kompletteringar av regelverket.</w:t>
      </w:r>
    </w:p>
    <w:p w14:paraId="2F5EA53D" w14:textId="28B57FF7" w:rsidR="002A543F" w:rsidRPr="002C41EE" w:rsidRDefault="002A543F" w:rsidP="002C41EE">
      <w:pPr>
        <w:rPr>
          <w:bCs/>
        </w:rPr>
      </w:pPr>
    </w:p>
    <w:p w14:paraId="2A478151" w14:textId="36BFDC7B" w:rsidR="006B5AD9" w:rsidRPr="002C41EE" w:rsidRDefault="006B5AD9" w:rsidP="006B5AD9">
      <w:pPr>
        <w:ind w:right="131"/>
      </w:pPr>
      <w:r w:rsidRPr="002C41EE">
        <w:t xml:space="preserve">En LCA genomförd för Riksbyggens projekt Brf Viva (Kurkinen et al., 2015, Energi och klimateffektiva byggsystem, Miljövärdering av olika stomalternativ) visar att underhållsperspektivet kan ha en stor inverkan på den totala klimatpåverkan, men även att dataunderlag för drift och underhåll är </w:t>
      </w:r>
      <w:r w:rsidR="00C02347" w:rsidRPr="002C41EE">
        <w:t>ofullständigt</w:t>
      </w:r>
      <w:r w:rsidR="00A256F8" w:rsidRPr="002C41EE">
        <w:t>.</w:t>
      </w:r>
      <w:r w:rsidRPr="002C41EE">
        <w:t xml:space="preserve"> Riksbyggen förespråkar framtagande av bättre data för användningsskedet (modul B1-B7), samt att lagförslaget utökas att inkludera detta framöver.</w:t>
      </w:r>
    </w:p>
    <w:p w14:paraId="1438B866" w14:textId="77777777" w:rsidR="006B5AD9" w:rsidRPr="002C41EE" w:rsidRDefault="006B5AD9" w:rsidP="006B5AD9">
      <w:pPr>
        <w:ind w:right="131"/>
      </w:pPr>
    </w:p>
    <w:p w14:paraId="5C5D294E" w14:textId="50E2D1AB" w:rsidR="00C11921" w:rsidRPr="002C41EE" w:rsidRDefault="00CB217C" w:rsidP="00EC24BF">
      <w:pPr>
        <w:ind w:right="131"/>
      </w:pPr>
      <w:r w:rsidRPr="002C41EE">
        <w:t xml:space="preserve">Riksbyggen anser att </w:t>
      </w:r>
      <w:r w:rsidR="00EC24BF" w:rsidRPr="002C41EE">
        <w:t xml:space="preserve">omfattningen av </w:t>
      </w:r>
      <w:r w:rsidR="00E42C2A" w:rsidRPr="002C41EE">
        <w:t>utvalda byggdelar som ska ingå är bra, eftersom dessa står för den största klimatpåverkan.</w:t>
      </w:r>
      <w:r w:rsidR="00C11921" w:rsidRPr="002C41EE">
        <w:t xml:space="preserve"> Riksbyggen anser</w:t>
      </w:r>
      <w:r w:rsidR="004C3027">
        <w:t xml:space="preserve"> också</w:t>
      </w:r>
      <w:r w:rsidR="00C11921" w:rsidRPr="002C41EE">
        <w:t xml:space="preserve"> att det är av största vikt att </w:t>
      </w:r>
      <w:r w:rsidR="4093FBED" w:rsidRPr="002C41EE">
        <w:t xml:space="preserve">vilka </w:t>
      </w:r>
      <w:r w:rsidR="00C11921" w:rsidRPr="002C41EE">
        <w:t xml:space="preserve">byggdelar som omfattas definieras tydligt, så att det blir jämförbara beräkningar och att alla </w:t>
      </w:r>
      <w:r w:rsidR="00EC24BF" w:rsidRPr="002C41EE">
        <w:t>räknar lika.</w:t>
      </w:r>
    </w:p>
    <w:p w14:paraId="4F5D2035" w14:textId="1397B149" w:rsidR="00C11921" w:rsidRPr="002C41EE" w:rsidRDefault="00C11921" w:rsidP="006B5AD9">
      <w:pPr>
        <w:ind w:right="131"/>
      </w:pPr>
    </w:p>
    <w:p w14:paraId="4ADBD8D8" w14:textId="67D6BA2C" w:rsidR="00165119" w:rsidRPr="002C41EE" w:rsidRDefault="00361617" w:rsidP="00165119">
      <w:r w:rsidRPr="002C41EE">
        <w:t xml:space="preserve">Riksbyggen </w:t>
      </w:r>
      <w:r w:rsidR="00CA2DEE" w:rsidRPr="002C41EE">
        <w:t xml:space="preserve">anser </w:t>
      </w:r>
      <w:r w:rsidRPr="002C41EE">
        <w:t xml:space="preserve">vidare </w:t>
      </w:r>
      <w:r w:rsidR="00CA2DEE" w:rsidRPr="002C41EE">
        <w:t xml:space="preserve">att det är viktigt att tydligt definiera vilken kvadratmeterarea som avses </w:t>
      </w:r>
      <w:r w:rsidRPr="002C41EE">
        <w:t xml:space="preserve">i redovisningen </w:t>
      </w:r>
      <w:r w:rsidR="00CA2DEE" w:rsidRPr="002C41EE">
        <w:t>(BOA</w:t>
      </w:r>
      <w:r w:rsidR="00F37017" w:rsidRPr="002C41EE">
        <w:t>, A-temp)</w:t>
      </w:r>
      <w:r w:rsidR="004C3027">
        <w:t>,</w:t>
      </w:r>
      <w:r w:rsidR="00F37017" w:rsidRPr="002C41EE">
        <w:t xml:space="preserve"> eftersom det kan medföra en styrning</w:t>
      </w:r>
      <w:r w:rsidR="00AF0B7B" w:rsidRPr="002C41EE">
        <w:t xml:space="preserve"> av utformning</w:t>
      </w:r>
      <w:r w:rsidR="004C3027">
        <w:t>en</w:t>
      </w:r>
      <w:r w:rsidR="00AF0B7B" w:rsidRPr="002C41EE">
        <w:t xml:space="preserve"> av byggnader.</w:t>
      </w:r>
    </w:p>
    <w:p w14:paraId="6F1AA8D0" w14:textId="77777777" w:rsidR="00165119" w:rsidRPr="002C41EE" w:rsidRDefault="00165119" w:rsidP="00165119">
      <w:pPr>
        <w:ind w:right="131"/>
      </w:pPr>
    </w:p>
    <w:p w14:paraId="28138B85" w14:textId="27EE0C77" w:rsidR="002557CB" w:rsidRPr="002C41EE" w:rsidRDefault="002557CB" w:rsidP="4A734C26">
      <w:pPr>
        <w:ind w:right="131"/>
      </w:pPr>
      <w:r w:rsidRPr="002C41EE">
        <w:t xml:space="preserve">Riksbyggen anser </w:t>
      </w:r>
      <w:r w:rsidR="77665621" w:rsidRPr="002C41EE">
        <w:t xml:space="preserve">också </w:t>
      </w:r>
      <w:r w:rsidRPr="002C41EE">
        <w:t xml:space="preserve">att det är av största vikt att ha bra data som ligger till grund för beräkningen i deklarationen och att </w:t>
      </w:r>
      <w:r w:rsidR="00B8707E" w:rsidRPr="002C41EE">
        <w:t>produkt</w:t>
      </w:r>
      <w:r w:rsidRPr="002C41EE">
        <w:t xml:space="preserve">specifika data används </w:t>
      </w:r>
      <w:r w:rsidR="00067977" w:rsidRPr="002C41EE">
        <w:t xml:space="preserve">så långt som möjligt. Innan gränsvärden finns </w:t>
      </w:r>
      <w:r w:rsidR="00B57A57" w:rsidRPr="002C41EE">
        <w:t>är det dock en risk att drivkrafter</w:t>
      </w:r>
      <w:r w:rsidR="0058152D" w:rsidRPr="002C41EE">
        <w:t>na</w:t>
      </w:r>
      <w:r w:rsidR="00B57A57" w:rsidRPr="002C41EE">
        <w:t xml:space="preserve"> för att ta fram </w:t>
      </w:r>
      <w:r w:rsidR="008736CA" w:rsidRPr="002C41EE">
        <w:t xml:space="preserve">produktspecifika </w:t>
      </w:r>
      <w:r w:rsidR="00B57A57" w:rsidRPr="002C41EE">
        <w:t>Miljövarudeklarationer (EPD) för materialtillverkare</w:t>
      </w:r>
      <w:r w:rsidR="0058152D" w:rsidRPr="002C41EE">
        <w:t xml:space="preserve"> är för låga. Riksbyggen använder sig av systemet Miljöbyggnad i </w:t>
      </w:r>
      <w:r w:rsidR="003240AB">
        <w:t>vår</w:t>
      </w:r>
      <w:r w:rsidR="0058152D" w:rsidRPr="002C41EE">
        <w:t xml:space="preserve"> nyproduktion, vilket </w:t>
      </w:r>
      <w:r w:rsidR="0058152D" w:rsidRPr="002C41EE">
        <w:lastRenderedPageBreak/>
        <w:t>innehåller en indikator (</w:t>
      </w:r>
      <w:r w:rsidR="00977426" w:rsidRPr="002C41EE">
        <w:t xml:space="preserve">Stommen och Grundens klimatpåverkan, </w:t>
      </w:r>
      <w:r w:rsidR="0058152D" w:rsidRPr="002C41EE">
        <w:t>15)</w:t>
      </w:r>
      <w:r w:rsidR="008736CA" w:rsidRPr="002C41EE">
        <w:t>,</w:t>
      </w:r>
      <w:r w:rsidR="0058152D" w:rsidRPr="002C41EE">
        <w:t xml:space="preserve"> där det på högre nivåer än Brons finns incitament till att </w:t>
      </w:r>
      <w:r w:rsidR="00976413" w:rsidRPr="002C41EE">
        <w:t xml:space="preserve">efterfråga EPD:er, genom att krav finns på att en viss andel av materialen ska ha </w:t>
      </w:r>
      <w:r w:rsidR="008736CA" w:rsidRPr="002C41EE">
        <w:t>produkt</w:t>
      </w:r>
      <w:r w:rsidR="00976413" w:rsidRPr="002C41EE">
        <w:t xml:space="preserve">specifika </w:t>
      </w:r>
      <w:r w:rsidR="001B0126" w:rsidRPr="002C41EE">
        <w:t>Miljövarudeklarationer</w:t>
      </w:r>
      <w:r w:rsidR="00976413" w:rsidRPr="002C41EE">
        <w:t>.</w:t>
      </w:r>
      <w:r w:rsidR="008F2349" w:rsidRPr="002C41EE">
        <w:t xml:space="preserve"> Som komplement till </w:t>
      </w:r>
      <w:r w:rsidR="001B0126" w:rsidRPr="002C41EE">
        <w:t>produkt</w:t>
      </w:r>
      <w:r w:rsidR="008F2349" w:rsidRPr="002C41EE">
        <w:t>specifika data är Riksbyggen positiva till en nationell databas med klimatdata, eftersom framtagande och insamlande av klimatdata är svårhanterligt</w:t>
      </w:r>
      <w:r w:rsidR="00391E61" w:rsidRPr="002C41EE">
        <w:t xml:space="preserve"> och kostsamt</w:t>
      </w:r>
      <w:r w:rsidR="008F2349" w:rsidRPr="002C41EE">
        <w:t xml:space="preserve"> för branschen</w:t>
      </w:r>
      <w:r w:rsidR="113F93E8" w:rsidRPr="002C41EE">
        <w:t>.</w:t>
      </w:r>
    </w:p>
    <w:p w14:paraId="3B9AE902" w14:textId="5754B292" w:rsidR="006B5AD9" w:rsidRPr="002C41EE" w:rsidRDefault="006B5AD9" w:rsidP="006B5AD9">
      <w:pPr>
        <w:ind w:right="131"/>
        <w:rPr>
          <w:b/>
          <w:bCs/>
          <w:sz w:val="24"/>
          <w:szCs w:val="24"/>
        </w:rPr>
      </w:pPr>
    </w:p>
    <w:p w14:paraId="64889B16" w14:textId="37B453EC" w:rsidR="00E75C54" w:rsidRPr="002C41EE" w:rsidRDefault="00E75C54" w:rsidP="00E75C54">
      <w:pPr>
        <w:autoSpaceDE w:val="0"/>
        <w:autoSpaceDN w:val="0"/>
        <w:adjustRightInd w:val="0"/>
        <w:spacing w:after="30"/>
      </w:pPr>
      <w:r w:rsidRPr="002C41EE">
        <w:t xml:space="preserve">Riksbyggen </w:t>
      </w:r>
      <w:r w:rsidRPr="000731C1">
        <w:rPr>
          <w:bCs/>
        </w:rPr>
        <w:t>vill uppmärksamma</w:t>
      </w:r>
      <w:r w:rsidRPr="002C41EE">
        <w:t xml:space="preserve"> regeringen på den gemensamma position Riksbyggen tillsammans med S</w:t>
      </w:r>
      <w:r w:rsidR="003A78C0">
        <w:t>abo</w:t>
      </w:r>
      <w:r w:rsidRPr="002C41EE">
        <w:t>, Fastighetsägarna, HSB, Sveriges Byggindustrier och Hyresgästföreningen skickade till E</w:t>
      </w:r>
      <w:r w:rsidR="003A78C0">
        <w:t>uropeiska k</w:t>
      </w:r>
      <w:r w:rsidRPr="002C41EE">
        <w:t xml:space="preserve">ommissionen i maj 2018 där vi trycker på att </w:t>
      </w:r>
      <w:r w:rsidR="003A78C0">
        <w:t>k</w:t>
      </w:r>
      <w:r w:rsidRPr="002C41EE">
        <w:t>ommissionen bör verka för att ändra Byggproduktförordningen (EU) No 305/2011 så att prestandadeklarationen innehåller information om klimatpåverkan från resursutvinning och tillverkning enligt standarden EN 15804 och demonterbarhet för materialåtervinning, samt information om kemiskt innehåll i enlighet med enligt bilaga VI i CLP-förordningen. Se Bilaga 1.</w:t>
      </w:r>
    </w:p>
    <w:p w14:paraId="53B852DB" w14:textId="77777777" w:rsidR="00E75C54" w:rsidRPr="002C41EE" w:rsidRDefault="00E75C54" w:rsidP="006B5AD9">
      <w:pPr>
        <w:ind w:right="131"/>
        <w:rPr>
          <w:b/>
          <w:bCs/>
          <w:sz w:val="24"/>
          <w:szCs w:val="24"/>
        </w:rPr>
      </w:pPr>
    </w:p>
    <w:p w14:paraId="56D5C2E2" w14:textId="0D9863D5" w:rsidR="006B5AD9" w:rsidRPr="002C41EE" w:rsidRDefault="006B5AD9" w:rsidP="002C41EE">
      <w:pPr>
        <w:pStyle w:val="Rubrik2"/>
        <w:rPr>
          <w:color w:val="auto"/>
        </w:rPr>
      </w:pPr>
      <w:r w:rsidRPr="002C41EE">
        <w:rPr>
          <w:color w:val="auto"/>
        </w:rPr>
        <w:t>Undantag från kravet på klimatdeklaration</w:t>
      </w:r>
    </w:p>
    <w:p w14:paraId="04D4DBBC" w14:textId="24708ECF" w:rsidR="00035E33" w:rsidRPr="00D46FC2" w:rsidRDefault="00391E61" w:rsidP="006B5AD9">
      <w:pPr>
        <w:ind w:right="131"/>
      </w:pPr>
      <w:r w:rsidRPr="00932A64">
        <w:t xml:space="preserve">Riksbyggen </w:t>
      </w:r>
      <w:r w:rsidR="00035E33" w:rsidRPr="00932A64">
        <w:t>har inte</w:t>
      </w:r>
      <w:r w:rsidR="00035E33" w:rsidRPr="00D46FC2">
        <w:t xml:space="preserve"> något att erinra mot förslaget.</w:t>
      </w:r>
    </w:p>
    <w:p w14:paraId="7D54F4BB" w14:textId="77777777" w:rsidR="00035E33" w:rsidRPr="00932A64" w:rsidRDefault="00035E33" w:rsidP="006B5AD9">
      <w:pPr>
        <w:ind w:right="131"/>
        <w:rPr>
          <w:sz w:val="24"/>
          <w:szCs w:val="24"/>
        </w:rPr>
      </w:pPr>
    </w:p>
    <w:p w14:paraId="61A2433F" w14:textId="76A399EC" w:rsidR="006B5AD9" w:rsidRPr="002C41EE" w:rsidRDefault="006B5AD9" w:rsidP="002C41EE">
      <w:pPr>
        <w:pStyle w:val="Rubrik2"/>
        <w:rPr>
          <w:color w:val="auto"/>
        </w:rPr>
      </w:pPr>
      <w:r w:rsidRPr="002C41EE">
        <w:rPr>
          <w:color w:val="auto"/>
        </w:rPr>
        <w:t>Klimatdeklarationsregister</w:t>
      </w:r>
    </w:p>
    <w:p w14:paraId="4E78EB3A" w14:textId="77777777" w:rsidR="00035E33" w:rsidRPr="00932A64" w:rsidRDefault="00035E33" w:rsidP="00035E33">
      <w:pPr>
        <w:ind w:right="131"/>
      </w:pPr>
      <w:r w:rsidRPr="00932A64">
        <w:t>Riksbyggen har inte något att erinra mot förslaget.</w:t>
      </w:r>
    </w:p>
    <w:p w14:paraId="032B7D29" w14:textId="77777777" w:rsidR="00391E61" w:rsidRPr="00932A64" w:rsidRDefault="00391E61" w:rsidP="006B5AD9">
      <w:pPr>
        <w:ind w:right="131"/>
        <w:rPr>
          <w:sz w:val="24"/>
          <w:szCs w:val="24"/>
        </w:rPr>
      </w:pPr>
    </w:p>
    <w:p w14:paraId="619961B0" w14:textId="77777777" w:rsidR="006B5AD9" w:rsidRPr="002C41EE" w:rsidRDefault="006B5AD9" w:rsidP="002C41EE">
      <w:pPr>
        <w:pStyle w:val="Rubrik2"/>
        <w:rPr>
          <w:color w:val="auto"/>
        </w:rPr>
      </w:pPr>
      <w:r w:rsidRPr="002C41EE">
        <w:rPr>
          <w:color w:val="auto"/>
        </w:rPr>
        <w:t>Tillsyn och sanktionsavgift</w:t>
      </w:r>
    </w:p>
    <w:p w14:paraId="201E2B31" w14:textId="77777777" w:rsidR="00A92340" w:rsidRDefault="00A92340" w:rsidP="00A92340">
      <w:pPr>
        <w:ind w:right="131"/>
        <w:rPr>
          <w:rFonts w:cs="Times New Roman"/>
        </w:rPr>
      </w:pPr>
      <w:r>
        <w:t>Riksbyggen har inte något att erinra mot förslaget. Vi vill dock framhålla att det är viktigt att regelverket för klimatdeklarationerna är tydligt, så att det är enkelt för byggherren att veta när kraven är uppfyllda och klarar eventuell tillsyn från Boverket. Ur konkurrenshänseende är det också viktigt att förutsättningarna för byggherrar är lika.</w:t>
      </w:r>
    </w:p>
    <w:p w14:paraId="0DE82CD8" w14:textId="77777777" w:rsidR="00035E33" w:rsidRPr="002C41EE" w:rsidRDefault="00035E33" w:rsidP="006B5AD9">
      <w:pPr>
        <w:ind w:right="131"/>
        <w:rPr>
          <w:sz w:val="24"/>
          <w:szCs w:val="24"/>
          <w:highlight w:val="yellow"/>
        </w:rPr>
      </w:pPr>
    </w:p>
    <w:p w14:paraId="4DD9A16F" w14:textId="77777777" w:rsidR="004571B8" w:rsidRPr="002C41EE" w:rsidRDefault="004571B8" w:rsidP="00621BE6">
      <w:pPr>
        <w:ind w:right="131"/>
        <w:rPr>
          <w:sz w:val="24"/>
          <w:szCs w:val="24"/>
        </w:rPr>
      </w:pPr>
    </w:p>
    <w:p w14:paraId="32AC6E7A" w14:textId="1447FB59" w:rsidR="002B4646" w:rsidRPr="002C41EE" w:rsidRDefault="002B4646" w:rsidP="002B4646">
      <w:pPr>
        <w:pStyle w:val="Rubrik2"/>
        <w:rPr>
          <w:iCs/>
          <w:color w:val="auto"/>
        </w:rPr>
      </w:pPr>
      <w:r w:rsidRPr="002C41EE">
        <w:rPr>
          <w:iCs/>
          <w:color w:val="auto"/>
        </w:rPr>
        <w:t>Frågor</w:t>
      </w:r>
    </w:p>
    <w:p w14:paraId="20CB05A3" w14:textId="5189E895" w:rsidR="00621BE6" w:rsidRPr="002C41EE" w:rsidRDefault="00B31269" w:rsidP="005D7938">
      <w:r w:rsidRPr="002C41EE">
        <w:t xml:space="preserve">Frågor med anledning av denna remiss </w:t>
      </w:r>
      <w:r w:rsidR="00186639" w:rsidRPr="002C41EE">
        <w:t xml:space="preserve">kan </w:t>
      </w:r>
      <w:r w:rsidR="002F4E1A" w:rsidRPr="002C41EE">
        <w:t>ställ</w:t>
      </w:r>
      <w:r w:rsidR="00186639" w:rsidRPr="002C41EE">
        <w:t>a</w:t>
      </w:r>
      <w:r w:rsidR="002F4E1A" w:rsidRPr="002C41EE">
        <w:t>s till</w:t>
      </w:r>
      <w:r w:rsidRPr="002C41EE">
        <w:t>:</w:t>
      </w:r>
    </w:p>
    <w:p w14:paraId="4074B331" w14:textId="2F3BEE81" w:rsidR="00A57596" w:rsidRPr="002C41EE" w:rsidRDefault="00A57596" w:rsidP="00A57596">
      <w:r w:rsidRPr="002C41EE">
        <w:t>Karolina Brick</w:t>
      </w:r>
      <w:r w:rsidR="00B670F9">
        <w:t>, m</w:t>
      </w:r>
      <w:r w:rsidRPr="002C41EE">
        <w:t>iljöchef</w:t>
      </w:r>
      <w:r w:rsidR="00B670F9">
        <w:t xml:space="preserve">, </w:t>
      </w:r>
      <w:r w:rsidR="00B70695">
        <w:t>t</w:t>
      </w:r>
      <w:r w:rsidRPr="002C41EE">
        <w:t>fn: 0702915447</w:t>
      </w:r>
      <w:r w:rsidR="00B70695">
        <w:t xml:space="preserve">, </w:t>
      </w:r>
      <w:r w:rsidRPr="002C41EE">
        <w:t>e-post: karolina.brick@riksbyggen.se</w:t>
      </w:r>
      <w:r w:rsidR="00B70695">
        <w:t>.</w:t>
      </w:r>
    </w:p>
    <w:p w14:paraId="27A4094B" w14:textId="77777777" w:rsidR="005D7938" w:rsidRPr="002C41EE" w:rsidRDefault="005D7938" w:rsidP="005D7938"/>
    <w:p w14:paraId="40FCEBEE" w14:textId="03E775C3" w:rsidR="00813003" w:rsidRPr="002C41EE" w:rsidRDefault="00813003" w:rsidP="005D7938"/>
    <w:p w14:paraId="7B90E828" w14:textId="3660C74A" w:rsidR="007B2EBC" w:rsidRPr="002C41EE" w:rsidRDefault="007B2EBC" w:rsidP="005D7938"/>
    <w:p w14:paraId="39CA3641" w14:textId="460299F1" w:rsidR="007B2EBC" w:rsidRPr="002C41EE" w:rsidRDefault="007B2EBC" w:rsidP="005D7938"/>
    <w:p w14:paraId="6CD8880B" w14:textId="77777777" w:rsidR="007B2EBC" w:rsidRPr="002C41EE" w:rsidRDefault="007B2EBC" w:rsidP="005D7938"/>
    <w:p w14:paraId="41F3D883" w14:textId="77777777" w:rsidR="002F78BA" w:rsidRPr="002C41EE" w:rsidRDefault="002F78BA" w:rsidP="005D7938">
      <w:pPr>
        <w:rPr>
          <w:bCs/>
        </w:rPr>
      </w:pPr>
      <w:r w:rsidRPr="002C41EE">
        <w:rPr>
          <w:bCs/>
        </w:rPr>
        <w:t xml:space="preserve">Mårten Lilja </w:t>
      </w:r>
      <w:r w:rsidRPr="002C41EE">
        <w:br/>
      </w:r>
      <w:r w:rsidRPr="002C41EE">
        <w:rPr>
          <w:bCs/>
        </w:rPr>
        <w:t>Vice vd och chef affärsområde bostad</w:t>
      </w:r>
    </w:p>
    <w:p w14:paraId="42C5E544" w14:textId="77777777" w:rsidR="005D7938" w:rsidRPr="002C41EE" w:rsidRDefault="005D7938" w:rsidP="005D7938">
      <w:pPr>
        <w:rPr>
          <w:lang w:val="en-GB"/>
        </w:rPr>
      </w:pPr>
      <w:r w:rsidRPr="002C41EE">
        <w:rPr>
          <w:lang w:val="en-GB"/>
        </w:rPr>
        <w:t>Tfn</w:t>
      </w:r>
      <w:r w:rsidR="000A5F43" w:rsidRPr="002C41EE">
        <w:rPr>
          <w:lang w:val="en-GB"/>
        </w:rPr>
        <w:t xml:space="preserve">: </w:t>
      </w:r>
      <w:r w:rsidR="00813003" w:rsidRPr="002C41EE">
        <w:rPr>
          <w:lang w:val="en-GB"/>
        </w:rPr>
        <w:t>0702350095</w:t>
      </w:r>
    </w:p>
    <w:p w14:paraId="3CF94D13" w14:textId="77777777" w:rsidR="00326B2E" w:rsidRPr="002C41EE" w:rsidRDefault="00326B2E" w:rsidP="005D7938">
      <w:pPr>
        <w:rPr>
          <w:lang w:val="en-GB"/>
        </w:rPr>
      </w:pPr>
      <w:r w:rsidRPr="002C41EE">
        <w:rPr>
          <w:lang w:val="en-GB"/>
        </w:rPr>
        <w:t xml:space="preserve">e-post: </w:t>
      </w:r>
      <w:r w:rsidR="00813003" w:rsidRPr="002C41EE">
        <w:rPr>
          <w:lang w:val="en-GB"/>
        </w:rPr>
        <w:t>marten.lilja</w:t>
      </w:r>
      <w:r w:rsidRPr="002C41EE">
        <w:rPr>
          <w:lang w:val="en-GB"/>
        </w:rPr>
        <w:t>@riksbyggen.se</w:t>
      </w:r>
    </w:p>
    <w:p w14:paraId="430EB6E8" w14:textId="08EE8687" w:rsidR="00864950" w:rsidRPr="002C41EE" w:rsidRDefault="00864950" w:rsidP="00BB7A1D">
      <w:pPr>
        <w:rPr>
          <w:lang w:val="en-GB"/>
        </w:rPr>
      </w:pPr>
    </w:p>
    <w:p w14:paraId="268BB66D" w14:textId="06AF6674" w:rsidR="00864950" w:rsidRPr="002C41EE" w:rsidRDefault="009C4C51" w:rsidP="00BB7A1D">
      <w:pPr>
        <w:rPr>
          <w:i/>
        </w:rPr>
      </w:pPr>
      <w:r w:rsidRPr="002C41EE">
        <w:rPr>
          <w:i/>
        </w:rPr>
        <w:t>Riksbyggen är ett kooperativt företag som utvecklar bostäder i nyproduktion, både bostads- och hyresrätter. Riksbyggen är också en av Sveriges största fastighetsförvaltare med bostadsrättsföreningar samt kommersiella och offentliga fastighetsägare som kunder. Riksbyggens företagsidé är att skapa attraktiva och hållbara boenden för alla.</w:t>
      </w:r>
    </w:p>
    <w:p w14:paraId="7CA7B485" w14:textId="6CCF340A" w:rsidR="0030759A" w:rsidRPr="002C41EE" w:rsidRDefault="0030759A">
      <w:pPr>
        <w:spacing w:after="200" w:line="276" w:lineRule="auto"/>
      </w:pPr>
      <w:r w:rsidRPr="002C41EE">
        <w:br w:type="page"/>
      </w:r>
    </w:p>
    <w:p w14:paraId="7AD287C9" w14:textId="77777777" w:rsidR="0030759A" w:rsidRPr="005D2DFF" w:rsidRDefault="0030759A" w:rsidP="0030759A">
      <w:pPr>
        <w:autoSpaceDE w:val="0"/>
        <w:autoSpaceDN w:val="0"/>
        <w:adjustRightInd w:val="0"/>
        <w:spacing w:after="30"/>
        <w:rPr>
          <w:lang w:val="en-GB"/>
        </w:rPr>
      </w:pPr>
      <w:r w:rsidRPr="002C41EE">
        <w:rPr>
          <w:rFonts w:eastAsiaTheme="majorEastAsia" w:cs="Times New Roman"/>
          <w:b/>
          <w:bCs/>
          <w:sz w:val="28"/>
          <w:szCs w:val="28"/>
          <w:lang w:val="en-US"/>
        </w:rPr>
        <w:lastRenderedPageBreak/>
        <w:t xml:space="preserve">Bilaga 1. </w:t>
      </w:r>
    </w:p>
    <w:p w14:paraId="79B02520" w14:textId="77777777" w:rsidR="0030759A" w:rsidRPr="002C41EE" w:rsidRDefault="0030759A" w:rsidP="0030759A">
      <w:pPr>
        <w:autoSpaceDE w:val="0"/>
        <w:autoSpaceDN w:val="0"/>
        <w:adjustRightInd w:val="0"/>
        <w:rPr>
          <w:rFonts w:ascii="Calibri" w:hAnsi="Calibri" w:cs="Calibri"/>
          <w:sz w:val="32"/>
          <w:szCs w:val="32"/>
          <w:lang w:val="en-US"/>
        </w:rPr>
      </w:pPr>
    </w:p>
    <w:p w14:paraId="758D273F" w14:textId="77777777" w:rsidR="0030759A" w:rsidRPr="002C41EE" w:rsidRDefault="0030759A" w:rsidP="0030759A">
      <w:pPr>
        <w:autoSpaceDE w:val="0"/>
        <w:autoSpaceDN w:val="0"/>
        <w:adjustRightInd w:val="0"/>
        <w:rPr>
          <w:rFonts w:ascii="Calibri" w:hAnsi="Calibri" w:cs="Calibri"/>
          <w:sz w:val="32"/>
          <w:szCs w:val="32"/>
          <w:lang w:val="en-US"/>
        </w:rPr>
      </w:pPr>
      <w:r w:rsidRPr="002C41EE">
        <w:rPr>
          <w:rFonts w:ascii="Calibri" w:hAnsi="Calibri" w:cs="Calibri"/>
          <w:sz w:val="32"/>
          <w:szCs w:val="32"/>
          <w:lang w:val="en-US"/>
        </w:rPr>
        <w:t xml:space="preserve">Construction product regulation (CPR) (EU) No 305/2011 </w:t>
      </w:r>
    </w:p>
    <w:p w14:paraId="43278802" w14:textId="77777777" w:rsidR="0030759A" w:rsidRPr="002C41EE" w:rsidRDefault="0030759A" w:rsidP="0030759A">
      <w:pPr>
        <w:autoSpaceDE w:val="0"/>
        <w:autoSpaceDN w:val="0"/>
        <w:adjustRightInd w:val="0"/>
        <w:jc w:val="center"/>
        <w:rPr>
          <w:rFonts w:ascii="Calibri" w:hAnsi="Calibri" w:cs="Calibri"/>
          <w:b/>
          <w:bCs/>
          <w:lang w:val="en-US"/>
        </w:rPr>
      </w:pPr>
    </w:p>
    <w:p w14:paraId="5E9992C3" w14:textId="77777777" w:rsidR="0030759A" w:rsidRPr="002C41EE" w:rsidRDefault="0030759A" w:rsidP="0030759A">
      <w:pPr>
        <w:autoSpaceDE w:val="0"/>
        <w:autoSpaceDN w:val="0"/>
        <w:adjustRightInd w:val="0"/>
        <w:jc w:val="center"/>
        <w:rPr>
          <w:rFonts w:ascii="Calibri" w:hAnsi="Calibri" w:cs="Calibri"/>
          <w:lang w:val="en-US"/>
        </w:rPr>
      </w:pPr>
      <w:r w:rsidRPr="002C41EE">
        <w:rPr>
          <w:rFonts w:ascii="Calibri" w:hAnsi="Calibri" w:cs="Calibri"/>
          <w:b/>
          <w:bCs/>
          <w:lang w:val="en-US"/>
        </w:rPr>
        <w:t>Position paper - 22.05.2018</w:t>
      </w:r>
    </w:p>
    <w:p w14:paraId="44A01B1B" w14:textId="77777777" w:rsidR="0030759A" w:rsidRPr="002C41EE" w:rsidRDefault="0030759A" w:rsidP="0030759A">
      <w:pPr>
        <w:autoSpaceDE w:val="0"/>
        <w:autoSpaceDN w:val="0"/>
        <w:adjustRightInd w:val="0"/>
        <w:rPr>
          <w:rFonts w:ascii="Calibri" w:hAnsi="Calibri" w:cs="Calibri"/>
          <w:b/>
          <w:bCs/>
          <w:lang w:val="en-US"/>
        </w:rPr>
      </w:pPr>
    </w:p>
    <w:p w14:paraId="4D3CB399"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b/>
          <w:bCs/>
          <w:lang w:val="en-US"/>
        </w:rPr>
        <w:t xml:space="preserve">The Swedish Association of Public Housing Companies (SABO), HSB, Riksbyggen, the Swedish Construction Federation, the Swedish Union of Tenants and the Swedish Property Federation welcome a revision of the CPR in order to streamline the regulation to match the current political framework and ambitions of the European Commission and the member states of the European Union, such as the Circular Economy. A revised regulation must be done with regard to environmental aspects while at the same time minimizing unnecessary costs and administrative burdens for suppliers of construction products. </w:t>
      </w:r>
    </w:p>
    <w:p w14:paraId="2CC2D7CA" w14:textId="77777777" w:rsidR="0030759A" w:rsidRPr="002C41EE" w:rsidRDefault="0030759A" w:rsidP="0030759A">
      <w:pPr>
        <w:autoSpaceDE w:val="0"/>
        <w:autoSpaceDN w:val="0"/>
        <w:adjustRightInd w:val="0"/>
        <w:rPr>
          <w:rFonts w:ascii="Calibri" w:hAnsi="Calibri" w:cs="Calibri"/>
          <w:lang w:val="en-US"/>
        </w:rPr>
      </w:pPr>
    </w:p>
    <w:p w14:paraId="49DD26BD"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 xml:space="preserve">Background </w:t>
      </w:r>
    </w:p>
    <w:p w14:paraId="44241001"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The construction and building sector in the EU accounts for roughly 50% of all material consumption, 50% of energy use and 33% of water consumption. Construction waste increased between 2004 – 2014 with 57% in the EU and the potential for recycling is high as demolished buildings may contain materials of high value. However, this potential is not utilized due to the risk of harmful substance in construction waste, making recovery of resources economically unviable. Sourcing and analyzing materials are proven to be very costly.</w:t>
      </w:r>
    </w:p>
    <w:p w14:paraId="3686CD0E" w14:textId="77777777" w:rsidR="0030759A" w:rsidRPr="002C41EE" w:rsidRDefault="0030759A" w:rsidP="0030759A">
      <w:pPr>
        <w:autoSpaceDE w:val="0"/>
        <w:autoSpaceDN w:val="0"/>
        <w:adjustRightInd w:val="0"/>
        <w:rPr>
          <w:rFonts w:ascii="Calibri" w:hAnsi="Calibri" w:cs="Calibri"/>
          <w:lang w:val="en-US"/>
        </w:rPr>
      </w:pPr>
    </w:p>
    <w:p w14:paraId="6C7571FE"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 xml:space="preserve">Knowledge regarding the content of construction products is essential to improve resource efficiency and to eliminate substances which can have a negative impact on human health and ecosystems. This is currently not required under EU law. </w:t>
      </w:r>
    </w:p>
    <w:p w14:paraId="70A30A4B"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 xml:space="preserve">In lack of EU-wide regulation, different market actors in member states have set up parallel systems for environmental assessment which creates market fragmentation and unnecessary administrative costs. By addressing this issue at an EU-level one can improve resources efficiency, remove barriers to trade and eliminate chemical substances in building materials which can be harmful to human health and ecosystems. </w:t>
      </w:r>
    </w:p>
    <w:p w14:paraId="39CEC42D"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 xml:space="preserve">Proposal </w:t>
      </w:r>
    </w:p>
    <w:p w14:paraId="4C48BF99" w14:textId="77777777" w:rsidR="0030759A" w:rsidRPr="002C41EE" w:rsidRDefault="0030759A" w:rsidP="0030759A">
      <w:pPr>
        <w:autoSpaceDE w:val="0"/>
        <w:autoSpaceDN w:val="0"/>
        <w:adjustRightInd w:val="0"/>
        <w:rPr>
          <w:rFonts w:ascii="Calibri" w:hAnsi="Calibri" w:cs="Calibri"/>
          <w:lang w:val="en-US"/>
        </w:rPr>
      </w:pPr>
    </w:p>
    <w:p w14:paraId="1DEB34D7"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The signatories of this position paper suggest the following revisions:</w:t>
      </w:r>
    </w:p>
    <w:p w14:paraId="6356D0EE" w14:textId="77777777" w:rsidR="0030759A" w:rsidRPr="002C41EE" w:rsidRDefault="0030759A" w:rsidP="0030759A">
      <w:pPr>
        <w:autoSpaceDE w:val="0"/>
        <w:autoSpaceDN w:val="0"/>
        <w:adjustRightInd w:val="0"/>
        <w:rPr>
          <w:rFonts w:ascii="Calibri" w:hAnsi="Calibri" w:cs="Calibri"/>
          <w:lang w:val="en-US"/>
        </w:rPr>
      </w:pPr>
      <w:r w:rsidRPr="002C41EE">
        <w:rPr>
          <w:rFonts w:ascii="Calibri" w:hAnsi="Calibri" w:cs="Calibri"/>
          <w:lang w:val="en-US"/>
        </w:rPr>
        <w:t xml:space="preserve"> </w:t>
      </w:r>
    </w:p>
    <w:p w14:paraId="149A167A" w14:textId="77777777" w:rsidR="0030759A" w:rsidRPr="002C41EE" w:rsidRDefault="0030759A" w:rsidP="0030759A">
      <w:pPr>
        <w:pStyle w:val="Liststycke"/>
        <w:numPr>
          <w:ilvl w:val="0"/>
          <w:numId w:val="16"/>
        </w:numPr>
        <w:autoSpaceDE w:val="0"/>
        <w:autoSpaceDN w:val="0"/>
        <w:adjustRightInd w:val="0"/>
        <w:spacing w:after="30" w:line="254" w:lineRule="auto"/>
        <w:rPr>
          <w:rFonts w:ascii="Calibri" w:hAnsi="Calibri" w:cs="Calibri"/>
          <w:lang w:val="en-US"/>
        </w:rPr>
      </w:pPr>
      <w:r w:rsidRPr="002C41EE">
        <w:rPr>
          <w:rFonts w:ascii="Calibri" w:hAnsi="Calibri" w:cs="Calibri"/>
          <w:b/>
          <w:bCs/>
          <w:lang w:val="en-US"/>
        </w:rPr>
        <w:t xml:space="preserve">The information requirements regarding chemical substances (art 6.5) in the declaration of performance (DoP) should be extended to substances having a harmonized classification under the EC 1272/2008, CLP (Annex VI). </w:t>
      </w:r>
      <w:r w:rsidRPr="002C41EE">
        <w:rPr>
          <w:rFonts w:ascii="Calibri" w:hAnsi="Calibri" w:cs="Calibri"/>
          <w:lang w:val="en-US"/>
        </w:rPr>
        <w:t xml:space="preserve">The extension of information on chemical substances would benefit actions to reduce human exposure from potentially hazardous substances in the indoor environment and reduction of hazardous substances in our ecosystems. This extension is also important due to the long-life cycle of construction products and that knowledge about the chemical substances and combination effects of chemicals is developed continuously. In addition, information regarding chemical substances in construction products will </w:t>
      </w:r>
      <w:r w:rsidRPr="002C41EE">
        <w:rPr>
          <w:rFonts w:ascii="Calibri" w:hAnsi="Calibri" w:cs="Calibri"/>
          <w:lang w:val="en-US"/>
        </w:rPr>
        <w:lastRenderedPageBreak/>
        <w:t xml:space="preserve">enable an increased rate of recycling as the sourcing and analyzing of harmful substances potentially found in waste is very costly. </w:t>
      </w:r>
    </w:p>
    <w:p w14:paraId="765CFBE4" w14:textId="77777777" w:rsidR="0030759A" w:rsidRPr="002C41EE" w:rsidRDefault="0030759A" w:rsidP="0030759A">
      <w:pPr>
        <w:pStyle w:val="Liststycke"/>
        <w:autoSpaceDE w:val="0"/>
        <w:autoSpaceDN w:val="0"/>
        <w:adjustRightInd w:val="0"/>
        <w:spacing w:after="30"/>
        <w:rPr>
          <w:rFonts w:ascii="Calibri" w:hAnsi="Calibri" w:cs="Calibri"/>
          <w:lang w:val="en-US"/>
        </w:rPr>
      </w:pPr>
    </w:p>
    <w:p w14:paraId="68385528" w14:textId="77777777" w:rsidR="0030759A" w:rsidRPr="002C41EE" w:rsidRDefault="0030759A" w:rsidP="0030759A">
      <w:pPr>
        <w:pStyle w:val="Liststycke"/>
        <w:numPr>
          <w:ilvl w:val="0"/>
          <w:numId w:val="16"/>
        </w:numPr>
        <w:autoSpaceDE w:val="0"/>
        <w:autoSpaceDN w:val="0"/>
        <w:adjustRightInd w:val="0"/>
        <w:spacing w:after="30" w:line="254" w:lineRule="auto"/>
        <w:rPr>
          <w:rFonts w:ascii="Calibri" w:hAnsi="Calibri" w:cs="Calibri"/>
          <w:lang w:val="en-US"/>
        </w:rPr>
      </w:pPr>
      <w:r w:rsidRPr="002C41EE">
        <w:rPr>
          <w:rFonts w:ascii="Calibri" w:hAnsi="Calibri" w:cs="Calibri"/>
          <w:b/>
          <w:bCs/>
          <w:lang w:val="en-US"/>
        </w:rPr>
        <w:t>Information in the DoP should be expanded and include information on climate impact from the resource and manufacturing process</w:t>
      </w:r>
      <w:r w:rsidRPr="002C41EE">
        <w:rPr>
          <w:rFonts w:ascii="Calibri" w:hAnsi="Calibri" w:cs="Calibri"/>
          <w:lang w:val="en-US"/>
        </w:rPr>
        <w:t>. This should be done in accordance with the European standard on life cycle assessment EN 15804.</w:t>
      </w:r>
    </w:p>
    <w:p w14:paraId="5427DF22" w14:textId="77777777" w:rsidR="0030759A" w:rsidRPr="002C41EE" w:rsidRDefault="0030759A" w:rsidP="0030759A">
      <w:pPr>
        <w:pStyle w:val="Liststycke"/>
        <w:autoSpaceDE w:val="0"/>
        <w:autoSpaceDN w:val="0"/>
        <w:adjustRightInd w:val="0"/>
        <w:spacing w:after="30"/>
        <w:rPr>
          <w:rFonts w:ascii="Calibri" w:hAnsi="Calibri" w:cs="Calibri"/>
          <w:lang w:val="en-US"/>
        </w:rPr>
      </w:pPr>
      <w:r w:rsidRPr="002C41EE">
        <w:rPr>
          <w:rFonts w:ascii="Calibri" w:hAnsi="Calibri" w:cs="Calibri"/>
          <w:lang w:val="en-US"/>
        </w:rPr>
        <w:t xml:space="preserve"> </w:t>
      </w:r>
    </w:p>
    <w:p w14:paraId="18A80202" w14:textId="77777777" w:rsidR="0030759A" w:rsidRPr="002C41EE" w:rsidRDefault="0030759A" w:rsidP="0030759A">
      <w:pPr>
        <w:pStyle w:val="Liststycke"/>
        <w:numPr>
          <w:ilvl w:val="0"/>
          <w:numId w:val="16"/>
        </w:numPr>
        <w:autoSpaceDE w:val="0"/>
        <w:autoSpaceDN w:val="0"/>
        <w:adjustRightInd w:val="0"/>
        <w:spacing w:after="30" w:line="254" w:lineRule="auto"/>
        <w:rPr>
          <w:rFonts w:ascii="Calibri" w:hAnsi="Calibri" w:cs="Calibri"/>
          <w:lang w:val="en-US"/>
        </w:rPr>
      </w:pPr>
      <w:r w:rsidRPr="002C41EE">
        <w:rPr>
          <w:rFonts w:ascii="Calibri" w:hAnsi="Calibri" w:cs="Calibri"/>
          <w:b/>
          <w:bCs/>
          <w:lang w:val="en-US"/>
        </w:rPr>
        <w:t xml:space="preserve">The DoP should also include information on how to de-construct and recycle materials at the end of their life-cycle. </w:t>
      </w:r>
      <w:r w:rsidRPr="002C41EE">
        <w:rPr>
          <w:rFonts w:ascii="Calibri" w:hAnsi="Calibri" w:cs="Calibri"/>
          <w:lang w:val="en-US"/>
        </w:rPr>
        <w:t xml:space="preserve">This should be done in accordance to existing standards and frameworks such as EN15805 and Level(s). </w:t>
      </w:r>
    </w:p>
    <w:p w14:paraId="0061B45D" w14:textId="77777777" w:rsidR="0030759A" w:rsidRPr="002C41EE" w:rsidRDefault="0030759A" w:rsidP="0030759A">
      <w:pPr>
        <w:pStyle w:val="Liststycke"/>
        <w:rPr>
          <w:rFonts w:ascii="Calibri" w:hAnsi="Calibri" w:cs="Calibri"/>
          <w:lang w:val="en-US"/>
        </w:rPr>
      </w:pPr>
    </w:p>
    <w:p w14:paraId="3F50F8A6" w14:textId="77777777" w:rsidR="0030759A" w:rsidRPr="002C41EE" w:rsidRDefault="0030759A" w:rsidP="0030759A">
      <w:pPr>
        <w:pStyle w:val="Liststycke"/>
        <w:rPr>
          <w:rFonts w:ascii="Calibri" w:hAnsi="Calibri" w:cs="Calibri"/>
          <w:lang w:val="en-US"/>
        </w:rPr>
      </w:pPr>
    </w:p>
    <w:p w14:paraId="205FE03C" w14:textId="77777777" w:rsidR="0030759A" w:rsidRPr="002C41EE" w:rsidRDefault="0030759A" w:rsidP="0030759A">
      <w:pPr>
        <w:rPr>
          <w:rFonts w:ascii="Calibri" w:hAnsi="Calibri" w:cs="Calibri"/>
          <w:i/>
          <w:lang w:val="en-US"/>
        </w:rPr>
      </w:pPr>
      <w:r w:rsidRPr="002C41EE">
        <w:rPr>
          <w:rFonts w:ascii="Calibri" w:hAnsi="Calibri" w:cs="Calibri"/>
          <w:i/>
          <w:lang w:val="en-US"/>
        </w:rPr>
        <w:t xml:space="preserve">Anders Nordstrand, CEO, the Swedish Association of Public Housing Companies (SABO) </w:t>
      </w:r>
    </w:p>
    <w:p w14:paraId="192A1D30" w14:textId="77777777" w:rsidR="0030759A" w:rsidRPr="002C41EE" w:rsidRDefault="0030759A" w:rsidP="0030759A">
      <w:pPr>
        <w:rPr>
          <w:rFonts w:ascii="Calibri" w:hAnsi="Calibri" w:cs="Calibri"/>
          <w:i/>
          <w:lang w:val="en-US"/>
        </w:rPr>
      </w:pPr>
      <w:r w:rsidRPr="002C41EE">
        <w:rPr>
          <w:rFonts w:ascii="Calibri" w:hAnsi="Calibri" w:cs="Calibri"/>
          <w:i/>
          <w:lang w:val="en-US"/>
        </w:rPr>
        <w:t xml:space="preserve">Anders Lago, Chairman, HSB </w:t>
      </w:r>
    </w:p>
    <w:p w14:paraId="7FAE8789" w14:textId="77777777" w:rsidR="0030759A" w:rsidRPr="002C41EE" w:rsidRDefault="0030759A" w:rsidP="0030759A">
      <w:pPr>
        <w:rPr>
          <w:rFonts w:ascii="Calibri" w:hAnsi="Calibri" w:cs="Calibri"/>
          <w:i/>
          <w:lang w:val="en-US"/>
        </w:rPr>
      </w:pPr>
      <w:r w:rsidRPr="002C41EE">
        <w:rPr>
          <w:rFonts w:ascii="Calibri" w:hAnsi="Calibri" w:cs="Calibri"/>
          <w:i/>
          <w:lang w:val="en-US"/>
        </w:rPr>
        <w:t xml:space="preserve">Leif Linde, CEO, Riksbyggen </w:t>
      </w:r>
    </w:p>
    <w:p w14:paraId="65928F73" w14:textId="77777777" w:rsidR="0030759A" w:rsidRPr="002C41EE" w:rsidRDefault="0030759A" w:rsidP="0030759A">
      <w:pPr>
        <w:rPr>
          <w:rFonts w:ascii="Calibri" w:hAnsi="Calibri" w:cs="Calibri"/>
          <w:i/>
          <w:lang w:val="en-US"/>
        </w:rPr>
      </w:pPr>
      <w:r w:rsidRPr="002C41EE">
        <w:rPr>
          <w:rFonts w:ascii="Calibri" w:hAnsi="Calibri" w:cs="Calibri"/>
          <w:i/>
          <w:lang w:val="en-US"/>
        </w:rPr>
        <w:t xml:space="preserve">Catharina Elmsäter-Svärd, CEO, the Swedish Construction Federation </w:t>
      </w:r>
    </w:p>
    <w:p w14:paraId="42961235" w14:textId="77777777" w:rsidR="0030759A" w:rsidRPr="002C41EE" w:rsidRDefault="0030759A" w:rsidP="0030759A">
      <w:pPr>
        <w:rPr>
          <w:rFonts w:ascii="Calibri" w:hAnsi="Calibri" w:cs="Calibri"/>
          <w:i/>
          <w:lang w:val="en-US"/>
        </w:rPr>
      </w:pPr>
      <w:r w:rsidRPr="002C41EE">
        <w:rPr>
          <w:rFonts w:ascii="Calibri" w:hAnsi="Calibri" w:cs="Calibri"/>
          <w:i/>
          <w:lang w:val="en-US"/>
        </w:rPr>
        <w:t xml:space="preserve">Marie Linder, President, the Swedish Union of Tenants </w:t>
      </w:r>
    </w:p>
    <w:p w14:paraId="12455685" w14:textId="77777777" w:rsidR="0030759A" w:rsidRPr="002C41EE" w:rsidRDefault="0030759A" w:rsidP="0030759A">
      <w:pPr>
        <w:rPr>
          <w:rFonts w:ascii="Calibri" w:hAnsi="Calibri" w:cs="Calibri"/>
          <w:i/>
          <w:lang w:val="en-US"/>
        </w:rPr>
      </w:pPr>
      <w:r w:rsidRPr="002C41EE">
        <w:rPr>
          <w:rFonts w:ascii="Calibri" w:hAnsi="Calibri" w:cs="Calibri"/>
          <w:i/>
          <w:lang w:val="en-US"/>
        </w:rPr>
        <w:t>Reinhold Lennebo, CEO, the Swedish Property Federation</w:t>
      </w:r>
    </w:p>
    <w:p w14:paraId="0914E8F0" w14:textId="77777777" w:rsidR="0030759A" w:rsidRPr="002C41EE" w:rsidRDefault="0030759A" w:rsidP="0030759A">
      <w:pPr>
        <w:autoSpaceDE w:val="0"/>
        <w:autoSpaceDN w:val="0"/>
        <w:adjustRightInd w:val="0"/>
        <w:spacing w:after="30"/>
        <w:rPr>
          <w:rFonts w:ascii="Calibri" w:hAnsi="Calibri" w:cs="Calibri"/>
          <w:lang w:val="en-US"/>
        </w:rPr>
      </w:pPr>
    </w:p>
    <w:p w14:paraId="0238F0A5" w14:textId="77777777" w:rsidR="0030759A" w:rsidRPr="002C41EE" w:rsidRDefault="0030759A" w:rsidP="0030759A">
      <w:pPr>
        <w:spacing w:after="200" w:line="0" w:lineRule="auto"/>
        <w:rPr>
          <w:rFonts w:ascii="Calibri" w:hAnsi="Calibri" w:cs="Calibri"/>
          <w:i/>
          <w:iCs/>
          <w:lang w:val="en-US"/>
        </w:rPr>
      </w:pPr>
    </w:p>
    <w:p w14:paraId="640C5BAB" w14:textId="77777777" w:rsidR="00864950" w:rsidRPr="005D2DFF" w:rsidRDefault="00864950" w:rsidP="00BB7A1D">
      <w:pPr>
        <w:rPr>
          <w:lang w:val="en-GB"/>
        </w:rPr>
      </w:pPr>
    </w:p>
    <w:sectPr w:rsidR="00864950" w:rsidRPr="005D2DFF" w:rsidSect="0034153E">
      <w:headerReference w:type="even" r:id="rId11"/>
      <w:headerReference w:type="default" r:id="rId12"/>
      <w:footerReference w:type="even" r:id="rId13"/>
      <w:footerReference w:type="default" r:id="rId14"/>
      <w:headerReference w:type="first" r:id="rId15"/>
      <w:footerReference w:type="first" r:id="rId16"/>
      <w:pgSz w:w="11906" w:h="16838" w:code="9"/>
      <w:pgMar w:top="567" w:right="3175"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47EB8" w14:textId="77777777" w:rsidR="008D6F81" w:rsidRDefault="008D6F81" w:rsidP="005A21A4">
      <w:pPr>
        <w:spacing w:line="240" w:lineRule="auto"/>
      </w:pPr>
      <w:r>
        <w:separator/>
      </w:r>
    </w:p>
  </w:endnote>
  <w:endnote w:type="continuationSeparator" w:id="0">
    <w:p w14:paraId="298747D0" w14:textId="77777777" w:rsidR="008D6F81" w:rsidRDefault="008D6F81" w:rsidP="005A21A4">
      <w:pPr>
        <w:spacing w:line="240" w:lineRule="auto"/>
      </w:pPr>
      <w:r>
        <w:continuationSeparator/>
      </w:r>
    </w:p>
  </w:endnote>
  <w:endnote w:type="continuationNotice" w:id="1">
    <w:p w14:paraId="766B71BC" w14:textId="77777777" w:rsidR="008D6F81" w:rsidRDefault="008D6F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456" w:type="dxa"/>
      <w:tblLook w:val="04A0" w:firstRow="1" w:lastRow="0" w:firstColumn="1" w:lastColumn="0" w:noHBand="0" w:noVBand="1"/>
    </w:tblPr>
    <w:tblGrid>
      <w:gridCol w:w="10456"/>
    </w:tblGrid>
    <w:tr w:rsidR="008F7446" w14:paraId="4208D36D" w14:textId="77777777" w:rsidTr="00FE4718">
      <w:tc>
        <w:tcPr>
          <w:tcW w:w="10456" w:type="dxa"/>
          <w:tcBorders>
            <w:top w:val="nil"/>
            <w:left w:val="nil"/>
            <w:bottom w:val="nil"/>
            <w:right w:val="nil"/>
          </w:tcBorders>
        </w:tcPr>
        <w:p w14:paraId="64162EA8" w14:textId="77777777" w:rsidR="008F7446" w:rsidRPr="00DD459E" w:rsidRDefault="008F7446" w:rsidP="00185C90">
          <w:pPr>
            <w:pStyle w:val="zSidhuvudUppgifter"/>
            <w:jc w:val="right"/>
            <w:rPr>
              <w:szCs w:val="16"/>
            </w:rPr>
          </w:pPr>
          <w:r w:rsidRPr="00DD459E">
            <w:rPr>
              <w:szCs w:val="16"/>
            </w:rPr>
            <w:fldChar w:fldCharType="begin"/>
          </w:r>
          <w:r w:rsidRPr="00DD459E">
            <w:rPr>
              <w:szCs w:val="16"/>
            </w:rPr>
            <w:instrText xml:space="preserve"> PAGE   \* MERGEFORMAT </w:instrText>
          </w:r>
          <w:r w:rsidRPr="00DD459E">
            <w:rPr>
              <w:szCs w:val="16"/>
            </w:rPr>
            <w:fldChar w:fldCharType="separate"/>
          </w:r>
          <w:r>
            <w:rPr>
              <w:noProof/>
              <w:szCs w:val="16"/>
            </w:rPr>
            <w:t>2</w:t>
          </w:r>
          <w:r w:rsidRPr="00DD459E">
            <w:rPr>
              <w:szCs w:val="16"/>
            </w:rPr>
            <w:fldChar w:fldCharType="end"/>
          </w:r>
          <w:r w:rsidRPr="00DD459E">
            <w:rPr>
              <w:szCs w:val="16"/>
            </w:rPr>
            <w:t xml:space="preserve"> (</w:t>
          </w:r>
          <w:r w:rsidR="00CE4521">
            <w:rPr>
              <w:noProof/>
              <w:szCs w:val="16"/>
            </w:rPr>
            <w:fldChar w:fldCharType="begin"/>
          </w:r>
          <w:r w:rsidR="00CE4521">
            <w:rPr>
              <w:noProof/>
              <w:szCs w:val="16"/>
            </w:rPr>
            <w:instrText xml:space="preserve"> NUMPAGES   \* MERGEFORMAT </w:instrText>
          </w:r>
          <w:r w:rsidR="00CE4521">
            <w:rPr>
              <w:noProof/>
              <w:szCs w:val="16"/>
            </w:rPr>
            <w:fldChar w:fldCharType="separate"/>
          </w:r>
          <w:r w:rsidR="004B7703" w:rsidRPr="00715F94">
            <w:rPr>
              <w:noProof/>
              <w:szCs w:val="16"/>
            </w:rPr>
            <w:t>4</w:t>
          </w:r>
          <w:r w:rsidR="00CE4521">
            <w:rPr>
              <w:noProof/>
              <w:szCs w:val="16"/>
            </w:rPr>
            <w:fldChar w:fldCharType="end"/>
          </w:r>
          <w:r w:rsidRPr="00DD459E">
            <w:rPr>
              <w:szCs w:val="16"/>
            </w:rPr>
            <w:t>)</w:t>
          </w:r>
        </w:p>
      </w:tc>
    </w:tr>
  </w:tbl>
  <w:p w14:paraId="67A3C1C1" w14:textId="77777777" w:rsidR="008F7446" w:rsidRPr="00FE4718" w:rsidRDefault="008F7446" w:rsidP="00826F2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456" w:type="dxa"/>
      <w:tblLook w:val="04A0" w:firstRow="1" w:lastRow="0" w:firstColumn="1" w:lastColumn="0" w:noHBand="0" w:noVBand="1"/>
    </w:tblPr>
    <w:tblGrid>
      <w:gridCol w:w="10456"/>
    </w:tblGrid>
    <w:tr w:rsidR="008F7446" w14:paraId="4BF173D3" w14:textId="77777777" w:rsidTr="00FE4718">
      <w:tc>
        <w:tcPr>
          <w:tcW w:w="10456" w:type="dxa"/>
          <w:tcBorders>
            <w:top w:val="nil"/>
            <w:left w:val="nil"/>
            <w:bottom w:val="nil"/>
            <w:right w:val="nil"/>
          </w:tcBorders>
        </w:tcPr>
        <w:p w14:paraId="746E70FC" w14:textId="77777777" w:rsidR="008F7446" w:rsidRPr="00DD459E" w:rsidRDefault="008F7446" w:rsidP="00185C90">
          <w:pPr>
            <w:pStyle w:val="zSidhuvudUppgifter"/>
            <w:jc w:val="right"/>
            <w:rPr>
              <w:szCs w:val="16"/>
            </w:rPr>
          </w:pPr>
          <w:r w:rsidRPr="00DD459E">
            <w:rPr>
              <w:szCs w:val="16"/>
            </w:rPr>
            <w:fldChar w:fldCharType="begin"/>
          </w:r>
          <w:r w:rsidRPr="00DD459E">
            <w:rPr>
              <w:szCs w:val="16"/>
            </w:rPr>
            <w:instrText xml:space="preserve"> PAGE   \* MERGEFORMAT </w:instrText>
          </w:r>
          <w:r w:rsidRPr="00DD459E">
            <w:rPr>
              <w:szCs w:val="16"/>
            </w:rPr>
            <w:fldChar w:fldCharType="separate"/>
          </w:r>
          <w:r w:rsidR="008A1F19">
            <w:rPr>
              <w:noProof/>
              <w:szCs w:val="16"/>
            </w:rPr>
            <w:t>3</w:t>
          </w:r>
          <w:r w:rsidRPr="00DD459E">
            <w:rPr>
              <w:szCs w:val="16"/>
            </w:rPr>
            <w:fldChar w:fldCharType="end"/>
          </w:r>
          <w:r w:rsidRPr="00DD459E">
            <w:rPr>
              <w:szCs w:val="16"/>
            </w:rPr>
            <w:t xml:space="preserve"> (</w:t>
          </w:r>
          <w:r w:rsidR="00CE4521">
            <w:rPr>
              <w:noProof/>
              <w:szCs w:val="16"/>
            </w:rPr>
            <w:fldChar w:fldCharType="begin"/>
          </w:r>
          <w:r w:rsidR="00CE4521">
            <w:rPr>
              <w:noProof/>
              <w:szCs w:val="16"/>
            </w:rPr>
            <w:instrText xml:space="preserve"> NUMPAGES   \* MERGEFORMAT </w:instrText>
          </w:r>
          <w:r w:rsidR="00CE4521">
            <w:rPr>
              <w:noProof/>
              <w:szCs w:val="16"/>
            </w:rPr>
            <w:fldChar w:fldCharType="separate"/>
          </w:r>
          <w:r w:rsidR="008A1F19" w:rsidRPr="008A1F19">
            <w:rPr>
              <w:noProof/>
              <w:szCs w:val="16"/>
            </w:rPr>
            <w:t>4</w:t>
          </w:r>
          <w:r w:rsidR="00CE4521">
            <w:rPr>
              <w:noProof/>
              <w:szCs w:val="16"/>
            </w:rPr>
            <w:fldChar w:fldCharType="end"/>
          </w:r>
          <w:r w:rsidRPr="00DD459E">
            <w:rPr>
              <w:szCs w:val="16"/>
            </w:rPr>
            <w:t>)</w:t>
          </w:r>
        </w:p>
      </w:tc>
    </w:tr>
  </w:tbl>
  <w:p w14:paraId="08F53E4C" w14:textId="77777777" w:rsidR="008F7446" w:rsidRPr="00FE4718" w:rsidRDefault="008F7446" w:rsidP="00826F2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60AA" w14:textId="77777777" w:rsidR="008F7446" w:rsidRDefault="008F7446" w:rsidP="005D7938">
    <w:pPr>
      <w:pStyle w:val="zSidfotsavstnd"/>
    </w:pPr>
  </w:p>
  <w:p w14:paraId="62481626" w14:textId="77777777" w:rsidR="008F7446" w:rsidRDefault="008F7446" w:rsidP="005D7938">
    <w:pPr>
      <w:pStyle w:val="zSidfotsavstnd"/>
    </w:pPr>
  </w:p>
  <w:p w14:paraId="02869915" w14:textId="77777777" w:rsidR="008F7446" w:rsidRDefault="008F7446" w:rsidP="005D7938">
    <w:pPr>
      <w:pStyle w:val="zSidfotsavstnd"/>
    </w:pPr>
  </w:p>
  <w:tbl>
    <w:tblPr>
      <w:tblStyle w:val="Tabellrutnt"/>
      <w:tblW w:w="10236" w:type="dxa"/>
      <w:tblInd w:w="57" w:type="dxa"/>
      <w:tblBorders>
        <w:top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
      <w:gridCol w:w="3570"/>
      <w:gridCol w:w="141"/>
      <w:gridCol w:w="3739"/>
      <w:gridCol w:w="141"/>
      <w:gridCol w:w="2504"/>
    </w:tblGrid>
    <w:tr w:rsidR="008F7446" w14:paraId="4ACE83EF" w14:textId="77777777" w:rsidTr="00A16C3A">
      <w:tc>
        <w:tcPr>
          <w:tcW w:w="141" w:type="dxa"/>
          <w:tcBorders>
            <w:left w:val="single" w:sz="24" w:space="0" w:color="E90016" w:themeColor="background2"/>
          </w:tcBorders>
        </w:tcPr>
        <w:p w14:paraId="00AB75FA" w14:textId="77777777" w:rsidR="008F7446" w:rsidRDefault="008F7446" w:rsidP="003F3043">
          <w:pPr>
            <w:pStyle w:val="zAdress"/>
          </w:pPr>
        </w:p>
      </w:tc>
      <w:tc>
        <w:tcPr>
          <w:tcW w:w="3570" w:type="dxa"/>
          <w:tcBorders>
            <w:right w:val="single" w:sz="24" w:space="0" w:color="E90016" w:themeColor="background2"/>
          </w:tcBorders>
        </w:tcPr>
        <w:p w14:paraId="4CD9A5E7" w14:textId="77777777" w:rsidR="008F7446" w:rsidRPr="00AC4D1F" w:rsidRDefault="008F7446" w:rsidP="003F3043">
          <w:pPr>
            <w:pStyle w:val="zAdress"/>
          </w:pPr>
          <w:r>
            <w:t>Riksbyggen ekonomisk förening</w:t>
          </w:r>
        </w:p>
      </w:tc>
      <w:tc>
        <w:tcPr>
          <w:tcW w:w="141" w:type="dxa"/>
          <w:tcBorders>
            <w:left w:val="single" w:sz="24" w:space="0" w:color="E90016" w:themeColor="background2"/>
          </w:tcBorders>
        </w:tcPr>
        <w:p w14:paraId="54BE7497" w14:textId="77777777" w:rsidR="008F7446" w:rsidRDefault="008F7446" w:rsidP="003F3043">
          <w:pPr>
            <w:pStyle w:val="zAdress"/>
          </w:pPr>
        </w:p>
      </w:tc>
      <w:tc>
        <w:tcPr>
          <w:tcW w:w="3739" w:type="dxa"/>
          <w:tcBorders>
            <w:right w:val="single" w:sz="24" w:space="0" w:color="E90016" w:themeColor="background2"/>
          </w:tcBorders>
        </w:tcPr>
        <w:p w14:paraId="298B9E3F" w14:textId="77777777" w:rsidR="008F7446" w:rsidRPr="00AC4D1F" w:rsidRDefault="008F7446" w:rsidP="003F3043">
          <w:pPr>
            <w:pStyle w:val="zAdress"/>
          </w:pPr>
          <w:r w:rsidRPr="00AC4D1F">
            <w:t xml:space="preserve">Post: </w:t>
          </w:r>
          <w:r>
            <w:t>106 18</w:t>
          </w:r>
          <w:r w:rsidRPr="00AC4D1F">
            <w:t xml:space="preserve"> </w:t>
          </w:r>
          <w:r>
            <w:t>Stockholm</w:t>
          </w:r>
        </w:p>
      </w:tc>
      <w:tc>
        <w:tcPr>
          <w:tcW w:w="141" w:type="dxa"/>
          <w:tcBorders>
            <w:left w:val="single" w:sz="24" w:space="0" w:color="E90016" w:themeColor="background2"/>
          </w:tcBorders>
        </w:tcPr>
        <w:p w14:paraId="6C42A51C" w14:textId="77777777" w:rsidR="008F7446" w:rsidRDefault="008F7446" w:rsidP="003F3043">
          <w:pPr>
            <w:pStyle w:val="zAdress"/>
          </w:pPr>
        </w:p>
      </w:tc>
      <w:tc>
        <w:tcPr>
          <w:tcW w:w="2504" w:type="dxa"/>
        </w:tcPr>
        <w:p w14:paraId="53C51549" w14:textId="77777777" w:rsidR="008F7446" w:rsidRPr="00AC4D1F" w:rsidRDefault="008F7446" w:rsidP="003F3043">
          <w:pPr>
            <w:pStyle w:val="zAdress"/>
          </w:pPr>
          <w:r w:rsidRPr="00AC4D1F">
            <w:t xml:space="preserve">Org nr: </w:t>
          </w:r>
          <w:r>
            <w:t>702001-7781</w:t>
          </w:r>
        </w:p>
      </w:tc>
    </w:tr>
    <w:tr w:rsidR="008F7446" w14:paraId="4CB9A5F8" w14:textId="77777777" w:rsidTr="00A16C3A">
      <w:tc>
        <w:tcPr>
          <w:tcW w:w="141" w:type="dxa"/>
          <w:tcBorders>
            <w:left w:val="single" w:sz="24" w:space="0" w:color="E90016" w:themeColor="background2"/>
          </w:tcBorders>
        </w:tcPr>
        <w:p w14:paraId="6FA84FAC" w14:textId="77777777" w:rsidR="008F7446" w:rsidRDefault="008F7446" w:rsidP="003F3043">
          <w:pPr>
            <w:pStyle w:val="zAdress"/>
          </w:pPr>
        </w:p>
      </w:tc>
      <w:tc>
        <w:tcPr>
          <w:tcW w:w="3570" w:type="dxa"/>
          <w:tcBorders>
            <w:right w:val="single" w:sz="24" w:space="0" w:color="E90016" w:themeColor="background2"/>
          </w:tcBorders>
        </w:tcPr>
        <w:p w14:paraId="2705703F" w14:textId="77777777" w:rsidR="008F7446" w:rsidRPr="00AC4D1F" w:rsidRDefault="008F7446" w:rsidP="003F3043">
          <w:pPr>
            <w:pStyle w:val="zAdress"/>
          </w:pPr>
          <w:r>
            <w:t>www.riksbyggen.se</w:t>
          </w:r>
        </w:p>
      </w:tc>
      <w:tc>
        <w:tcPr>
          <w:tcW w:w="141" w:type="dxa"/>
          <w:tcBorders>
            <w:left w:val="single" w:sz="24" w:space="0" w:color="E90016" w:themeColor="background2"/>
          </w:tcBorders>
        </w:tcPr>
        <w:p w14:paraId="16AFF6FB" w14:textId="77777777" w:rsidR="008F7446" w:rsidRDefault="008F7446" w:rsidP="003F3043">
          <w:pPr>
            <w:pStyle w:val="zAdress"/>
          </w:pPr>
        </w:p>
      </w:tc>
      <w:tc>
        <w:tcPr>
          <w:tcW w:w="3739" w:type="dxa"/>
          <w:tcBorders>
            <w:right w:val="single" w:sz="24" w:space="0" w:color="E90016" w:themeColor="background2"/>
          </w:tcBorders>
        </w:tcPr>
        <w:p w14:paraId="77A2C9B5" w14:textId="77777777" w:rsidR="008F7446" w:rsidRPr="00AC4D1F" w:rsidRDefault="008F7446" w:rsidP="003F3043">
          <w:pPr>
            <w:pStyle w:val="zAdress"/>
          </w:pPr>
          <w:r w:rsidRPr="00AC4D1F">
            <w:t>Besök:</w:t>
          </w:r>
          <w:r>
            <w:t xml:space="preserve"> Kungsbron 21</w:t>
          </w:r>
        </w:p>
      </w:tc>
      <w:tc>
        <w:tcPr>
          <w:tcW w:w="141" w:type="dxa"/>
          <w:tcBorders>
            <w:left w:val="single" w:sz="24" w:space="0" w:color="E90016" w:themeColor="background2"/>
          </w:tcBorders>
        </w:tcPr>
        <w:p w14:paraId="3B210C61" w14:textId="77777777" w:rsidR="008F7446" w:rsidRDefault="008F7446" w:rsidP="003F3043">
          <w:pPr>
            <w:pStyle w:val="zAdress"/>
          </w:pPr>
        </w:p>
      </w:tc>
      <w:tc>
        <w:tcPr>
          <w:tcW w:w="2504" w:type="dxa"/>
        </w:tcPr>
        <w:p w14:paraId="7DE4C72B" w14:textId="77777777" w:rsidR="008F7446" w:rsidRPr="00AC4D1F" w:rsidRDefault="008F7446" w:rsidP="003F3043">
          <w:pPr>
            <w:pStyle w:val="zAdress"/>
          </w:pPr>
          <w:r w:rsidRPr="00AC4D1F">
            <w:t xml:space="preserve">Styrelsens säte: </w:t>
          </w:r>
          <w:r>
            <w:t>Stockholm</w:t>
          </w:r>
        </w:p>
      </w:tc>
    </w:tr>
    <w:tr w:rsidR="008F7446" w14:paraId="3371225A" w14:textId="77777777" w:rsidTr="00A16C3A">
      <w:tc>
        <w:tcPr>
          <w:tcW w:w="141" w:type="dxa"/>
          <w:tcBorders>
            <w:left w:val="single" w:sz="24" w:space="0" w:color="E90016" w:themeColor="background2"/>
            <w:bottom w:val="nil"/>
          </w:tcBorders>
        </w:tcPr>
        <w:p w14:paraId="092103EC" w14:textId="77777777" w:rsidR="008F7446" w:rsidRDefault="008F7446" w:rsidP="003F3043">
          <w:pPr>
            <w:pStyle w:val="zAdress"/>
          </w:pPr>
        </w:p>
      </w:tc>
      <w:tc>
        <w:tcPr>
          <w:tcW w:w="3570" w:type="dxa"/>
          <w:tcBorders>
            <w:bottom w:val="nil"/>
            <w:right w:val="single" w:sz="24" w:space="0" w:color="E90016" w:themeColor="background2"/>
          </w:tcBorders>
        </w:tcPr>
        <w:p w14:paraId="52A02CA1" w14:textId="77777777" w:rsidR="008F7446" w:rsidRDefault="008F7446" w:rsidP="003F3043">
          <w:pPr>
            <w:pStyle w:val="zAdress"/>
          </w:pPr>
        </w:p>
      </w:tc>
      <w:tc>
        <w:tcPr>
          <w:tcW w:w="141" w:type="dxa"/>
          <w:tcBorders>
            <w:left w:val="single" w:sz="24" w:space="0" w:color="E90016" w:themeColor="background2"/>
            <w:bottom w:val="nil"/>
          </w:tcBorders>
        </w:tcPr>
        <w:p w14:paraId="65DD09A8" w14:textId="77777777" w:rsidR="008F7446" w:rsidRDefault="008F7446" w:rsidP="003F3043">
          <w:pPr>
            <w:pStyle w:val="zAdress"/>
          </w:pPr>
        </w:p>
      </w:tc>
      <w:tc>
        <w:tcPr>
          <w:tcW w:w="3739" w:type="dxa"/>
          <w:tcBorders>
            <w:bottom w:val="nil"/>
            <w:right w:val="single" w:sz="24" w:space="0" w:color="E90016" w:themeColor="background2"/>
          </w:tcBorders>
        </w:tcPr>
        <w:p w14:paraId="6BC864D2" w14:textId="77777777" w:rsidR="008F7446" w:rsidRPr="00AC4D1F" w:rsidRDefault="008F7446" w:rsidP="003F3043">
          <w:pPr>
            <w:pStyle w:val="zAdress"/>
          </w:pPr>
          <w:r w:rsidRPr="00AC4D1F">
            <w:t>Växel:</w:t>
          </w:r>
          <w:r>
            <w:t xml:space="preserve"> 0771-860 860</w:t>
          </w:r>
        </w:p>
      </w:tc>
      <w:tc>
        <w:tcPr>
          <w:tcW w:w="141" w:type="dxa"/>
          <w:tcBorders>
            <w:left w:val="single" w:sz="24" w:space="0" w:color="E90016" w:themeColor="background2"/>
            <w:bottom w:val="nil"/>
          </w:tcBorders>
        </w:tcPr>
        <w:p w14:paraId="01D0B09F" w14:textId="77777777" w:rsidR="008F7446" w:rsidRDefault="008F7446" w:rsidP="003F3043">
          <w:pPr>
            <w:pStyle w:val="zAdress"/>
          </w:pPr>
        </w:p>
      </w:tc>
      <w:tc>
        <w:tcPr>
          <w:tcW w:w="2504" w:type="dxa"/>
          <w:tcBorders>
            <w:bottom w:val="nil"/>
          </w:tcBorders>
        </w:tcPr>
        <w:p w14:paraId="3E147FA1" w14:textId="77777777" w:rsidR="008F7446" w:rsidRPr="00AC4D1F" w:rsidRDefault="008F7446" w:rsidP="003F3043">
          <w:pPr>
            <w:pStyle w:val="zAdress"/>
          </w:pPr>
        </w:p>
      </w:tc>
    </w:tr>
  </w:tbl>
  <w:p w14:paraId="163F9F87" w14:textId="77777777" w:rsidR="008F7446" w:rsidRPr="00FE4718" w:rsidRDefault="008F7446" w:rsidP="005D7938">
    <w:pPr>
      <w:pStyle w:val="Sidfot"/>
      <w:rPr>
        <w:sz w:val="2"/>
        <w:szCs w:val="2"/>
      </w:rPr>
    </w:pPr>
    <w:r>
      <w:rPr>
        <w:noProof/>
        <w:sz w:val="2"/>
        <w:szCs w:val="2"/>
        <w:lang w:eastAsia="sv-SE"/>
      </w:rPr>
      <mc:AlternateContent>
        <mc:Choice Requires="wps">
          <w:drawing>
            <wp:anchor distT="0" distB="0" distL="0" distR="114300" simplePos="0" relativeHeight="251658240" behindDoc="1" locked="1" layoutInCell="1" allowOverlap="1" wp14:anchorId="307F529B" wp14:editId="1F90E365">
              <wp:simplePos x="0" y="0"/>
              <wp:positionH relativeFrom="page">
                <wp:posOffset>361950</wp:posOffset>
              </wp:positionH>
              <wp:positionV relativeFrom="page">
                <wp:posOffset>9229725</wp:posOffset>
              </wp:positionV>
              <wp:extent cx="198120" cy="1083310"/>
              <wp:effectExtent l="0" t="0" r="0" b="2540"/>
              <wp:wrapTight wrapText="bothSides">
                <wp:wrapPolygon edited="0">
                  <wp:start x="0" y="0"/>
                  <wp:lineTo x="0" y="21271"/>
                  <wp:lineTo x="18692" y="21271"/>
                  <wp:lineTo x="18692" y="0"/>
                  <wp:lineTo x="0" y="0"/>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083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550CC" w14:textId="77777777" w:rsidR="008F7446" w:rsidRPr="00720293" w:rsidRDefault="008F7446" w:rsidP="005D7938">
                          <w:pPr>
                            <w:pStyle w:val="zMallID"/>
                            <w:rPr>
                              <w:color w:val="7F7F7F"/>
                              <w:szCs w:val="10"/>
                            </w:rPr>
                          </w:pPr>
                          <w:r>
                            <w:t>10000 2.0 1.0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F529B" id="_x0000_t202" coordsize="21600,21600" o:spt="202" path="m,l,21600r21600,l21600,xe">
              <v:stroke joinstyle="miter"/>
              <v:path gradientshapeok="t" o:connecttype="rect"/>
            </v:shapetype>
            <v:shape id="Text Box 15" o:spid="_x0000_s1026" type="#_x0000_t202" style="position:absolute;margin-left:28.5pt;margin-top:726.75pt;width:15.6pt;height:85.3pt;z-index:-251658240;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" stroked="f">
              <v:textbox style="layout-flow:vertical;mso-layout-flow-alt:bottom-to-top" inset="0,0,0,0">
                <w:txbxContent>
                  <w:p w14:paraId="48C550CC" w14:textId="77777777" w:rsidR="008F7446" w:rsidRPr="00720293" w:rsidRDefault="008F7446" w:rsidP="005D7938">
                    <w:pPr>
                      <w:pStyle w:val="zMallID"/>
                      <w:rPr>
                        <w:color w:val="7F7F7F"/>
                        <w:szCs w:val="10"/>
                      </w:rPr>
                    </w:pPr>
                    <w:r>
                      <w:t>10000 2.0 1.0</w:t>
                    </w:r>
                  </w:p>
                </w:txbxContent>
              </v:textbox>
              <w10:wrap type="tight"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15CD7" w14:textId="77777777" w:rsidR="008D6F81" w:rsidRDefault="008D6F81" w:rsidP="005A21A4">
      <w:pPr>
        <w:spacing w:line="240" w:lineRule="auto"/>
      </w:pPr>
      <w:r>
        <w:separator/>
      </w:r>
    </w:p>
  </w:footnote>
  <w:footnote w:type="continuationSeparator" w:id="0">
    <w:p w14:paraId="78117049" w14:textId="77777777" w:rsidR="008D6F81" w:rsidRDefault="008D6F81" w:rsidP="005A21A4">
      <w:pPr>
        <w:spacing w:line="240" w:lineRule="auto"/>
      </w:pPr>
      <w:r>
        <w:continuationSeparator/>
      </w:r>
    </w:p>
  </w:footnote>
  <w:footnote w:type="continuationNotice" w:id="1">
    <w:p w14:paraId="36460618" w14:textId="77777777" w:rsidR="008D6F81" w:rsidRDefault="008D6F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20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3"/>
      <w:gridCol w:w="232"/>
      <w:gridCol w:w="3671"/>
    </w:tblGrid>
    <w:tr w:rsidR="008F7446" w14:paraId="07AE743D" w14:textId="77777777" w:rsidTr="4A734C26">
      <w:trPr>
        <w:trHeight w:val="403"/>
      </w:trPr>
      <w:tc>
        <w:tcPr>
          <w:tcW w:w="6303" w:type="dxa"/>
          <w:vMerge w:val="restart"/>
        </w:tcPr>
        <w:p w14:paraId="689604D0" w14:textId="77777777" w:rsidR="008F7446" w:rsidRPr="00196292" w:rsidRDefault="008F7446" w:rsidP="00196292">
          <w:pPr>
            <w:pStyle w:val="zLogo"/>
            <w:spacing w:line="240" w:lineRule="auto"/>
            <w:rPr>
              <w:sz w:val="2"/>
            </w:rPr>
          </w:pPr>
          <w:r w:rsidRPr="00196292">
            <w:rPr>
              <w:sz w:val="2"/>
            </w:rPr>
            <w:t xml:space="preserve">   </w:t>
          </w:r>
        </w:p>
        <w:sdt>
          <w:sdtPr>
            <w:alias w:val="LogoColorSE"/>
            <w:tag w:val="OkxPx_LogoColorSE"/>
            <w:id w:val="-1018073357"/>
            <w:picture/>
          </w:sdtPr>
          <w:sdtEndPr/>
          <w:sdtContent>
            <w:p w14:paraId="5E438B88" w14:textId="77777777" w:rsidR="008F7446" w:rsidRDefault="4A734C26" w:rsidP="00200D41">
              <w:pPr>
                <w:pStyle w:val="zLogo"/>
              </w:pPr>
              <w:r>
                <w:rPr>
                  <w:noProof/>
                </w:rPr>
                <w:drawing>
                  <wp:inline distT="0" distB="0" distL="0" distR="0" wp14:anchorId="3C314E58" wp14:editId="086913CF">
                    <wp:extent cx="1850136" cy="647700"/>
                    <wp:effectExtent l="0" t="0" r="0" b="0"/>
                    <wp:docPr id="178603068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850136" cy="647700"/>
                            </a:xfrm>
                            <a:prstGeom prst="rect">
                              <a:avLst/>
                            </a:prstGeom>
                          </pic:spPr>
                        </pic:pic>
                      </a:graphicData>
                    </a:graphic>
                  </wp:inline>
                </w:drawing>
              </w:r>
            </w:p>
          </w:sdtContent>
        </w:sdt>
        <w:p w14:paraId="604CD6CB" w14:textId="77777777" w:rsidR="008F7446" w:rsidRDefault="008F7446" w:rsidP="00131940">
          <w:pPr>
            <w:pStyle w:val="zLogo"/>
          </w:pPr>
        </w:p>
      </w:tc>
      <w:tc>
        <w:tcPr>
          <w:tcW w:w="232" w:type="dxa"/>
        </w:tcPr>
        <w:p w14:paraId="7ED90348" w14:textId="77777777" w:rsidR="008F7446" w:rsidRPr="004D7C9F" w:rsidRDefault="008F7446" w:rsidP="003F3043">
          <w:pPr>
            <w:spacing w:line="240" w:lineRule="auto"/>
            <w:rPr>
              <w:rFonts w:ascii="Arial" w:hAnsi="Arial" w:cs="Arial"/>
              <w:sz w:val="16"/>
              <w:szCs w:val="16"/>
            </w:rPr>
          </w:pPr>
        </w:p>
      </w:tc>
      <w:tc>
        <w:tcPr>
          <w:tcW w:w="3671" w:type="dxa"/>
          <w:vAlign w:val="center"/>
        </w:tcPr>
        <w:p w14:paraId="665FE3AE" w14:textId="77777777" w:rsidR="008F7446" w:rsidRPr="00E243D1" w:rsidRDefault="008F7446" w:rsidP="004A198C">
          <w:pPr>
            <w:pStyle w:val="zDokumenttyp2"/>
            <w:rPr>
              <w:szCs w:val="30"/>
              <w:lang w:val="sv-SE"/>
            </w:rPr>
          </w:pPr>
          <w:r>
            <w:fldChar w:fldCharType="begin"/>
          </w:r>
          <w:r w:rsidRPr="00E243D1">
            <w:rPr>
              <w:lang w:val="sv-SE"/>
            </w:rPr>
            <w:instrText xml:space="preserve"> STYLEREF  zDokumenttyp  \* MERGEFORMAT </w:instrText>
          </w:r>
          <w:r>
            <w:rPr>
              <w:noProof/>
            </w:rPr>
            <w:fldChar w:fldCharType="end"/>
          </w:r>
        </w:p>
      </w:tc>
    </w:tr>
    <w:tr w:rsidR="008F7446" w14:paraId="67CAF003" w14:textId="77777777" w:rsidTr="4A734C26">
      <w:trPr>
        <w:trHeight w:hRule="exact" w:val="227"/>
      </w:trPr>
      <w:tc>
        <w:tcPr>
          <w:tcW w:w="6303" w:type="dxa"/>
          <w:vMerge/>
        </w:tcPr>
        <w:p w14:paraId="4AADFC76" w14:textId="77777777" w:rsidR="008F7446" w:rsidRDefault="008F7446" w:rsidP="003F3043"/>
      </w:tc>
      <w:tc>
        <w:tcPr>
          <w:tcW w:w="232" w:type="dxa"/>
        </w:tcPr>
        <w:p w14:paraId="0FBB0C78" w14:textId="77777777" w:rsidR="008F7446" w:rsidRPr="00E243D1" w:rsidRDefault="008F7446" w:rsidP="00131940">
          <w:pPr>
            <w:pStyle w:val="zSidhuvudUppgifter"/>
            <w:rPr>
              <w:lang w:val="sv-SE"/>
            </w:rPr>
          </w:pPr>
        </w:p>
      </w:tc>
      <w:tc>
        <w:tcPr>
          <w:tcW w:w="3671" w:type="dxa"/>
        </w:tcPr>
        <w:p w14:paraId="15DA03A8" w14:textId="77777777" w:rsidR="008F7446" w:rsidRPr="00066637" w:rsidRDefault="008F7446" w:rsidP="00131940">
          <w:pPr>
            <w:pStyle w:val="zSidhuvudUppgifter"/>
            <w:rPr>
              <w:lang w:val="sv-SE"/>
            </w:rPr>
          </w:pPr>
          <w:r>
            <w:fldChar w:fldCharType="begin"/>
          </w:r>
          <w:r w:rsidRPr="00066637">
            <w:rPr>
              <w:lang w:val="sv-SE"/>
            </w:rPr>
            <w:instrText xml:space="preserve"> STYLEREF  zDatum  \* MERGEFORMAT </w:instrText>
          </w:r>
          <w:r>
            <w:fldChar w:fldCharType="separate"/>
          </w:r>
          <w:r w:rsidR="004B7703">
            <w:rPr>
              <w:noProof/>
              <w:lang w:val="sv-SE"/>
            </w:rPr>
            <w:t>Stockholm 2018-12-14</w:t>
          </w:r>
          <w:r>
            <w:rPr>
              <w:noProof/>
            </w:rPr>
            <w:fldChar w:fldCharType="end"/>
          </w:r>
        </w:p>
      </w:tc>
    </w:tr>
    <w:tr w:rsidR="008F7446" w14:paraId="510C6CCD" w14:textId="77777777" w:rsidTr="4A734C26">
      <w:trPr>
        <w:trHeight w:hRule="exact" w:val="1134"/>
      </w:trPr>
      <w:tc>
        <w:tcPr>
          <w:tcW w:w="6303" w:type="dxa"/>
          <w:vMerge/>
        </w:tcPr>
        <w:p w14:paraId="6F6694D4" w14:textId="77777777" w:rsidR="008F7446" w:rsidRDefault="008F7446" w:rsidP="003F3043"/>
      </w:tc>
      <w:tc>
        <w:tcPr>
          <w:tcW w:w="232" w:type="dxa"/>
        </w:tcPr>
        <w:p w14:paraId="4D687EE1" w14:textId="77777777" w:rsidR="008F7446" w:rsidRPr="00066637" w:rsidRDefault="008F7446" w:rsidP="00131940">
          <w:pPr>
            <w:pStyle w:val="zSidhuvudUppgifter"/>
            <w:rPr>
              <w:lang w:val="sv-SE"/>
            </w:rPr>
          </w:pPr>
        </w:p>
      </w:tc>
      <w:tc>
        <w:tcPr>
          <w:tcW w:w="3671" w:type="dxa"/>
        </w:tcPr>
        <w:p w14:paraId="3CD84CF0" w14:textId="77777777" w:rsidR="008F7446" w:rsidRPr="00066637" w:rsidRDefault="008F7446" w:rsidP="00131940">
          <w:pPr>
            <w:pStyle w:val="zSidhuvudUppgifter"/>
            <w:rPr>
              <w:lang w:val="sv-SE"/>
            </w:rPr>
          </w:pPr>
          <w:r>
            <w:fldChar w:fldCharType="begin"/>
          </w:r>
          <w:r w:rsidRPr="00066637">
            <w:rPr>
              <w:lang w:val="sv-SE"/>
            </w:rPr>
            <w:instrText xml:space="preserve"> STYLEREF  zRefnr  \* MERGEFORMAT </w:instrText>
          </w:r>
          <w:r>
            <w:fldChar w:fldCharType="end"/>
          </w:r>
        </w:p>
      </w:tc>
    </w:tr>
  </w:tbl>
  <w:p w14:paraId="64B6D79A" w14:textId="77777777" w:rsidR="008F7446" w:rsidRPr="00A347FE" w:rsidRDefault="008F7446">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020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3"/>
      <w:gridCol w:w="232"/>
      <w:gridCol w:w="3671"/>
    </w:tblGrid>
    <w:tr w:rsidR="008F7446" w14:paraId="5A318C82" w14:textId="77777777" w:rsidTr="4A734C26">
      <w:trPr>
        <w:trHeight w:val="403"/>
      </w:trPr>
      <w:tc>
        <w:tcPr>
          <w:tcW w:w="6303" w:type="dxa"/>
          <w:vMerge w:val="restart"/>
        </w:tcPr>
        <w:p w14:paraId="4778E421" w14:textId="77777777" w:rsidR="008F7446" w:rsidRPr="00196292" w:rsidRDefault="008F7446" w:rsidP="00196292">
          <w:pPr>
            <w:pStyle w:val="zLogo"/>
            <w:spacing w:line="240" w:lineRule="auto"/>
            <w:rPr>
              <w:sz w:val="2"/>
            </w:rPr>
          </w:pPr>
          <w:r w:rsidRPr="00196292">
            <w:rPr>
              <w:sz w:val="2"/>
            </w:rPr>
            <w:t xml:space="preserve">   </w:t>
          </w:r>
        </w:p>
        <w:sdt>
          <w:sdtPr>
            <w:alias w:val="LogoColorSE"/>
            <w:tag w:val="OkxPx_LogoColorSE"/>
            <w:id w:val="-1574350459"/>
            <w:picture/>
          </w:sdtPr>
          <w:sdtEndPr/>
          <w:sdtContent>
            <w:p w14:paraId="03D49C4F" w14:textId="77777777" w:rsidR="008F7446" w:rsidRDefault="4A734C26" w:rsidP="00200D41">
              <w:pPr>
                <w:pStyle w:val="zLogo"/>
              </w:pPr>
              <w:r>
                <w:rPr>
                  <w:noProof/>
                </w:rPr>
                <w:drawing>
                  <wp:inline distT="0" distB="0" distL="0" distR="0" wp14:anchorId="2A7D2E4E" wp14:editId="3D91BBAC">
                    <wp:extent cx="1850136" cy="647700"/>
                    <wp:effectExtent l="0" t="0" r="0" b="0"/>
                    <wp:docPr id="56569429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850136" cy="647700"/>
                            </a:xfrm>
                            <a:prstGeom prst="rect">
                              <a:avLst/>
                            </a:prstGeom>
                          </pic:spPr>
                        </pic:pic>
                      </a:graphicData>
                    </a:graphic>
                  </wp:inline>
                </w:drawing>
              </w:r>
            </w:p>
          </w:sdtContent>
        </w:sdt>
        <w:p w14:paraId="0E7D3FC5" w14:textId="77777777" w:rsidR="008F7446" w:rsidRDefault="008F7446" w:rsidP="00131940">
          <w:pPr>
            <w:pStyle w:val="zLogo"/>
          </w:pPr>
        </w:p>
      </w:tc>
      <w:tc>
        <w:tcPr>
          <w:tcW w:w="232" w:type="dxa"/>
        </w:tcPr>
        <w:p w14:paraId="76041D76" w14:textId="77777777" w:rsidR="008F7446" w:rsidRPr="004D7C9F" w:rsidRDefault="008F7446" w:rsidP="003F3043">
          <w:pPr>
            <w:spacing w:line="240" w:lineRule="auto"/>
            <w:rPr>
              <w:rFonts w:ascii="Arial" w:hAnsi="Arial" w:cs="Arial"/>
              <w:sz w:val="16"/>
              <w:szCs w:val="16"/>
            </w:rPr>
          </w:pPr>
        </w:p>
      </w:tc>
      <w:tc>
        <w:tcPr>
          <w:tcW w:w="3671" w:type="dxa"/>
          <w:vAlign w:val="center"/>
        </w:tcPr>
        <w:p w14:paraId="16EB4137" w14:textId="6C2B6F2E" w:rsidR="008F7446" w:rsidRPr="00E243D1" w:rsidRDefault="008F7446" w:rsidP="004A198C">
          <w:pPr>
            <w:pStyle w:val="zDokumenttyp2"/>
            <w:rPr>
              <w:szCs w:val="30"/>
              <w:lang w:val="sv-SE"/>
            </w:rPr>
          </w:pPr>
          <w:r>
            <w:fldChar w:fldCharType="begin"/>
          </w:r>
          <w:r w:rsidRPr="00E243D1">
            <w:rPr>
              <w:lang w:val="sv-SE"/>
            </w:rPr>
            <w:instrText xml:space="preserve"> STYLEREF  zDokumenttyp  \* MERGEFORMAT </w:instrText>
          </w:r>
          <w:r>
            <w:rPr>
              <w:noProof/>
            </w:rPr>
            <w:fldChar w:fldCharType="end"/>
          </w:r>
        </w:p>
      </w:tc>
    </w:tr>
    <w:tr w:rsidR="008F7446" w14:paraId="07E4CFA1" w14:textId="77777777" w:rsidTr="4A734C26">
      <w:trPr>
        <w:trHeight w:hRule="exact" w:val="227"/>
      </w:trPr>
      <w:tc>
        <w:tcPr>
          <w:tcW w:w="6303" w:type="dxa"/>
          <w:vMerge/>
        </w:tcPr>
        <w:p w14:paraId="39E8338A" w14:textId="77777777" w:rsidR="008F7446" w:rsidRDefault="008F7446" w:rsidP="003F3043"/>
      </w:tc>
      <w:tc>
        <w:tcPr>
          <w:tcW w:w="232" w:type="dxa"/>
        </w:tcPr>
        <w:p w14:paraId="1C0E0695" w14:textId="77777777" w:rsidR="008F7446" w:rsidRPr="00E243D1" w:rsidRDefault="008F7446" w:rsidP="00131940">
          <w:pPr>
            <w:pStyle w:val="zSidhuvudUppgifter"/>
            <w:rPr>
              <w:lang w:val="sv-SE"/>
            </w:rPr>
          </w:pPr>
        </w:p>
      </w:tc>
      <w:tc>
        <w:tcPr>
          <w:tcW w:w="3671" w:type="dxa"/>
        </w:tcPr>
        <w:p w14:paraId="611F469D" w14:textId="34D62330" w:rsidR="008F7446" w:rsidRPr="00066637" w:rsidRDefault="008F7446" w:rsidP="00131940">
          <w:pPr>
            <w:pStyle w:val="zSidhuvudUppgifter"/>
            <w:rPr>
              <w:lang w:val="sv-SE"/>
            </w:rPr>
          </w:pPr>
          <w:r>
            <w:fldChar w:fldCharType="begin"/>
          </w:r>
          <w:r w:rsidRPr="00066637">
            <w:rPr>
              <w:lang w:val="sv-SE"/>
            </w:rPr>
            <w:instrText xml:space="preserve"> STYLEREF  zDatum  \* MERGEFORMAT </w:instrText>
          </w:r>
          <w:r>
            <w:fldChar w:fldCharType="separate"/>
          </w:r>
          <w:r w:rsidR="002D7857">
            <w:rPr>
              <w:noProof/>
              <w:lang w:val="sv-SE"/>
            </w:rPr>
            <w:t>Stockholm 2020-05-05</w:t>
          </w:r>
          <w:r>
            <w:rPr>
              <w:noProof/>
            </w:rPr>
            <w:fldChar w:fldCharType="end"/>
          </w:r>
        </w:p>
      </w:tc>
    </w:tr>
    <w:tr w:rsidR="008F7446" w14:paraId="2FA89D36" w14:textId="77777777" w:rsidTr="4A734C26">
      <w:trPr>
        <w:trHeight w:hRule="exact" w:val="1134"/>
      </w:trPr>
      <w:tc>
        <w:tcPr>
          <w:tcW w:w="6303" w:type="dxa"/>
          <w:vMerge/>
        </w:tcPr>
        <w:p w14:paraId="6FFDF7C0" w14:textId="77777777" w:rsidR="008F7446" w:rsidRDefault="008F7446" w:rsidP="003F3043"/>
      </w:tc>
      <w:tc>
        <w:tcPr>
          <w:tcW w:w="232" w:type="dxa"/>
        </w:tcPr>
        <w:p w14:paraId="7D167DA7" w14:textId="77777777" w:rsidR="008F7446" w:rsidRPr="00066637" w:rsidRDefault="008F7446" w:rsidP="00131940">
          <w:pPr>
            <w:pStyle w:val="zSidhuvudUppgifter"/>
            <w:rPr>
              <w:lang w:val="sv-SE"/>
            </w:rPr>
          </w:pPr>
        </w:p>
      </w:tc>
      <w:tc>
        <w:tcPr>
          <w:tcW w:w="3671" w:type="dxa"/>
        </w:tcPr>
        <w:p w14:paraId="62DF6813" w14:textId="1A25648C" w:rsidR="008F7446" w:rsidRPr="00066637" w:rsidRDefault="008F7446" w:rsidP="00131940">
          <w:pPr>
            <w:pStyle w:val="zSidhuvudUppgifter"/>
            <w:rPr>
              <w:lang w:val="sv-SE"/>
            </w:rPr>
          </w:pPr>
          <w:r>
            <w:fldChar w:fldCharType="begin"/>
          </w:r>
          <w:r w:rsidRPr="00066637">
            <w:rPr>
              <w:lang w:val="sv-SE"/>
            </w:rPr>
            <w:instrText xml:space="preserve"> STYLEREF  zRefnr  \* MERGEFORMAT </w:instrText>
          </w:r>
          <w:r>
            <w:fldChar w:fldCharType="end"/>
          </w:r>
        </w:p>
      </w:tc>
    </w:tr>
  </w:tbl>
  <w:p w14:paraId="72A3E134" w14:textId="77777777" w:rsidR="008F7446" w:rsidRPr="00A347FE" w:rsidRDefault="008F7446">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CE8D" w14:textId="77777777" w:rsidR="008F7446" w:rsidRPr="00875BDD" w:rsidRDefault="008F7446">
    <w:pPr>
      <w:pStyle w:val="Sidhuvud"/>
      <w:rPr>
        <w:sz w:val="2"/>
        <w:szCs w:val="2"/>
      </w:rPr>
    </w:pPr>
    <w:r w:rsidRPr="00875BDD">
      <w:rPr>
        <w:sz w:val="2"/>
        <w:szCs w:val="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941"/>
    <w:multiLevelType w:val="hybridMultilevel"/>
    <w:tmpl w:val="C164D012"/>
    <w:lvl w:ilvl="0" w:tplc="D77408DC">
      <w:start w:val="1"/>
      <w:numFmt w:val="bullet"/>
      <w:lvlText w:val=""/>
      <w:lvlJc w:val="left"/>
      <w:pPr>
        <w:tabs>
          <w:tab w:val="num" w:pos="720"/>
        </w:tabs>
        <w:ind w:left="720" w:hanging="360"/>
      </w:pPr>
      <w:rPr>
        <w:rFonts w:ascii="Wingdings" w:hAnsi="Wingdings" w:hint="default"/>
      </w:rPr>
    </w:lvl>
    <w:lvl w:ilvl="1" w:tplc="6352DBE8" w:tentative="1">
      <w:start w:val="1"/>
      <w:numFmt w:val="bullet"/>
      <w:lvlText w:val=""/>
      <w:lvlJc w:val="left"/>
      <w:pPr>
        <w:tabs>
          <w:tab w:val="num" w:pos="1440"/>
        </w:tabs>
        <w:ind w:left="1440" w:hanging="360"/>
      </w:pPr>
      <w:rPr>
        <w:rFonts w:ascii="Wingdings" w:hAnsi="Wingdings" w:hint="default"/>
      </w:rPr>
    </w:lvl>
    <w:lvl w:ilvl="2" w:tplc="16C01B7A" w:tentative="1">
      <w:start w:val="1"/>
      <w:numFmt w:val="bullet"/>
      <w:lvlText w:val=""/>
      <w:lvlJc w:val="left"/>
      <w:pPr>
        <w:tabs>
          <w:tab w:val="num" w:pos="2160"/>
        </w:tabs>
        <w:ind w:left="2160" w:hanging="360"/>
      </w:pPr>
      <w:rPr>
        <w:rFonts w:ascii="Wingdings" w:hAnsi="Wingdings" w:hint="default"/>
      </w:rPr>
    </w:lvl>
    <w:lvl w:ilvl="3" w:tplc="5E685560" w:tentative="1">
      <w:start w:val="1"/>
      <w:numFmt w:val="bullet"/>
      <w:lvlText w:val=""/>
      <w:lvlJc w:val="left"/>
      <w:pPr>
        <w:tabs>
          <w:tab w:val="num" w:pos="2880"/>
        </w:tabs>
        <w:ind w:left="2880" w:hanging="360"/>
      </w:pPr>
      <w:rPr>
        <w:rFonts w:ascii="Wingdings" w:hAnsi="Wingdings" w:hint="default"/>
      </w:rPr>
    </w:lvl>
    <w:lvl w:ilvl="4" w:tplc="9B6AA5C4" w:tentative="1">
      <w:start w:val="1"/>
      <w:numFmt w:val="bullet"/>
      <w:lvlText w:val=""/>
      <w:lvlJc w:val="left"/>
      <w:pPr>
        <w:tabs>
          <w:tab w:val="num" w:pos="3600"/>
        </w:tabs>
        <w:ind w:left="3600" w:hanging="360"/>
      </w:pPr>
      <w:rPr>
        <w:rFonts w:ascii="Wingdings" w:hAnsi="Wingdings" w:hint="default"/>
      </w:rPr>
    </w:lvl>
    <w:lvl w:ilvl="5" w:tplc="D92021FC" w:tentative="1">
      <w:start w:val="1"/>
      <w:numFmt w:val="bullet"/>
      <w:lvlText w:val=""/>
      <w:lvlJc w:val="left"/>
      <w:pPr>
        <w:tabs>
          <w:tab w:val="num" w:pos="4320"/>
        </w:tabs>
        <w:ind w:left="4320" w:hanging="360"/>
      </w:pPr>
      <w:rPr>
        <w:rFonts w:ascii="Wingdings" w:hAnsi="Wingdings" w:hint="default"/>
      </w:rPr>
    </w:lvl>
    <w:lvl w:ilvl="6" w:tplc="1E6EA7D0" w:tentative="1">
      <w:start w:val="1"/>
      <w:numFmt w:val="bullet"/>
      <w:lvlText w:val=""/>
      <w:lvlJc w:val="left"/>
      <w:pPr>
        <w:tabs>
          <w:tab w:val="num" w:pos="5040"/>
        </w:tabs>
        <w:ind w:left="5040" w:hanging="360"/>
      </w:pPr>
      <w:rPr>
        <w:rFonts w:ascii="Wingdings" w:hAnsi="Wingdings" w:hint="default"/>
      </w:rPr>
    </w:lvl>
    <w:lvl w:ilvl="7" w:tplc="58A4E20E" w:tentative="1">
      <w:start w:val="1"/>
      <w:numFmt w:val="bullet"/>
      <w:lvlText w:val=""/>
      <w:lvlJc w:val="left"/>
      <w:pPr>
        <w:tabs>
          <w:tab w:val="num" w:pos="5760"/>
        </w:tabs>
        <w:ind w:left="5760" w:hanging="360"/>
      </w:pPr>
      <w:rPr>
        <w:rFonts w:ascii="Wingdings" w:hAnsi="Wingdings" w:hint="default"/>
      </w:rPr>
    </w:lvl>
    <w:lvl w:ilvl="8" w:tplc="F592A2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367A"/>
    <w:multiLevelType w:val="hybridMultilevel"/>
    <w:tmpl w:val="6504A18E"/>
    <w:lvl w:ilvl="0" w:tplc="5DAAD19E">
      <w:start w:val="1"/>
      <w:numFmt w:val="bullet"/>
      <w:lvlText w:val=""/>
      <w:lvlJc w:val="left"/>
      <w:pPr>
        <w:tabs>
          <w:tab w:val="num" w:pos="720"/>
        </w:tabs>
        <w:ind w:left="720" w:hanging="360"/>
      </w:pPr>
      <w:rPr>
        <w:rFonts w:ascii="Wingdings" w:hAnsi="Wingdings" w:hint="default"/>
      </w:rPr>
    </w:lvl>
    <w:lvl w:ilvl="1" w:tplc="42263A02" w:tentative="1">
      <w:start w:val="1"/>
      <w:numFmt w:val="bullet"/>
      <w:lvlText w:val=""/>
      <w:lvlJc w:val="left"/>
      <w:pPr>
        <w:tabs>
          <w:tab w:val="num" w:pos="1440"/>
        </w:tabs>
        <w:ind w:left="1440" w:hanging="360"/>
      </w:pPr>
      <w:rPr>
        <w:rFonts w:ascii="Wingdings" w:hAnsi="Wingdings" w:hint="default"/>
      </w:rPr>
    </w:lvl>
    <w:lvl w:ilvl="2" w:tplc="D4460520" w:tentative="1">
      <w:start w:val="1"/>
      <w:numFmt w:val="bullet"/>
      <w:lvlText w:val=""/>
      <w:lvlJc w:val="left"/>
      <w:pPr>
        <w:tabs>
          <w:tab w:val="num" w:pos="2160"/>
        </w:tabs>
        <w:ind w:left="2160" w:hanging="360"/>
      </w:pPr>
      <w:rPr>
        <w:rFonts w:ascii="Wingdings" w:hAnsi="Wingdings" w:hint="default"/>
      </w:rPr>
    </w:lvl>
    <w:lvl w:ilvl="3" w:tplc="D7464570" w:tentative="1">
      <w:start w:val="1"/>
      <w:numFmt w:val="bullet"/>
      <w:lvlText w:val=""/>
      <w:lvlJc w:val="left"/>
      <w:pPr>
        <w:tabs>
          <w:tab w:val="num" w:pos="2880"/>
        </w:tabs>
        <w:ind w:left="2880" w:hanging="360"/>
      </w:pPr>
      <w:rPr>
        <w:rFonts w:ascii="Wingdings" w:hAnsi="Wingdings" w:hint="default"/>
      </w:rPr>
    </w:lvl>
    <w:lvl w:ilvl="4" w:tplc="68AE3246" w:tentative="1">
      <w:start w:val="1"/>
      <w:numFmt w:val="bullet"/>
      <w:lvlText w:val=""/>
      <w:lvlJc w:val="left"/>
      <w:pPr>
        <w:tabs>
          <w:tab w:val="num" w:pos="3600"/>
        </w:tabs>
        <w:ind w:left="3600" w:hanging="360"/>
      </w:pPr>
      <w:rPr>
        <w:rFonts w:ascii="Wingdings" w:hAnsi="Wingdings" w:hint="default"/>
      </w:rPr>
    </w:lvl>
    <w:lvl w:ilvl="5" w:tplc="03A2B322" w:tentative="1">
      <w:start w:val="1"/>
      <w:numFmt w:val="bullet"/>
      <w:lvlText w:val=""/>
      <w:lvlJc w:val="left"/>
      <w:pPr>
        <w:tabs>
          <w:tab w:val="num" w:pos="4320"/>
        </w:tabs>
        <w:ind w:left="4320" w:hanging="360"/>
      </w:pPr>
      <w:rPr>
        <w:rFonts w:ascii="Wingdings" w:hAnsi="Wingdings" w:hint="default"/>
      </w:rPr>
    </w:lvl>
    <w:lvl w:ilvl="6" w:tplc="A0CE75CC" w:tentative="1">
      <w:start w:val="1"/>
      <w:numFmt w:val="bullet"/>
      <w:lvlText w:val=""/>
      <w:lvlJc w:val="left"/>
      <w:pPr>
        <w:tabs>
          <w:tab w:val="num" w:pos="5040"/>
        </w:tabs>
        <w:ind w:left="5040" w:hanging="360"/>
      </w:pPr>
      <w:rPr>
        <w:rFonts w:ascii="Wingdings" w:hAnsi="Wingdings" w:hint="default"/>
      </w:rPr>
    </w:lvl>
    <w:lvl w:ilvl="7" w:tplc="7102F00E" w:tentative="1">
      <w:start w:val="1"/>
      <w:numFmt w:val="bullet"/>
      <w:lvlText w:val=""/>
      <w:lvlJc w:val="left"/>
      <w:pPr>
        <w:tabs>
          <w:tab w:val="num" w:pos="5760"/>
        </w:tabs>
        <w:ind w:left="5760" w:hanging="360"/>
      </w:pPr>
      <w:rPr>
        <w:rFonts w:ascii="Wingdings" w:hAnsi="Wingdings" w:hint="default"/>
      </w:rPr>
    </w:lvl>
    <w:lvl w:ilvl="8" w:tplc="FA2867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7AA5"/>
    <w:multiLevelType w:val="multilevel"/>
    <w:tmpl w:val="A48C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22A61"/>
    <w:multiLevelType w:val="hybridMultilevel"/>
    <w:tmpl w:val="550ABCEE"/>
    <w:lvl w:ilvl="0" w:tplc="8E3628C4">
      <w:start w:val="1"/>
      <w:numFmt w:val="bullet"/>
      <w:pStyle w:val="Listapunkter14p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E7B6B35"/>
    <w:multiLevelType w:val="hybridMultilevel"/>
    <w:tmpl w:val="2CF63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49A47EF"/>
    <w:multiLevelType w:val="hybridMultilevel"/>
    <w:tmpl w:val="0D909470"/>
    <w:lvl w:ilvl="0" w:tplc="2AC060C8">
      <w:start w:val="1"/>
      <w:numFmt w:val="bullet"/>
      <w:pStyle w:val="Listapunkter"/>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81D6B33"/>
    <w:multiLevelType w:val="hybridMultilevel"/>
    <w:tmpl w:val="8C226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191767"/>
    <w:multiLevelType w:val="hybridMultilevel"/>
    <w:tmpl w:val="FF2CF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C1D713B"/>
    <w:multiLevelType w:val="hybridMultilevel"/>
    <w:tmpl w:val="52585B3E"/>
    <w:lvl w:ilvl="0" w:tplc="D8221D44">
      <w:start w:val="1"/>
      <w:numFmt w:val="bullet"/>
      <w:lvlText w:val=""/>
      <w:lvlJc w:val="left"/>
      <w:pPr>
        <w:tabs>
          <w:tab w:val="num" w:pos="720"/>
        </w:tabs>
        <w:ind w:left="720" w:hanging="360"/>
      </w:pPr>
      <w:rPr>
        <w:rFonts w:ascii="Wingdings" w:hAnsi="Wingdings" w:hint="default"/>
      </w:rPr>
    </w:lvl>
    <w:lvl w:ilvl="1" w:tplc="088AF62C" w:tentative="1">
      <w:start w:val="1"/>
      <w:numFmt w:val="bullet"/>
      <w:lvlText w:val=""/>
      <w:lvlJc w:val="left"/>
      <w:pPr>
        <w:tabs>
          <w:tab w:val="num" w:pos="1440"/>
        </w:tabs>
        <w:ind w:left="1440" w:hanging="360"/>
      </w:pPr>
      <w:rPr>
        <w:rFonts w:ascii="Wingdings" w:hAnsi="Wingdings" w:hint="default"/>
      </w:rPr>
    </w:lvl>
    <w:lvl w:ilvl="2" w:tplc="98E2910E" w:tentative="1">
      <w:start w:val="1"/>
      <w:numFmt w:val="bullet"/>
      <w:lvlText w:val=""/>
      <w:lvlJc w:val="left"/>
      <w:pPr>
        <w:tabs>
          <w:tab w:val="num" w:pos="2160"/>
        </w:tabs>
        <w:ind w:left="2160" w:hanging="360"/>
      </w:pPr>
      <w:rPr>
        <w:rFonts w:ascii="Wingdings" w:hAnsi="Wingdings" w:hint="default"/>
      </w:rPr>
    </w:lvl>
    <w:lvl w:ilvl="3" w:tplc="3DAAFADA" w:tentative="1">
      <w:start w:val="1"/>
      <w:numFmt w:val="bullet"/>
      <w:lvlText w:val=""/>
      <w:lvlJc w:val="left"/>
      <w:pPr>
        <w:tabs>
          <w:tab w:val="num" w:pos="2880"/>
        </w:tabs>
        <w:ind w:left="2880" w:hanging="360"/>
      </w:pPr>
      <w:rPr>
        <w:rFonts w:ascii="Wingdings" w:hAnsi="Wingdings" w:hint="default"/>
      </w:rPr>
    </w:lvl>
    <w:lvl w:ilvl="4" w:tplc="1F30DAE0" w:tentative="1">
      <w:start w:val="1"/>
      <w:numFmt w:val="bullet"/>
      <w:lvlText w:val=""/>
      <w:lvlJc w:val="left"/>
      <w:pPr>
        <w:tabs>
          <w:tab w:val="num" w:pos="3600"/>
        </w:tabs>
        <w:ind w:left="3600" w:hanging="360"/>
      </w:pPr>
      <w:rPr>
        <w:rFonts w:ascii="Wingdings" w:hAnsi="Wingdings" w:hint="default"/>
      </w:rPr>
    </w:lvl>
    <w:lvl w:ilvl="5" w:tplc="6546876C" w:tentative="1">
      <w:start w:val="1"/>
      <w:numFmt w:val="bullet"/>
      <w:lvlText w:val=""/>
      <w:lvlJc w:val="left"/>
      <w:pPr>
        <w:tabs>
          <w:tab w:val="num" w:pos="4320"/>
        </w:tabs>
        <w:ind w:left="4320" w:hanging="360"/>
      </w:pPr>
      <w:rPr>
        <w:rFonts w:ascii="Wingdings" w:hAnsi="Wingdings" w:hint="default"/>
      </w:rPr>
    </w:lvl>
    <w:lvl w:ilvl="6" w:tplc="CA1ABACA" w:tentative="1">
      <w:start w:val="1"/>
      <w:numFmt w:val="bullet"/>
      <w:lvlText w:val=""/>
      <w:lvlJc w:val="left"/>
      <w:pPr>
        <w:tabs>
          <w:tab w:val="num" w:pos="5040"/>
        </w:tabs>
        <w:ind w:left="5040" w:hanging="360"/>
      </w:pPr>
      <w:rPr>
        <w:rFonts w:ascii="Wingdings" w:hAnsi="Wingdings" w:hint="default"/>
      </w:rPr>
    </w:lvl>
    <w:lvl w:ilvl="7" w:tplc="8DE62B74" w:tentative="1">
      <w:start w:val="1"/>
      <w:numFmt w:val="bullet"/>
      <w:lvlText w:val=""/>
      <w:lvlJc w:val="left"/>
      <w:pPr>
        <w:tabs>
          <w:tab w:val="num" w:pos="5760"/>
        </w:tabs>
        <w:ind w:left="5760" w:hanging="360"/>
      </w:pPr>
      <w:rPr>
        <w:rFonts w:ascii="Wingdings" w:hAnsi="Wingdings" w:hint="default"/>
      </w:rPr>
    </w:lvl>
    <w:lvl w:ilvl="8" w:tplc="712C36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7175C"/>
    <w:multiLevelType w:val="hybridMultilevel"/>
    <w:tmpl w:val="56DFB4B5"/>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576208A0"/>
    <w:multiLevelType w:val="hybridMultilevel"/>
    <w:tmpl w:val="4B36A342"/>
    <w:lvl w:ilvl="0" w:tplc="C478B76E">
      <w:start w:val="1"/>
      <w:numFmt w:val="decimal"/>
      <w:pStyle w:val="Listanumrerad"/>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68A82F76"/>
    <w:multiLevelType w:val="hybridMultilevel"/>
    <w:tmpl w:val="6160F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75644C10"/>
    <w:multiLevelType w:val="hybridMultilevel"/>
    <w:tmpl w:val="8CB686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C21F5"/>
    <w:multiLevelType w:val="hybridMultilevel"/>
    <w:tmpl w:val="F2C62F36"/>
    <w:lvl w:ilvl="0" w:tplc="9BD268AA">
      <w:start w:val="1"/>
      <w:numFmt w:val="bullet"/>
      <w:lvlText w:val=""/>
      <w:lvlJc w:val="left"/>
      <w:pPr>
        <w:tabs>
          <w:tab w:val="num" w:pos="720"/>
        </w:tabs>
        <w:ind w:left="720" w:hanging="360"/>
      </w:pPr>
      <w:rPr>
        <w:rFonts w:ascii="Wingdings" w:hAnsi="Wingdings" w:hint="default"/>
      </w:rPr>
    </w:lvl>
    <w:lvl w:ilvl="1" w:tplc="A1ACD23A" w:tentative="1">
      <w:start w:val="1"/>
      <w:numFmt w:val="bullet"/>
      <w:lvlText w:val=""/>
      <w:lvlJc w:val="left"/>
      <w:pPr>
        <w:tabs>
          <w:tab w:val="num" w:pos="1440"/>
        </w:tabs>
        <w:ind w:left="1440" w:hanging="360"/>
      </w:pPr>
      <w:rPr>
        <w:rFonts w:ascii="Wingdings" w:hAnsi="Wingdings" w:hint="default"/>
      </w:rPr>
    </w:lvl>
    <w:lvl w:ilvl="2" w:tplc="981CEF3C" w:tentative="1">
      <w:start w:val="1"/>
      <w:numFmt w:val="bullet"/>
      <w:lvlText w:val=""/>
      <w:lvlJc w:val="left"/>
      <w:pPr>
        <w:tabs>
          <w:tab w:val="num" w:pos="2160"/>
        </w:tabs>
        <w:ind w:left="2160" w:hanging="360"/>
      </w:pPr>
      <w:rPr>
        <w:rFonts w:ascii="Wingdings" w:hAnsi="Wingdings" w:hint="default"/>
      </w:rPr>
    </w:lvl>
    <w:lvl w:ilvl="3" w:tplc="5CFEE57E" w:tentative="1">
      <w:start w:val="1"/>
      <w:numFmt w:val="bullet"/>
      <w:lvlText w:val=""/>
      <w:lvlJc w:val="left"/>
      <w:pPr>
        <w:tabs>
          <w:tab w:val="num" w:pos="2880"/>
        </w:tabs>
        <w:ind w:left="2880" w:hanging="360"/>
      </w:pPr>
      <w:rPr>
        <w:rFonts w:ascii="Wingdings" w:hAnsi="Wingdings" w:hint="default"/>
      </w:rPr>
    </w:lvl>
    <w:lvl w:ilvl="4" w:tplc="CEB81EA4" w:tentative="1">
      <w:start w:val="1"/>
      <w:numFmt w:val="bullet"/>
      <w:lvlText w:val=""/>
      <w:lvlJc w:val="left"/>
      <w:pPr>
        <w:tabs>
          <w:tab w:val="num" w:pos="3600"/>
        </w:tabs>
        <w:ind w:left="3600" w:hanging="360"/>
      </w:pPr>
      <w:rPr>
        <w:rFonts w:ascii="Wingdings" w:hAnsi="Wingdings" w:hint="default"/>
      </w:rPr>
    </w:lvl>
    <w:lvl w:ilvl="5" w:tplc="F1EA58C6" w:tentative="1">
      <w:start w:val="1"/>
      <w:numFmt w:val="bullet"/>
      <w:lvlText w:val=""/>
      <w:lvlJc w:val="left"/>
      <w:pPr>
        <w:tabs>
          <w:tab w:val="num" w:pos="4320"/>
        </w:tabs>
        <w:ind w:left="4320" w:hanging="360"/>
      </w:pPr>
      <w:rPr>
        <w:rFonts w:ascii="Wingdings" w:hAnsi="Wingdings" w:hint="default"/>
      </w:rPr>
    </w:lvl>
    <w:lvl w:ilvl="6" w:tplc="3B1641E6" w:tentative="1">
      <w:start w:val="1"/>
      <w:numFmt w:val="bullet"/>
      <w:lvlText w:val=""/>
      <w:lvlJc w:val="left"/>
      <w:pPr>
        <w:tabs>
          <w:tab w:val="num" w:pos="5040"/>
        </w:tabs>
        <w:ind w:left="5040" w:hanging="360"/>
      </w:pPr>
      <w:rPr>
        <w:rFonts w:ascii="Wingdings" w:hAnsi="Wingdings" w:hint="default"/>
      </w:rPr>
    </w:lvl>
    <w:lvl w:ilvl="7" w:tplc="97C6F920" w:tentative="1">
      <w:start w:val="1"/>
      <w:numFmt w:val="bullet"/>
      <w:lvlText w:val=""/>
      <w:lvlJc w:val="left"/>
      <w:pPr>
        <w:tabs>
          <w:tab w:val="num" w:pos="5760"/>
        </w:tabs>
        <w:ind w:left="5760" w:hanging="360"/>
      </w:pPr>
      <w:rPr>
        <w:rFonts w:ascii="Wingdings" w:hAnsi="Wingdings" w:hint="default"/>
      </w:rPr>
    </w:lvl>
    <w:lvl w:ilvl="8" w:tplc="0D2EF9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FB0371"/>
    <w:multiLevelType w:val="hybridMultilevel"/>
    <w:tmpl w:val="58482CCE"/>
    <w:lvl w:ilvl="0" w:tplc="322ACD90">
      <w:start w:val="1"/>
      <w:numFmt w:val="bullet"/>
      <w:pStyle w:val="Listatankstreck"/>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5"/>
  </w:num>
  <w:num w:numId="4">
    <w:abstractNumId w:val="14"/>
  </w:num>
  <w:num w:numId="5">
    <w:abstractNumId w:val="9"/>
  </w:num>
  <w:num w:numId="6">
    <w:abstractNumId w:val="11"/>
  </w:num>
  <w:num w:numId="7">
    <w:abstractNumId w:val="9"/>
  </w:num>
  <w:num w:numId="8">
    <w:abstractNumId w:val="7"/>
  </w:num>
  <w:num w:numId="9">
    <w:abstractNumId w:val="2"/>
  </w:num>
  <w:num w:numId="10">
    <w:abstractNumId w:val="12"/>
  </w:num>
  <w:num w:numId="11">
    <w:abstractNumId w:val="6"/>
  </w:num>
  <w:num w:numId="12">
    <w:abstractNumId w:val="0"/>
  </w:num>
  <w:num w:numId="13">
    <w:abstractNumId w:val="8"/>
  </w:num>
  <w:num w:numId="14">
    <w:abstractNumId w:val="13"/>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F0"/>
    <w:rsid w:val="00012047"/>
    <w:rsid w:val="000121EB"/>
    <w:rsid w:val="000159CA"/>
    <w:rsid w:val="00017882"/>
    <w:rsid w:val="000303A9"/>
    <w:rsid w:val="000343CE"/>
    <w:rsid w:val="00035870"/>
    <w:rsid w:val="00035E33"/>
    <w:rsid w:val="0004285E"/>
    <w:rsid w:val="00046014"/>
    <w:rsid w:val="00050D8B"/>
    <w:rsid w:val="000519C8"/>
    <w:rsid w:val="000534A2"/>
    <w:rsid w:val="0005517C"/>
    <w:rsid w:val="0005598D"/>
    <w:rsid w:val="00055D24"/>
    <w:rsid w:val="00061BAF"/>
    <w:rsid w:val="00062C0E"/>
    <w:rsid w:val="00062D09"/>
    <w:rsid w:val="00064CE0"/>
    <w:rsid w:val="0006620E"/>
    <w:rsid w:val="00066637"/>
    <w:rsid w:val="00066BAF"/>
    <w:rsid w:val="00067098"/>
    <w:rsid w:val="00067977"/>
    <w:rsid w:val="00071B65"/>
    <w:rsid w:val="00072854"/>
    <w:rsid w:val="000731C1"/>
    <w:rsid w:val="0007460D"/>
    <w:rsid w:val="00074E7E"/>
    <w:rsid w:val="00076553"/>
    <w:rsid w:val="0008008B"/>
    <w:rsid w:val="00080E1E"/>
    <w:rsid w:val="0008650B"/>
    <w:rsid w:val="000914E8"/>
    <w:rsid w:val="00093079"/>
    <w:rsid w:val="00093590"/>
    <w:rsid w:val="00097752"/>
    <w:rsid w:val="000A36D1"/>
    <w:rsid w:val="000A5F43"/>
    <w:rsid w:val="000A7748"/>
    <w:rsid w:val="000B545C"/>
    <w:rsid w:val="000B5913"/>
    <w:rsid w:val="000B7E78"/>
    <w:rsid w:val="000C1ACA"/>
    <w:rsid w:val="000C3EB2"/>
    <w:rsid w:val="000D1938"/>
    <w:rsid w:val="000D3141"/>
    <w:rsid w:val="000D5821"/>
    <w:rsid w:val="000D5E1A"/>
    <w:rsid w:val="000D6A78"/>
    <w:rsid w:val="000E3D9C"/>
    <w:rsid w:val="000E6312"/>
    <w:rsid w:val="000F4FF1"/>
    <w:rsid w:val="000F75CF"/>
    <w:rsid w:val="00101CD2"/>
    <w:rsid w:val="0010512B"/>
    <w:rsid w:val="001079C2"/>
    <w:rsid w:val="00111A17"/>
    <w:rsid w:val="0011523C"/>
    <w:rsid w:val="00116CB9"/>
    <w:rsid w:val="00122534"/>
    <w:rsid w:val="00127B49"/>
    <w:rsid w:val="00130AC8"/>
    <w:rsid w:val="00131940"/>
    <w:rsid w:val="001339FA"/>
    <w:rsid w:val="00134FF1"/>
    <w:rsid w:val="00141490"/>
    <w:rsid w:val="00152D8E"/>
    <w:rsid w:val="001575C0"/>
    <w:rsid w:val="00165119"/>
    <w:rsid w:val="00167764"/>
    <w:rsid w:val="00173CD2"/>
    <w:rsid w:val="00182DE7"/>
    <w:rsid w:val="00183C0F"/>
    <w:rsid w:val="00185C90"/>
    <w:rsid w:val="00186639"/>
    <w:rsid w:val="00191198"/>
    <w:rsid w:val="00196292"/>
    <w:rsid w:val="001A0FF5"/>
    <w:rsid w:val="001A28C3"/>
    <w:rsid w:val="001A3448"/>
    <w:rsid w:val="001A4919"/>
    <w:rsid w:val="001A4AD9"/>
    <w:rsid w:val="001B0126"/>
    <w:rsid w:val="001B02E8"/>
    <w:rsid w:val="001B0DEF"/>
    <w:rsid w:val="001B635B"/>
    <w:rsid w:val="001C0B63"/>
    <w:rsid w:val="001C1300"/>
    <w:rsid w:val="001C3971"/>
    <w:rsid w:val="001C678C"/>
    <w:rsid w:val="001C6AF2"/>
    <w:rsid w:val="001C6E26"/>
    <w:rsid w:val="001C7ACB"/>
    <w:rsid w:val="001D2801"/>
    <w:rsid w:val="001D3942"/>
    <w:rsid w:val="001D3DCF"/>
    <w:rsid w:val="001D48CC"/>
    <w:rsid w:val="001D7A86"/>
    <w:rsid w:val="001E4C28"/>
    <w:rsid w:val="001E57B1"/>
    <w:rsid w:val="001E72B0"/>
    <w:rsid w:val="001F596E"/>
    <w:rsid w:val="002002AA"/>
    <w:rsid w:val="00200542"/>
    <w:rsid w:val="00200D41"/>
    <w:rsid w:val="0021090F"/>
    <w:rsid w:val="00215D8F"/>
    <w:rsid w:val="00216D56"/>
    <w:rsid w:val="00216E01"/>
    <w:rsid w:val="002173ED"/>
    <w:rsid w:val="00221260"/>
    <w:rsid w:val="002228CB"/>
    <w:rsid w:val="0022412B"/>
    <w:rsid w:val="00230987"/>
    <w:rsid w:val="00230E78"/>
    <w:rsid w:val="002322CF"/>
    <w:rsid w:val="00235A6E"/>
    <w:rsid w:val="00236432"/>
    <w:rsid w:val="00236DB5"/>
    <w:rsid w:val="00240150"/>
    <w:rsid w:val="002403EB"/>
    <w:rsid w:val="00241C2A"/>
    <w:rsid w:val="0024710F"/>
    <w:rsid w:val="00253DDE"/>
    <w:rsid w:val="002557CB"/>
    <w:rsid w:val="002578D1"/>
    <w:rsid w:val="00257DAC"/>
    <w:rsid w:val="00263768"/>
    <w:rsid w:val="0026439F"/>
    <w:rsid w:val="00264E4A"/>
    <w:rsid w:val="002737F5"/>
    <w:rsid w:val="00285023"/>
    <w:rsid w:val="0028692D"/>
    <w:rsid w:val="00286ECF"/>
    <w:rsid w:val="00287531"/>
    <w:rsid w:val="00293234"/>
    <w:rsid w:val="002953AD"/>
    <w:rsid w:val="0029605B"/>
    <w:rsid w:val="002965A3"/>
    <w:rsid w:val="0029719E"/>
    <w:rsid w:val="00297B85"/>
    <w:rsid w:val="00297CF6"/>
    <w:rsid w:val="002A00A6"/>
    <w:rsid w:val="002A543F"/>
    <w:rsid w:val="002A7411"/>
    <w:rsid w:val="002B4646"/>
    <w:rsid w:val="002B4FD3"/>
    <w:rsid w:val="002B77E7"/>
    <w:rsid w:val="002C0CEC"/>
    <w:rsid w:val="002C0EBE"/>
    <w:rsid w:val="002C2709"/>
    <w:rsid w:val="002C2E47"/>
    <w:rsid w:val="002C3597"/>
    <w:rsid w:val="002C41EE"/>
    <w:rsid w:val="002D2A1B"/>
    <w:rsid w:val="002D2EFD"/>
    <w:rsid w:val="002D7857"/>
    <w:rsid w:val="002D7E94"/>
    <w:rsid w:val="002E0A65"/>
    <w:rsid w:val="002E11C2"/>
    <w:rsid w:val="002E64D9"/>
    <w:rsid w:val="002F0687"/>
    <w:rsid w:val="002F0CFC"/>
    <w:rsid w:val="002F1AA5"/>
    <w:rsid w:val="002F3E6C"/>
    <w:rsid w:val="002F433E"/>
    <w:rsid w:val="002F4E1A"/>
    <w:rsid w:val="002F78BA"/>
    <w:rsid w:val="0030759A"/>
    <w:rsid w:val="003116B8"/>
    <w:rsid w:val="00312730"/>
    <w:rsid w:val="0032085B"/>
    <w:rsid w:val="0032336F"/>
    <w:rsid w:val="00323D75"/>
    <w:rsid w:val="003240AB"/>
    <w:rsid w:val="00324B08"/>
    <w:rsid w:val="00326B2E"/>
    <w:rsid w:val="00326D27"/>
    <w:rsid w:val="003316FA"/>
    <w:rsid w:val="00332102"/>
    <w:rsid w:val="003329CA"/>
    <w:rsid w:val="003334E4"/>
    <w:rsid w:val="00335F04"/>
    <w:rsid w:val="00336D5F"/>
    <w:rsid w:val="0033795D"/>
    <w:rsid w:val="0034021C"/>
    <w:rsid w:val="0034153E"/>
    <w:rsid w:val="0034583F"/>
    <w:rsid w:val="003460DC"/>
    <w:rsid w:val="00354881"/>
    <w:rsid w:val="00355325"/>
    <w:rsid w:val="00355C15"/>
    <w:rsid w:val="00357EDD"/>
    <w:rsid w:val="003605EE"/>
    <w:rsid w:val="00361617"/>
    <w:rsid w:val="00362273"/>
    <w:rsid w:val="00362961"/>
    <w:rsid w:val="00364ED8"/>
    <w:rsid w:val="00366F88"/>
    <w:rsid w:val="003751DD"/>
    <w:rsid w:val="00386E2D"/>
    <w:rsid w:val="0039119D"/>
    <w:rsid w:val="00391E61"/>
    <w:rsid w:val="0039293F"/>
    <w:rsid w:val="00396B16"/>
    <w:rsid w:val="003A78C0"/>
    <w:rsid w:val="003B5773"/>
    <w:rsid w:val="003B7C5F"/>
    <w:rsid w:val="003C0C60"/>
    <w:rsid w:val="003C24D1"/>
    <w:rsid w:val="003C277B"/>
    <w:rsid w:val="003C2CD1"/>
    <w:rsid w:val="003C4623"/>
    <w:rsid w:val="003D0D03"/>
    <w:rsid w:val="003D2D10"/>
    <w:rsid w:val="003D7281"/>
    <w:rsid w:val="003E4582"/>
    <w:rsid w:val="003E461F"/>
    <w:rsid w:val="003E4688"/>
    <w:rsid w:val="003E4C6A"/>
    <w:rsid w:val="003E7410"/>
    <w:rsid w:val="003E7FE7"/>
    <w:rsid w:val="003F081C"/>
    <w:rsid w:val="003F1441"/>
    <w:rsid w:val="003F2554"/>
    <w:rsid w:val="003F3043"/>
    <w:rsid w:val="003F649E"/>
    <w:rsid w:val="00401294"/>
    <w:rsid w:val="004015A0"/>
    <w:rsid w:val="004021B8"/>
    <w:rsid w:val="004040AE"/>
    <w:rsid w:val="0040566D"/>
    <w:rsid w:val="004059FD"/>
    <w:rsid w:val="004100DF"/>
    <w:rsid w:val="00410E6D"/>
    <w:rsid w:val="00411773"/>
    <w:rsid w:val="0041213C"/>
    <w:rsid w:val="00412CCC"/>
    <w:rsid w:val="004141AC"/>
    <w:rsid w:val="00417190"/>
    <w:rsid w:val="00417319"/>
    <w:rsid w:val="00417558"/>
    <w:rsid w:val="00420B09"/>
    <w:rsid w:val="00424D68"/>
    <w:rsid w:val="004259E9"/>
    <w:rsid w:val="004305F4"/>
    <w:rsid w:val="00433EA1"/>
    <w:rsid w:val="004375B3"/>
    <w:rsid w:val="00447AC9"/>
    <w:rsid w:val="004508BD"/>
    <w:rsid w:val="00452DA9"/>
    <w:rsid w:val="00453768"/>
    <w:rsid w:val="004571B8"/>
    <w:rsid w:val="00462070"/>
    <w:rsid w:val="00462F66"/>
    <w:rsid w:val="00463D4B"/>
    <w:rsid w:val="0046544E"/>
    <w:rsid w:val="004702F1"/>
    <w:rsid w:val="00470F7D"/>
    <w:rsid w:val="0047261F"/>
    <w:rsid w:val="0047292F"/>
    <w:rsid w:val="00480639"/>
    <w:rsid w:val="004813D0"/>
    <w:rsid w:val="00482E75"/>
    <w:rsid w:val="00483A2B"/>
    <w:rsid w:val="00484C0E"/>
    <w:rsid w:val="00485E43"/>
    <w:rsid w:val="004865F2"/>
    <w:rsid w:val="00495990"/>
    <w:rsid w:val="00495B7A"/>
    <w:rsid w:val="0049690D"/>
    <w:rsid w:val="004A0F4E"/>
    <w:rsid w:val="004A198C"/>
    <w:rsid w:val="004A3CC7"/>
    <w:rsid w:val="004A4355"/>
    <w:rsid w:val="004A6496"/>
    <w:rsid w:val="004B2661"/>
    <w:rsid w:val="004B3F70"/>
    <w:rsid w:val="004B675D"/>
    <w:rsid w:val="004B7203"/>
    <w:rsid w:val="004B7703"/>
    <w:rsid w:val="004B7852"/>
    <w:rsid w:val="004B7C7A"/>
    <w:rsid w:val="004C3027"/>
    <w:rsid w:val="004D4289"/>
    <w:rsid w:val="004D50F9"/>
    <w:rsid w:val="004D67AA"/>
    <w:rsid w:val="004D6D2F"/>
    <w:rsid w:val="004D7C9F"/>
    <w:rsid w:val="004E04BF"/>
    <w:rsid w:val="004E6C55"/>
    <w:rsid w:val="004F2B35"/>
    <w:rsid w:val="004F3E40"/>
    <w:rsid w:val="00500110"/>
    <w:rsid w:val="00501B93"/>
    <w:rsid w:val="00502F96"/>
    <w:rsid w:val="0050447A"/>
    <w:rsid w:val="00512494"/>
    <w:rsid w:val="00512A6B"/>
    <w:rsid w:val="005161AD"/>
    <w:rsid w:val="005202CD"/>
    <w:rsid w:val="005238C4"/>
    <w:rsid w:val="005238C8"/>
    <w:rsid w:val="00524687"/>
    <w:rsid w:val="00527A69"/>
    <w:rsid w:val="00527B4F"/>
    <w:rsid w:val="00532A48"/>
    <w:rsid w:val="00532F85"/>
    <w:rsid w:val="0053625E"/>
    <w:rsid w:val="00537AF3"/>
    <w:rsid w:val="0054236D"/>
    <w:rsid w:val="00547414"/>
    <w:rsid w:val="00555034"/>
    <w:rsid w:val="005630A6"/>
    <w:rsid w:val="00563B6B"/>
    <w:rsid w:val="005644EE"/>
    <w:rsid w:val="00564BA1"/>
    <w:rsid w:val="005653BA"/>
    <w:rsid w:val="00565628"/>
    <w:rsid w:val="0056571F"/>
    <w:rsid w:val="0056593E"/>
    <w:rsid w:val="00573F83"/>
    <w:rsid w:val="005763E8"/>
    <w:rsid w:val="0058152D"/>
    <w:rsid w:val="005924D6"/>
    <w:rsid w:val="00592C57"/>
    <w:rsid w:val="00593118"/>
    <w:rsid w:val="00593C56"/>
    <w:rsid w:val="005A21A4"/>
    <w:rsid w:val="005A4016"/>
    <w:rsid w:val="005B11B5"/>
    <w:rsid w:val="005B1A38"/>
    <w:rsid w:val="005B1C10"/>
    <w:rsid w:val="005B2EE0"/>
    <w:rsid w:val="005B396A"/>
    <w:rsid w:val="005C34BD"/>
    <w:rsid w:val="005C3B10"/>
    <w:rsid w:val="005C4062"/>
    <w:rsid w:val="005C7C5A"/>
    <w:rsid w:val="005C7ECB"/>
    <w:rsid w:val="005D2DFF"/>
    <w:rsid w:val="005D329C"/>
    <w:rsid w:val="005D555E"/>
    <w:rsid w:val="005D7938"/>
    <w:rsid w:val="005F21AB"/>
    <w:rsid w:val="006010B1"/>
    <w:rsid w:val="006010EA"/>
    <w:rsid w:val="006079A0"/>
    <w:rsid w:val="006123F5"/>
    <w:rsid w:val="00615C37"/>
    <w:rsid w:val="0062170B"/>
    <w:rsid w:val="00621BE6"/>
    <w:rsid w:val="00624921"/>
    <w:rsid w:val="00624956"/>
    <w:rsid w:val="006307F4"/>
    <w:rsid w:val="00631E26"/>
    <w:rsid w:val="006345B8"/>
    <w:rsid w:val="00635223"/>
    <w:rsid w:val="006363F8"/>
    <w:rsid w:val="00636657"/>
    <w:rsid w:val="00643022"/>
    <w:rsid w:val="00645C2C"/>
    <w:rsid w:val="00646398"/>
    <w:rsid w:val="00647115"/>
    <w:rsid w:val="00647641"/>
    <w:rsid w:val="00653472"/>
    <w:rsid w:val="00665216"/>
    <w:rsid w:val="006701AF"/>
    <w:rsid w:val="00672397"/>
    <w:rsid w:val="006730DF"/>
    <w:rsid w:val="00674B77"/>
    <w:rsid w:val="006773AE"/>
    <w:rsid w:val="00680180"/>
    <w:rsid w:val="006827BB"/>
    <w:rsid w:val="00684C10"/>
    <w:rsid w:val="00685735"/>
    <w:rsid w:val="006862B1"/>
    <w:rsid w:val="00687344"/>
    <w:rsid w:val="006903A4"/>
    <w:rsid w:val="00691432"/>
    <w:rsid w:val="00694B3B"/>
    <w:rsid w:val="00696C97"/>
    <w:rsid w:val="0069752C"/>
    <w:rsid w:val="006B12BA"/>
    <w:rsid w:val="006B5AD9"/>
    <w:rsid w:val="006B5B58"/>
    <w:rsid w:val="006B697E"/>
    <w:rsid w:val="006B728C"/>
    <w:rsid w:val="006C063B"/>
    <w:rsid w:val="006C0793"/>
    <w:rsid w:val="006C26DC"/>
    <w:rsid w:val="006C3F0D"/>
    <w:rsid w:val="006C572F"/>
    <w:rsid w:val="006C6E8B"/>
    <w:rsid w:val="006D162D"/>
    <w:rsid w:val="006D55C0"/>
    <w:rsid w:val="006D65BB"/>
    <w:rsid w:val="006D6D05"/>
    <w:rsid w:val="006E654C"/>
    <w:rsid w:val="006E6AB2"/>
    <w:rsid w:val="006E7152"/>
    <w:rsid w:val="006E733D"/>
    <w:rsid w:val="006F16E2"/>
    <w:rsid w:val="006F3E7C"/>
    <w:rsid w:val="006F46DB"/>
    <w:rsid w:val="0070299C"/>
    <w:rsid w:val="007034BA"/>
    <w:rsid w:val="00705456"/>
    <w:rsid w:val="00705D05"/>
    <w:rsid w:val="007134F4"/>
    <w:rsid w:val="00713C80"/>
    <w:rsid w:val="00715F94"/>
    <w:rsid w:val="007165B8"/>
    <w:rsid w:val="00717DB0"/>
    <w:rsid w:val="00717F8C"/>
    <w:rsid w:val="00722AA1"/>
    <w:rsid w:val="0072478E"/>
    <w:rsid w:val="007256BD"/>
    <w:rsid w:val="00731922"/>
    <w:rsid w:val="00732487"/>
    <w:rsid w:val="00734613"/>
    <w:rsid w:val="007365A0"/>
    <w:rsid w:val="00736716"/>
    <w:rsid w:val="0074110F"/>
    <w:rsid w:val="00751715"/>
    <w:rsid w:val="007518CB"/>
    <w:rsid w:val="0075390E"/>
    <w:rsid w:val="0076156D"/>
    <w:rsid w:val="00764C79"/>
    <w:rsid w:val="00775742"/>
    <w:rsid w:val="00775DB6"/>
    <w:rsid w:val="00776280"/>
    <w:rsid w:val="00776489"/>
    <w:rsid w:val="0078019C"/>
    <w:rsid w:val="0078081E"/>
    <w:rsid w:val="00783CC4"/>
    <w:rsid w:val="007863E2"/>
    <w:rsid w:val="00787597"/>
    <w:rsid w:val="00790D13"/>
    <w:rsid w:val="007936F6"/>
    <w:rsid w:val="00797F9C"/>
    <w:rsid w:val="007A25CD"/>
    <w:rsid w:val="007A350F"/>
    <w:rsid w:val="007A3717"/>
    <w:rsid w:val="007A4C8E"/>
    <w:rsid w:val="007B1324"/>
    <w:rsid w:val="007B2EBC"/>
    <w:rsid w:val="007B419A"/>
    <w:rsid w:val="007B7120"/>
    <w:rsid w:val="007C0DD8"/>
    <w:rsid w:val="007C1BA2"/>
    <w:rsid w:val="007C3A07"/>
    <w:rsid w:val="007C3B51"/>
    <w:rsid w:val="007C41B6"/>
    <w:rsid w:val="007C450D"/>
    <w:rsid w:val="007D5CF3"/>
    <w:rsid w:val="007D6EC7"/>
    <w:rsid w:val="007E3339"/>
    <w:rsid w:val="007E6229"/>
    <w:rsid w:val="007F2361"/>
    <w:rsid w:val="007F3ED5"/>
    <w:rsid w:val="007F588C"/>
    <w:rsid w:val="007F5923"/>
    <w:rsid w:val="007F6263"/>
    <w:rsid w:val="007F6C6C"/>
    <w:rsid w:val="007F79C6"/>
    <w:rsid w:val="008008B2"/>
    <w:rsid w:val="0080223D"/>
    <w:rsid w:val="00804BF7"/>
    <w:rsid w:val="0080696F"/>
    <w:rsid w:val="0080722C"/>
    <w:rsid w:val="008074D8"/>
    <w:rsid w:val="00813003"/>
    <w:rsid w:val="00815404"/>
    <w:rsid w:val="008167F8"/>
    <w:rsid w:val="00816E39"/>
    <w:rsid w:val="00817D01"/>
    <w:rsid w:val="0082009C"/>
    <w:rsid w:val="00820ACB"/>
    <w:rsid w:val="0082155B"/>
    <w:rsid w:val="0082250E"/>
    <w:rsid w:val="0082324A"/>
    <w:rsid w:val="0082381D"/>
    <w:rsid w:val="00825484"/>
    <w:rsid w:val="00826912"/>
    <w:rsid w:val="00826F23"/>
    <w:rsid w:val="0083154F"/>
    <w:rsid w:val="00834944"/>
    <w:rsid w:val="0083568E"/>
    <w:rsid w:val="008372F6"/>
    <w:rsid w:val="00837769"/>
    <w:rsid w:val="00840536"/>
    <w:rsid w:val="00844587"/>
    <w:rsid w:val="008531EC"/>
    <w:rsid w:val="0086228C"/>
    <w:rsid w:val="00863748"/>
    <w:rsid w:val="00863A26"/>
    <w:rsid w:val="008643DC"/>
    <w:rsid w:val="00864950"/>
    <w:rsid w:val="00873066"/>
    <w:rsid w:val="008736CA"/>
    <w:rsid w:val="00873AC6"/>
    <w:rsid w:val="00874A58"/>
    <w:rsid w:val="00875BDD"/>
    <w:rsid w:val="00877B99"/>
    <w:rsid w:val="008843BC"/>
    <w:rsid w:val="008863F9"/>
    <w:rsid w:val="00892173"/>
    <w:rsid w:val="00892BC3"/>
    <w:rsid w:val="0089410E"/>
    <w:rsid w:val="00897357"/>
    <w:rsid w:val="008A1685"/>
    <w:rsid w:val="008A1F19"/>
    <w:rsid w:val="008A2542"/>
    <w:rsid w:val="008A484A"/>
    <w:rsid w:val="008A502F"/>
    <w:rsid w:val="008B0A46"/>
    <w:rsid w:val="008B133F"/>
    <w:rsid w:val="008B1E4F"/>
    <w:rsid w:val="008C0D31"/>
    <w:rsid w:val="008C19BE"/>
    <w:rsid w:val="008C25CB"/>
    <w:rsid w:val="008C2804"/>
    <w:rsid w:val="008C49B5"/>
    <w:rsid w:val="008D0F2E"/>
    <w:rsid w:val="008D6ED9"/>
    <w:rsid w:val="008D6F81"/>
    <w:rsid w:val="008E0C92"/>
    <w:rsid w:val="008E11E7"/>
    <w:rsid w:val="008E324A"/>
    <w:rsid w:val="008E412A"/>
    <w:rsid w:val="008F044B"/>
    <w:rsid w:val="008F07E4"/>
    <w:rsid w:val="008F2349"/>
    <w:rsid w:val="008F24C7"/>
    <w:rsid w:val="008F437A"/>
    <w:rsid w:val="008F45B1"/>
    <w:rsid w:val="008F4628"/>
    <w:rsid w:val="008F4678"/>
    <w:rsid w:val="008F69B8"/>
    <w:rsid w:val="008F7446"/>
    <w:rsid w:val="008F7594"/>
    <w:rsid w:val="008F7C8C"/>
    <w:rsid w:val="00901D70"/>
    <w:rsid w:val="009024D6"/>
    <w:rsid w:val="009031C5"/>
    <w:rsid w:val="00911B36"/>
    <w:rsid w:val="00913743"/>
    <w:rsid w:val="00913A3B"/>
    <w:rsid w:val="00915EB2"/>
    <w:rsid w:val="009161D4"/>
    <w:rsid w:val="00917006"/>
    <w:rsid w:val="009176F3"/>
    <w:rsid w:val="00923D19"/>
    <w:rsid w:val="00926A66"/>
    <w:rsid w:val="00930599"/>
    <w:rsid w:val="00932A64"/>
    <w:rsid w:val="00937832"/>
    <w:rsid w:val="00937F3C"/>
    <w:rsid w:val="009414E7"/>
    <w:rsid w:val="009503FD"/>
    <w:rsid w:val="00950FA1"/>
    <w:rsid w:val="009540B9"/>
    <w:rsid w:val="00961502"/>
    <w:rsid w:val="0096192C"/>
    <w:rsid w:val="0096228E"/>
    <w:rsid w:val="00963CDD"/>
    <w:rsid w:val="00964E28"/>
    <w:rsid w:val="0096594F"/>
    <w:rsid w:val="00972DEB"/>
    <w:rsid w:val="009744F0"/>
    <w:rsid w:val="00974E4B"/>
    <w:rsid w:val="009760DD"/>
    <w:rsid w:val="00976413"/>
    <w:rsid w:val="00977426"/>
    <w:rsid w:val="00977818"/>
    <w:rsid w:val="00977ECA"/>
    <w:rsid w:val="00984CD5"/>
    <w:rsid w:val="00985609"/>
    <w:rsid w:val="00986EF8"/>
    <w:rsid w:val="009908EA"/>
    <w:rsid w:val="00991696"/>
    <w:rsid w:val="00992470"/>
    <w:rsid w:val="0099337F"/>
    <w:rsid w:val="009977D7"/>
    <w:rsid w:val="009A2C55"/>
    <w:rsid w:val="009A3217"/>
    <w:rsid w:val="009A5CBE"/>
    <w:rsid w:val="009B01C0"/>
    <w:rsid w:val="009B1560"/>
    <w:rsid w:val="009C038A"/>
    <w:rsid w:val="009C03C3"/>
    <w:rsid w:val="009C45C2"/>
    <w:rsid w:val="009C4C51"/>
    <w:rsid w:val="009C6102"/>
    <w:rsid w:val="009D2355"/>
    <w:rsid w:val="009E2750"/>
    <w:rsid w:val="009E3276"/>
    <w:rsid w:val="009E65FC"/>
    <w:rsid w:val="009F14F9"/>
    <w:rsid w:val="009F4838"/>
    <w:rsid w:val="009F5AA1"/>
    <w:rsid w:val="009F5B9A"/>
    <w:rsid w:val="009F6EEE"/>
    <w:rsid w:val="00A00144"/>
    <w:rsid w:val="00A02821"/>
    <w:rsid w:val="00A03651"/>
    <w:rsid w:val="00A04DCA"/>
    <w:rsid w:val="00A05D1D"/>
    <w:rsid w:val="00A11065"/>
    <w:rsid w:val="00A118BA"/>
    <w:rsid w:val="00A120B7"/>
    <w:rsid w:val="00A16C3A"/>
    <w:rsid w:val="00A17C7B"/>
    <w:rsid w:val="00A21D59"/>
    <w:rsid w:val="00A23000"/>
    <w:rsid w:val="00A23102"/>
    <w:rsid w:val="00A256F8"/>
    <w:rsid w:val="00A347FE"/>
    <w:rsid w:val="00A5184F"/>
    <w:rsid w:val="00A5250F"/>
    <w:rsid w:val="00A531DC"/>
    <w:rsid w:val="00A5710F"/>
    <w:rsid w:val="00A57596"/>
    <w:rsid w:val="00A57792"/>
    <w:rsid w:val="00A60822"/>
    <w:rsid w:val="00A65F58"/>
    <w:rsid w:val="00A6715C"/>
    <w:rsid w:val="00A706E2"/>
    <w:rsid w:val="00A80544"/>
    <w:rsid w:val="00A82169"/>
    <w:rsid w:val="00A82198"/>
    <w:rsid w:val="00A86823"/>
    <w:rsid w:val="00A92340"/>
    <w:rsid w:val="00A9452D"/>
    <w:rsid w:val="00A94A90"/>
    <w:rsid w:val="00A9633A"/>
    <w:rsid w:val="00A96B11"/>
    <w:rsid w:val="00A96C30"/>
    <w:rsid w:val="00AA31C9"/>
    <w:rsid w:val="00AA4DC4"/>
    <w:rsid w:val="00AA4E4F"/>
    <w:rsid w:val="00AA6081"/>
    <w:rsid w:val="00AB5F27"/>
    <w:rsid w:val="00AC0548"/>
    <w:rsid w:val="00AC2902"/>
    <w:rsid w:val="00AC4D1F"/>
    <w:rsid w:val="00AD37BA"/>
    <w:rsid w:val="00AD6335"/>
    <w:rsid w:val="00AD670A"/>
    <w:rsid w:val="00AE0120"/>
    <w:rsid w:val="00AE2B4B"/>
    <w:rsid w:val="00AE3013"/>
    <w:rsid w:val="00AE36F5"/>
    <w:rsid w:val="00AE5FB1"/>
    <w:rsid w:val="00AF0B7B"/>
    <w:rsid w:val="00AF5BBC"/>
    <w:rsid w:val="00AF5E33"/>
    <w:rsid w:val="00B067EE"/>
    <w:rsid w:val="00B07879"/>
    <w:rsid w:val="00B11152"/>
    <w:rsid w:val="00B12F8F"/>
    <w:rsid w:val="00B14150"/>
    <w:rsid w:val="00B14CFE"/>
    <w:rsid w:val="00B20093"/>
    <w:rsid w:val="00B214B9"/>
    <w:rsid w:val="00B23F97"/>
    <w:rsid w:val="00B244E4"/>
    <w:rsid w:val="00B253BD"/>
    <w:rsid w:val="00B279B6"/>
    <w:rsid w:val="00B27F00"/>
    <w:rsid w:val="00B31269"/>
    <w:rsid w:val="00B353EE"/>
    <w:rsid w:val="00B418E6"/>
    <w:rsid w:val="00B43643"/>
    <w:rsid w:val="00B46E37"/>
    <w:rsid w:val="00B51BB2"/>
    <w:rsid w:val="00B51DAF"/>
    <w:rsid w:val="00B520FA"/>
    <w:rsid w:val="00B5228E"/>
    <w:rsid w:val="00B52C21"/>
    <w:rsid w:val="00B53D6F"/>
    <w:rsid w:val="00B57A57"/>
    <w:rsid w:val="00B637EA"/>
    <w:rsid w:val="00B670F9"/>
    <w:rsid w:val="00B67BF8"/>
    <w:rsid w:val="00B70695"/>
    <w:rsid w:val="00B7134B"/>
    <w:rsid w:val="00B77722"/>
    <w:rsid w:val="00B82D49"/>
    <w:rsid w:val="00B83FBC"/>
    <w:rsid w:val="00B850E6"/>
    <w:rsid w:val="00B85CF0"/>
    <w:rsid w:val="00B8707E"/>
    <w:rsid w:val="00B90206"/>
    <w:rsid w:val="00B9579B"/>
    <w:rsid w:val="00B96509"/>
    <w:rsid w:val="00BA02B5"/>
    <w:rsid w:val="00BA1FD7"/>
    <w:rsid w:val="00BA2E0C"/>
    <w:rsid w:val="00BA482F"/>
    <w:rsid w:val="00BB00DF"/>
    <w:rsid w:val="00BB1E7D"/>
    <w:rsid w:val="00BB21EC"/>
    <w:rsid w:val="00BB6A40"/>
    <w:rsid w:val="00BB7A1D"/>
    <w:rsid w:val="00BC3AFB"/>
    <w:rsid w:val="00BC4691"/>
    <w:rsid w:val="00BD35D5"/>
    <w:rsid w:val="00BD4AAD"/>
    <w:rsid w:val="00BD763C"/>
    <w:rsid w:val="00BD7D60"/>
    <w:rsid w:val="00BE0553"/>
    <w:rsid w:val="00BE135B"/>
    <w:rsid w:val="00BE1CFA"/>
    <w:rsid w:val="00BE3E9A"/>
    <w:rsid w:val="00BF2C59"/>
    <w:rsid w:val="00BF7F97"/>
    <w:rsid w:val="00C00556"/>
    <w:rsid w:val="00C02347"/>
    <w:rsid w:val="00C05A2C"/>
    <w:rsid w:val="00C106B7"/>
    <w:rsid w:val="00C10D0A"/>
    <w:rsid w:val="00C11921"/>
    <w:rsid w:val="00C1203C"/>
    <w:rsid w:val="00C12104"/>
    <w:rsid w:val="00C1430D"/>
    <w:rsid w:val="00C14F9D"/>
    <w:rsid w:val="00C201E9"/>
    <w:rsid w:val="00C214CA"/>
    <w:rsid w:val="00C257E5"/>
    <w:rsid w:val="00C33FE7"/>
    <w:rsid w:val="00C36868"/>
    <w:rsid w:val="00C368E0"/>
    <w:rsid w:val="00C3705B"/>
    <w:rsid w:val="00C41961"/>
    <w:rsid w:val="00C4333D"/>
    <w:rsid w:val="00C44B6B"/>
    <w:rsid w:val="00C4574C"/>
    <w:rsid w:val="00C5180F"/>
    <w:rsid w:val="00C532B6"/>
    <w:rsid w:val="00C53F30"/>
    <w:rsid w:val="00C601A1"/>
    <w:rsid w:val="00C67C07"/>
    <w:rsid w:val="00C70985"/>
    <w:rsid w:val="00C72F2C"/>
    <w:rsid w:val="00C73992"/>
    <w:rsid w:val="00C74B3A"/>
    <w:rsid w:val="00C768C9"/>
    <w:rsid w:val="00C77CDB"/>
    <w:rsid w:val="00C77DC8"/>
    <w:rsid w:val="00C8110C"/>
    <w:rsid w:val="00C8141D"/>
    <w:rsid w:val="00C829F5"/>
    <w:rsid w:val="00C8565A"/>
    <w:rsid w:val="00C91302"/>
    <w:rsid w:val="00C9277A"/>
    <w:rsid w:val="00C94036"/>
    <w:rsid w:val="00C969D3"/>
    <w:rsid w:val="00C97941"/>
    <w:rsid w:val="00CA18A1"/>
    <w:rsid w:val="00CA2DEE"/>
    <w:rsid w:val="00CA414C"/>
    <w:rsid w:val="00CA4C43"/>
    <w:rsid w:val="00CB0E96"/>
    <w:rsid w:val="00CB1735"/>
    <w:rsid w:val="00CB217C"/>
    <w:rsid w:val="00CB61A8"/>
    <w:rsid w:val="00CB7A20"/>
    <w:rsid w:val="00CC0D31"/>
    <w:rsid w:val="00CC68F2"/>
    <w:rsid w:val="00CD1C0D"/>
    <w:rsid w:val="00CD2042"/>
    <w:rsid w:val="00CD298A"/>
    <w:rsid w:val="00CD638F"/>
    <w:rsid w:val="00CD7356"/>
    <w:rsid w:val="00CE3CE4"/>
    <w:rsid w:val="00CE4521"/>
    <w:rsid w:val="00CF105F"/>
    <w:rsid w:val="00CF2350"/>
    <w:rsid w:val="00CF3814"/>
    <w:rsid w:val="00CF3CA6"/>
    <w:rsid w:val="00CF7D0F"/>
    <w:rsid w:val="00D02DBD"/>
    <w:rsid w:val="00D03E59"/>
    <w:rsid w:val="00D04C25"/>
    <w:rsid w:val="00D12B48"/>
    <w:rsid w:val="00D14C68"/>
    <w:rsid w:val="00D15E1D"/>
    <w:rsid w:val="00D21CA5"/>
    <w:rsid w:val="00D2320B"/>
    <w:rsid w:val="00D238A0"/>
    <w:rsid w:val="00D24A1F"/>
    <w:rsid w:val="00D31743"/>
    <w:rsid w:val="00D33DBA"/>
    <w:rsid w:val="00D35DCE"/>
    <w:rsid w:val="00D36985"/>
    <w:rsid w:val="00D40043"/>
    <w:rsid w:val="00D41A68"/>
    <w:rsid w:val="00D4203E"/>
    <w:rsid w:val="00D42335"/>
    <w:rsid w:val="00D43F2F"/>
    <w:rsid w:val="00D46FC2"/>
    <w:rsid w:val="00D50691"/>
    <w:rsid w:val="00D54EF4"/>
    <w:rsid w:val="00D57300"/>
    <w:rsid w:val="00D61211"/>
    <w:rsid w:val="00D64E49"/>
    <w:rsid w:val="00D6760A"/>
    <w:rsid w:val="00D679FB"/>
    <w:rsid w:val="00D71FB9"/>
    <w:rsid w:val="00D76BC9"/>
    <w:rsid w:val="00D82BC2"/>
    <w:rsid w:val="00D87A3C"/>
    <w:rsid w:val="00D9226D"/>
    <w:rsid w:val="00D93CC9"/>
    <w:rsid w:val="00D969C4"/>
    <w:rsid w:val="00D97344"/>
    <w:rsid w:val="00DA1BE8"/>
    <w:rsid w:val="00DA2D7B"/>
    <w:rsid w:val="00DA4E32"/>
    <w:rsid w:val="00DA559D"/>
    <w:rsid w:val="00DA5BB6"/>
    <w:rsid w:val="00DC23D5"/>
    <w:rsid w:val="00DC3904"/>
    <w:rsid w:val="00DC41E7"/>
    <w:rsid w:val="00DC536C"/>
    <w:rsid w:val="00DC5E96"/>
    <w:rsid w:val="00DC6A08"/>
    <w:rsid w:val="00DD0186"/>
    <w:rsid w:val="00DD1604"/>
    <w:rsid w:val="00DD4124"/>
    <w:rsid w:val="00DD459E"/>
    <w:rsid w:val="00DD4ACC"/>
    <w:rsid w:val="00DD5D54"/>
    <w:rsid w:val="00DE066D"/>
    <w:rsid w:val="00DE231B"/>
    <w:rsid w:val="00DE747D"/>
    <w:rsid w:val="00DF00FD"/>
    <w:rsid w:val="00DF2FCB"/>
    <w:rsid w:val="00DF58A7"/>
    <w:rsid w:val="00DF5FBB"/>
    <w:rsid w:val="00E00A75"/>
    <w:rsid w:val="00E06839"/>
    <w:rsid w:val="00E22C61"/>
    <w:rsid w:val="00E23C9E"/>
    <w:rsid w:val="00E23ED8"/>
    <w:rsid w:val="00E23F05"/>
    <w:rsid w:val="00E243D1"/>
    <w:rsid w:val="00E273B7"/>
    <w:rsid w:val="00E27B8A"/>
    <w:rsid w:val="00E42C2A"/>
    <w:rsid w:val="00E451E2"/>
    <w:rsid w:val="00E45C79"/>
    <w:rsid w:val="00E476AE"/>
    <w:rsid w:val="00E52EEC"/>
    <w:rsid w:val="00E544D1"/>
    <w:rsid w:val="00E54C22"/>
    <w:rsid w:val="00E54DE2"/>
    <w:rsid w:val="00E54EF2"/>
    <w:rsid w:val="00E60F54"/>
    <w:rsid w:val="00E62F46"/>
    <w:rsid w:val="00E638C5"/>
    <w:rsid w:val="00E64F45"/>
    <w:rsid w:val="00E67011"/>
    <w:rsid w:val="00E67C4E"/>
    <w:rsid w:val="00E72C9D"/>
    <w:rsid w:val="00E74741"/>
    <w:rsid w:val="00E75C54"/>
    <w:rsid w:val="00E75E9A"/>
    <w:rsid w:val="00E76BC7"/>
    <w:rsid w:val="00E80BCA"/>
    <w:rsid w:val="00E87086"/>
    <w:rsid w:val="00E87B44"/>
    <w:rsid w:val="00E919D3"/>
    <w:rsid w:val="00E9212D"/>
    <w:rsid w:val="00E92404"/>
    <w:rsid w:val="00E972FF"/>
    <w:rsid w:val="00EA25C6"/>
    <w:rsid w:val="00EA276D"/>
    <w:rsid w:val="00EA4724"/>
    <w:rsid w:val="00EA47B7"/>
    <w:rsid w:val="00EA6E11"/>
    <w:rsid w:val="00EA70B0"/>
    <w:rsid w:val="00EB22ED"/>
    <w:rsid w:val="00EB2BB0"/>
    <w:rsid w:val="00EB2ED6"/>
    <w:rsid w:val="00EB68FC"/>
    <w:rsid w:val="00EC0998"/>
    <w:rsid w:val="00EC19A4"/>
    <w:rsid w:val="00EC24BF"/>
    <w:rsid w:val="00EC3068"/>
    <w:rsid w:val="00EC38BE"/>
    <w:rsid w:val="00EC51EC"/>
    <w:rsid w:val="00EC7EF7"/>
    <w:rsid w:val="00ED33A6"/>
    <w:rsid w:val="00ED3ACB"/>
    <w:rsid w:val="00ED53E2"/>
    <w:rsid w:val="00ED5723"/>
    <w:rsid w:val="00EE1309"/>
    <w:rsid w:val="00EE3A8B"/>
    <w:rsid w:val="00EE4054"/>
    <w:rsid w:val="00EE69B8"/>
    <w:rsid w:val="00EF408A"/>
    <w:rsid w:val="00EF4ECF"/>
    <w:rsid w:val="00EF613A"/>
    <w:rsid w:val="00F019C2"/>
    <w:rsid w:val="00F02AAE"/>
    <w:rsid w:val="00F06983"/>
    <w:rsid w:val="00F078C9"/>
    <w:rsid w:val="00F100FE"/>
    <w:rsid w:val="00F1137D"/>
    <w:rsid w:val="00F12480"/>
    <w:rsid w:val="00F12816"/>
    <w:rsid w:val="00F14220"/>
    <w:rsid w:val="00F147B4"/>
    <w:rsid w:val="00F14B39"/>
    <w:rsid w:val="00F172FE"/>
    <w:rsid w:val="00F22B86"/>
    <w:rsid w:val="00F25E81"/>
    <w:rsid w:val="00F32649"/>
    <w:rsid w:val="00F34EB2"/>
    <w:rsid w:val="00F367F8"/>
    <w:rsid w:val="00F37017"/>
    <w:rsid w:val="00F37505"/>
    <w:rsid w:val="00F42D32"/>
    <w:rsid w:val="00F521B7"/>
    <w:rsid w:val="00F52ECA"/>
    <w:rsid w:val="00F6072B"/>
    <w:rsid w:val="00F629DC"/>
    <w:rsid w:val="00F6359F"/>
    <w:rsid w:val="00F673CF"/>
    <w:rsid w:val="00F70108"/>
    <w:rsid w:val="00F7138C"/>
    <w:rsid w:val="00F73C7C"/>
    <w:rsid w:val="00F76F0D"/>
    <w:rsid w:val="00F7792B"/>
    <w:rsid w:val="00F80EB3"/>
    <w:rsid w:val="00F848D0"/>
    <w:rsid w:val="00F86D54"/>
    <w:rsid w:val="00F87C3B"/>
    <w:rsid w:val="00F87D6B"/>
    <w:rsid w:val="00F8EAB0"/>
    <w:rsid w:val="00F92060"/>
    <w:rsid w:val="00FA026D"/>
    <w:rsid w:val="00FA0C0B"/>
    <w:rsid w:val="00FA343F"/>
    <w:rsid w:val="00FB3210"/>
    <w:rsid w:val="00FB687B"/>
    <w:rsid w:val="00FB7D63"/>
    <w:rsid w:val="00FC1949"/>
    <w:rsid w:val="00FC1E5F"/>
    <w:rsid w:val="00FC21A6"/>
    <w:rsid w:val="00FC6263"/>
    <w:rsid w:val="00FD0193"/>
    <w:rsid w:val="00FD0DB3"/>
    <w:rsid w:val="00FD23D9"/>
    <w:rsid w:val="00FD5916"/>
    <w:rsid w:val="00FE4718"/>
    <w:rsid w:val="00FF47A2"/>
    <w:rsid w:val="0151654B"/>
    <w:rsid w:val="022A88B6"/>
    <w:rsid w:val="02CF5E1D"/>
    <w:rsid w:val="031BE60C"/>
    <w:rsid w:val="043D4FDD"/>
    <w:rsid w:val="06433204"/>
    <w:rsid w:val="07F1B212"/>
    <w:rsid w:val="086D144F"/>
    <w:rsid w:val="092B6D56"/>
    <w:rsid w:val="0B5DB3B8"/>
    <w:rsid w:val="0BD960F6"/>
    <w:rsid w:val="0E2D7A56"/>
    <w:rsid w:val="11069DA5"/>
    <w:rsid w:val="113F93E8"/>
    <w:rsid w:val="1267DDFA"/>
    <w:rsid w:val="133B910A"/>
    <w:rsid w:val="13F312EA"/>
    <w:rsid w:val="14AF601E"/>
    <w:rsid w:val="1558A4ED"/>
    <w:rsid w:val="1854DC05"/>
    <w:rsid w:val="1B1A3311"/>
    <w:rsid w:val="1B8FCA42"/>
    <w:rsid w:val="1DFAEEAF"/>
    <w:rsid w:val="1E35DA9E"/>
    <w:rsid w:val="1E7B47FF"/>
    <w:rsid w:val="1FED48D6"/>
    <w:rsid w:val="2375F56B"/>
    <w:rsid w:val="23E49A91"/>
    <w:rsid w:val="249E6294"/>
    <w:rsid w:val="269DF059"/>
    <w:rsid w:val="27AC1998"/>
    <w:rsid w:val="27EE5024"/>
    <w:rsid w:val="28B4CC95"/>
    <w:rsid w:val="29B49324"/>
    <w:rsid w:val="2B62ABD3"/>
    <w:rsid w:val="2CF988B6"/>
    <w:rsid w:val="2F9E6495"/>
    <w:rsid w:val="320B196F"/>
    <w:rsid w:val="32321396"/>
    <w:rsid w:val="33562691"/>
    <w:rsid w:val="33A2AE83"/>
    <w:rsid w:val="3433735E"/>
    <w:rsid w:val="3623A3AC"/>
    <w:rsid w:val="36B96FFB"/>
    <w:rsid w:val="37773230"/>
    <w:rsid w:val="39589373"/>
    <w:rsid w:val="3AB0F623"/>
    <w:rsid w:val="3B073D19"/>
    <w:rsid w:val="3D4A6808"/>
    <w:rsid w:val="3DAC88FC"/>
    <w:rsid w:val="3ED1DD77"/>
    <w:rsid w:val="4093FBED"/>
    <w:rsid w:val="41970BC8"/>
    <w:rsid w:val="41F11F4A"/>
    <w:rsid w:val="42766D0A"/>
    <w:rsid w:val="443B123F"/>
    <w:rsid w:val="44C09F94"/>
    <w:rsid w:val="463B5B0D"/>
    <w:rsid w:val="4A5B366F"/>
    <w:rsid w:val="4A734C26"/>
    <w:rsid w:val="4BA812C3"/>
    <w:rsid w:val="4BF8B294"/>
    <w:rsid w:val="4D02F764"/>
    <w:rsid w:val="4FABE4F7"/>
    <w:rsid w:val="52DDC9AE"/>
    <w:rsid w:val="55E1D1D8"/>
    <w:rsid w:val="568F0E1C"/>
    <w:rsid w:val="57E177CA"/>
    <w:rsid w:val="59D98CE6"/>
    <w:rsid w:val="59F8DE20"/>
    <w:rsid w:val="5BBC2DCC"/>
    <w:rsid w:val="5DE33E1C"/>
    <w:rsid w:val="5EFF2B8A"/>
    <w:rsid w:val="5FD050EE"/>
    <w:rsid w:val="625294CD"/>
    <w:rsid w:val="6283DF43"/>
    <w:rsid w:val="63B355DA"/>
    <w:rsid w:val="6510CF7D"/>
    <w:rsid w:val="65221790"/>
    <w:rsid w:val="65263A2F"/>
    <w:rsid w:val="66E1B63F"/>
    <w:rsid w:val="670B60E7"/>
    <w:rsid w:val="69361318"/>
    <w:rsid w:val="6A1CF4F9"/>
    <w:rsid w:val="6B64A959"/>
    <w:rsid w:val="6BE8807E"/>
    <w:rsid w:val="6C719CD6"/>
    <w:rsid w:val="6C951044"/>
    <w:rsid w:val="6F4DD6B7"/>
    <w:rsid w:val="701FA6CD"/>
    <w:rsid w:val="70B139B2"/>
    <w:rsid w:val="76180475"/>
    <w:rsid w:val="77665621"/>
    <w:rsid w:val="7A69915E"/>
    <w:rsid w:val="7B1D8CA2"/>
    <w:rsid w:val="7C68E469"/>
    <w:rsid w:val="7CC6EC55"/>
    <w:rsid w:val="7D79F57A"/>
    <w:rsid w:val="7E3A67D3"/>
    <w:rsid w:val="7E4D5F81"/>
    <w:rsid w:val="7FDD2CF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3D161"/>
  <w15:docId w15:val="{630C504E-4F47-4D4A-8E35-FA8FBFCB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350"/>
    <w:pPr>
      <w:spacing w:after="0" w:line="260" w:lineRule="atLeast"/>
    </w:pPr>
    <w:rPr>
      <w:rFonts w:ascii="Times New Roman" w:hAnsi="Times New Roman"/>
    </w:rPr>
  </w:style>
  <w:style w:type="paragraph" w:styleId="Rubrik1">
    <w:name w:val="heading 1"/>
    <w:basedOn w:val="Normal"/>
    <w:next w:val="Normal"/>
    <w:link w:val="Rubrik1Char"/>
    <w:qFormat/>
    <w:rsid w:val="00131940"/>
    <w:pPr>
      <w:keepNext/>
      <w:keepLines/>
      <w:outlineLvl w:val="0"/>
    </w:pPr>
    <w:rPr>
      <w:rFonts w:ascii="Arial" w:eastAsiaTheme="majorEastAsia" w:hAnsi="Arial" w:cstheme="majorBidi"/>
      <w:b/>
      <w:bCs/>
      <w:sz w:val="28"/>
      <w:szCs w:val="28"/>
    </w:rPr>
  </w:style>
  <w:style w:type="paragraph" w:styleId="Rubrik2">
    <w:name w:val="heading 2"/>
    <w:basedOn w:val="Normal"/>
    <w:next w:val="Normal"/>
    <w:link w:val="Rubrik2Char"/>
    <w:qFormat/>
    <w:rsid w:val="00131940"/>
    <w:pPr>
      <w:keepNext/>
      <w:keepLines/>
      <w:outlineLvl w:val="1"/>
    </w:pPr>
    <w:rPr>
      <w:rFonts w:ascii="Arial" w:eastAsiaTheme="majorEastAsia" w:hAnsi="Arial" w:cstheme="majorBidi"/>
      <w:b/>
      <w:bCs/>
      <w:color w:val="000000" w:themeColor="text1"/>
      <w:szCs w:val="26"/>
    </w:rPr>
  </w:style>
  <w:style w:type="paragraph" w:styleId="Rubrik3">
    <w:name w:val="heading 3"/>
    <w:basedOn w:val="Rubrik2"/>
    <w:next w:val="Normal"/>
    <w:link w:val="Rubrik3Char"/>
    <w:qFormat/>
    <w:rsid w:val="00131940"/>
    <w:pPr>
      <w:outlineLvl w:val="2"/>
    </w:pPr>
    <w:rPr>
      <w:b w:val="0"/>
      <w:bCs w:val="0"/>
    </w:rPr>
  </w:style>
  <w:style w:type="paragraph" w:styleId="Rubrik4">
    <w:name w:val="heading 4"/>
    <w:basedOn w:val="Normal"/>
    <w:next w:val="Normal"/>
    <w:link w:val="Rubrik4Char"/>
    <w:uiPriority w:val="9"/>
    <w:semiHidden/>
    <w:rsid w:val="00CA18A1"/>
    <w:pPr>
      <w:keepNext/>
      <w:keepLines/>
      <w:spacing w:before="200"/>
      <w:outlineLvl w:val="3"/>
    </w:pPr>
    <w:rPr>
      <w:rFonts w:asciiTheme="majorHAnsi" w:eastAsiaTheme="majorEastAsia" w:hAnsiTheme="majorHAnsi" w:cstheme="majorBidi"/>
      <w:b/>
      <w:bCs/>
      <w:i/>
      <w:iCs/>
      <w:color w:val="D3D3D3"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31940"/>
    <w:rPr>
      <w:rFonts w:ascii="Arial" w:eastAsiaTheme="majorEastAsia" w:hAnsi="Arial" w:cstheme="majorBidi"/>
      <w:b/>
      <w:bCs/>
      <w:sz w:val="28"/>
      <w:szCs w:val="28"/>
    </w:rPr>
  </w:style>
  <w:style w:type="character" w:customStyle="1" w:styleId="Rubrik2Char">
    <w:name w:val="Rubrik 2 Char"/>
    <w:basedOn w:val="Standardstycketeckensnitt"/>
    <w:link w:val="Rubrik2"/>
    <w:rsid w:val="00131940"/>
    <w:rPr>
      <w:rFonts w:ascii="Arial" w:eastAsiaTheme="majorEastAsia" w:hAnsi="Arial" w:cstheme="majorBidi"/>
      <w:b/>
      <w:bCs/>
      <w:color w:val="000000" w:themeColor="text1"/>
      <w:szCs w:val="26"/>
    </w:rPr>
  </w:style>
  <w:style w:type="character" w:customStyle="1" w:styleId="Rubrik3Char">
    <w:name w:val="Rubrik 3 Char"/>
    <w:basedOn w:val="Standardstycketeckensnitt"/>
    <w:link w:val="Rubrik3"/>
    <w:rsid w:val="00131940"/>
    <w:rPr>
      <w:rFonts w:ascii="Arial" w:eastAsiaTheme="majorEastAsia" w:hAnsi="Arial" w:cstheme="majorBidi"/>
      <w:color w:val="000000" w:themeColor="text1"/>
      <w:szCs w:val="26"/>
    </w:rPr>
  </w:style>
  <w:style w:type="table" w:styleId="Tabellrutnt">
    <w:name w:val="Table Grid"/>
    <w:basedOn w:val="Normaltabell"/>
    <w:uiPriority w:val="59"/>
    <w:rsid w:val="00BD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Normal"/>
    <w:uiPriority w:val="2"/>
    <w:semiHidden/>
    <w:qFormat/>
    <w:rsid w:val="00495B7A"/>
    <w:pPr>
      <w:autoSpaceDE w:val="0"/>
      <w:autoSpaceDN w:val="0"/>
      <w:adjustRightInd w:val="0"/>
      <w:spacing w:line="200" w:lineRule="atLeast"/>
    </w:pPr>
    <w:rPr>
      <w:rFonts w:ascii="Arial" w:hAnsi="Arial" w:cs="Arial"/>
      <w:sz w:val="16"/>
      <w:szCs w:val="16"/>
    </w:rPr>
  </w:style>
  <w:style w:type="paragraph" w:customStyle="1" w:styleId="Namnbefattning">
    <w:name w:val="Namn befattning"/>
    <w:basedOn w:val="Normal"/>
    <w:uiPriority w:val="2"/>
    <w:semiHidden/>
    <w:qFormat/>
    <w:rsid w:val="003C2CD1"/>
    <w:pPr>
      <w:spacing w:before="240" w:line="190" w:lineRule="atLeast"/>
    </w:pPr>
    <w:rPr>
      <w:rFonts w:ascii="Arial" w:hAnsi="Arial"/>
      <w:sz w:val="17"/>
    </w:rPr>
  </w:style>
  <w:style w:type="paragraph" w:styleId="Ballongtext">
    <w:name w:val="Balloon Text"/>
    <w:basedOn w:val="Normal"/>
    <w:link w:val="BallongtextChar"/>
    <w:uiPriority w:val="99"/>
    <w:semiHidden/>
    <w:unhideWhenUsed/>
    <w:rsid w:val="00CC68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68F2"/>
    <w:rPr>
      <w:rFonts w:ascii="Tahoma" w:hAnsi="Tahoma" w:cs="Tahoma"/>
      <w:sz w:val="16"/>
      <w:szCs w:val="16"/>
    </w:rPr>
  </w:style>
  <w:style w:type="paragraph" w:customStyle="1" w:styleId="Boilerplate">
    <w:name w:val="Boilerplate"/>
    <w:basedOn w:val="Normal"/>
    <w:uiPriority w:val="3"/>
    <w:semiHidden/>
    <w:rsid w:val="00F100FE"/>
    <w:pPr>
      <w:spacing w:line="240" w:lineRule="auto"/>
    </w:pPr>
    <w:rPr>
      <w:i/>
      <w:sz w:val="16"/>
    </w:rPr>
  </w:style>
  <w:style w:type="paragraph" w:customStyle="1" w:styleId="Datering">
    <w:name w:val="Datering"/>
    <w:basedOn w:val="Normal"/>
    <w:uiPriority w:val="2"/>
    <w:semiHidden/>
    <w:qFormat/>
    <w:rsid w:val="00CC68F2"/>
    <w:pPr>
      <w:spacing w:line="240" w:lineRule="auto"/>
      <w:jc w:val="right"/>
    </w:pPr>
    <w:rPr>
      <w:rFonts w:ascii="Arial" w:hAnsi="Arial"/>
      <w:sz w:val="12"/>
    </w:rPr>
  </w:style>
  <w:style w:type="paragraph" w:customStyle="1" w:styleId="Listanumrerad14pt">
    <w:name w:val="Lista numrerad 14 pt"/>
    <w:basedOn w:val="Listanumrerad"/>
    <w:uiPriority w:val="2"/>
    <w:semiHidden/>
    <w:qFormat/>
    <w:rsid w:val="00E638C5"/>
    <w:pPr>
      <w:spacing w:line="320" w:lineRule="atLeast"/>
      <w:ind w:left="357" w:hanging="357"/>
    </w:pPr>
    <w:rPr>
      <w:sz w:val="28"/>
    </w:rPr>
  </w:style>
  <w:style w:type="paragraph" w:customStyle="1" w:styleId="Listatankstreck14pt">
    <w:name w:val="Lista tankstreck 14 pt"/>
    <w:basedOn w:val="Listatankstreck"/>
    <w:uiPriority w:val="2"/>
    <w:semiHidden/>
    <w:rsid w:val="00E638C5"/>
    <w:pPr>
      <w:spacing w:line="320" w:lineRule="atLeast"/>
      <w:ind w:left="357" w:hanging="357"/>
    </w:pPr>
    <w:rPr>
      <w:sz w:val="28"/>
    </w:rPr>
  </w:style>
  <w:style w:type="paragraph" w:customStyle="1" w:styleId="Figurtext">
    <w:name w:val="Figurtext"/>
    <w:basedOn w:val="Normal"/>
    <w:uiPriority w:val="2"/>
    <w:semiHidden/>
    <w:qFormat/>
    <w:rsid w:val="0046544E"/>
    <w:pPr>
      <w:spacing w:line="320" w:lineRule="exact"/>
      <w:jc w:val="center"/>
    </w:pPr>
    <w:rPr>
      <w:rFonts w:ascii="Arial" w:hAnsi="Arial"/>
      <w:b/>
      <w:color w:val="83B81A"/>
      <w:spacing w:val="-12"/>
      <w:kern w:val="32"/>
      <w:sz w:val="32"/>
    </w:rPr>
  </w:style>
  <w:style w:type="paragraph" w:customStyle="1" w:styleId="zSidhuvudUppgifter">
    <w:name w:val="zSidhuvudUppgifter"/>
    <w:basedOn w:val="Normal"/>
    <w:uiPriority w:val="3"/>
    <w:semiHidden/>
    <w:rsid w:val="00131940"/>
    <w:pPr>
      <w:spacing w:line="200" w:lineRule="atLeast"/>
    </w:pPr>
    <w:rPr>
      <w:rFonts w:ascii="Arial" w:hAnsi="Arial"/>
      <w:sz w:val="16"/>
      <w:lang w:val="en-GB"/>
    </w:rPr>
  </w:style>
  <w:style w:type="paragraph" w:customStyle="1" w:styleId="RubrikFrg">
    <w:name w:val="Rubrik Färg"/>
    <w:basedOn w:val="Normal"/>
    <w:next w:val="Normal"/>
    <w:qFormat/>
    <w:rsid w:val="00A16C3A"/>
    <w:rPr>
      <w:rFonts w:ascii="Arial" w:hAnsi="Arial"/>
      <w:color w:val="E90016"/>
      <w:sz w:val="48"/>
    </w:rPr>
  </w:style>
  <w:style w:type="paragraph" w:styleId="Sidhuvud">
    <w:name w:val="header"/>
    <w:basedOn w:val="Normal"/>
    <w:link w:val="SidhuvudChar"/>
    <w:uiPriority w:val="99"/>
    <w:semiHidden/>
    <w:rsid w:val="005A21A4"/>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F2350"/>
    <w:rPr>
      <w:rFonts w:ascii="Times New Roman" w:hAnsi="Times New Roman"/>
    </w:rPr>
  </w:style>
  <w:style w:type="paragraph" w:styleId="Sidfot">
    <w:name w:val="footer"/>
    <w:basedOn w:val="Normal"/>
    <w:link w:val="SidfotChar"/>
    <w:uiPriority w:val="99"/>
    <w:semiHidden/>
    <w:rsid w:val="005A21A4"/>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CF2350"/>
    <w:rPr>
      <w:rFonts w:ascii="Times New Roman" w:hAnsi="Times New Roman"/>
    </w:rPr>
  </w:style>
  <w:style w:type="paragraph" w:customStyle="1" w:styleId="AdressSidfot">
    <w:name w:val="AdressSidfot"/>
    <w:basedOn w:val="Sidfot"/>
    <w:uiPriority w:val="3"/>
    <w:semiHidden/>
    <w:rsid w:val="005A21A4"/>
    <w:pPr>
      <w:spacing w:line="200" w:lineRule="exact"/>
    </w:pPr>
    <w:rPr>
      <w:rFonts w:ascii="Arial" w:eastAsia="Times New Roman" w:hAnsi="Arial" w:cs="Times New Roman"/>
      <w:sz w:val="16"/>
      <w:szCs w:val="12"/>
      <w:lang w:eastAsia="sv-SE"/>
    </w:rPr>
  </w:style>
  <w:style w:type="character" w:styleId="Hyperlnk">
    <w:name w:val="Hyperlink"/>
    <w:basedOn w:val="Standardstycketeckensnitt"/>
    <w:uiPriority w:val="99"/>
    <w:semiHidden/>
    <w:rsid w:val="00826F23"/>
    <w:rPr>
      <w:color w:val="000000" w:themeColor="hyperlink"/>
      <w:u w:val="single"/>
    </w:rPr>
  </w:style>
  <w:style w:type="paragraph" w:customStyle="1" w:styleId="zDokumenttyp">
    <w:name w:val="zDokumenttyp"/>
    <w:basedOn w:val="Normal"/>
    <w:uiPriority w:val="3"/>
    <w:semiHidden/>
    <w:rsid w:val="0089410E"/>
    <w:pPr>
      <w:spacing w:line="240" w:lineRule="auto"/>
    </w:pPr>
    <w:rPr>
      <w:rFonts w:ascii="Arial" w:hAnsi="Arial"/>
      <w:b/>
      <w:color w:val="7F7F7F"/>
      <w:sz w:val="30"/>
    </w:rPr>
  </w:style>
  <w:style w:type="paragraph" w:customStyle="1" w:styleId="zMottagare">
    <w:name w:val="zMottagare"/>
    <w:basedOn w:val="Normal"/>
    <w:uiPriority w:val="3"/>
    <w:semiHidden/>
    <w:rsid w:val="002002AA"/>
    <w:pPr>
      <w:spacing w:line="240" w:lineRule="atLeast"/>
    </w:pPr>
    <w:rPr>
      <w:rFonts w:ascii="Arial" w:hAnsi="Arial"/>
      <w:sz w:val="18"/>
    </w:rPr>
  </w:style>
  <w:style w:type="character" w:styleId="Platshllartext">
    <w:name w:val="Placeholder Text"/>
    <w:basedOn w:val="Standardstycketeckensnitt"/>
    <w:uiPriority w:val="99"/>
    <w:semiHidden/>
    <w:rsid w:val="007A350F"/>
    <w:rPr>
      <w:color w:val="808080"/>
    </w:rPr>
  </w:style>
  <w:style w:type="paragraph" w:customStyle="1" w:styleId="zAdress">
    <w:name w:val="zAdress"/>
    <w:basedOn w:val="Normal"/>
    <w:uiPriority w:val="3"/>
    <w:semiHidden/>
    <w:rsid w:val="00AC4D1F"/>
    <w:pPr>
      <w:spacing w:line="180" w:lineRule="atLeast"/>
    </w:pPr>
    <w:rPr>
      <w:rFonts w:ascii="Arial" w:hAnsi="Arial"/>
      <w:noProof/>
      <w:color w:val="7F7F7F"/>
      <w:sz w:val="15"/>
    </w:rPr>
  </w:style>
  <w:style w:type="paragraph" w:customStyle="1" w:styleId="zDatum">
    <w:name w:val="zDatum"/>
    <w:basedOn w:val="Normal"/>
    <w:uiPriority w:val="3"/>
    <w:semiHidden/>
    <w:rsid w:val="006E733D"/>
    <w:pPr>
      <w:spacing w:line="200" w:lineRule="atLeast"/>
    </w:pPr>
    <w:rPr>
      <w:rFonts w:ascii="Arial" w:hAnsi="Arial"/>
      <w:sz w:val="16"/>
    </w:rPr>
  </w:style>
  <w:style w:type="paragraph" w:customStyle="1" w:styleId="zRefnr">
    <w:name w:val="zRefnr"/>
    <w:basedOn w:val="Normal"/>
    <w:uiPriority w:val="3"/>
    <w:semiHidden/>
    <w:rsid w:val="006E733D"/>
    <w:pPr>
      <w:spacing w:line="200" w:lineRule="atLeast"/>
    </w:pPr>
    <w:rPr>
      <w:rFonts w:ascii="Arial" w:hAnsi="Arial"/>
      <w:sz w:val="16"/>
    </w:rPr>
  </w:style>
  <w:style w:type="paragraph" w:styleId="Liststycke">
    <w:name w:val="List Paragraph"/>
    <w:basedOn w:val="Normal"/>
    <w:uiPriority w:val="34"/>
    <w:qFormat/>
    <w:rsid w:val="00216D56"/>
    <w:pPr>
      <w:ind w:left="720"/>
      <w:contextualSpacing/>
    </w:pPr>
  </w:style>
  <w:style w:type="paragraph" w:customStyle="1" w:styleId="Normal14pt">
    <w:name w:val="Normal 14 pt"/>
    <w:basedOn w:val="Normal"/>
    <w:semiHidden/>
    <w:qFormat/>
    <w:rsid w:val="005D7938"/>
    <w:pPr>
      <w:spacing w:line="320" w:lineRule="atLeast"/>
    </w:pPr>
    <w:rPr>
      <w:sz w:val="28"/>
      <w:szCs w:val="28"/>
    </w:rPr>
  </w:style>
  <w:style w:type="paragraph" w:customStyle="1" w:styleId="Listapunkter14pt">
    <w:name w:val="Lista punkter 14 pt"/>
    <w:basedOn w:val="Normal14pt"/>
    <w:uiPriority w:val="2"/>
    <w:semiHidden/>
    <w:qFormat/>
    <w:rsid w:val="00B850E6"/>
    <w:pPr>
      <w:numPr>
        <w:numId w:val="1"/>
      </w:numPr>
      <w:ind w:left="357" w:hanging="357"/>
    </w:pPr>
  </w:style>
  <w:style w:type="paragraph" w:customStyle="1" w:styleId="Betonadtext">
    <w:name w:val="Betonad text"/>
    <w:basedOn w:val="Normal"/>
    <w:next w:val="Normal14pt"/>
    <w:uiPriority w:val="20"/>
    <w:semiHidden/>
    <w:rsid w:val="00F100FE"/>
    <w:pPr>
      <w:spacing w:line="320" w:lineRule="atLeast"/>
    </w:pPr>
    <w:rPr>
      <w:b/>
      <w:sz w:val="28"/>
      <w:szCs w:val="28"/>
    </w:rPr>
  </w:style>
  <w:style w:type="character" w:customStyle="1" w:styleId="Rubrik4Char">
    <w:name w:val="Rubrik 4 Char"/>
    <w:basedOn w:val="Standardstycketeckensnitt"/>
    <w:link w:val="Rubrik4"/>
    <w:uiPriority w:val="9"/>
    <w:semiHidden/>
    <w:rsid w:val="00CF2350"/>
    <w:rPr>
      <w:rFonts w:asciiTheme="majorHAnsi" w:eastAsiaTheme="majorEastAsia" w:hAnsiTheme="majorHAnsi" w:cstheme="majorBidi"/>
      <w:b/>
      <w:bCs/>
      <w:i/>
      <w:iCs/>
      <w:color w:val="D3D3D3" w:themeColor="accent1"/>
    </w:rPr>
  </w:style>
  <w:style w:type="paragraph" w:customStyle="1" w:styleId="zMallID">
    <w:name w:val="zMallID"/>
    <w:basedOn w:val="Normal"/>
    <w:uiPriority w:val="3"/>
    <w:semiHidden/>
    <w:rsid w:val="002A7411"/>
    <w:pPr>
      <w:spacing w:line="240" w:lineRule="auto"/>
    </w:pPr>
    <w:rPr>
      <w:rFonts w:ascii="Verdana" w:eastAsia="Times New Roman" w:hAnsi="Verdana" w:cs="Times New Roman"/>
      <w:noProof/>
      <w:sz w:val="10"/>
      <w:szCs w:val="12"/>
      <w:lang w:eastAsia="sv-SE"/>
    </w:rPr>
  </w:style>
  <w:style w:type="paragraph" w:customStyle="1" w:styleId="Listanumrerad">
    <w:name w:val="Lista numrerad"/>
    <w:basedOn w:val="Normal"/>
    <w:uiPriority w:val="1"/>
    <w:qFormat/>
    <w:rsid w:val="00131940"/>
    <w:pPr>
      <w:numPr>
        <w:numId w:val="2"/>
      </w:numPr>
    </w:pPr>
  </w:style>
  <w:style w:type="paragraph" w:customStyle="1" w:styleId="Listapunkter">
    <w:name w:val="Lista punkter"/>
    <w:basedOn w:val="Normal"/>
    <w:uiPriority w:val="1"/>
    <w:qFormat/>
    <w:rsid w:val="00131940"/>
    <w:pPr>
      <w:numPr>
        <w:numId w:val="3"/>
      </w:numPr>
    </w:pPr>
  </w:style>
  <w:style w:type="paragraph" w:customStyle="1" w:styleId="Listatankstreck">
    <w:name w:val="Lista tankstreck"/>
    <w:basedOn w:val="Normal"/>
    <w:uiPriority w:val="1"/>
    <w:qFormat/>
    <w:rsid w:val="00131940"/>
    <w:pPr>
      <w:numPr>
        <w:numId w:val="4"/>
      </w:numPr>
    </w:pPr>
  </w:style>
  <w:style w:type="paragraph" w:customStyle="1" w:styleId="zDokumenttyp2">
    <w:name w:val="zDokumenttyp2"/>
    <w:basedOn w:val="zDokumenttyp"/>
    <w:uiPriority w:val="3"/>
    <w:semiHidden/>
    <w:rsid w:val="00131940"/>
    <w:rPr>
      <w:lang w:val="en-GB"/>
    </w:rPr>
  </w:style>
  <w:style w:type="paragraph" w:customStyle="1" w:styleId="zLogo">
    <w:name w:val="zLogo"/>
    <w:basedOn w:val="Normal"/>
    <w:uiPriority w:val="3"/>
    <w:semiHidden/>
    <w:rsid w:val="00CF2350"/>
    <w:rPr>
      <w:rFonts w:ascii="Arial" w:hAnsi="Arial"/>
      <w:sz w:val="18"/>
    </w:rPr>
  </w:style>
  <w:style w:type="paragraph" w:customStyle="1" w:styleId="zSidfotsavstnd">
    <w:name w:val="zSidfotsavstånd"/>
    <w:basedOn w:val="Normal"/>
    <w:uiPriority w:val="3"/>
    <w:semiHidden/>
    <w:rsid w:val="00131940"/>
  </w:style>
  <w:style w:type="paragraph" w:customStyle="1" w:styleId="Rubrik18pt">
    <w:name w:val="Rubrik 18 pt"/>
    <w:basedOn w:val="Rubrik1"/>
    <w:next w:val="Normal14pt"/>
    <w:link w:val="Rubrik18ptChar"/>
    <w:semiHidden/>
    <w:rsid w:val="00131940"/>
    <w:pPr>
      <w:spacing w:line="300" w:lineRule="atLeast"/>
    </w:pPr>
    <w:rPr>
      <w:sz w:val="36"/>
      <w:szCs w:val="36"/>
    </w:rPr>
  </w:style>
  <w:style w:type="character" w:customStyle="1" w:styleId="Rubrik18ptChar">
    <w:name w:val="Rubrik 18 pt Char"/>
    <w:basedOn w:val="Rubrik1Char"/>
    <w:link w:val="Rubrik18pt"/>
    <w:semiHidden/>
    <w:rsid w:val="00CF2350"/>
    <w:rPr>
      <w:rFonts w:ascii="Arial" w:eastAsiaTheme="majorEastAsia" w:hAnsi="Arial" w:cstheme="majorBidi"/>
      <w:b/>
      <w:bCs/>
      <w:sz w:val="36"/>
      <w:szCs w:val="36"/>
    </w:rPr>
  </w:style>
  <w:style w:type="paragraph" w:customStyle="1" w:styleId="Versaler">
    <w:name w:val="Versaler"/>
    <w:basedOn w:val="Normal"/>
    <w:uiPriority w:val="2"/>
    <w:semiHidden/>
    <w:qFormat/>
    <w:rsid w:val="00D2320B"/>
    <w:rPr>
      <w:caps/>
    </w:rPr>
  </w:style>
  <w:style w:type="paragraph" w:styleId="Brdtext">
    <w:name w:val="Body Text"/>
    <w:basedOn w:val="Normal"/>
    <w:link w:val="BrdtextChar"/>
    <w:uiPriority w:val="2"/>
    <w:semiHidden/>
    <w:qFormat/>
    <w:rsid w:val="00CF2350"/>
    <w:pPr>
      <w:spacing w:after="180"/>
    </w:pPr>
    <w:rPr>
      <w:rFonts w:eastAsia="Times New Roman" w:cs="Times New Roman"/>
      <w:szCs w:val="24"/>
      <w:lang w:eastAsia="sv-SE"/>
    </w:rPr>
  </w:style>
  <w:style w:type="character" w:customStyle="1" w:styleId="BrdtextChar">
    <w:name w:val="Brödtext Char"/>
    <w:basedOn w:val="Standardstycketeckensnitt"/>
    <w:link w:val="Brdtext"/>
    <w:uiPriority w:val="2"/>
    <w:semiHidden/>
    <w:rsid w:val="00CF2350"/>
    <w:rPr>
      <w:rFonts w:ascii="Times New Roman" w:eastAsia="Times New Roman" w:hAnsi="Times New Roman" w:cs="Times New Roman"/>
      <w:szCs w:val="24"/>
      <w:lang w:eastAsia="sv-SE"/>
    </w:rPr>
  </w:style>
  <w:style w:type="paragraph" w:customStyle="1" w:styleId="Brdtextutanavstnd">
    <w:name w:val="Brödtext utan avstånd"/>
    <w:basedOn w:val="Brdtext"/>
    <w:uiPriority w:val="2"/>
    <w:semiHidden/>
    <w:qFormat/>
    <w:rsid w:val="00CF2350"/>
    <w:pPr>
      <w:spacing w:after="0"/>
    </w:pPr>
  </w:style>
  <w:style w:type="character" w:customStyle="1" w:styleId="h1-vignette1">
    <w:name w:val="h1-vignette1"/>
    <w:basedOn w:val="Standardstycketeckensnitt"/>
    <w:rsid w:val="00621BE6"/>
    <w:rPr>
      <w:rFonts w:ascii="open_sanssemibold" w:hAnsi="open_sanssemibold" w:hint="default"/>
      <w:vanish w:val="0"/>
      <w:webHidden w:val="0"/>
      <w:sz w:val="24"/>
      <w:szCs w:val="24"/>
      <w:specVanish w:val="0"/>
    </w:rPr>
  </w:style>
  <w:style w:type="paragraph" w:customStyle="1" w:styleId="Default">
    <w:name w:val="Default"/>
    <w:rsid w:val="00AD670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5F94"/>
    <w:pPr>
      <w:spacing w:after="0" w:line="240" w:lineRule="auto"/>
    </w:pPr>
    <w:rPr>
      <w:rFonts w:ascii="Times New Roman" w:hAnsi="Times New Roman"/>
    </w:rPr>
  </w:style>
  <w:style w:type="character" w:styleId="Olstomnmnande">
    <w:name w:val="Unresolved Mention"/>
    <w:basedOn w:val="Standardstycketeckensnitt"/>
    <w:uiPriority w:val="99"/>
    <w:semiHidden/>
    <w:unhideWhenUsed/>
    <w:rsid w:val="009C03C3"/>
    <w:rPr>
      <w:color w:val="605E5C"/>
      <w:shd w:val="clear" w:color="auto" w:fill="E1DFDD"/>
    </w:rPr>
  </w:style>
  <w:style w:type="paragraph" w:customStyle="1" w:styleId="xmsonormal">
    <w:name w:val="x_msonormal"/>
    <w:basedOn w:val="Normal"/>
    <w:rsid w:val="003116B8"/>
    <w:pPr>
      <w:spacing w:line="240" w:lineRule="auto"/>
    </w:pPr>
    <w:rPr>
      <w:rFonts w:ascii="Calibri" w:hAnsi="Calibri" w:cs="Calibri"/>
      <w:lang w:eastAsia="sv-S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rFonts w:ascii="Times New Roman" w:hAnsi="Times New Roman"/>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257DAC"/>
    <w:rPr>
      <w:b/>
      <w:bCs/>
    </w:rPr>
  </w:style>
  <w:style w:type="character" w:customStyle="1" w:styleId="KommentarsmneChar">
    <w:name w:val="Kommentarsämne Char"/>
    <w:basedOn w:val="KommentarerChar"/>
    <w:link w:val="Kommentarsmne"/>
    <w:uiPriority w:val="99"/>
    <w:semiHidden/>
    <w:rsid w:val="00257DA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888">
      <w:bodyDiv w:val="1"/>
      <w:marLeft w:val="0"/>
      <w:marRight w:val="0"/>
      <w:marTop w:val="0"/>
      <w:marBottom w:val="0"/>
      <w:divBdr>
        <w:top w:val="none" w:sz="0" w:space="0" w:color="auto"/>
        <w:left w:val="none" w:sz="0" w:space="0" w:color="auto"/>
        <w:bottom w:val="none" w:sz="0" w:space="0" w:color="auto"/>
        <w:right w:val="none" w:sz="0" w:space="0" w:color="auto"/>
      </w:divBdr>
    </w:div>
    <w:div w:id="193470625">
      <w:bodyDiv w:val="1"/>
      <w:marLeft w:val="0"/>
      <w:marRight w:val="0"/>
      <w:marTop w:val="0"/>
      <w:marBottom w:val="0"/>
      <w:divBdr>
        <w:top w:val="none" w:sz="0" w:space="0" w:color="auto"/>
        <w:left w:val="none" w:sz="0" w:space="0" w:color="auto"/>
        <w:bottom w:val="none" w:sz="0" w:space="0" w:color="auto"/>
        <w:right w:val="none" w:sz="0" w:space="0" w:color="auto"/>
      </w:divBdr>
    </w:div>
    <w:div w:id="301346104">
      <w:bodyDiv w:val="1"/>
      <w:marLeft w:val="0"/>
      <w:marRight w:val="0"/>
      <w:marTop w:val="0"/>
      <w:marBottom w:val="0"/>
      <w:divBdr>
        <w:top w:val="none" w:sz="0" w:space="0" w:color="auto"/>
        <w:left w:val="none" w:sz="0" w:space="0" w:color="auto"/>
        <w:bottom w:val="none" w:sz="0" w:space="0" w:color="auto"/>
        <w:right w:val="none" w:sz="0" w:space="0" w:color="auto"/>
      </w:divBdr>
    </w:div>
    <w:div w:id="371924645">
      <w:bodyDiv w:val="1"/>
      <w:marLeft w:val="0"/>
      <w:marRight w:val="0"/>
      <w:marTop w:val="0"/>
      <w:marBottom w:val="0"/>
      <w:divBdr>
        <w:top w:val="none" w:sz="0" w:space="0" w:color="auto"/>
        <w:left w:val="none" w:sz="0" w:space="0" w:color="auto"/>
        <w:bottom w:val="none" w:sz="0" w:space="0" w:color="auto"/>
        <w:right w:val="none" w:sz="0" w:space="0" w:color="auto"/>
      </w:divBdr>
    </w:div>
    <w:div w:id="492063080">
      <w:bodyDiv w:val="1"/>
      <w:marLeft w:val="0"/>
      <w:marRight w:val="0"/>
      <w:marTop w:val="0"/>
      <w:marBottom w:val="0"/>
      <w:divBdr>
        <w:top w:val="none" w:sz="0" w:space="0" w:color="auto"/>
        <w:left w:val="none" w:sz="0" w:space="0" w:color="auto"/>
        <w:bottom w:val="none" w:sz="0" w:space="0" w:color="auto"/>
        <w:right w:val="none" w:sz="0" w:space="0" w:color="auto"/>
      </w:divBdr>
    </w:div>
    <w:div w:id="740564615">
      <w:bodyDiv w:val="1"/>
      <w:marLeft w:val="0"/>
      <w:marRight w:val="0"/>
      <w:marTop w:val="0"/>
      <w:marBottom w:val="0"/>
      <w:divBdr>
        <w:top w:val="none" w:sz="0" w:space="0" w:color="auto"/>
        <w:left w:val="none" w:sz="0" w:space="0" w:color="auto"/>
        <w:bottom w:val="none" w:sz="0" w:space="0" w:color="auto"/>
        <w:right w:val="none" w:sz="0" w:space="0" w:color="auto"/>
      </w:divBdr>
    </w:div>
    <w:div w:id="848368260">
      <w:bodyDiv w:val="1"/>
      <w:marLeft w:val="0"/>
      <w:marRight w:val="0"/>
      <w:marTop w:val="0"/>
      <w:marBottom w:val="0"/>
      <w:divBdr>
        <w:top w:val="none" w:sz="0" w:space="0" w:color="auto"/>
        <w:left w:val="none" w:sz="0" w:space="0" w:color="auto"/>
        <w:bottom w:val="none" w:sz="0" w:space="0" w:color="auto"/>
        <w:right w:val="none" w:sz="0" w:space="0" w:color="auto"/>
      </w:divBdr>
    </w:div>
    <w:div w:id="896817611">
      <w:bodyDiv w:val="1"/>
      <w:marLeft w:val="0"/>
      <w:marRight w:val="0"/>
      <w:marTop w:val="0"/>
      <w:marBottom w:val="0"/>
      <w:divBdr>
        <w:top w:val="none" w:sz="0" w:space="0" w:color="auto"/>
        <w:left w:val="none" w:sz="0" w:space="0" w:color="auto"/>
        <w:bottom w:val="none" w:sz="0" w:space="0" w:color="auto"/>
        <w:right w:val="none" w:sz="0" w:space="0" w:color="auto"/>
      </w:divBdr>
    </w:div>
    <w:div w:id="931202596">
      <w:bodyDiv w:val="1"/>
      <w:marLeft w:val="0"/>
      <w:marRight w:val="0"/>
      <w:marTop w:val="0"/>
      <w:marBottom w:val="0"/>
      <w:divBdr>
        <w:top w:val="none" w:sz="0" w:space="0" w:color="auto"/>
        <w:left w:val="none" w:sz="0" w:space="0" w:color="auto"/>
        <w:bottom w:val="none" w:sz="0" w:space="0" w:color="auto"/>
        <w:right w:val="none" w:sz="0" w:space="0" w:color="auto"/>
      </w:divBdr>
    </w:div>
    <w:div w:id="1017578886">
      <w:bodyDiv w:val="1"/>
      <w:marLeft w:val="0"/>
      <w:marRight w:val="0"/>
      <w:marTop w:val="0"/>
      <w:marBottom w:val="0"/>
      <w:divBdr>
        <w:top w:val="none" w:sz="0" w:space="0" w:color="auto"/>
        <w:left w:val="none" w:sz="0" w:space="0" w:color="auto"/>
        <w:bottom w:val="none" w:sz="0" w:space="0" w:color="auto"/>
        <w:right w:val="none" w:sz="0" w:space="0" w:color="auto"/>
      </w:divBdr>
      <w:divsChild>
        <w:div w:id="1821847055">
          <w:marLeft w:val="547"/>
          <w:marRight w:val="0"/>
          <w:marTop w:val="240"/>
          <w:marBottom w:val="0"/>
          <w:divBdr>
            <w:top w:val="none" w:sz="0" w:space="0" w:color="auto"/>
            <w:left w:val="none" w:sz="0" w:space="0" w:color="auto"/>
            <w:bottom w:val="none" w:sz="0" w:space="0" w:color="auto"/>
            <w:right w:val="none" w:sz="0" w:space="0" w:color="auto"/>
          </w:divBdr>
        </w:div>
        <w:div w:id="1870292026">
          <w:marLeft w:val="547"/>
          <w:marRight w:val="0"/>
          <w:marTop w:val="240"/>
          <w:marBottom w:val="0"/>
          <w:divBdr>
            <w:top w:val="none" w:sz="0" w:space="0" w:color="auto"/>
            <w:left w:val="none" w:sz="0" w:space="0" w:color="auto"/>
            <w:bottom w:val="none" w:sz="0" w:space="0" w:color="auto"/>
            <w:right w:val="none" w:sz="0" w:space="0" w:color="auto"/>
          </w:divBdr>
        </w:div>
      </w:divsChild>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446119892">
      <w:bodyDiv w:val="1"/>
      <w:marLeft w:val="0"/>
      <w:marRight w:val="0"/>
      <w:marTop w:val="0"/>
      <w:marBottom w:val="0"/>
      <w:divBdr>
        <w:top w:val="none" w:sz="0" w:space="0" w:color="auto"/>
        <w:left w:val="none" w:sz="0" w:space="0" w:color="auto"/>
        <w:bottom w:val="none" w:sz="0" w:space="0" w:color="auto"/>
        <w:right w:val="none" w:sz="0" w:space="0" w:color="auto"/>
      </w:divBdr>
    </w:div>
    <w:div w:id="1449279701">
      <w:bodyDiv w:val="1"/>
      <w:marLeft w:val="0"/>
      <w:marRight w:val="0"/>
      <w:marTop w:val="0"/>
      <w:marBottom w:val="0"/>
      <w:divBdr>
        <w:top w:val="none" w:sz="0" w:space="0" w:color="auto"/>
        <w:left w:val="none" w:sz="0" w:space="0" w:color="auto"/>
        <w:bottom w:val="none" w:sz="0" w:space="0" w:color="auto"/>
        <w:right w:val="none" w:sz="0" w:space="0" w:color="auto"/>
      </w:divBdr>
    </w:div>
    <w:div w:id="1530877021">
      <w:bodyDiv w:val="1"/>
      <w:marLeft w:val="0"/>
      <w:marRight w:val="0"/>
      <w:marTop w:val="0"/>
      <w:marBottom w:val="0"/>
      <w:divBdr>
        <w:top w:val="none" w:sz="0" w:space="0" w:color="auto"/>
        <w:left w:val="none" w:sz="0" w:space="0" w:color="auto"/>
        <w:bottom w:val="none" w:sz="0" w:space="0" w:color="auto"/>
        <w:right w:val="none" w:sz="0" w:space="0" w:color="auto"/>
      </w:divBdr>
    </w:div>
    <w:div w:id="1636368573">
      <w:bodyDiv w:val="1"/>
      <w:marLeft w:val="0"/>
      <w:marRight w:val="0"/>
      <w:marTop w:val="0"/>
      <w:marBottom w:val="0"/>
      <w:divBdr>
        <w:top w:val="none" w:sz="0" w:space="0" w:color="auto"/>
        <w:left w:val="none" w:sz="0" w:space="0" w:color="auto"/>
        <w:bottom w:val="none" w:sz="0" w:space="0" w:color="auto"/>
        <w:right w:val="none" w:sz="0" w:space="0" w:color="auto"/>
      </w:divBdr>
    </w:div>
    <w:div w:id="1642885230">
      <w:bodyDiv w:val="1"/>
      <w:marLeft w:val="0"/>
      <w:marRight w:val="0"/>
      <w:marTop w:val="0"/>
      <w:marBottom w:val="0"/>
      <w:divBdr>
        <w:top w:val="none" w:sz="0" w:space="0" w:color="auto"/>
        <w:left w:val="none" w:sz="0" w:space="0" w:color="auto"/>
        <w:bottom w:val="none" w:sz="0" w:space="0" w:color="auto"/>
        <w:right w:val="none" w:sz="0" w:space="0" w:color="auto"/>
      </w:divBdr>
      <w:divsChild>
        <w:div w:id="36470478">
          <w:marLeft w:val="547"/>
          <w:marRight w:val="0"/>
          <w:marTop w:val="240"/>
          <w:marBottom w:val="0"/>
          <w:divBdr>
            <w:top w:val="none" w:sz="0" w:space="0" w:color="auto"/>
            <w:left w:val="none" w:sz="0" w:space="0" w:color="auto"/>
            <w:bottom w:val="none" w:sz="0" w:space="0" w:color="auto"/>
            <w:right w:val="none" w:sz="0" w:space="0" w:color="auto"/>
          </w:divBdr>
        </w:div>
        <w:div w:id="1376389837">
          <w:marLeft w:val="547"/>
          <w:marRight w:val="0"/>
          <w:marTop w:val="240"/>
          <w:marBottom w:val="0"/>
          <w:divBdr>
            <w:top w:val="none" w:sz="0" w:space="0" w:color="auto"/>
            <w:left w:val="none" w:sz="0" w:space="0" w:color="auto"/>
            <w:bottom w:val="none" w:sz="0" w:space="0" w:color="auto"/>
            <w:right w:val="none" w:sz="0" w:space="0" w:color="auto"/>
          </w:divBdr>
        </w:div>
        <w:div w:id="1966504634">
          <w:marLeft w:val="547"/>
          <w:marRight w:val="0"/>
          <w:marTop w:val="240"/>
          <w:marBottom w:val="0"/>
          <w:divBdr>
            <w:top w:val="none" w:sz="0" w:space="0" w:color="auto"/>
            <w:left w:val="none" w:sz="0" w:space="0" w:color="auto"/>
            <w:bottom w:val="none" w:sz="0" w:space="0" w:color="auto"/>
            <w:right w:val="none" w:sz="0" w:space="0" w:color="auto"/>
          </w:divBdr>
        </w:div>
      </w:divsChild>
    </w:div>
    <w:div w:id="1816291244">
      <w:bodyDiv w:val="1"/>
      <w:marLeft w:val="0"/>
      <w:marRight w:val="0"/>
      <w:marTop w:val="0"/>
      <w:marBottom w:val="0"/>
      <w:divBdr>
        <w:top w:val="none" w:sz="0" w:space="0" w:color="auto"/>
        <w:left w:val="none" w:sz="0" w:space="0" w:color="auto"/>
        <w:bottom w:val="none" w:sz="0" w:space="0" w:color="auto"/>
        <w:right w:val="none" w:sz="0" w:space="0" w:color="auto"/>
      </w:divBdr>
      <w:divsChild>
        <w:div w:id="819729122">
          <w:marLeft w:val="547"/>
          <w:marRight w:val="0"/>
          <w:marTop w:val="240"/>
          <w:marBottom w:val="0"/>
          <w:divBdr>
            <w:top w:val="none" w:sz="0" w:space="0" w:color="auto"/>
            <w:left w:val="none" w:sz="0" w:space="0" w:color="auto"/>
            <w:bottom w:val="none" w:sz="0" w:space="0" w:color="auto"/>
            <w:right w:val="none" w:sz="0" w:space="0" w:color="auto"/>
          </w:divBdr>
        </w:div>
      </w:divsChild>
    </w:div>
    <w:div w:id="1842812864">
      <w:bodyDiv w:val="1"/>
      <w:marLeft w:val="0"/>
      <w:marRight w:val="0"/>
      <w:marTop w:val="0"/>
      <w:marBottom w:val="0"/>
      <w:divBdr>
        <w:top w:val="none" w:sz="0" w:space="0" w:color="auto"/>
        <w:left w:val="none" w:sz="0" w:space="0" w:color="auto"/>
        <w:bottom w:val="none" w:sz="0" w:space="0" w:color="auto"/>
        <w:right w:val="none" w:sz="0" w:space="0" w:color="auto"/>
      </w:divBdr>
    </w:div>
    <w:div w:id="2031636000">
      <w:bodyDiv w:val="1"/>
      <w:marLeft w:val="0"/>
      <w:marRight w:val="0"/>
      <w:marTop w:val="0"/>
      <w:marBottom w:val="0"/>
      <w:divBdr>
        <w:top w:val="none" w:sz="0" w:space="0" w:color="auto"/>
        <w:left w:val="none" w:sz="0" w:space="0" w:color="auto"/>
        <w:bottom w:val="none" w:sz="0" w:space="0" w:color="auto"/>
        <w:right w:val="none" w:sz="0" w:space="0" w:color="auto"/>
      </w:divBdr>
      <w:divsChild>
        <w:div w:id="638416640">
          <w:marLeft w:val="547"/>
          <w:marRight w:val="0"/>
          <w:marTop w:val="240"/>
          <w:marBottom w:val="0"/>
          <w:divBdr>
            <w:top w:val="none" w:sz="0" w:space="0" w:color="auto"/>
            <w:left w:val="none" w:sz="0" w:space="0" w:color="auto"/>
            <w:bottom w:val="none" w:sz="0" w:space="0" w:color="auto"/>
            <w:right w:val="none" w:sz="0" w:space="0" w:color="auto"/>
          </w:divBdr>
        </w:div>
      </w:divsChild>
    </w:div>
    <w:div w:id="2042438340">
      <w:bodyDiv w:val="1"/>
      <w:marLeft w:val="0"/>
      <w:marRight w:val="0"/>
      <w:marTop w:val="0"/>
      <w:marBottom w:val="0"/>
      <w:divBdr>
        <w:top w:val="none" w:sz="0" w:space="0" w:color="auto"/>
        <w:left w:val="none" w:sz="0" w:space="0" w:color="auto"/>
        <w:bottom w:val="none" w:sz="0" w:space="0" w:color="auto"/>
        <w:right w:val="none" w:sz="0" w:space="0" w:color="auto"/>
      </w:divBdr>
      <w:divsChild>
        <w:div w:id="1440564134">
          <w:marLeft w:val="547"/>
          <w:marRight w:val="0"/>
          <w:marTop w:val="240"/>
          <w:marBottom w:val="0"/>
          <w:divBdr>
            <w:top w:val="none" w:sz="0" w:space="0" w:color="auto"/>
            <w:left w:val="none" w:sz="0" w:space="0" w:color="auto"/>
            <w:bottom w:val="none" w:sz="0" w:space="0" w:color="auto"/>
            <w:right w:val="none" w:sz="0" w:space="0" w:color="auto"/>
          </w:divBdr>
        </w:div>
        <w:div w:id="1664509612">
          <w:marLeft w:val="547"/>
          <w:marRight w:val="0"/>
          <w:marTop w:val="240"/>
          <w:marBottom w:val="0"/>
          <w:divBdr>
            <w:top w:val="none" w:sz="0" w:space="0" w:color="auto"/>
            <w:left w:val="none" w:sz="0" w:space="0" w:color="auto"/>
            <w:bottom w:val="none" w:sz="0" w:space="0" w:color="auto"/>
            <w:right w:val="none" w:sz="0" w:space="0" w:color="auto"/>
          </w:divBdr>
        </w:div>
        <w:div w:id="1717898093">
          <w:marLeft w:val="547"/>
          <w:marRight w:val="0"/>
          <w:marTop w:val="240"/>
          <w:marBottom w:val="0"/>
          <w:divBdr>
            <w:top w:val="none" w:sz="0" w:space="0" w:color="auto"/>
            <w:left w:val="none" w:sz="0" w:space="0" w:color="auto"/>
            <w:bottom w:val="none" w:sz="0" w:space="0" w:color="auto"/>
            <w:right w:val="none" w:sz="0" w:space="0" w:color="auto"/>
          </w:divBdr>
        </w:div>
        <w:div w:id="1879127427">
          <w:marLeft w:val="547"/>
          <w:marRight w:val="0"/>
          <w:marTop w:val="240"/>
          <w:marBottom w:val="0"/>
          <w:divBdr>
            <w:top w:val="none" w:sz="0" w:space="0" w:color="auto"/>
            <w:left w:val="none" w:sz="0" w:space="0" w:color="auto"/>
            <w:bottom w:val="none" w:sz="0" w:space="0" w:color="auto"/>
            <w:right w:val="none" w:sz="0" w:space="0" w:color="auto"/>
          </w:divBdr>
        </w:div>
        <w:div w:id="1935748256">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ksbyggen">
  <a:themeElements>
    <a:clrScheme name="Riksbyggen_Test">
      <a:dk1>
        <a:srgbClr val="000000"/>
      </a:dk1>
      <a:lt1>
        <a:srgbClr val="FFFFFF"/>
      </a:lt1>
      <a:dk2>
        <a:srgbClr val="AD3D8F"/>
      </a:dk2>
      <a:lt2>
        <a:srgbClr val="E90016"/>
      </a:lt2>
      <a:accent1>
        <a:srgbClr val="D3D3D3"/>
      </a:accent1>
      <a:accent2>
        <a:srgbClr val="00A0BA"/>
      </a:accent2>
      <a:accent3>
        <a:srgbClr val="BDBDBF"/>
      </a:accent3>
      <a:accent4>
        <a:srgbClr val="5CBF21"/>
      </a:accent4>
      <a:accent5>
        <a:srgbClr val="919195"/>
      </a:accent5>
      <a:accent6>
        <a:srgbClr val="1F5AA7"/>
      </a:accent6>
      <a:hlink>
        <a:srgbClr val="000000"/>
      </a:hlink>
      <a:folHlink>
        <a:srgbClr val="E90016"/>
      </a:folHlink>
    </a:clrScheme>
    <a:fontScheme name="Riksbygge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9E9EA"/>
        </a:solidFill>
        <a:ln>
          <a:solidFill>
            <a:srgbClr val="BFBFB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91919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1A2C1733A5A4F98EF8F142EA878D8" ma:contentTypeVersion="11" ma:contentTypeDescription="Skapa ett nytt dokument." ma:contentTypeScope="" ma:versionID="deb73eb2b7df35ab5d36818e6819e7df">
  <xsd:schema xmlns:xsd="http://www.w3.org/2001/XMLSchema" xmlns:xs="http://www.w3.org/2001/XMLSchema" xmlns:p="http://schemas.microsoft.com/office/2006/metadata/properties" xmlns:ns3="0058c709-1325-4c50-9759-8b537ad80f19" xmlns:ns4="1cc3226d-6151-4fe2-b027-7c48f522a32e" targetNamespace="http://schemas.microsoft.com/office/2006/metadata/properties" ma:root="true" ma:fieldsID="2bf63b2a173d94b0171ccd1363febf0c" ns3:_="" ns4:_="">
    <xsd:import namespace="0058c709-1325-4c50-9759-8b537ad80f19"/>
    <xsd:import namespace="1cc3226d-6151-4fe2-b027-7c48f522a3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8c709-1325-4c50-9759-8b537ad80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3226d-6151-4fe2-b027-7c48f522a32e"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9A95D-0BD2-4735-8C63-E5666F7E6CB0}">
  <ds:schemaRefs>
    <ds:schemaRef ds:uri="http://schemas.microsoft.com/sharepoint/v3/contenttype/forms"/>
  </ds:schemaRefs>
</ds:datastoreItem>
</file>

<file path=customXml/itemProps2.xml><?xml version="1.0" encoding="utf-8"?>
<ds:datastoreItem xmlns:ds="http://schemas.openxmlformats.org/officeDocument/2006/customXml" ds:itemID="{80459DC7-9678-4BCC-9A14-86D047CEA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20915F-8160-4A28-B0EE-31C4F222C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8c709-1325-4c50-9759-8b537ad80f19"/>
    <ds:schemaRef ds:uri="1cc3226d-6151-4fe2-b027-7c48f522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10004</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Brick</dc:creator>
  <cp:keywords/>
  <cp:lastModifiedBy>Andersson Håkan Press</cp:lastModifiedBy>
  <cp:revision>2</cp:revision>
  <cp:lastPrinted>2018-12-15T18:18:00Z</cp:lastPrinted>
  <dcterms:created xsi:type="dcterms:W3CDTF">2020-05-06T09:16:00Z</dcterms:created>
  <dcterms:modified xsi:type="dcterms:W3CDTF">2020-05-06T09:16:00Z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0x0101008DE1A2C1733A5A4F98EF8F142EA878D8</vt:lpwstr>
  </property>
  <property fmtid="{D5CDD505-2E9C-101B-9397-08002B2CF9AE}" pid="3" name="_dlc_DocIdItemGuid">
    <vt:lpwstr>f5453e35-5ae2-46be-9c44-c3870e014707</vt:lpwstr>
  </property>
  <property fmtid="{D5CDD505-2E9C-101B-9397-08002B2CF9AE}" pid="4" name="Office Key">
    <vt:lpwstr>StartStandard</vt:lpwstr>
  </property>
  <property fmtid="{D5CDD505-2E9C-101B-9397-08002B2CF9AE}" pid="5" name="TemplateUrl">
    <vt:lpwstr/>
  </property>
  <property fmtid="{D5CDD505-2E9C-101B-9397-08002B2CF9AE}" pid="6" name="Order">
    <vt:r8>2600</vt:r8>
  </property>
  <property fmtid="{D5CDD505-2E9C-101B-9397-08002B2CF9AE}" pid="7" name="xd_Signature">
    <vt:bool>false</vt:bool>
  </property>
  <property fmtid="{D5CDD505-2E9C-101B-9397-08002B2CF9AE}" pid="8" name="xd_ProgID">
    <vt:lpwstr/>
  </property>
</Properties>
</file>