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4DEB6" w14:textId="77777777" w:rsidR="00D8162A" w:rsidRDefault="00E869ED" w:rsidP="00210152">
      <w:r>
        <w:rPr>
          <w:noProof/>
        </w:rPr>
        <w:drawing>
          <wp:inline distT="0" distB="0" distL="0" distR="0" wp14:anchorId="563ED8E6" wp14:editId="4413E1F8">
            <wp:extent cx="2275205" cy="360045"/>
            <wp:effectExtent l="0" t="0" r="0" b="1905"/>
            <wp:docPr id="1" name="Bild 1" descr="logoPT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T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098C6" w14:textId="77777777" w:rsidR="00D8162A" w:rsidRDefault="00D8162A" w:rsidP="00210152"/>
    <w:p w14:paraId="1D81C7A9" w14:textId="77777777" w:rsidR="00210152" w:rsidRPr="00BF6728" w:rsidRDefault="00734744" w:rsidP="0021015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</w:t>
      </w:r>
      <w:r w:rsidR="00210152" w:rsidRPr="00BF6728">
        <w:rPr>
          <w:rFonts w:ascii="Arial" w:hAnsi="Arial" w:cs="Arial"/>
          <w:b/>
          <w:sz w:val="18"/>
          <w:szCs w:val="18"/>
        </w:rPr>
        <w:t>RESSMEDDELANDE</w:t>
      </w:r>
    </w:p>
    <w:p w14:paraId="16D56F2C" w14:textId="766B0D67" w:rsidR="00210152" w:rsidRPr="00BF6728" w:rsidRDefault="00631506" w:rsidP="00210152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9</w:t>
      </w:r>
      <w:r w:rsidR="00AA52FD">
        <w:rPr>
          <w:rFonts w:ascii="Arial" w:hAnsi="Arial" w:cs="Arial"/>
          <w:b/>
          <w:sz w:val="18"/>
          <w:szCs w:val="18"/>
        </w:rPr>
        <w:t xml:space="preserve"> </w:t>
      </w:r>
      <w:r w:rsidR="006572BD">
        <w:rPr>
          <w:rFonts w:ascii="Arial" w:hAnsi="Arial" w:cs="Arial"/>
          <w:b/>
          <w:sz w:val="18"/>
          <w:szCs w:val="18"/>
        </w:rPr>
        <w:t>januari</w:t>
      </w:r>
      <w:r w:rsidR="00E609D9" w:rsidRPr="00BF6728">
        <w:rPr>
          <w:rFonts w:ascii="Arial" w:hAnsi="Arial" w:cs="Arial"/>
          <w:b/>
          <w:sz w:val="18"/>
          <w:szCs w:val="18"/>
        </w:rPr>
        <w:t xml:space="preserve"> 20</w:t>
      </w:r>
      <w:r>
        <w:rPr>
          <w:rFonts w:ascii="Arial" w:hAnsi="Arial" w:cs="Arial"/>
          <w:b/>
          <w:sz w:val="18"/>
          <w:szCs w:val="18"/>
        </w:rPr>
        <w:t>20</w:t>
      </w:r>
    </w:p>
    <w:p w14:paraId="1516971F" w14:textId="77777777" w:rsidR="00210152" w:rsidRDefault="00210152" w:rsidP="00210152">
      <w:pPr>
        <w:rPr>
          <w:b/>
          <w:sz w:val="32"/>
          <w:szCs w:val="32"/>
        </w:rPr>
      </w:pPr>
    </w:p>
    <w:p w14:paraId="4E92FC97" w14:textId="62A9C946" w:rsidR="0069611E" w:rsidRPr="0069611E" w:rsidRDefault="005B605F" w:rsidP="0069611E">
      <w:pPr>
        <w:pStyle w:val="Brdtext"/>
        <w:rPr>
          <w:rFonts w:ascii="Arial" w:hAnsi="Arial" w:cs="Arial"/>
          <w:b/>
          <w:bCs/>
          <w:kern w:val="32"/>
          <w:sz w:val="32"/>
          <w:szCs w:val="32"/>
        </w:rPr>
      </w:pPr>
      <w:proofErr w:type="spellStart"/>
      <w:r>
        <w:rPr>
          <w:rFonts w:ascii="Arial" w:hAnsi="Arial" w:cs="Arial"/>
          <w:b/>
          <w:bCs/>
          <w:kern w:val="32"/>
          <w:sz w:val="32"/>
          <w:szCs w:val="32"/>
        </w:rPr>
        <w:t>Ängsgårdens</w:t>
      </w:r>
      <w:proofErr w:type="spellEnd"/>
      <w:r>
        <w:rPr>
          <w:rFonts w:ascii="Arial" w:hAnsi="Arial" w:cs="Arial"/>
          <w:b/>
          <w:bCs/>
          <w:kern w:val="32"/>
          <w:sz w:val="32"/>
          <w:szCs w:val="32"/>
        </w:rPr>
        <w:t xml:space="preserve"> vårdcentral</w:t>
      </w:r>
      <w:r w:rsidR="0069611E" w:rsidRPr="0069611E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kern w:val="32"/>
          <w:sz w:val="32"/>
          <w:szCs w:val="32"/>
        </w:rPr>
        <w:t>flyttar och byter namn till Surahammars vårdcentral</w:t>
      </w:r>
    </w:p>
    <w:p w14:paraId="12C5EFF3" w14:textId="77777777" w:rsidR="0069611E" w:rsidRPr="00AA52FD" w:rsidRDefault="0069611E" w:rsidP="000B5789">
      <w:pPr>
        <w:pStyle w:val="Brdtext"/>
        <w:rPr>
          <w:rFonts w:ascii="Arial" w:hAnsi="Arial" w:cs="Arial"/>
          <w:b/>
          <w:bCs/>
          <w:kern w:val="32"/>
          <w:szCs w:val="24"/>
        </w:rPr>
      </w:pPr>
    </w:p>
    <w:p w14:paraId="3DE310AE" w14:textId="2DB710EA" w:rsidR="001C70FA" w:rsidRDefault="001C70FA" w:rsidP="0069611E">
      <w:pPr>
        <w:pStyle w:val="Brdtext"/>
        <w:rPr>
          <w:b/>
          <w:szCs w:val="24"/>
        </w:rPr>
      </w:pPr>
      <w:proofErr w:type="spellStart"/>
      <w:r>
        <w:rPr>
          <w:b/>
          <w:szCs w:val="24"/>
        </w:rPr>
        <w:t>Ängsgårdens</w:t>
      </w:r>
      <w:proofErr w:type="spellEnd"/>
      <w:r>
        <w:rPr>
          <w:b/>
          <w:szCs w:val="24"/>
        </w:rPr>
        <w:t xml:space="preserve"> vårdcentral flyttar </w:t>
      </w:r>
      <w:r w:rsidR="00842B21">
        <w:rPr>
          <w:b/>
          <w:szCs w:val="24"/>
        </w:rPr>
        <w:t xml:space="preserve">i </w:t>
      </w:r>
      <w:r w:rsidR="00AA52FD">
        <w:rPr>
          <w:b/>
          <w:szCs w:val="24"/>
        </w:rPr>
        <w:t xml:space="preserve">mitten av </w:t>
      </w:r>
      <w:r>
        <w:rPr>
          <w:b/>
          <w:szCs w:val="24"/>
        </w:rPr>
        <w:t>januari</w:t>
      </w:r>
      <w:r w:rsidR="00842B21">
        <w:rPr>
          <w:b/>
          <w:szCs w:val="24"/>
        </w:rPr>
        <w:t xml:space="preserve"> till nya, större lokaler på</w:t>
      </w:r>
      <w:r w:rsidR="00392E92">
        <w:rPr>
          <w:b/>
          <w:szCs w:val="24"/>
        </w:rPr>
        <w:t xml:space="preserve"> </w:t>
      </w:r>
      <w:r>
        <w:rPr>
          <w:b/>
          <w:szCs w:val="24"/>
        </w:rPr>
        <w:t>Köpmangatan 25 och byter samtidigt namn till Surahammars vårdcentral</w:t>
      </w:r>
      <w:r w:rsidR="00842B21">
        <w:rPr>
          <w:b/>
          <w:szCs w:val="24"/>
        </w:rPr>
        <w:t xml:space="preserve">. </w:t>
      </w:r>
      <w:r>
        <w:rPr>
          <w:b/>
          <w:szCs w:val="24"/>
        </w:rPr>
        <w:t xml:space="preserve">De nya lokalerna är bättre anpassade för vårdverksamhet och har även bättre tillgänglighet. Samtidigt </w:t>
      </w:r>
      <w:r w:rsidR="002536DB">
        <w:rPr>
          <w:b/>
          <w:szCs w:val="24"/>
        </w:rPr>
        <w:t>fortsätter</w:t>
      </w:r>
      <w:r>
        <w:rPr>
          <w:b/>
          <w:szCs w:val="24"/>
        </w:rPr>
        <w:t xml:space="preserve"> samarbete</w:t>
      </w:r>
      <w:r w:rsidR="002536DB">
        <w:rPr>
          <w:b/>
          <w:szCs w:val="24"/>
        </w:rPr>
        <w:t>t</w:t>
      </w:r>
      <w:r>
        <w:rPr>
          <w:b/>
          <w:szCs w:val="24"/>
        </w:rPr>
        <w:t xml:space="preserve"> med Hälsobolaget som </w:t>
      </w:r>
      <w:r w:rsidR="002536DB">
        <w:rPr>
          <w:b/>
          <w:szCs w:val="24"/>
        </w:rPr>
        <w:t>utvidgar verksamheten med gym och café.</w:t>
      </w:r>
    </w:p>
    <w:p w14:paraId="45C728A9" w14:textId="32C70E55" w:rsidR="0069611E" w:rsidRDefault="0069611E" w:rsidP="000B5789">
      <w:pPr>
        <w:pStyle w:val="Brdtext"/>
        <w:rPr>
          <w:szCs w:val="24"/>
        </w:rPr>
      </w:pPr>
    </w:p>
    <w:p w14:paraId="73BF2852" w14:textId="21C797BC" w:rsidR="00842B21" w:rsidRDefault="00842B21" w:rsidP="005B435B">
      <w:pPr>
        <w:pStyle w:val="Brdtext"/>
        <w:rPr>
          <w:szCs w:val="24"/>
        </w:rPr>
      </w:pPr>
      <w:r w:rsidRPr="00842B21">
        <w:rPr>
          <w:szCs w:val="24"/>
        </w:rPr>
        <w:t xml:space="preserve">Det var </w:t>
      </w:r>
      <w:r w:rsidR="005B435B">
        <w:rPr>
          <w:szCs w:val="24"/>
        </w:rPr>
        <w:t xml:space="preserve">1994 </w:t>
      </w:r>
      <w:r w:rsidR="001C70FA">
        <w:rPr>
          <w:szCs w:val="24"/>
        </w:rPr>
        <w:t xml:space="preserve">som </w:t>
      </w:r>
      <w:proofErr w:type="spellStart"/>
      <w:r w:rsidR="005B435B">
        <w:rPr>
          <w:szCs w:val="24"/>
        </w:rPr>
        <w:t>Ängsgårdens</w:t>
      </w:r>
      <w:proofErr w:type="spellEnd"/>
      <w:r w:rsidR="005B435B">
        <w:rPr>
          <w:szCs w:val="24"/>
        </w:rPr>
        <w:t xml:space="preserve"> vårdcentral s</w:t>
      </w:r>
      <w:r w:rsidR="00AA52FD">
        <w:rPr>
          <w:szCs w:val="24"/>
        </w:rPr>
        <w:t>log upp</w:t>
      </w:r>
      <w:r w:rsidR="00392E92">
        <w:rPr>
          <w:szCs w:val="24"/>
        </w:rPr>
        <w:t xml:space="preserve"> portarna</w:t>
      </w:r>
      <w:r w:rsidR="00785CED">
        <w:rPr>
          <w:szCs w:val="24"/>
        </w:rPr>
        <w:t xml:space="preserve"> i Surahammar</w:t>
      </w:r>
      <w:r w:rsidR="00392E92">
        <w:rPr>
          <w:szCs w:val="24"/>
        </w:rPr>
        <w:t xml:space="preserve">. Då hade verksamheten </w:t>
      </w:r>
      <w:r w:rsidR="005B435B">
        <w:rPr>
          <w:szCs w:val="24"/>
        </w:rPr>
        <w:t>runt sex</w:t>
      </w:r>
      <w:r w:rsidR="00AA52FD" w:rsidRPr="006462E4">
        <w:rPr>
          <w:color w:val="FF0000"/>
          <w:szCs w:val="24"/>
        </w:rPr>
        <w:t xml:space="preserve"> </w:t>
      </w:r>
      <w:r w:rsidR="005B435B">
        <w:rPr>
          <w:szCs w:val="24"/>
        </w:rPr>
        <w:t>medarbetare</w:t>
      </w:r>
      <w:r w:rsidR="00AA52FD">
        <w:rPr>
          <w:szCs w:val="24"/>
        </w:rPr>
        <w:t xml:space="preserve"> och började med inga patienter alls</w:t>
      </w:r>
      <w:r>
        <w:rPr>
          <w:szCs w:val="24"/>
        </w:rPr>
        <w:t xml:space="preserve">. </w:t>
      </w:r>
      <w:r w:rsidR="00AA52FD">
        <w:rPr>
          <w:szCs w:val="24"/>
        </w:rPr>
        <w:t xml:space="preserve">Nu, </w:t>
      </w:r>
      <w:r w:rsidR="005B435B">
        <w:rPr>
          <w:szCs w:val="24"/>
        </w:rPr>
        <w:t>25</w:t>
      </w:r>
      <w:r>
        <w:rPr>
          <w:szCs w:val="24"/>
        </w:rPr>
        <w:t xml:space="preserve"> år senare</w:t>
      </w:r>
      <w:r w:rsidR="00AA52FD">
        <w:rPr>
          <w:szCs w:val="24"/>
        </w:rPr>
        <w:t>,</w:t>
      </w:r>
      <w:r>
        <w:rPr>
          <w:szCs w:val="24"/>
        </w:rPr>
        <w:t xml:space="preserve"> </w:t>
      </w:r>
      <w:r w:rsidR="0030065D">
        <w:rPr>
          <w:szCs w:val="24"/>
        </w:rPr>
        <w:t xml:space="preserve">har mottagningen </w:t>
      </w:r>
      <w:r w:rsidR="005B435B">
        <w:rPr>
          <w:szCs w:val="24"/>
        </w:rPr>
        <w:t>29</w:t>
      </w:r>
      <w:r w:rsidR="00AA52FD">
        <w:rPr>
          <w:szCs w:val="24"/>
        </w:rPr>
        <w:t xml:space="preserve"> medarbetare och </w:t>
      </w:r>
      <w:r w:rsidR="005B435B">
        <w:rPr>
          <w:szCs w:val="24"/>
        </w:rPr>
        <w:t>över 9 600</w:t>
      </w:r>
      <w:r w:rsidR="0030065D">
        <w:rPr>
          <w:szCs w:val="24"/>
        </w:rPr>
        <w:t xml:space="preserve"> listade patienter.</w:t>
      </w:r>
    </w:p>
    <w:p w14:paraId="1AF1FAB3" w14:textId="502B5A00" w:rsidR="0030065D" w:rsidRDefault="0030065D" w:rsidP="00842B21">
      <w:pPr>
        <w:pStyle w:val="Brdtext"/>
        <w:rPr>
          <w:szCs w:val="24"/>
        </w:rPr>
      </w:pPr>
    </w:p>
    <w:p w14:paraId="2A289BF3" w14:textId="79026E92" w:rsidR="0030065D" w:rsidRDefault="0030065D" w:rsidP="0030065D">
      <w:pPr>
        <w:pStyle w:val="Brdtext"/>
        <w:rPr>
          <w:szCs w:val="24"/>
        </w:rPr>
      </w:pPr>
      <w:r w:rsidRPr="0030065D">
        <w:rPr>
          <w:szCs w:val="24"/>
        </w:rPr>
        <w:t>-</w:t>
      </w:r>
      <w:r>
        <w:rPr>
          <w:szCs w:val="24"/>
        </w:rPr>
        <w:t xml:space="preserve"> </w:t>
      </w:r>
      <w:r w:rsidR="0064714C">
        <w:rPr>
          <w:szCs w:val="24"/>
        </w:rPr>
        <w:t>Vi har haft en fantastisk resa och l</w:t>
      </w:r>
      <w:r>
        <w:rPr>
          <w:szCs w:val="24"/>
        </w:rPr>
        <w:t xml:space="preserve">okalerna vi </w:t>
      </w:r>
      <w:r w:rsidR="00392E92">
        <w:rPr>
          <w:szCs w:val="24"/>
        </w:rPr>
        <w:t xml:space="preserve">sitter i nu är anpassade för </w:t>
      </w:r>
      <w:r w:rsidR="00346B6F">
        <w:rPr>
          <w:szCs w:val="24"/>
        </w:rPr>
        <w:t>en helt annan storlek än den vårdverksamhet vi driver idag</w:t>
      </w:r>
      <w:r>
        <w:rPr>
          <w:szCs w:val="24"/>
        </w:rPr>
        <w:t xml:space="preserve">, säger </w:t>
      </w:r>
      <w:r w:rsidR="00346B6F" w:rsidRPr="00346B6F">
        <w:rPr>
          <w:szCs w:val="24"/>
        </w:rPr>
        <w:t>Ann-Charlotte</w:t>
      </w:r>
      <w:r w:rsidR="00346B6F">
        <w:rPr>
          <w:szCs w:val="24"/>
        </w:rPr>
        <w:t xml:space="preserve"> </w:t>
      </w:r>
      <w:r w:rsidR="00346B6F" w:rsidRPr="00346B6F">
        <w:rPr>
          <w:szCs w:val="24"/>
        </w:rPr>
        <w:t>Ringström</w:t>
      </w:r>
      <w:r>
        <w:rPr>
          <w:szCs w:val="24"/>
        </w:rPr>
        <w:t xml:space="preserve">, </w:t>
      </w:r>
      <w:r w:rsidR="00C16AB1" w:rsidRPr="00C16AB1">
        <w:rPr>
          <w:szCs w:val="24"/>
        </w:rPr>
        <w:t>distriktssjuksköterska</w:t>
      </w:r>
      <w:r w:rsidRPr="00C16AB1">
        <w:rPr>
          <w:szCs w:val="24"/>
        </w:rPr>
        <w:t xml:space="preserve"> </w:t>
      </w:r>
      <w:r>
        <w:rPr>
          <w:szCs w:val="24"/>
        </w:rPr>
        <w:t xml:space="preserve">och </w:t>
      </w:r>
      <w:r w:rsidRPr="00392E92">
        <w:rPr>
          <w:szCs w:val="24"/>
        </w:rPr>
        <w:t xml:space="preserve">verksamhetschef </w:t>
      </w:r>
      <w:r>
        <w:rPr>
          <w:szCs w:val="24"/>
        </w:rPr>
        <w:t xml:space="preserve">på </w:t>
      </w:r>
      <w:proofErr w:type="spellStart"/>
      <w:r w:rsidR="00346B6F">
        <w:rPr>
          <w:szCs w:val="24"/>
        </w:rPr>
        <w:t>Ängsgårdens</w:t>
      </w:r>
      <w:proofErr w:type="spellEnd"/>
      <w:r w:rsidR="00346B6F">
        <w:rPr>
          <w:szCs w:val="24"/>
        </w:rPr>
        <w:t xml:space="preserve"> vårdcentral, och fortsätter:</w:t>
      </w:r>
    </w:p>
    <w:p w14:paraId="04770525" w14:textId="650D08DF" w:rsidR="00346B6F" w:rsidRDefault="00346B6F" w:rsidP="0030065D">
      <w:pPr>
        <w:pStyle w:val="Brdtext"/>
        <w:rPr>
          <w:szCs w:val="24"/>
        </w:rPr>
      </w:pPr>
    </w:p>
    <w:p w14:paraId="401A4833" w14:textId="29EBAD1D" w:rsidR="00346B6F" w:rsidRDefault="00346B6F" w:rsidP="00346B6F">
      <w:pPr>
        <w:pStyle w:val="Brdtext"/>
        <w:rPr>
          <w:szCs w:val="24"/>
        </w:rPr>
      </w:pPr>
      <w:r w:rsidRPr="00346B6F">
        <w:rPr>
          <w:szCs w:val="24"/>
        </w:rPr>
        <w:t>-</w:t>
      </w:r>
      <w:r>
        <w:rPr>
          <w:szCs w:val="24"/>
        </w:rPr>
        <w:t xml:space="preserve"> När vi nu flyttar passar vi också på att byta namn till Surahammars vårdcentral. Det ger oss en bra lokal förankring och en tydlighet </w:t>
      </w:r>
      <w:r w:rsidR="00785CED">
        <w:rPr>
          <w:szCs w:val="24"/>
        </w:rPr>
        <w:t>om</w:t>
      </w:r>
      <w:r>
        <w:rPr>
          <w:szCs w:val="24"/>
        </w:rPr>
        <w:t xml:space="preserve"> vilka vi är.</w:t>
      </w:r>
    </w:p>
    <w:p w14:paraId="7367BCD5" w14:textId="6DC432B5" w:rsidR="00346B6F" w:rsidRDefault="00346B6F" w:rsidP="0030065D">
      <w:pPr>
        <w:pStyle w:val="Brdtext"/>
        <w:rPr>
          <w:szCs w:val="24"/>
        </w:rPr>
      </w:pPr>
    </w:p>
    <w:p w14:paraId="1ADA495C" w14:textId="1A9E95B5" w:rsidR="00346B6F" w:rsidRDefault="00346B6F" w:rsidP="0030065D">
      <w:pPr>
        <w:pStyle w:val="Brdtext"/>
        <w:rPr>
          <w:szCs w:val="24"/>
        </w:rPr>
      </w:pPr>
      <w:r>
        <w:rPr>
          <w:szCs w:val="24"/>
        </w:rPr>
        <w:t xml:space="preserve">De nya lokalerna landar på strax över 1 000 kvadratmeter, vilket är 200 kvadratmeter större än nuvarande yta, och de har anpassats till </w:t>
      </w:r>
      <w:proofErr w:type="spellStart"/>
      <w:r>
        <w:rPr>
          <w:szCs w:val="24"/>
        </w:rPr>
        <w:t>Ängsgårdens</w:t>
      </w:r>
      <w:proofErr w:type="spellEnd"/>
      <w:r>
        <w:rPr>
          <w:szCs w:val="24"/>
        </w:rPr>
        <w:t xml:space="preserve"> verksamhet.</w:t>
      </w:r>
    </w:p>
    <w:p w14:paraId="50E1F2A8" w14:textId="0726EFD3" w:rsidR="00346B6F" w:rsidRDefault="00346B6F" w:rsidP="0030065D">
      <w:pPr>
        <w:pStyle w:val="Brdtext"/>
        <w:rPr>
          <w:szCs w:val="24"/>
        </w:rPr>
      </w:pPr>
    </w:p>
    <w:p w14:paraId="389FC676" w14:textId="5B5E1BF6" w:rsidR="00346B6F" w:rsidRDefault="00346B6F" w:rsidP="00346B6F">
      <w:pPr>
        <w:pStyle w:val="Brdtext"/>
        <w:rPr>
          <w:szCs w:val="24"/>
        </w:rPr>
      </w:pPr>
      <w:r w:rsidRPr="00AA52FD">
        <w:rPr>
          <w:szCs w:val="24"/>
        </w:rPr>
        <w:t>-</w:t>
      </w:r>
      <w:r>
        <w:rPr>
          <w:szCs w:val="24"/>
        </w:rPr>
        <w:t xml:space="preserve"> L</w:t>
      </w:r>
      <w:r w:rsidRPr="00993987">
        <w:rPr>
          <w:szCs w:val="24"/>
        </w:rPr>
        <w:t>okaler</w:t>
      </w:r>
      <w:r>
        <w:rPr>
          <w:szCs w:val="24"/>
        </w:rPr>
        <w:t>na vi har idag är trångbodda och</w:t>
      </w:r>
      <w:r w:rsidRPr="00993987">
        <w:rPr>
          <w:szCs w:val="24"/>
        </w:rPr>
        <w:t xml:space="preserve"> begränsar utveckling </w:t>
      </w:r>
      <w:r>
        <w:rPr>
          <w:szCs w:val="24"/>
        </w:rPr>
        <w:t xml:space="preserve">medan de nya lokalerna rustar oss för framtiden och </w:t>
      </w:r>
      <w:r w:rsidRPr="00993987">
        <w:rPr>
          <w:szCs w:val="24"/>
        </w:rPr>
        <w:t xml:space="preserve">ger </w:t>
      </w:r>
      <w:r>
        <w:rPr>
          <w:szCs w:val="24"/>
        </w:rPr>
        <w:t>goda</w:t>
      </w:r>
      <w:r w:rsidRPr="00993987">
        <w:rPr>
          <w:szCs w:val="24"/>
        </w:rPr>
        <w:t xml:space="preserve"> möjlighet</w:t>
      </w:r>
      <w:r>
        <w:rPr>
          <w:szCs w:val="24"/>
        </w:rPr>
        <w:t>er</w:t>
      </w:r>
      <w:r w:rsidRPr="00993987">
        <w:rPr>
          <w:szCs w:val="24"/>
        </w:rPr>
        <w:t xml:space="preserve"> att fortsätta utveckla vården</w:t>
      </w:r>
      <w:r>
        <w:rPr>
          <w:szCs w:val="24"/>
        </w:rPr>
        <w:t>, säger Ann-Charlotte Ringström, och fortsätter:</w:t>
      </w:r>
    </w:p>
    <w:p w14:paraId="7B42BA7A" w14:textId="49F8D8F3" w:rsidR="00346B6F" w:rsidRDefault="00346B6F" w:rsidP="00346B6F">
      <w:pPr>
        <w:pStyle w:val="Brdtext"/>
        <w:rPr>
          <w:szCs w:val="24"/>
        </w:rPr>
      </w:pPr>
    </w:p>
    <w:p w14:paraId="426A0B4B" w14:textId="5FE06BD1" w:rsidR="00AA52FD" w:rsidRDefault="00346B6F" w:rsidP="001C70FA">
      <w:pPr>
        <w:pStyle w:val="Brdtext"/>
        <w:rPr>
          <w:szCs w:val="24"/>
        </w:rPr>
      </w:pPr>
      <w:r w:rsidRPr="00346B6F">
        <w:rPr>
          <w:szCs w:val="24"/>
        </w:rPr>
        <w:t>-</w:t>
      </w:r>
      <w:r>
        <w:rPr>
          <w:szCs w:val="24"/>
        </w:rPr>
        <w:t xml:space="preserve"> I de nya lokalerna har vi väntrum så att patienterna slipper </w:t>
      </w:r>
      <w:r w:rsidR="001C70FA">
        <w:rPr>
          <w:szCs w:val="24"/>
        </w:rPr>
        <w:t xml:space="preserve">att </w:t>
      </w:r>
      <w:r>
        <w:rPr>
          <w:szCs w:val="24"/>
        </w:rPr>
        <w:t xml:space="preserve">sitta på stolar i korridoren, två provstolar i labbet, något som underlättar för både patienter och medarbetare och som ger bättre möjligheter att ta prover. Det blir också bättre parkeringsmöjligheter och närmare till </w:t>
      </w:r>
      <w:r w:rsidR="001C70FA">
        <w:rPr>
          <w:szCs w:val="24"/>
        </w:rPr>
        <w:t xml:space="preserve">både apotek och </w:t>
      </w:r>
      <w:r>
        <w:rPr>
          <w:szCs w:val="24"/>
        </w:rPr>
        <w:t>tågstation.</w:t>
      </w:r>
    </w:p>
    <w:p w14:paraId="0570AE95" w14:textId="4EE63E21" w:rsidR="001C70FA" w:rsidRDefault="001C70FA" w:rsidP="001C70FA">
      <w:pPr>
        <w:pStyle w:val="Brdtext"/>
        <w:rPr>
          <w:szCs w:val="24"/>
        </w:rPr>
      </w:pPr>
    </w:p>
    <w:p w14:paraId="7DCC472E" w14:textId="71D8493F" w:rsidR="002536DB" w:rsidRDefault="001C70FA" w:rsidP="002536DB">
      <w:pPr>
        <w:pStyle w:val="Brdtext"/>
        <w:rPr>
          <w:szCs w:val="24"/>
        </w:rPr>
      </w:pPr>
      <w:r w:rsidRPr="001C70FA">
        <w:rPr>
          <w:szCs w:val="24"/>
        </w:rPr>
        <w:t xml:space="preserve">I samma </w:t>
      </w:r>
      <w:r>
        <w:rPr>
          <w:szCs w:val="24"/>
        </w:rPr>
        <w:t>fastighet</w:t>
      </w:r>
      <w:r w:rsidRPr="001C70FA">
        <w:rPr>
          <w:szCs w:val="24"/>
        </w:rPr>
        <w:t xml:space="preserve"> på Köpmangatan </w:t>
      </w:r>
      <w:r w:rsidR="002536DB">
        <w:rPr>
          <w:szCs w:val="24"/>
        </w:rPr>
        <w:t xml:space="preserve">växlar även </w:t>
      </w:r>
      <w:r w:rsidRPr="001C70FA">
        <w:rPr>
          <w:szCs w:val="24"/>
        </w:rPr>
        <w:t>Hälsobolaget</w:t>
      </w:r>
      <w:r>
        <w:rPr>
          <w:szCs w:val="24"/>
        </w:rPr>
        <w:t xml:space="preserve">, som drivs av </w:t>
      </w:r>
      <w:r w:rsidRPr="001C70FA">
        <w:rPr>
          <w:szCs w:val="24"/>
        </w:rPr>
        <w:t>fysioterapeuterna Conny Venngren och Peter Forsberg</w:t>
      </w:r>
      <w:r w:rsidR="002536DB">
        <w:rPr>
          <w:szCs w:val="24"/>
        </w:rPr>
        <w:t>, upp</w:t>
      </w:r>
      <w:r>
        <w:rPr>
          <w:szCs w:val="24"/>
        </w:rPr>
        <w:t xml:space="preserve">. </w:t>
      </w:r>
      <w:r w:rsidR="002536DB">
        <w:rPr>
          <w:szCs w:val="24"/>
        </w:rPr>
        <w:t>Hälsobolaget utvidgar verksamheten med gym och café, som är öpp</w:t>
      </w:r>
      <w:r w:rsidR="00B606CD">
        <w:rPr>
          <w:szCs w:val="24"/>
        </w:rPr>
        <w:t>na</w:t>
      </w:r>
      <w:r w:rsidR="002536DB">
        <w:rPr>
          <w:szCs w:val="24"/>
        </w:rPr>
        <w:t xml:space="preserve"> för både </w:t>
      </w:r>
      <w:r w:rsidR="00B606CD">
        <w:rPr>
          <w:szCs w:val="24"/>
        </w:rPr>
        <w:t>patienter och allmänhet.</w:t>
      </w:r>
    </w:p>
    <w:p w14:paraId="4ED433D8" w14:textId="05DFE87F" w:rsidR="001F7850" w:rsidRDefault="001F7850" w:rsidP="00781835">
      <w:pPr>
        <w:pStyle w:val="Brdtext"/>
        <w:rPr>
          <w:szCs w:val="24"/>
        </w:rPr>
      </w:pPr>
    </w:p>
    <w:p w14:paraId="4DEAB66B" w14:textId="4E1768C3" w:rsidR="001F7850" w:rsidRDefault="001C70FA" w:rsidP="00781835">
      <w:pPr>
        <w:pStyle w:val="Brdtext"/>
        <w:rPr>
          <w:szCs w:val="24"/>
        </w:rPr>
      </w:pPr>
      <w:r>
        <w:rPr>
          <w:szCs w:val="24"/>
        </w:rPr>
        <w:t>Verksamheten</w:t>
      </w:r>
      <w:r w:rsidR="001F7850">
        <w:rPr>
          <w:szCs w:val="24"/>
        </w:rPr>
        <w:t xml:space="preserve"> öppnar i nya lokaler</w:t>
      </w:r>
      <w:r w:rsidR="00346B6F">
        <w:rPr>
          <w:szCs w:val="24"/>
        </w:rPr>
        <w:t xml:space="preserve"> på Köpmangatan 25 i Surahammar</w:t>
      </w:r>
      <w:r w:rsidR="001F7850">
        <w:rPr>
          <w:szCs w:val="24"/>
        </w:rPr>
        <w:t xml:space="preserve"> den </w:t>
      </w:r>
      <w:r w:rsidR="00346B6F">
        <w:rPr>
          <w:szCs w:val="24"/>
        </w:rPr>
        <w:t>13 januari</w:t>
      </w:r>
      <w:r w:rsidR="001F7850">
        <w:rPr>
          <w:szCs w:val="24"/>
        </w:rPr>
        <w:t xml:space="preserve"> 20</w:t>
      </w:r>
      <w:r w:rsidR="00346B6F">
        <w:rPr>
          <w:szCs w:val="24"/>
        </w:rPr>
        <w:t>20</w:t>
      </w:r>
      <w:r w:rsidR="001F7850">
        <w:rPr>
          <w:szCs w:val="24"/>
        </w:rPr>
        <w:t>.</w:t>
      </w:r>
      <w:r>
        <w:rPr>
          <w:szCs w:val="24"/>
        </w:rPr>
        <w:t xml:space="preserve"> För listade patienter innebär flytten ingen förändring.</w:t>
      </w:r>
    </w:p>
    <w:p w14:paraId="6103F1AA" w14:textId="0D0DA74A" w:rsidR="0069611E" w:rsidRDefault="0069611E" w:rsidP="0069611E">
      <w:pPr>
        <w:pStyle w:val="Brdtext"/>
        <w:rPr>
          <w:szCs w:val="24"/>
        </w:rPr>
      </w:pPr>
    </w:p>
    <w:p w14:paraId="3CC648CD" w14:textId="6178593A" w:rsidR="0069611E" w:rsidRPr="0069611E" w:rsidRDefault="0069611E" w:rsidP="0069611E">
      <w:pPr>
        <w:pStyle w:val="Brdtext"/>
        <w:rPr>
          <w:b/>
          <w:szCs w:val="24"/>
        </w:rPr>
      </w:pPr>
      <w:r w:rsidRPr="0069611E">
        <w:rPr>
          <w:b/>
          <w:szCs w:val="24"/>
        </w:rPr>
        <w:t>För ytterligare information, kontakta gärna:</w:t>
      </w:r>
    </w:p>
    <w:p w14:paraId="1DE3B991" w14:textId="00E625A3" w:rsidR="0069611E" w:rsidRPr="0069611E" w:rsidRDefault="001C70FA" w:rsidP="0069611E">
      <w:pPr>
        <w:pStyle w:val="Brdtext"/>
        <w:rPr>
          <w:szCs w:val="24"/>
        </w:rPr>
      </w:pPr>
      <w:r>
        <w:rPr>
          <w:szCs w:val="24"/>
        </w:rPr>
        <w:t>Ann-Charlotte Ringström</w:t>
      </w:r>
      <w:r w:rsidR="0069611E" w:rsidRPr="0069611E">
        <w:rPr>
          <w:szCs w:val="24"/>
        </w:rPr>
        <w:t xml:space="preserve">, </w:t>
      </w:r>
      <w:r w:rsidR="00C16AB1">
        <w:rPr>
          <w:szCs w:val="24"/>
        </w:rPr>
        <w:t>distriktssjuksköterska</w:t>
      </w:r>
      <w:r w:rsidR="0069611E" w:rsidRPr="0069611E">
        <w:rPr>
          <w:szCs w:val="24"/>
        </w:rPr>
        <w:t xml:space="preserve"> och verksamhetschef, </w:t>
      </w:r>
      <w:proofErr w:type="spellStart"/>
      <w:r w:rsidR="00A062D4">
        <w:rPr>
          <w:szCs w:val="24"/>
        </w:rPr>
        <w:t>Ängsgårdens</w:t>
      </w:r>
      <w:proofErr w:type="spellEnd"/>
      <w:r w:rsidR="00A062D4">
        <w:rPr>
          <w:szCs w:val="24"/>
        </w:rPr>
        <w:t xml:space="preserve"> vårdcentral</w:t>
      </w:r>
      <w:r w:rsidR="0069611E" w:rsidRPr="0069611E">
        <w:rPr>
          <w:szCs w:val="24"/>
        </w:rPr>
        <w:t xml:space="preserve">, e-post: </w:t>
      </w:r>
      <w:r w:rsidR="00A062D4">
        <w:rPr>
          <w:szCs w:val="24"/>
        </w:rPr>
        <w:t>ann-charlotte.ringstrom@ptj.se</w:t>
      </w:r>
    </w:p>
    <w:p w14:paraId="55736A37" w14:textId="77777777" w:rsidR="00A062D4" w:rsidRDefault="00A062D4" w:rsidP="000B5789">
      <w:pPr>
        <w:pStyle w:val="Brdtext"/>
        <w:rPr>
          <w:szCs w:val="24"/>
        </w:rPr>
      </w:pPr>
    </w:p>
    <w:p w14:paraId="290E81C2" w14:textId="60307248" w:rsidR="005B435B" w:rsidRPr="00A062D4" w:rsidRDefault="00631506" w:rsidP="00A062D4">
      <w:pPr>
        <w:pStyle w:val="Brdtext"/>
        <w:rPr>
          <w:szCs w:val="24"/>
        </w:rPr>
      </w:pPr>
      <w:r>
        <w:rPr>
          <w:szCs w:val="24"/>
        </w:rPr>
        <w:t xml:space="preserve">Praktikertjänsts pressjour, </w:t>
      </w:r>
      <w:proofErr w:type="spellStart"/>
      <w:r>
        <w:rPr>
          <w:szCs w:val="24"/>
        </w:rPr>
        <w:t>tel</w:t>
      </w:r>
      <w:proofErr w:type="spellEnd"/>
      <w:r>
        <w:rPr>
          <w:szCs w:val="24"/>
        </w:rPr>
        <w:t>: 010-128 36 66</w:t>
      </w:r>
      <w:bookmarkStart w:id="0" w:name="_GoBack"/>
      <w:bookmarkEnd w:id="0"/>
    </w:p>
    <w:sectPr w:rsidR="005B435B" w:rsidRPr="00A062D4" w:rsidSect="00D8162A">
      <w:pgSz w:w="11906" w:h="16838"/>
      <w:pgMar w:top="567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31D4"/>
    <w:multiLevelType w:val="hybridMultilevel"/>
    <w:tmpl w:val="A2BA4120"/>
    <w:lvl w:ilvl="0" w:tplc="43F8F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92F65"/>
    <w:multiLevelType w:val="hybridMultilevel"/>
    <w:tmpl w:val="F698CE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13C02"/>
    <w:multiLevelType w:val="hybridMultilevel"/>
    <w:tmpl w:val="7300586A"/>
    <w:lvl w:ilvl="0" w:tplc="62FCD3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07146"/>
    <w:multiLevelType w:val="multilevel"/>
    <w:tmpl w:val="8444C3FC"/>
    <w:lvl w:ilvl="0">
      <w:start w:val="1"/>
      <w:numFmt w:val="bullet"/>
      <w:pStyle w:val="Ppunktlista"/>
      <w:lvlText w:val="•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sz w:val="24"/>
        <w:szCs w:val="18"/>
      </w:rPr>
    </w:lvl>
    <w:lvl w:ilvl="1">
      <w:start w:val="1"/>
      <w:numFmt w:val="bullet"/>
      <w:lvlText w:val="×"/>
      <w:lvlJc w:val="left"/>
      <w:pPr>
        <w:tabs>
          <w:tab w:val="num" w:pos="907"/>
        </w:tabs>
        <w:ind w:left="907" w:hanging="45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1361"/>
        </w:tabs>
        <w:ind w:left="1361" w:hanging="45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814"/>
        </w:tabs>
        <w:ind w:left="1814" w:hanging="453"/>
      </w:pPr>
      <w:rPr>
        <w:rFonts w:hint="default"/>
      </w:rPr>
    </w:lvl>
  </w:abstractNum>
  <w:abstractNum w:abstractNumId="4" w15:restartNumberingAfterBreak="0">
    <w:nsid w:val="2FE8149F"/>
    <w:multiLevelType w:val="hybridMultilevel"/>
    <w:tmpl w:val="AC6086DC"/>
    <w:lvl w:ilvl="0" w:tplc="F7CABC7E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B72DE"/>
    <w:multiLevelType w:val="multilevel"/>
    <w:tmpl w:val="A728561A"/>
    <w:lvl w:ilvl="0">
      <w:start w:val="1"/>
      <w:numFmt w:val="decimal"/>
      <w:pStyle w:val="Pnummerlista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814"/>
        </w:tabs>
        <w:ind w:left="1814" w:hanging="453"/>
      </w:pPr>
      <w:rPr>
        <w:rFonts w:hint="default"/>
      </w:rPr>
    </w:lvl>
  </w:abstractNum>
  <w:abstractNum w:abstractNumId="6" w15:restartNumberingAfterBreak="0">
    <w:nsid w:val="3AF50A9E"/>
    <w:multiLevelType w:val="multilevel"/>
    <w:tmpl w:val="031CB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7D3664"/>
    <w:multiLevelType w:val="hybridMultilevel"/>
    <w:tmpl w:val="93908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A5E63"/>
    <w:multiLevelType w:val="hybridMultilevel"/>
    <w:tmpl w:val="40CE8ED6"/>
    <w:lvl w:ilvl="0" w:tplc="D8A60A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00A49"/>
    <w:multiLevelType w:val="hybridMultilevel"/>
    <w:tmpl w:val="E00CAA22"/>
    <w:lvl w:ilvl="0" w:tplc="9484379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C6654"/>
    <w:multiLevelType w:val="hybridMultilevel"/>
    <w:tmpl w:val="00EA5D3A"/>
    <w:lvl w:ilvl="0" w:tplc="B6406AF6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81888"/>
    <w:multiLevelType w:val="hybridMultilevel"/>
    <w:tmpl w:val="C456A2D0"/>
    <w:lvl w:ilvl="0" w:tplc="5F6057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A02617"/>
    <w:multiLevelType w:val="hybridMultilevel"/>
    <w:tmpl w:val="8946D3F6"/>
    <w:lvl w:ilvl="0" w:tplc="221CE840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D4F60"/>
    <w:multiLevelType w:val="hybridMultilevel"/>
    <w:tmpl w:val="13DEA33E"/>
    <w:lvl w:ilvl="0" w:tplc="4D2C0AC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80B96"/>
    <w:multiLevelType w:val="hybridMultilevel"/>
    <w:tmpl w:val="325097FC"/>
    <w:lvl w:ilvl="0" w:tplc="2C0AD8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B47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963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2689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70E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8C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94A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828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065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3967793"/>
    <w:multiLevelType w:val="hybridMultilevel"/>
    <w:tmpl w:val="53263A28"/>
    <w:lvl w:ilvl="0" w:tplc="49048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845B4B"/>
    <w:multiLevelType w:val="hybridMultilevel"/>
    <w:tmpl w:val="DDC68A6C"/>
    <w:lvl w:ilvl="0" w:tplc="6DA030C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8653E"/>
    <w:multiLevelType w:val="hybridMultilevel"/>
    <w:tmpl w:val="9482C48C"/>
    <w:lvl w:ilvl="0" w:tplc="D1543C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7EAF1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1688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2CD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B8D1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DA03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7037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36C4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22D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4404E8"/>
    <w:multiLevelType w:val="hybridMultilevel"/>
    <w:tmpl w:val="32846F4A"/>
    <w:lvl w:ilvl="0" w:tplc="20B42224">
      <w:start w:val="1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07E82"/>
    <w:multiLevelType w:val="hybridMultilevel"/>
    <w:tmpl w:val="3E324FEC"/>
    <w:lvl w:ilvl="0" w:tplc="31061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5643A0"/>
    <w:multiLevelType w:val="hybridMultilevel"/>
    <w:tmpl w:val="E0BE6CA6"/>
    <w:lvl w:ilvl="0" w:tplc="59962C4C">
      <w:start w:val="1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36806"/>
    <w:multiLevelType w:val="hybridMultilevel"/>
    <w:tmpl w:val="01880B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51C9B"/>
    <w:multiLevelType w:val="hybridMultilevel"/>
    <w:tmpl w:val="C06C6638"/>
    <w:lvl w:ilvl="0" w:tplc="72548F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0"/>
  </w:num>
  <w:num w:numId="5">
    <w:abstractNumId w:val="18"/>
  </w:num>
  <w:num w:numId="6">
    <w:abstractNumId w:val="16"/>
  </w:num>
  <w:num w:numId="7">
    <w:abstractNumId w:val="17"/>
  </w:num>
  <w:num w:numId="8">
    <w:abstractNumId w:val="14"/>
  </w:num>
  <w:num w:numId="9">
    <w:abstractNumId w:val="21"/>
  </w:num>
  <w:num w:numId="10">
    <w:abstractNumId w:val="1"/>
  </w:num>
  <w:num w:numId="11">
    <w:abstractNumId w:val="7"/>
  </w:num>
  <w:num w:numId="12">
    <w:abstractNumId w:val="22"/>
  </w:num>
  <w:num w:numId="13">
    <w:abstractNumId w:val="15"/>
  </w:num>
  <w:num w:numId="14">
    <w:abstractNumId w:val="2"/>
  </w:num>
  <w:num w:numId="15">
    <w:abstractNumId w:val="0"/>
  </w:num>
  <w:num w:numId="16">
    <w:abstractNumId w:val="13"/>
  </w:num>
  <w:num w:numId="17">
    <w:abstractNumId w:val="11"/>
  </w:num>
  <w:num w:numId="18">
    <w:abstractNumId w:val="10"/>
  </w:num>
  <w:num w:numId="19">
    <w:abstractNumId w:val="12"/>
  </w:num>
  <w:num w:numId="20">
    <w:abstractNumId w:val="4"/>
  </w:num>
  <w:num w:numId="21">
    <w:abstractNumId w:val="6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F5"/>
    <w:rsid w:val="00020174"/>
    <w:rsid w:val="0002315E"/>
    <w:rsid w:val="00024C11"/>
    <w:rsid w:val="000301FE"/>
    <w:rsid w:val="00037A4C"/>
    <w:rsid w:val="00041434"/>
    <w:rsid w:val="00044B4C"/>
    <w:rsid w:val="000503DF"/>
    <w:rsid w:val="00051D5D"/>
    <w:rsid w:val="00055422"/>
    <w:rsid w:val="00062C7A"/>
    <w:rsid w:val="0006575A"/>
    <w:rsid w:val="00066037"/>
    <w:rsid w:val="00075966"/>
    <w:rsid w:val="00076AA1"/>
    <w:rsid w:val="00077989"/>
    <w:rsid w:val="000B5789"/>
    <w:rsid w:val="000D0989"/>
    <w:rsid w:val="00100DC5"/>
    <w:rsid w:val="00115002"/>
    <w:rsid w:val="00115FC6"/>
    <w:rsid w:val="00123221"/>
    <w:rsid w:val="00123A15"/>
    <w:rsid w:val="00137BE2"/>
    <w:rsid w:val="001567E9"/>
    <w:rsid w:val="00166CEF"/>
    <w:rsid w:val="00173396"/>
    <w:rsid w:val="001953A8"/>
    <w:rsid w:val="00196861"/>
    <w:rsid w:val="001B40ED"/>
    <w:rsid w:val="001C1BBD"/>
    <w:rsid w:val="001C29C5"/>
    <w:rsid w:val="001C70FA"/>
    <w:rsid w:val="001C77EC"/>
    <w:rsid w:val="001D5399"/>
    <w:rsid w:val="001D7624"/>
    <w:rsid w:val="001E2BB5"/>
    <w:rsid w:val="001F4392"/>
    <w:rsid w:val="001F4E8B"/>
    <w:rsid w:val="001F6ED9"/>
    <w:rsid w:val="001F7850"/>
    <w:rsid w:val="00210152"/>
    <w:rsid w:val="00213CC0"/>
    <w:rsid w:val="00230E9A"/>
    <w:rsid w:val="00232859"/>
    <w:rsid w:val="00232979"/>
    <w:rsid w:val="00240748"/>
    <w:rsid w:val="002526DB"/>
    <w:rsid w:val="002536DB"/>
    <w:rsid w:val="00255E59"/>
    <w:rsid w:val="0025744E"/>
    <w:rsid w:val="00260202"/>
    <w:rsid w:val="002634ED"/>
    <w:rsid w:val="0028335D"/>
    <w:rsid w:val="002866AA"/>
    <w:rsid w:val="0029549D"/>
    <w:rsid w:val="002A35AD"/>
    <w:rsid w:val="002B785A"/>
    <w:rsid w:val="002C35F5"/>
    <w:rsid w:val="0030065D"/>
    <w:rsid w:val="00302915"/>
    <w:rsid w:val="003065BC"/>
    <w:rsid w:val="0031490B"/>
    <w:rsid w:val="00315280"/>
    <w:rsid w:val="00316853"/>
    <w:rsid w:val="00325DB1"/>
    <w:rsid w:val="003264D2"/>
    <w:rsid w:val="00327450"/>
    <w:rsid w:val="00335DAD"/>
    <w:rsid w:val="00346B6F"/>
    <w:rsid w:val="00353C40"/>
    <w:rsid w:val="00365858"/>
    <w:rsid w:val="0037235A"/>
    <w:rsid w:val="003765B3"/>
    <w:rsid w:val="003816FB"/>
    <w:rsid w:val="00392E92"/>
    <w:rsid w:val="00395D70"/>
    <w:rsid w:val="003A2387"/>
    <w:rsid w:val="003A3D9C"/>
    <w:rsid w:val="003B4B74"/>
    <w:rsid w:val="003C1731"/>
    <w:rsid w:val="003C31FD"/>
    <w:rsid w:val="003C4CAA"/>
    <w:rsid w:val="003C4F70"/>
    <w:rsid w:val="003D7A31"/>
    <w:rsid w:val="003E3096"/>
    <w:rsid w:val="003E5202"/>
    <w:rsid w:val="003E7018"/>
    <w:rsid w:val="00401704"/>
    <w:rsid w:val="00403788"/>
    <w:rsid w:val="00404BF2"/>
    <w:rsid w:val="004157F1"/>
    <w:rsid w:val="004176FC"/>
    <w:rsid w:val="00433AA2"/>
    <w:rsid w:val="00436902"/>
    <w:rsid w:val="00454CB1"/>
    <w:rsid w:val="00457077"/>
    <w:rsid w:val="00457F1F"/>
    <w:rsid w:val="0046278C"/>
    <w:rsid w:val="004637E8"/>
    <w:rsid w:val="0047141F"/>
    <w:rsid w:val="00472DFA"/>
    <w:rsid w:val="00475634"/>
    <w:rsid w:val="00492F27"/>
    <w:rsid w:val="004C0BD4"/>
    <w:rsid w:val="004D0CEF"/>
    <w:rsid w:val="004D40A5"/>
    <w:rsid w:val="004D7EB4"/>
    <w:rsid w:val="00506532"/>
    <w:rsid w:val="0051259F"/>
    <w:rsid w:val="005455DA"/>
    <w:rsid w:val="00554F5D"/>
    <w:rsid w:val="005728DD"/>
    <w:rsid w:val="005867AA"/>
    <w:rsid w:val="0059096F"/>
    <w:rsid w:val="00594FC8"/>
    <w:rsid w:val="005A04C5"/>
    <w:rsid w:val="005A2FA8"/>
    <w:rsid w:val="005A4D89"/>
    <w:rsid w:val="005B435B"/>
    <w:rsid w:val="005B544C"/>
    <w:rsid w:val="005B605F"/>
    <w:rsid w:val="005C47D9"/>
    <w:rsid w:val="005C4D31"/>
    <w:rsid w:val="005D7D87"/>
    <w:rsid w:val="005E2F8E"/>
    <w:rsid w:val="005E7B88"/>
    <w:rsid w:val="00601CE9"/>
    <w:rsid w:val="00603049"/>
    <w:rsid w:val="0061784D"/>
    <w:rsid w:val="00626EFA"/>
    <w:rsid w:val="006272BE"/>
    <w:rsid w:val="00631506"/>
    <w:rsid w:val="006322C6"/>
    <w:rsid w:val="00632894"/>
    <w:rsid w:val="006462E4"/>
    <w:rsid w:val="0064714C"/>
    <w:rsid w:val="00650812"/>
    <w:rsid w:val="006513CB"/>
    <w:rsid w:val="00651935"/>
    <w:rsid w:val="00656222"/>
    <w:rsid w:val="006567BF"/>
    <w:rsid w:val="0065727F"/>
    <w:rsid w:val="006572BD"/>
    <w:rsid w:val="006630E4"/>
    <w:rsid w:val="00670EA7"/>
    <w:rsid w:val="00681F0D"/>
    <w:rsid w:val="00683ACE"/>
    <w:rsid w:val="00687C81"/>
    <w:rsid w:val="00692E27"/>
    <w:rsid w:val="006944F5"/>
    <w:rsid w:val="00694D55"/>
    <w:rsid w:val="0069598C"/>
    <w:rsid w:val="0069611E"/>
    <w:rsid w:val="006C5520"/>
    <w:rsid w:val="006E117B"/>
    <w:rsid w:val="006E38C5"/>
    <w:rsid w:val="006E38FC"/>
    <w:rsid w:val="006F55A3"/>
    <w:rsid w:val="00705BAF"/>
    <w:rsid w:val="00706A7F"/>
    <w:rsid w:val="00722CC6"/>
    <w:rsid w:val="00723C35"/>
    <w:rsid w:val="00726A29"/>
    <w:rsid w:val="00733C63"/>
    <w:rsid w:val="00734744"/>
    <w:rsid w:val="00751141"/>
    <w:rsid w:val="007529D2"/>
    <w:rsid w:val="00754E62"/>
    <w:rsid w:val="00762291"/>
    <w:rsid w:val="00767265"/>
    <w:rsid w:val="00781835"/>
    <w:rsid w:val="00785CED"/>
    <w:rsid w:val="007964F3"/>
    <w:rsid w:val="007B5D9F"/>
    <w:rsid w:val="007C105E"/>
    <w:rsid w:val="007C201C"/>
    <w:rsid w:val="007C68C8"/>
    <w:rsid w:val="007D3EC0"/>
    <w:rsid w:val="007D51B6"/>
    <w:rsid w:val="007F2D51"/>
    <w:rsid w:val="007F5619"/>
    <w:rsid w:val="00801C32"/>
    <w:rsid w:val="0080466B"/>
    <w:rsid w:val="00804D2C"/>
    <w:rsid w:val="00806257"/>
    <w:rsid w:val="008073EB"/>
    <w:rsid w:val="00811588"/>
    <w:rsid w:val="0081730C"/>
    <w:rsid w:val="00824A95"/>
    <w:rsid w:val="00842B21"/>
    <w:rsid w:val="00855574"/>
    <w:rsid w:val="00860886"/>
    <w:rsid w:val="008624B3"/>
    <w:rsid w:val="008635C8"/>
    <w:rsid w:val="0086509D"/>
    <w:rsid w:val="00876861"/>
    <w:rsid w:val="00877BFA"/>
    <w:rsid w:val="00891ED9"/>
    <w:rsid w:val="00895353"/>
    <w:rsid w:val="00896D2A"/>
    <w:rsid w:val="008B166F"/>
    <w:rsid w:val="008B5637"/>
    <w:rsid w:val="008C1C6F"/>
    <w:rsid w:val="008C4A55"/>
    <w:rsid w:val="008D5D8C"/>
    <w:rsid w:val="008E31FD"/>
    <w:rsid w:val="008F2EF2"/>
    <w:rsid w:val="009012E4"/>
    <w:rsid w:val="0090181B"/>
    <w:rsid w:val="009065BB"/>
    <w:rsid w:val="0091082E"/>
    <w:rsid w:val="00912BF6"/>
    <w:rsid w:val="0092212D"/>
    <w:rsid w:val="009228FC"/>
    <w:rsid w:val="009262E4"/>
    <w:rsid w:val="0093656F"/>
    <w:rsid w:val="00946F1F"/>
    <w:rsid w:val="0095144E"/>
    <w:rsid w:val="009552A9"/>
    <w:rsid w:val="00961D1F"/>
    <w:rsid w:val="00993987"/>
    <w:rsid w:val="00993F6F"/>
    <w:rsid w:val="009A11E9"/>
    <w:rsid w:val="009A7336"/>
    <w:rsid w:val="009A7E06"/>
    <w:rsid w:val="009B35BF"/>
    <w:rsid w:val="009C02E1"/>
    <w:rsid w:val="009C52AC"/>
    <w:rsid w:val="009D4596"/>
    <w:rsid w:val="009D5A7D"/>
    <w:rsid w:val="009F238E"/>
    <w:rsid w:val="00A062D4"/>
    <w:rsid w:val="00A06E12"/>
    <w:rsid w:val="00A07359"/>
    <w:rsid w:val="00A27E93"/>
    <w:rsid w:val="00A34366"/>
    <w:rsid w:val="00A370B6"/>
    <w:rsid w:val="00A44849"/>
    <w:rsid w:val="00A46AF6"/>
    <w:rsid w:val="00A50754"/>
    <w:rsid w:val="00A5152C"/>
    <w:rsid w:val="00A517A3"/>
    <w:rsid w:val="00A62BF5"/>
    <w:rsid w:val="00A66793"/>
    <w:rsid w:val="00A74EFA"/>
    <w:rsid w:val="00A7580D"/>
    <w:rsid w:val="00A97B16"/>
    <w:rsid w:val="00A97F02"/>
    <w:rsid w:val="00AA52FD"/>
    <w:rsid w:val="00AA6142"/>
    <w:rsid w:val="00AB00A5"/>
    <w:rsid w:val="00AB4A61"/>
    <w:rsid w:val="00AB588A"/>
    <w:rsid w:val="00AB607E"/>
    <w:rsid w:val="00AD08FB"/>
    <w:rsid w:val="00AF4000"/>
    <w:rsid w:val="00B0611E"/>
    <w:rsid w:val="00B065E3"/>
    <w:rsid w:val="00B20F0E"/>
    <w:rsid w:val="00B42F8C"/>
    <w:rsid w:val="00B5420B"/>
    <w:rsid w:val="00B54C6E"/>
    <w:rsid w:val="00B606CD"/>
    <w:rsid w:val="00B607FB"/>
    <w:rsid w:val="00B63410"/>
    <w:rsid w:val="00B71B34"/>
    <w:rsid w:val="00B74332"/>
    <w:rsid w:val="00B90265"/>
    <w:rsid w:val="00B96593"/>
    <w:rsid w:val="00BA4678"/>
    <w:rsid w:val="00BB53DE"/>
    <w:rsid w:val="00BD0C82"/>
    <w:rsid w:val="00BD1FC5"/>
    <w:rsid w:val="00BD63A4"/>
    <w:rsid w:val="00BF4279"/>
    <w:rsid w:val="00BF5525"/>
    <w:rsid w:val="00BF6728"/>
    <w:rsid w:val="00C02264"/>
    <w:rsid w:val="00C1016E"/>
    <w:rsid w:val="00C12745"/>
    <w:rsid w:val="00C12F78"/>
    <w:rsid w:val="00C16AB1"/>
    <w:rsid w:val="00C226AA"/>
    <w:rsid w:val="00C22A41"/>
    <w:rsid w:val="00C45F7D"/>
    <w:rsid w:val="00C46ACB"/>
    <w:rsid w:val="00C47E11"/>
    <w:rsid w:val="00C50BCA"/>
    <w:rsid w:val="00C5142D"/>
    <w:rsid w:val="00C65D46"/>
    <w:rsid w:val="00C7777E"/>
    <w:rsid w:val="00C8044E"/>
    <w:rsid w:val="00C869B7"/>
    <w:rsid w:val="00C94BD3"/>
    <w:rsid w:val="00C963AF"/>
    <w:rsid w:val="00C97B02"/>
    <w:rsid w:val="00CA6C5A"/>
    <w:rsid w:val="00CB59E3"/>
    <w:rsid w:val="00CC3D20"/>
    <w:rsid w:val="00CD19EC"/>
    <w:rsid w:val="00CD5909"/>
    <w:rsid w:val="00CF02E1"/>
    <w:rsid w:val="00CF35EA"/>
    <w:rsid w:val="00D06881"/>
    <w:rsid w:val="00D104BC"/>
    <w:rsid w:val="00D14082"/>
    <w:rsid w:val="00D1508C"/>
    <w:rsid w:val="00D22233"/>
    <w:rsid w:val="00D25284"/>
    <w:rsid w:val="00D259B6"/>
    <w:rsid w:val="00D31C7F"/>
    <w:rsid w:val="00D32454"/>
    <w:rsid w:val="00D35110"/>
    <w:rsid w:val="00D62DD5"/>
    <w:rsid w:val="00D709E9"/>
    <w:rsid w:val="00D70A8B"/>
    <w:rsid w:val="00D75250"/>
    <w:rsid w:val="00D8162A"/>
    <w:rsid w:val="00D85084"/>
    <w:rsid w:val="00D8772D"/>
    <w:rsid w:val="00D957D0"/>
    <w:rsid w:val="00DC7D56"/>
    <w:rsid w:val="00DD01B4"/>
    <w:rsid w:val="00DD2AD2"/>
    <w:rsid w:val="00DE2237"/>
    <w:rsid w:val="00DE6A12"/>
    <w:rsid w:val="00DE7C7E"/>
    <w:rsid w:val="00DF73B6"/>
    <w:rsid w:val="00E000A5"/>
    <w:rsid w:val="00E07220"/>
    <w:rsid w:val="00E2793A"/>
    <w:rsid w:val="00E31F89"/>
    <w:rsid w:val="00E328CF"/>
    <w:rsid w:val="00E35293"/>
    <w:rsid w:val="00E4121B"/>
    <w:rsid w:val="00E5479B"/>
    <w:rsid w:val="00E553D1"/>
    <w:rsid w:val="00E568A2"/>
    <w:rsid w:val="00E56FDA"/>
    <w:rsid w:val="00E609D9"/>
    <w:rsid w:val="00E62AB0"/>
    <w:rsid w:val="00E62CAE"/>
    <w:rsid w:val="00E70DDE"/>
    <w:rsid w:val="00E869ED"/>
    <w:rsid w:val="00E91D21"/>
    <w:rsid w:val="00E93928"/>
    <w:rsid w:val="00EA51A5"/>
    <w:rsid w:val="00EB688C"/>
    <w:rsid w:val="00ED366D"/>
    <w:rsid w:val="00EE75B3"/>
    <w:rsid w:val="00F070A4"/>
    <w:rsid w:val="00F10031"/>
    <w:rsid w:val="00F2369D"/>
    <w:rsid w:val="00F345C1"/>
    <w:rsid w:val="00F3647F"/>
    <w:rsid w:val="00F418EF"/>
    <w:rsid w:val="00F45F0D"/>
    <w:rsid w:val="00F477E7"/>
    <w:rsid w:val="00F51F77"/>
    <w:rsid w:val="00F71AD5"/>
    <w:rsid w:val="00F72819"/>
    <w:rsid w:val="00F81C79"/>
    <w:rsid w:val="00F822AE"/>
    <w:rsid w:val="00F83439"/>
    <w:rsid w:val="00F8448B"/>
    <w:rsid w:val="00F85E4C"/>
    <w:rsid w:val="00F92266"/>
    <w:rsid w:val="00F94D84"/>
    <w:rsid w:val="00FA01D9"/>
    <w:rsid w:val="00FA4F95"/>
    <w:rsid w:val="00FA702F"/>
    <w:rsid w:val="00FB0746"/>
    <w:rsid w:val="00FB4310"/>
    <w:rsid w:val="00FB7DBB"/>
    <w:rsid w:val="00FB7EBE"/>
    <w:rsid w:val="00FC0E3E"/>
    <w:rsid w:val="00FD1554"/>
    <w:rsid w:val="00FE2BA8"/>
    <w:rsid w:val="00F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3F4CD2"/>
  <w15:docId w15:val="{565763FA-569E-413B-AC95-9522AB9E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015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Rubrik1">
    <w:name w:val="heading 1"/>
    <w:basedOn w:val="Normal"/>
    <w:next w:val="Brdtext"/>
    <w:qFormat/>
    <w:rsid w:val="006944F5"/>
    <w:pPr>
      <w:keepNext/>
      <w:spacing w:after="12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Rubrik2">
    <w:name w:val="heading 2"/>
    <w:basedOn w:val="Normal"/>
    <w:next w:val="Brdtext"/>
    <w:qFormat/>
    <w:rsid w:val="006944F5"/>
    <w:pPr>
      <w:keepNext/>
      <w:spacing w:before="240" w:after="80"/>
      <w:outlineLvl w:val="1"/>
    </w:pPr>
    <w:rPr>
      <w:rFonts w:ascii="Arial" w:hAnsi="Arial" w:cs="Arial"/>
      <w:b/>
      <w:bCs/>
      <w:iCs/>
      <w:szCs w:val="28"/>
    </w:rPr>
  </w:style>
  <w:style w:type="paragraph" w:styleId="Rubrik3">
    <w:name w:val="heading 3"/>
    <w:basedOn w:val="Normal"/>
    <w:next w:val="Brdtext"/>
    <w:qFormat/>
    <w:rsid w:val="006944F5"/>
    <w:pPr>
      <w:keepNext/>
      <w:spacing w:before="180" w:after="40"/>
      <w:outlineLvl w:val="2"/>
    </w:pPr>
    <w:rPr>
      <w:rFonts w:ascii="Arial" w:hAnsi="Arial" w:cs="Arial"/>
      <w:b/>
      <w:bCs/>
      <w:sz w:val="22"/>
      <w:szCs w:val="26"/>
    </w:rPr>
  </w:style>
  <w:style w:type="paragraph" w:styleId="Rubrik4">
    <w:name w:val="heading 4"/>
    <w:basedOn w:val="Normal"/>
    <w:next w:val="Normal"/>
    <w:qFormat/>
    <w:rsid w:val="006944F5"/>
    <w:pPr>
      <w:keepNext/>
      <w:spacing w:before="180"/>
      <w:outlineLvl w:val="3"/>
    </w:pPr>
    <w:rPr>
      <w:rFonts w:ascii="Arial" w:hAnsi="Arial"/>
      <w:bCs/>
      <w:sz w:val="20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6944F5"/>
    <w:rPr>
      <w:rFonts w:ascii="Tahoma" w:hAnsi="Tahoma" w:cs="Tahoma"/>
      <w:sz w:val="16"/>
      <w:szCs w:val="16"/>
    </w:rPr>
  </w:style>
  <w:style w:type="paragraph" w:customStyle="1" w:styleId="Blankettnr">
    <w:name w:val="Blankettnr"/>
    <w:basedOn w:val="Normal"/>
    <w:semiHidden/>
    <w:rsid w:val="006944F5"/>
    <w:rPr>
      <w:rFonts w:ascii="Arial" w:hAnsi="Arial"/>
      <w:sz w:val="10"/>
    </w:rPr>
  </w:style>
  <w:style w:type="paragraph" w:styleId="Brdtext">
    <w:name w:val="Body Text"/>
    <w:basedOn w:val="Normal"/>
    <w:rsid w:val="00AB00A5"/>
    <w:pPr>
      <w:spacing w:line="280" w:lineRule="atLeast"/>
    </w:pPr>
  </w:style>
  <w:style w:type="paragraph" w:customStyle="1" w:styleId="Variabelinfo">
    <w:name w:val="Variabel_info"/>
    <w:basedOn w:val="Normal"/>
    <w:semiHidden/>
    <w:rsid w:val="006944F5"/>
    <w:pPr>
      <w:spacing w:after="40"/>
    </w:pPr>
    <w:rPr>
      <w:rFonts w:ascii="Arial" w:hAnsi="Arial"/>
      <w:spacing w:val="8"/>
      <w:sz w:val="18"/>
    </w:rPr>
  </w:style>
  <w:style w:type="paragraph" w:customStyle="1" w:styleId="Dokumenttyp">
    <w:name w:val="Dokumenttyp"/>
    <w:basedOn w:val="Variabelinfo"/>
    <w:semiHidden/>
    <w:rsid w:val="006944F5"/>
    <w:rPr>
      <w:caps/>
    </w:rPr>
  </w:style>
  <w:style w:type="paragraph" w:customStyle="1" w:styleId="Handlggare">
    <w:name w:val="Handläggare"/>
    <w:basedOn w:val="Normal"/>
    <w:semiHidden/>
    <w:rsid w:val="006944F5"/>
    <w:rPr>
      <w:rFonts w:ascii="Arial" w:hAnsi="Arial" w:cs="Arial"/>
      <w:sz w:val="18"/>
      <w:szCs w:val="18"/>
    </w:rPr>
  </w:style>
  <w:style w:type="paragraph" w:customStyle="1" w:styleId="Ledtext">
    <w:name w:val="Ledtext"/>
    <w:basedOn w:val="Normal"/>
    <w:semiHidden/>
    <w:rsid w:val="00855574"/>
    <w:pPr>
      <w:spacing w:before="60"/>
    </w:pPr>
    <w:rPr>
      <w:rFonts w:ascii="Arial" w:hAnsi="Arial"/>
      <w:b/>
      <w:caps/>
      <w:sz w:val="11"/>
      <w:szCs w:val="12"/>
    </w:rPr>
  </w:style>
  <w:style w:type="paragraph" w:styleId="Sidfot">
    <w:name w:val="footer"/>
    <w:basedOn w:val="Normal"/>
    <w:semiHidden/>
    <w:rsid w:val="006944F5"/>
    <w:pPr>
      <w:tabs>
        <w:tab w:val="center" w:pos="4536"/>
        <w:tab w:val="right" w:pos="9072"/>
      </w:tabs>
    </w:pPr>
  </w:style>
  <w:style w:type="paragraph" w:customStyle="1" w:styleId="Sidfot-adress">
    <w:name w:val="Sidfot-adress"/>
    <w:basedOn w:val="Sidfot"/>
    <w:semiHidden/>
    <w:rsid w:val="00855574"/>
    <w:rPr>
      <w:rFonts w:ascii="Arial" w:hAnsi="Arial"/>
      <w:sz w:val="13"/>
    </w:rPr>
  </w:style>
  <w:style w:type="paragraph" w:styleId="Sidhuvud">
    <w:name w:val="header"/>
    <w:basedOn w:val="Normal"/>
    <w:semiHidden/>
    <w:rsid w:val="006944F5"/>
    <w:pPr>
      <w:tabs>
        <w:tab w:val="center" w:pos="4536"/>
        <w:tab w:val="right" w:pos="9072"/>
      </w:tabs>
      <w:jc w:val="right"/>
    </w:pPr>
    <w:rPr>
      <w:rFonts w:ascii="Arial" w:hAnsi="Arial"/>
      <w:sz w:val="18"/>
    </w:rPr>
  </w:style>
  <w:style w:type="character" w:styleId="Sidnummer">
    <w:name w:val="page number"/>
    <w:basedOn w:val="Standardstycketeckensnitt"/>
    <w:semiHidden/>
    <w:rsid w:val="006944F5"/>
  </w:style>
  <w:style w:type="paragraph" w:customStyle="1" w:styleId="Pnummerlista">
    <w:name w:val="P_nummerlista"/>
    <w:basedOn w:val="Brdtext"/>
    <w:rsid w:val="004637E8"/>
    <w:pPr>
      <w:numPr>
        <w:numId w:val="1"/>
      </w:numPr>
    </w:pPr>
  </w:style>
  <w:style w:type="paragraph" w:customStyle="1" w:styleId="Ppunktlista">
    <w:name w:val="P_punktlista"/>
    <w:basedOn w:val="Brdtext"/>
    <w:rsid w:val="004637E8"/>
    <w:pPr>
      <w:numPr>
        <w:numId w:val="2"/>
      </w:numPr>
    </w:pPr>
  </w:style>
  <w:style w:type="character" w:styleId="Hyperlnk">
    <w:name w:val="Hyperlink"/>
    <w:basedOn w:val="Standardstycketeckensnitt"/>
    <w:rsid w:val="00210152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E56FDA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06603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tark">
    <w:name w:val="Strong"/>
    <w:basedOn w:val="Standardstycketeckensnitt"/>
    <w:uiPriority w:val="22"/>
    <w:qFormat/>
    <w:rsid w:val="00066037"/>
    <w:rPr>
      <w:b/>
      <w:bCs/>
    </w:rPr>
  </w:style>
  <w:style w:type="character" w:styleId="Betoning">
    <w:name w:val="Emphasis"/>
    <w:basedOn w:val="Standardstycketeckensnitt"/>
    <w:uiPriority w:val="20"/>
    <w:qFormat/>
    <w:rsid w:val="00066037"/>
    <w:rPr>
      <w:i/>
      <w:iCs/>
    </w:rPr>
  </w:style>
  <w:style w:type="character" w:customStyle="1" w:styleId="apple-converted-space">
    <w:name w:val="apple-converted-space"/>
    <w:basedOn w:val="Standardstycketeckensnitt"/>
    <w:rsid w:val="00066037"/>
  </w:style>
  <w:style w:type="character" w:styleId="Kommentarsreferens">
    <w:name w:val="annotation reference"/>
    <w:basedOn w:val="Standardstycketeckensnitt"/>
    <w:uiPriority w:val="99"/>
    <w:semiHidden/>
    <w:unhideWhenUsed/>
    <w:rsid w:val="00D06881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06881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06881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06881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06881"/>
    <w:rPr>
      <w:b/>
      <w:bCs/>
    </w:rPr>
  </w:style>
  <w:style w:type="paragraph" w:customStyle="1" w:styleId="Default">
    <w:name w:val="Default"/>
    <w:rsid w:val="00842B2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mn">
    <w:name w:val="Mention"/>
    <w:basedOn w:val="Standardstycketeckensnitt"/>
    <w:uiPriority w:val="99"/>
    <w:semiHidden/>
    <w:unhideWhenUsed/>
    <w:rsid w:val="00AA52F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4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74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723C4CE3.dotm</Template>
  <TotalTime>0</TotalTime>
  <Pages>1</Pages>
  <Words>342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PRESSMEDDELANDE</vt:lpstr>
      <vt:lpstr>PRESSMEDDELANDE</vt:lpstr>
    </vt:vector>
  </TitlesOfParts>
  <Company>Praktikertjänst AB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PRESSMEDDELANDE</dc:title>
  <dc:creator>Annette Birnbaum</dc:creator>
  <cp:lastModifiedBy>Erik Magni</cp:lastModifiedBy>
  <cp:revision>6</cp:revision>
  <cp:lastPrinted>2019-01-10T08:51:00Z</cp:lastPrinted>
  <dcterms:created xsi:type="dcterms:W3CDTF">2019-12-13T09:41:00Z</dcterms:created>
  <dcterms:modified xsi:type="dcterms:W3CDTF">2019-12-20T09:00:00Z</dcterms:modified>
</cp:coreProperties>
</file>