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A2D" w:rsidRDefault="00C02625" w:rsidP="006B1B81">
      <w:pPr>
        <w:pStyle w:val="IngressPFdatum"/>
        <w:spacing w:before="120"/>
        <w:jc w:val="right"/>
      </w:pPr>
      <w:r>
        <w:tab/>
      </w:r>
      <w:r>
        <w:tab/>
      </w:r>
      <w:r w:rsidR="00D02365">
        <w:t>Pressmeddelande</w:t>
      </w:r>
      <w:r w:rsidR="00BE5171">
        <w:t xml:space="preserve"> </w:t>
      </w:r>
      <w:r w:rsidR="008C2C71">
        <w:t>2015-</w:t>
      </w:r>
      <w:r w:rsidR="004C12E0">
        <w:t>10-22</w:t>
      </w:r>
      <w:r w:rsidR="009F0B94">
        <w:br/>
      </w:r>
      <w:r w:rsidR="0054591B">
        <w:t>1(2)</w:t>
      </w:r>
    </w:p>
    <w:p w:rsidR="00730AB4" w:rsidRDefault="00730AB4" w:rsidP="006B1B81">
      <w:pPr>
        <w:pStyle w:val="IngressPFdatum"/>
        <w:spacing w:before="120"/>
        <w:jc w:val="right"/>
      </w:pPr>
    </w:p>
    <w:p w:rsidR="00730AB4" w:rsidRPr="006B1B81" w:rsidRDefault="00730AB4" w:rsidP="006B1B81">
      <w:pPr>
        <w:pStyle w:val="IngressPFdatum"/>
        <w:spacing w:before="120"/>
        <w:jc w:val="right"/>
      </w:pPr>
    </w:p>
    <w:p w:rsidR="008F60BC" w:rsidRPr="00EB2016" w:rsidRDefault="00EB2016" w:rsidP="008F60BC">
      <w:pPr>
        <w:spacing w:before="120"/>
        <w:rPr>
          <w:b/>
          <w:bCs/>
          <w:sz w:val="72"/>
          <w:szCs w:val="88"/>
        </w:rPr>
      </w:pPr>
      <w:r w:rsidRPr="00EB2016">
        <w:rPr>
          <w:b/>
          <w:bCs/>
          <w:sz w:val="72"/>
          <w:szCs w:val="88"/>
        </w:rPr>
        <w:t xml:space="preserve">Ansjovisbrist äventyrar </w:t>
      </w:r>
      <w:r w:rsidRPr="00EB2016">
        <w:rPr>
          <w:b/>
          <w:bCs/>
          <w:sz w:val="72"/>
          <w:szCs w:val="88"/>
        </w:rPr>
        <w:br/>
        <w:t>julens Jansson</w:t>
      </w:r>
    </w:p>
    <w:p w:rsidR="00B05AC3" w:rsidRPr="00FB2CE8" w:rsidRDefault="00B05AC3" w:rsidP="00B05AC3">
      <w:pPr>
        <w:spacing w:line="288" w:lineRule="auto"/>
        <w:rPr>
          <w:rFonts w:asciiTheme="majorHAnsi" w:hAnsiTheme="majorHAnsi" w:cstheme="majorHAnsi"/>
        </w:rPr>
      </w:pPr>
    </w:p>
    <w:p w:rsidR="008F60BC" w:rsidRPr="00C146ED" w:rsidRDefault="00EB2016" w:rsidP="00CB3CA2">
      <w:pPr>
        <w:spacing w:line="288" w:lineRule="auto"/>
        <w:rPr>
          <w:rFonts w:cs="Arial"/>
          <w:sz w:val="24"/>
        </w:rPr>
      </w:pPr>
      <w:r>
        <w:rPr>
          <w:rFonts w:cs="Arial"/>
          <w:sz w:val="24"/>
        </w:rPr>
        <w:t xml:space="preserve">Den är liten, </w:t>
      </w:r>
      <w:r w:rsidR="009F0B94">
        <w:rPr>
          <w:rFonts w:cs="Arial"/>
          <w:sz w:val="24"/>
        </w:rPr>
        <w:t>silvrig</w:t>
      </w:r>
      <w:r>
        <w:rPr>
          <w:rFonts w:cs="Arial"/>
          <w:sz w:val="24"/>
        </w:rPr>
        <w:t xml:space="preserve"> och närmast obligatorisk i juletider. Men den gångna säsongens fiske av skarpsill, råvaran till ansjovis, har gett ett klent resultat</w:t>
      </w:r>
      <w:r w:rsidR="004C12E0">
        <w:rPr>
          <w:rFonts w:cs="Arial"/>
          <w:sz w:val="24"/>
        </w:rPr>
        <w:t>.</w:t>
      </w:r>
      <w:r>
        <w:rPr>
          <w:rFonts w:cs="Arial"/>
          <w:sz w:val="24"/>
        </w:rPr>
        <w:t xml:space="preserve"> </w:t>
      </w:r>
      <w:r w:rsidR="00730AB4">
        <w:rPr>
          <w:rFonts w:cs="Arial"/>
          <w:sz w:val="24"/>
        </w:rPr>
        <w:t xml:space="preserve">Bland annat hårt väder </w:t>
      </w:r>
      <w:r w:rsidR="004C12E0">
        <w:rPr>
          <w:rFonts w:cs="Arial"/>
          <w:sz w:val="24"/>
        </w:rPr>
        <w:t xml:space="preserve">ligger bakom bristen. </w:t>
      </w:r>
      <w:r>
        <w:rPr>
          <w:rFonts w:cs="Arial"/>
          <w:sz w:val="24"/>
        </w:rPr>
        <w:t xml:space="preserve">På Orkla Foods Sverige har man dock funnit på råd: Grebbestads Sillfiléer </w:t>
      </w:r>
      <w:r w:rsidR="00745214">
        <w:rPr>
          <w:rFonts w:cs="Arial"/>
          <w:sz w:val="24"/>
        </w:rPr>
        <w:t>till</w:t>
      </w:r>
      <w:r>
        <w:rPr>
          <w:rFonts w:cs="Arial"/>
          <w:sz w:val="24"/>
        </w:rPr>
        <w:t xml:space="preserve"> Jansson ska rädda julen.</w:t>
      </w:r>
    </w:p>
    <w:p w:rsidR="00EB2016" w:rsidRDefault="00595363" w:rsidP="003269EF">
      <w:pPr>
        <w:spacing w:before="100" w:beforeAutospacing="1" w:after="100" w:afterAutospacing="1" w:line="288" w:lineRule="auto"/>
        <w:rPr>
          <w:rFonts w:cs="Arial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30970720" wp14:editId="2CF9144B">
            <wp:simplePos x="0" y="0"/>
            <wp:positionH relativeFrom="margin">
              <wp:posOffset>4244975</wp:posOffset>
            </wp:positionH>
            <wp:positionV relativeFrom="paragraph">
              <wp:posOffset>190500</wp:posOffset>
            </wp:positionV>
            <wp:extent cx="1422000" cy="1044000"/>
            <wp:effectExtent l="76200" t="114300" r="64135" b="11811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3600022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7214">
                      <a:off x="0" y="0"/>
                      <a:ext cx="1422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3F7">
        <w:rPr>
          <w:rFonts w:cs="Arial"/>
        </w:rPr>
        <w:t>Djupt inne i bohuslänska bergrum lagras i mån</w:t>
      </w:r>
      <w:r w:rsidR="0054591B">
        <w:rPr>
          <w:rFonts w:cs="Arial"/>
        </w:rPr>
        <w:t>ader den ansjovis som vi i sekler</w:t>
      </w:r>
      <w:r w:rsidR="003063F7">
        <w:rPr>
          <w:rFonts w:cs="Arial"/>
        </w:rPr>
        <w:t xml:space="preserve"> har smaksatt såser med, haft på smörgåsen eller njutit av i Janssons frestelse. Inför årets julbord har den dock riskerat att utebli. </w:t>
      </w:r>
      <w:r w:rsidR="00EB2016">
        <w:rPr>
          <w:rFonts w:cs="Arial"/>
        </w:rPr>
        <w:t xml:space="preserve">På Orkla Foods Sverige, där man lägger in Grebbestads Ansjovisfiléer i de klassiskt rosa burkarna, anade man tidigt att en brist kunde uppstå. </w:t>
      </w:r>
    </w:p>
    <w:p w:rsidR="003063F7" w:rsidRDefault="003063F7" w:rsidP="003269EF">
      <w:pPr>
        <w:spacing w:before="100" w:beforeAutospacing="1" w:after="100" w:afterAutospacing="1" w:line="288" w:lineRule="auto"/>
        <w:rPr>
          <w:rFonts w:cs="Arial"/>
        </w:rPr>
      </w:pPr>
      <w:r>
        <w:rPr>
          <w:rFonts w:cs="Arial"/>
        </w:rPr>
        <w:t xml:space="preserve">- </w:t>
      </w:r>
      <w:r w:rsidR="0064134B">
        <w:rPr>
          <w:rFonts w:cs="Arial"/>
        </w:rPr>
        <w:t xml:space="preserve">Vi </w:t>
      </w:r>
      <w:r w:rsidR="004C12E0">
        <w:rPr>
          <w:rFonts w:cs="Arial"/>
        </w:rPr>
        <w:t xml:space="preserve">förstod </w:t>
      </w:r>
      <w:r>
        <w:rPr>
          <w:rFonts w:cs="Arial"/>
        </w:rPr>
        <w:t>att det kunde bli svårt att få tillräckligt med skarpsill till årets ansjovis. Det riskerade att uppstå en brist just när trycket är som högst – inför jul. Därför tog vi snabbt fram ett alternativ</w:t>
      </w:r>
      <w:r w:rsidR="0064134B">
        <w:rPr>
          <w:rFonts w:cs="Arial"/>
        </w:rPr>
        <w:t>:</w:t>
      </w:r>
      <w:r>
        <w:rPr>
          <w:rFonts w:cs="Arial"/>
        </w:rPr>
        <w:t xml:space="preserve"> ansjoviskryddade sillfiléer</w:t>
      </w:r>
      <w:r w:rsidR="0064134B">
        <w:rPr>
          <w:rFonts w:cs="Arial"/>
        </w:rPr>
        <w:t>.</w:t>
      </w:r>
      <w:r>
        <w:rPr>
          <w:rFonts w:cs="Arial"/>
        </w:rPr>
        <w:t xml:space="preserve"> </w:t>
      </w:r>
      <w:r w:rsidR="0064134B">
        <w:rPr>
          <w:rFonts w:cs="Arial"/>
        </w:rPr>
        <w:t xml:space="preserve">Precis som vanlig ansjovis passar de perfekt till Janssons frestelse, därför fick produkten </w:t>
      </w:r>
      <w:r>
        <w:rPr>
          <w:rFonts w:cs="Arial"/>
        </w:rPr>
        <w:t xml:space="preserve">namnet Grebbestads Sillfiléer </w:t>
      </w:r>
      <w:r w:rsidR="00745214">
        <w:rPr>
          <w:rFonts w:cs="Arial"/>
        </w:rPr>
        <w:t>till</w:t>
      </w:r>
      <w:r>
        <w:rPr>
          <w:rFonts w:cs="Arial"/>
        </w:rPr>
        <w:t xml:space="preserve"> Jans</w:t>
      </w:r>
      <w:r w:rsidR="00730AB4">
        <w:rPr>
          <w:rFonts w:cs="Arial"/>
        </w:rPr>
        <w:t>son, berättar Cecilia Sajland, M</w:t>
      </w:r>
      <w:r>
        <w:rPr>
          <w:rFonts w:cs="Arial"/>
        </w:rPr>
        <w:t>arknadschef på Orkla Foods Sverige.</w:t>
      </w:r>
    </w:p>
    <w:p w:rsidR="004E1FCF" w:rsidRDefault="004C12E0" w:rsidP="006B1B81">
      <w:pPr>
        <w:pStyle w:val="BrdtextOrkla"/>
        <w:spacing w:line="288" w:lineRule="auto"/>
      </w:pPr>
      <w:r w:rsidRPr="00595363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540B28" wp14:editId="0A3CD43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76400" cy="1685925"/>
                <wp:effectExtent l="0" t="0" r="0" b="952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9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363" w:rsidRPr="004C12E0" w:rsidRDefault="00595363" w:rsidP="004C12E0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 w:rsidRPr="004C12E0">
                              <w:rPr>
                                <w:b/>
                              </w:rPr>
                              <w:t>Ansjovis i siffror</w:t>
                            </w:r>
                          </w:p>
                          <w:p w:rsidR="00595363" w:rsidRDefault="00595363"/>
                          <w:p w:rsidR="004C12E0" w:rsidRDefault="00595363">
                            <w:r>
                              <w:t xml:space="preserve">Totalt säljs 750 ton ansjovis om året i Sverige. </w:t>
                            </w:r>
                          </w:p>
                          <w:p w:rsidR="00595363" w:rsidRDefault="00595363" w:rsidP="004C12E0">
                            <w:pPr>
                              <w:spacing w:before="120"/>
                            </w:pPr>
                            <w:r>
                              <w:t xml:space="preserve">Ungefär hälften av försäljningen (375 ton) </w:t>
                            </w:r>
                            <w:r w:rsidR="004C12E0">
                              <w:t>sker</w:t>
                            </w:r>
                            <w:r>
                              <w:t xml:space="preserve"> vid jul.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40B2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.7pt;width:132pt;height:132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" fillcolor="#ffc4cb [670]" stroked="f">
                <v:textbox>
                  <w:txbxContent>
                    <w:p w:rsidR="00595363" w:rsidRPr="004C12E0" w:rsidRDefault="00595363" w:rsidP="004C12E0">
                      <w:pPr>
                        <w:spacing w:before="120"/>
                        <w:rPr>
                          <w:b/>
                        </w:rPr>
                      </w:pPr>
                      <w:r w:rsidRPr="004C12E0">
                        <w:rPr>
                          <w:b/>
                        </w:rPr>
                        <w:t>Ansjovis i siffror</w:t>
                      </w:r>
                    </w:p>
                    <w:p w:rsidR="00595363" w:rsidRDefault="00595363"/>
                    <w:p w:rsidR="004C12E0" w:rsidRDefault="00595363">
                      <w:r>
                        <w:t xml:space="preserve">Totalt säljs 750 ton ansjovis om året i Sverige. </w:t>
                      </w:r>
                    </w:p>
                    <w:p w:rsidR="00595363" w:rsidRDefault="00595363" w:rsidP="004C12E0">
                      <w:pPr>
                        <w:spacing w:before="120"/>
                      </w:pPr>
                      <w:r>
                        <w:t xml:space="preserve">Ungefär hälften av försäljningen (375 ton) </w:t>
                      </w:r>
                      <w:r w:rsidR="004C12E0">
                        <w:t>sker</w:t>
                      </w:r>
                      <w:r>
                        <w:t xml:space="preserve"> vid jul.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0B94">
        <w:rPr>
          <w:rFonts w:cs="Arial"/>
        </w:rPr>
        <w:t xml:space="preserve">Skarpsill fångas i Skagerrak, Kattegatt och utanför Brittiska öarna. </w:t>
      </w:r>
      <w:r w:rsidR="009F0B94">
        <w:t>D</w:t>
      </w:r>
      <w:r w:rsidR="0064134B">
        <w:t xml:space="preserve">et handlar om ett ofta litet, kustnära och väderberoende fiske. </w:t>
      </w:r>
      <w:r w:rsidR="009F0B94">
        <w:rPr>
          <w:rFonts w:cs="Arial"/>
        </w:rPr>
        <w:t>Just hårt</w:t>
      </w:r>
      <w:r w:rsidR="003063F7" w:rsidRPr="00EB2016">
        <w:rPr>
          <w:rFonts w:cs="Arial"/>
        </w:rPr>
        <w:t xml:space="preserve"> väder är en av anledningarna till att skarpsillsfisket </w:t>
      </w:r>
      <w:r w:rsidR="0064134B">
        <w:rPr>
          <w:rFonts w:cs="Arial"/>
        </w:rPr>
        <w:t xml:space="preserve">i år </w:t>
      </w:r>
      <w:r w:rsidR="003063F7" w:rsidRPr="00EB2016">
        <w:rPr>
          <w:rFonts w:cs="Arial"/>
        </w:rPr>
        <w:t>har gett dåligt resultat.</w:t>
      </w:r>
      <w:r w:rsidR="003063F7">
        <w:rPr>
          <w:rFonts w:cs="Arial"/>
        </w:rPr>
        <w:t xml:space="preserve"> </w:t>
      </w:r>
      <w:r w:rsidR="0064134B">
        <w:rPr>
          <w:rFonts w:cs="Arial"/>
        </w:rPr>
        <w:t>Fisken som man har fått upp har också varit av mindre storlek än vanli</w:t>
      </w:r>
      <w:r w:rsidR="0054591B">
        <w:rPr>
          <w:rFonts w:cs="Arial"/>
        </w:rPr>
        <w:t>gt och denna passar inte som råvara</w:t>
      </w:r>
      <w:r w:rsidR="0064134B">
        <w:rPr>
          <w:rFonts w:cs="Arial"/>
        </w:rPr>
        <w:t xml:space="preserve"> till ansjovisfiléer. </w:t>
      </w:r>
      <w:r w:rsidR="009F0B94">
        <w:t>I England har det under perioder dessutom varit stor tillgång på andra arter än skarpsill. Det har gjort att fisket av dessa fiskarter har prioriterats.</w:t>
      </w:r>
      <w:r w:rsidR="006B1B81">
        <w:t xml:space="preserve"> </w:t>
      </w:r>
    </w:p>
    <w:p w:rsidR="004E1FCF" w:rsidRDefault="004E1FCF" w:rsidP="006B1B81">
      <w:pPr>
        <w:pStyle w:val="BrdtextOrkla"/>
        <w:spacing w:line="288" w:lineRule="auto"/>
      </w:pPr>
    </w:p>
    <w:p w:rsidR="00730AB4" w:rsidRDefault="00730AB4" w:rsidP="006B1B81">
      <w:pPr>
        <w:pStyle w:val="BrdtextOrkla"/>
        <w:spacing w:line="288" w:lineRule="auto"/>
      </w:pPr>
    </w:p>
    <w:p w:rsidR="00730AB4" w:rsidRDefault="00730AB4" w:rsidP="006B1B81">
      <w:pPr>
        <w:pStyle w:val="BrdtextOrkla"/>
        <w:spacing w:line="288" w:lineRule="auto"/>
      </w:pPr>
    </w:p>
    <w:p w:rsidR="00DB2FB7" w:rsidRDefault="0054591B" w:rsidP="0054591B">
      <w:pPr>
        <w:pStyle w:val="BrdtextOrkla"/>
        <w:spacing w:line="288" w:lineRule="auto"/>
        <w:jc w:val="right"/>
      </w:pPr>
      <w:r>
        <w:t>2(2)</w:t>
      </w:r>
      <w:bookmarkStart w:id="0" w:name="_GoBack"/>
      <w:bookmarkEnd w:id="0"/>
    </w:p>
    <w:p w:rsidR="00DB2FB7" w:rsidRDefault="00DB2FB7" w:rsidP="006B1B81">
      <w:pPr>
        <w:pStyle w:val="BrdtextOrkla"/>
        <w:spacing w:line="288" w:lineRule="auto"/>
      </w:pPr>
    </w:p>
    <w:p w:rsidR="00DB2FB7" w:rsidRDefault="004E1FCF" w:rsidP="006B1B81">
      <w:pPr>
        <w:pStyle w:val="BrdtextOrkla"/>
        <w:spacing w:line="288" w:lineRule="auto"/>
      </w:pPr>
      <w:r>
        <w:t>B</w:t>
      </w:r>
      <w:r w:rsidR="009F0B94">
        <w:t xml:space="preserve">risten räknas </w:t>
      </w:r>
      <w:r>
        <w:t xml:space="preserve">dock </w:t>
      </w:r>
      <w:r w:rsidR="009F0B94">
        <w:t>bli kortvarig. Orkla Foods Sveriges förhoppning</w:t>
      </w:r>
      <w:r w:rsidR="0064134B">
        <w:t xml:space="preserve"> är att </w:t>
      </w:r>
      <w:r w:rsidR="009F0B94">
        <w:t xml:space="preserve">i februari-mars </w:t>
      </w:r>
    </w:p>
    <w:p w:rsidR="003D1999" w:rsidRDefault="009F0B94" w:rsidP="006B1B81">
      <w:pPr>
        <w:pStyle w:val="BrdtextOrkla"/>
        <w:spacing w:line="288" w:lineRule="auto"/>
      </w:pPr>
      <w:r>
        <w:t xml:space="preserve">2016 kunna </w:t>
      </w:r>
      <w:r w:rsidR="0064134B">
        <w:t>erbjuda Grebbestads</w:t>
      </w:r>
      <w:r>
        <w:rPr>
          <w:vertAlign w:val="superscript"/>
        </w:rPr>
        <w:t> </w:t>
      </w:r>
      <w:r w:rsidR="0064134B">
        <w:t>Ansjovisfiléer i samma utsträckning som vanligt.</w:t>
      </w:r>
    </w:p>
    <w:p w:rsidR="00730AB4" w:rsidRDefault="00DB2FB7" w:rsidP="006B1B81">
      <w:pPr>
        <w:pStyle w:val="BrdtextOrkla"/>
        <w:spacing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116205</wp:posOffset>
                </wp:positionV>
                <wp:extent cx="5581650" cy="333375"/>
                <wp:effectExtent l="0" t="0" r="0" b="952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333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6C143" id="Rektangel 1" o:spid="_x0000_s1026" style="position:absolute;margin-left:-4.9pt;margin-top:9.15pt;width:439.5pt;height:26.2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" fillcolor="#ffc4cb [670]" stroked="f" strokeweight="2pt"/>
            </w:pict>
          </mc:Fallback>
        </mc:AlternateContent>
      </w:r>
    </w:p>
    <w:p w:rsidR="00730AB4" w:rsidRPr="004E1FCF" w:rsidRDefault="00730AB4" w:rsidP="00DB2FB7">
      <w:pPr>
        <w:pStyle w:val="BrdtextOrkla"/>
        <w:spacing w:line="288" w:lineRule="auto"/>
      </w:pPr>
      <w:r>
        <w:t xml:space="preserve">Se filmen om hur skarpsillsfiske går till: </w:t>
      </w:r>
      <w:hyperlink r:id="rId9" w:history="1">
        <w:r w:rsidRPr="007C18D1">
          <w:rPr>
            <w:rStyle w:val="Hyperlnk"/>
            <w:color w:val="auto"/>
          </w:rPr>
          <w:t>http://bit.ly/skarpsill</w:t>
        </w:r>
      </w:hyperlink>
      <w:r>
        <w:t xml:space="preserve"> </w:t>
      </w:r>
    </w:p>
    <w:p w:rsidR="003E44E6" w:rsidRDefault="003E44E6" w:rsidP="008E08B3">
      <w:pPr>
        <w:shd w:val="clear" w:color="auto" w:fill="FFFFFF"/>
        <w:spacing w:before="360" w:line="288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Produktfakta</w:t>
      </w:r>
      <w:r>
        <w:rPr>
          <w:rFonts w:asciiTheme="majorHAnsi" w:hAnsiTheme="majorHAnsi" w:cstheme="majorHAnsi"/>
          <w:b/>
          <w:sz w:val="24"/>
        </w:rPr>
        <w:br/>
      </w:r>
      <w:r w:rsidRPr="003E44E6">
        <w:rPr>
          <w:rFonts w:asciiTheme="majorHAnsi" w:hAnsiTheme="majorHAnsi" w:cstheme="majorHAnsi"/>
          <w:sz w:val="24"/>
        </w:rPr>
        <w:t>Grebbestads Sillfiléer till Jansson</w:t>
      </w:r>
      <w:r w:rsidRPr="003E44E6">
        <w:rPr>
          <w:rFonts w:asciiTheme="majorHAnsi" w:hAnsiTheme="majorHAnsi" w:cstheme="majorHAnsi"/>
          <w:sz w:val="24"/>
        </w:rPr>
        <w:br/>
        <w:t xml:space="preserve">Vikt: </w:t>
      </w:r>
      <w:r>
        <w:rPr>
          <w:rFonts w:asciiTheme="majorHAnsi" w:hAnsiTheme="majorHAnsi" w:cstheme="majorHAnsi"/>
          <w:sz w:val="24"/>
        </w:rPr>
        <w:t>125 g</w:t>
      </w:r>
      <w:r w:rsidRPr="003E44E6">
        <w:rPr>
          <w:rFonts w:asciiTheme="majorHAnsi" w:hAnsiTheme="majorHAnsi" w:cstheme="majorHAnsi"/>
          <w:sz w:val="24"/>
        </w:rPr>
        <w:br/>
        <w:t>Pris i butik:</w:t>
      </w:r>
      <w:r w:rsidRPr="0054591B">
        <w:rPr>
          <w:rFonts w:asciiTheme="majorHAnsi" w:hAnsiTheme="majorHAnsi" w:cstheme="majorHAnsi"/>
          <w:sz w:val="24"/>
        </w:rPr>
        <w:t xml:space="preserve"> ca</w:t>
      </w:r>
      <w:r w:rsidR="0054591B" w:rsidRPr="0054591B">
        <w:rPr>
          <w:rFonts w:asciiTheme="majorHAnsi" w:hAnsiTheme="majorHAnsi" w:cstheme="majorHAnsi"/>
          <w:sz w:val="24"/>
        </w:rPr>
        <w:t xml:space="preserve"> 22,90 kr</w:t>
      </w:r>
    </w:p>
    <w:p w:rsidR="00282B4E" w:rsidRPr="00C146ED" w:rsidRDefault="008C2C71" w:rsidP="008E08B3">
      <w:pPr>
        <w:shd w:val="clear" w:color="auto" w:fill="FFFFFF"/>
        <w:spacing w:before="360" w:line="288" w:lineRule="auto"/>
        <w:rPr>
          <w:rFonts w:asciiTheme="majorHAnsi" w:hAnsiTheme="majorHAnsi" w:cstheme="majorHAnsi"/>
          <w:b/>
          <w:sz w:val="24"/>
        </w:rPr>
      </w:pPr>
      <w:r w:rsidRPr="00C146ED">
        <w:rPr>
          <w:rFonts w:asciiTheme="majorHAnsi" w:hAnsiTheme="majorHAnsi" w:cstheme="majorHAnsi"/>
          <w:b/>
          <w:sz w:val="24"/>
        </w:rPr>
        <w:t>F</w:t>
      </w:r>
      <w:r w:rsidR="00282B4E" w:rsidRPr="00C146ED">
        <w:rPr>
          <w:rFonts w:asciiTheme="majorHAnsi" w:hAnsiTheme="majorHAnsi" w:cstheme="majorHAnsi"/>
          <w:b/>
          <w:sz w:val="24"/>
        </w:rPr>
        <w:t>ör ytterligare information, kontakta:</w:t>
      </w:r>
    </w:p>
    <w:p w:rsidR="003D1999" w:rsidRDefault="00435234" w:rsidP="006B1B81">
      <w:pPr>
        <w:spacing w:before="60" w:line="288" w:lineRule="auto"/>
        <w:rPr>
          <w:b/>
          <w:bCs/>
          <w:sz w:val="20"/>
          <w:szCs w:val="20"/>
        </w:rPr>
      </w:pPr>
      <w:r w:rsidRPr="00C146ED">
        <w:rPr>
          <w:rFonts w:asciiTheme="majorHAnsi" w:eastAsia="Times New Roman" w:hAnsiTheme="majorHAnsi" w:cstheme="majorHAnsi"/>
          <w:lang w:eastAsia="sv-SE"/>
        </w:rPr>
        <w:t>Eva Berglie</w:t>
      </w:r>
      <w:r w:rsidR="00282B4E" w:rsidRPr="00C146ED">
        <w:rPr>
          <w:rFonts w:asciiTheme="majorHAnsi" w:eastAsia="Times New Roman" w:hAnsiTheme="majorHAnsi" w:cstheme="majorHAnsi"/>
          <w:lang w:eastAsia="sv-SE"/>
        </w:rPr>
        <w:t>,</w:t>
      </w:r>
      <w:r w:rsidRPr="00C146ED">
        <w:rPr>
          <w:rFonts w:asciiTheme="majorHAnsi" w:eastAsia="Times New Roman" w:hAnsiTheme="majorHAnsi" w:cstheme="majorHAnsi"/>
          <w:lang w:eastAsia="sv-SE"/>
        </w:rPr>
        <w:t xml:space="preserve"> Presschef,</w:t>
      </w:r>
      <w:r w:rsidR="00282B4E" w:rsidRPr="00C146ED">
        <w:rPr>
          <w:rFonts w:asciiTheme="majorHAnsi" w:eastAsia="Times New Roman" w:hAnsiTheme="majorHAnsi" w:cstheme="majorHAnsi"/>
          <w:lang w:eastAsia="sv-SE"/>
        </w:rPr>
        <w:t xml:space="preserve"> Orkla Foods Sverige</w:t>
      </w:r>
      <w:r w:rsidR="009C6F06" w:rsidRPr="00C146ED">
        <w:rPr>
          <w:rFonts w:asciiTheme="majorHAnsi" w:eastAsia="Times New Roman" w:hAnsiTheme="majorHAnsi" w:cstheme="majorHAnsi"/>
          <w:lang w:eastAsia="sv-SE"/>
        </w:rPr>
        <w:br/>
      </w:r>
      <w:r w:rsidR="00CD1511" w:rsidRPr="00C146ED">
        <w:rPr>
          <w:rFonts w:asciiTheme="majorHAnsi" w:eastAsia="Times New Roman" w:hAnsiTheme="majorHAnsi" w:cstheme="majorHAnsi"/>
          <w:lang w:eastAsia="sv-SE"/>
        </w:rPr>
        <w:t>Mobiltfn:</w:t>
      </w:r>
      <w:r w:rsidR="00147A75" w:rsidRPr="00C146ED">
        <w:rPr>
          <w:rFonts w:asciiTheme="majorHAnsi" w:eastAsia="Times New Roman" w:hAnsiTheme="majorHAnsi" w:cstheme="majorHAnsi"/>
          <w:lang w:eastAsia="sv-SE"/>
        </w:rPr>
        <w:t xml:space="preserve"> </w:t>
      </w:r>
      <w:r w:rsidRPr="00C146ED">
        <w:rPr>
          <w:rFonts w:asciiTheme="majorHAnsi" w:eastAsia="Times New Roman" w:hAnsiTheme="majorHAnsi" w:cstheme="majorHAnsi"/>
          <w:lang w:eastAsia="sv-SE"/>
        </w:rPr>
        <w:t>0708-99 19 37</w:t>
      </w:r>
      <w:r w:rsidR="00FF2C2A" w:rsidRPr="00C146ED">
        <w:rPr>
          <w:rFonts w:asciiTheme="majorHAnsi" w:eastAsia="Times New Roman" w:hAnsiTheme="majorHAnsi" w:cstheme="majorHAnsi"/>
          <w:lang w:eastAsia="sv-SE"/>
        </w:rPr>
        <w:t xml:space="preserve">, </w:t>
      </w:r>
      <w:hyperlink r:id="rId10" w:history="1">
        <w:r w:rsidR="003D1999" w:rsidRPr="00894C95">
          <w:rPr>
            <w:rStyle w:val="Hyperlnk"/>
            <w:rFonts w:asciiTheme="majorHAnsi" w:eastAsia="Times New Roman" w:hAnsiTheme="majorHAnsi" w:cstheme="majorHAnsi"/>
            <w:lang w:eastAsia="sv-SE"/>
          </w:rPr>
          <w:t>eva.berglie@orklafoods.se</w:t>
        </w:r>
      </w:hyperlink>
    </w:p>
    <w:sectPr w:rsidR="003D1999" w:rsidSect="008E08B3">
      <w:headerReference w:type="default" r:id="rId11"/>
      <w:footerReference w:type="default" r:id="rId12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008" w:rsidRDefault="001F2008" w:rsidP="00CA6475">
      <w:pPr>
        <w:spacing w:line="240" w:lineRule="auto"/>
      </w:pPr>
      <w:r>
        <w:separator/>
      </w:r>
    </w:p>
  </w:endnote>
  <w:endnote w:type="continuationSeparator" w:id="0">
    <w:p w:rsidR="001F2008" w:rsidRDefault="001F2008" w:rsidP="00CA6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831" w:rsidRPr="00BE5171" w:rsidRDefault="00BC7831">
    <w:pPr>
      <w:pStyle w:val="Sidfot"/>
      <w:rPr>
        <w:rFonts w:asciiTheme="majorHAnsi" w:hAnsiTheme="majorHAnsi" w:cstheme="majorHAnsi"/>
        <w:i/>
        <w:iCs/>
        <w:color w:val="000000"/>
        <w:sz w:val="18"/>
        <w:szCs w:val="18"/>
      </w:rPr>
    </w:pP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Orkla Foods Sverige tillagar mat och dryck i Sverige med kärlek och omtanke om människor, hav och land. Våra varumärken </w:t>
    </w:r>
    <w:r w:rsidR="00EB6BF8">
      <w:rPr>
        <w:rFonts w:asciiTheme="majorHAnsi" w:hAnsiTheme="majorHAnsi" w:cstheme="majorHAnsi"/>
        <w:i/>
        <w:iCs/>
        <w:color w:val="000000"/>
        <w:sz w:val="18"/>
        <w:szCs w:val="18"/>
      </w:rPr>
      <w:t>är Abba,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 Kalles, Felix, BOB, Frödinge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Ekströms, Risifrutti,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Grandiosa, Önos, Mrs C</w:t>
    </w:r>
    <w:r w:rsidR="00EB6BF8">
      <w:rPr>
        <w:rFonts w:asciiTheme="majorHAnsi" w:hAnsiTheme="majorHAnsi" w:cstheme="majorHAnsi"/>
        <w:i/>
        <w:iCs/>
        <w:color w:val="000000"/>
        <w:sz w:val="18"/>
        <w:szCs w:val="18"/>
      </w:rPr>
      <w:t>heng's, Kung 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Gustaf, Fun Light,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Grebbestads, JOKK, Den Gamle Fabrik, Ejderns, Svennes, Hållö, Lucullus, </w:t>
    </w:r>
    <w:r w:rsidR="00EB6BF8">
      <w:rPr>
        <w:rFonts w:asciiTheme="majorHAnsi" w:hAnsiTheme="majorHAnsi" w:cstheme="majorHAnsi"/>
        <w:i/>
        <w:iCs/>
        <w:color w:val="000000"/>
        <w:sz w:val="18"/>
        <w:szCs w:val="18"/>
      </w:rPr>
      <w:t>Limfjord, Liva 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Energi och Paulúns.</w:t>
    </w:r>
  </w:p>
  <w:p w:rsidR="00BC7831" w:rsidRPr="00BE5171" w:rsidRDefault="00BC7831">
    <w:pPr>
      <w:pStyle w:val="Sidfot"/>
      <w:rPr>
        <w:rFonts w:asciiTheme="majorHAnsi" w:hAnsiTheme="majorHAnsi" w:cstheme="majorHAnsi"/>
      </w:rPr>
    </w:pPr>
  </w:p>
  <w:p w:rsidR="00BC7831" w:rsidRPr="00BE5171" w:rsidRDefault="00BC7831" w:rsidP="00BE5171">
    <w:pPr>
      <w:pStyle w:val="Adresssidfot"/>
      <w:rPr>
        <w:rFonts w:asciiTheme="majorHAnsi" w:hAnsiTheme="majorHAnsi" w:cstheme="majorHAnsi"/>
      </w:rPr>
    </w:pPr>
    <w:r w:rsidRPr="00BE5171">
      <w:rPr>
        <w:rFonts w:asciiTheme="majorHAnsi" w:hAnsiTheme="majorHAnsi" w:cstheme="majorHAnsi"/>
      </w:rPr>
      <w:t xml:space="preserve">www.orklafoods.se  |  Orkla Foods Sverige AB, SE-241 81 Eslöv  |  </w:t>
    </w:r>
    <w:r>
      <w:rPr>
        <w:rFonts w:asciiTheme="majorHAnsi" w:hAnsiTheme="majorHAnsi" w:cstheme="majorHAnsi"/>
      </w:rPr>
      <w:drawing>
        <wp:inline distT="0" distB="0" distL="0" distR="0">
          <wp:extent cx="123825" cy="122587"/>
          <wp:effectExtent l="19050" t="0" r="9525" b="0"/>
          <wp:docPr id="7" name="Bildobjekt 0" descr="twi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" cy="122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>OrklaFoodsSE</w:t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 xml:space="preserve">|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>+46 (0)413-650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008" w:rsidRDefault="001F2008" w:rsidP="00CA6475">
      <w:pPr>
        <w:spacing w:line="240" w:lineRule="auto"/>
      </w:pPr>
      <w:r>
        <w:separator/>
      </w:r>
    </w:p>
  </w:footnote>
  <w:footnote w:type="continuationSeparator" w:id="0">
    <w:p w:rsidR="001F2008" w:rsidRDefault="001F2008" w:rsidP="00CA64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831" w:rsidRDefault="00BC783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1" layoutInCell="0" allowOverlap="1">
          <wp:simplePos x="0" y="0"/>
          <wp:positionH relativeFrom="page">
            <wp:posOffset>629920</wp:posOffset>
          </wp:positionH>
          <wp:positionV relativeFrom="page">
            <wp:posOffset>419100</wp:posOffset>
          </wp:positionV>
          <wp:extent cx="1561465" cy="809625"/>
          <wp:effectExtent l="19050" t="0" r="635" b="0"/>
          <wp:wrapNone/>
          <wp:docPr id="6" name="Bildobjekt 1" descr="Orkla_Foods_Sverig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kla_Foods_Sverig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146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6CCC"/>
    <w:multiLevelType w:val="hybridMultilevel"/>
    <w:tmpl w:val="15DAC0B0"/>
    <w:lvl w:ilvl="0" w:tplc="D0F87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3F71"/>
    <w:multiLevelType w:val="hybridMultilevel"/>
    <w:tmpl w:val="001C756C"/>
    <w:lvl w:ilvl="0" w:tplc="17CC6C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1EF0"/>
    <w:multiLevelType w:val="hybridMultilevel"/>
    <w:tmpl w:val="6B1A2A48"/>
    <w:lvl w:ilvl="0" w:tplc="53A8C9F6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0370"/>
    <w:multiLevelType w:val="hybridMultilevel"/>
    <w:tmpl w:val="095ECD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45FFC"/>
    <w:multiLevelType w:val="hybridMultilevel"/>
    <w:tmpl w:val="3C7826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602CA"/>
    <w:multiLevelType w:val="hybridMultilevel"/>
    <w:tmpl w:val="BD145592"/>
    <w:lvl w:ilvl="0" w:tplc="0368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10E6F"/>
    <w:multiLevelType w:val="hybridMultilevel"/>
    <w:tmpl w:val="C9D21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12459"/>
    <w:multiLevelType w:val="hybridMultilevel"/>
    <w:tmpl w:val="402AF3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36D"/>
    <w:multiLevelType w:val="hybridMultilevel"/>
    <w:tmpl w:val="2D88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E6D43"/>
    <w:multiLevelType w:val="hybridMultilevel"/>
    <w:tmpl w:val="B9267F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611892"/>
    <w:multiLevelType w:val="multilevel"/>
    <w:tmpl w:val="9AC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87CFE"/>
    <w:multiLevelType w:val="hybridMultilevel"/>
    <w:tmpl w:val="DB4C85A0"/>
    <w:lvl w:ilvl="0" w:tplc="4A701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23B92"/>
    <w:multiLevelType w:val="hybridMultilevel"/>
    <w:tmpl w:val="0EAE827E"/>
    <w:lvl w:ilvl="0" w:tplc="4A701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12"/>
  </w:num>
  <w:num w:numId="10">
    <w:abstractNumId w:val="11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1"/>
    <w:rsid w:val="00007521"/>
    <w:rsid w:val="00015D7A"/>
    <w:rsid w:val="00030D2F"/>
    <w:rsid w:val="00046256"/>
    <w:rsid w:val="00046840"/>
    <w:rsid w:val="00096510"/>
    <w:rsid w:val="000B6502"/>
    <w:rsid w:val="000C0D7F"/>
    <w:rsid w:val="000C0F7E"/>
    <w:rsid w:val="000C1D6F"/>
    <w:rsid w:val="000C64FB"/>
    <w:rsid w:val="000D6C39"/>
    <w:rsid w:val="000E2C24"/>
    <w:rsid w:val="000F27C7"/>
    <w:rsid w:val="000F63BE"/>
    <w:rsid w:val="00106480"/>
    <w:rsid w:val="00147A75"/>
    <w:rsid w:val="001508AA"/>
    <w:rsid w:val="00155126"/>
    <w:rsid w:val="00170775"/>
    <w:rsid w:val="001A219D"/>
    <w:rsid w:val="001B3D32"/>
    <w:rsid w:val="001B4391"/>
    <w:rsid w:val="001E4268"/>
    <w:rsid w:val="001F2008"/>
    <w:rsid w:val="001F5881"/>
    <w:rsid w:val="0021407C"/>
    <w:rsid w:val="00222F1E"/>
    <w:rsid w:val="00272DC0"/>
    <w:rsid w:val="00281F4E"/>
    <w:rsid w:val="00282B4E"/>
    <w:rsid w:val="002839C6"/>
    <w:rsid w:val="00286574"/>
    <w:rsid w:val="002A382E"/>
    <w:rsid w:val="00305CFE"/>
    <w:rsid w:val="003063F7"/>
    <w:rsid w:val="00306C8E"/>
    <w:rsid w:val="003269EF"/>
    <w:rsid w:val="00327502"/>
    <w:rsid w:val="00333690"/>
    <w:rsid w:val="00340ABC"/>
    <w:rsid w:val="00355AD7"/>
    <w:rsid w:val="00384E67"/>
    <w:rsid w:val="00387FBC"/>
    <w:rsid w:val="00390301"/>
    <w:rsid w:val="00395295"/>
    <w:rsid w:val="003A3F63"/>
    <w:rsid w:val="003B577D"/>
    <w:rsid w:val="003D1999"/>
    <w:rsid w:val="003E44E6"/>
    <w:rsid w:val="00401DDD"/>
    <w:rsid w:val="004176E0"/>
    <w:rsid w:val="00425D50"/>
    <w:rsid w:val="00427E18"/>
    <w:rsid w:val="00435234"/>
    <w:rsid w:val="0044412D"/>
    <w:rsid w:val="00453E82"/>
    <w:rsid w:val="00456FA5"/>
    <w:rsid w:val="004623F4"/>
    <w:rsid w:val="00467B39"/>
    <w:rsid w:val="004A669F"/>
    <w:rsid w:val="004A750F"/>
    <w:rsid w:val="004B7AF2"/>
    <w:rsid w:val="004C12E0"/>
    <w:rsid w:val="004C3326"/>
    <w:rsid w:val="004C6BB6"/>
    <w:rsid w:val="004D658C"/>
    <w:rsid w:val="004E1FCF"/>
    <w:rsid w:val="004F1432"/>
    <w:rsid w:val="004F7FBD"/>
    <w:rsid w:val="00500150"/>
    <w:rsid w:val="005048AB"/>
    <w:rsid w:val="00531364"/>
    <w:rsid w:val="00531845"/>
    <w:rsid w:val="0054591B"/>
    <w:rsid w:val="005678B4"/>
    <w:rsid w:val="005719C3"/>
    <w:rsid w:val="00572B3E"/>
    <w:rsid w:val="00577057"/>
    <w:rsid w:val="00580AFE"/>
    <w:rsid w:val="00581FAD"/>
    <w:rsid w:val="00595363"/>
    <w:rsid w:val="00596111"/>
    <w:rsid w:val="005A032D"/>
    <w:rsid w:val="005B61C1"/>
    <w:rsid w:val="005D39FF"/>
    <w:rsid w:val="006003A9"/>
    <w:rsid w:val="00613AD7"/>
    <w:rsid w:val="00620E1F"/>
    <w:rsid w:val="00631ECA"/>
    <w:rsid w:val="0064134B"/>
    <w:rsid w:val="006567C4"/>
    <w:rsid w:val="00660FA0"/>
    <w:rsid w:val="00680F5A"/>
    <w:rsid w:val="00692B74"/>
    <w:rsid w:val="006B1B81"/>
    <w:rsid w:val="006B2CF6"/>
    <w:rsid w:val="006E1116"/>
    <w:rsid w:val="006E3F4B"/>
    <w:rsid w:val="006F57E0"/>
    <w:rsid w:val="00715563"/>
    <w:rsid w:val="00730AB4"/>
    <w:rsid w:val="00745214"/>
    <w:rsid w:val="00753933"/>
    <w:rsid w:val="0076080A"/>
    <w:rsid w:val="007659A6"/>
    <w:rsid w:val="0078128B"/>
    <w:rsid w:val="007C18D1"/>
    <w:rsid w:val="007C1D77"/>
    <w:rsid w:val="0080234D"/>
    <w:rsid w:val="00807ECA"/>
    <w:rsid w:val="00835852"/>
    <w:rsid w:val="00835CF9"/>
    <w:rsid w:val="00840879"/>
    <w:rsid w:val="00842F7E"/>
    <w:rsid w:val="00847F6F"/>
    <w:rsid w:val="008576D8"/>
    <w:rsid w:val="00857E8F"/>
    <w:rsid w:val="00872BB7"/>
    <w:rsid w:val="00880631"/>
    <w:rsid w:val="008846D1"/>
    <w:rsid w:val="00885F1C"/>
    <w:rsid w:val="00895CE1"/>
    <w:rsid w:val="008A0C21"/>
    <w:rsid w:val="008B3BCB"/>
    <w:rsid w:val="008B7C93"/>
    <w:rsid w:val="008C2C71"/>
    <w:rsid w:val="008C4B09"/>
    <w:rsid w:val="008E08B3"/>
    <w:rsid w:val="008F60BC"/>
    <w:rsid w:val="008F7D48"/>
    <w:rsid w:val="009176B4"/>
    <w:rsid w:val="009261AD"/>
    <w:rsid w:val="0094447C"/>
    <w:rsid w:val="0096346B"/>
    <w:rsid w:val="009925FE"/>
    <w:rsid w:val="009A6FB9"/>
    <w:rsid w:val="009C0775"/>
    <w:rsid w:val="009C1291"/>
    <w:rsid w:val="009C6F06"/>
    <w:rsid w:val="009F0B94"/>
    <w:rsid w:val="009F1914"/>
    <w:rsid w:val="009F1A3A"/>
    <w:rsid w:val="009F55B7"/>
    <w:rsid w:val="00A02F8F"/>
    <w:rsid w:val="00A1677A"/>
    <w:rsid w:val="00A4152F"/>
    <w:rsid w:val="00A41DAE"/>
    <w:rsid w:val="00A51F0F"/>
    <w:rsid w:val="00A54401"/>
    <w:rsid w:val="00A602B5"/>
    <w:rsid w:val="00A6180F"/>
    <w:rsid w:val="00A64852"/>
    <w:rsid w:val="00A711BB"/>
    <w:rsid w:val="00A87538"/>
    <w:rsid w:val="00A90097"/>
    <w:rsid w:val="00A90D2D"/>
    <w:rsid w:val="00AA62C2"/>
    <w:rsid w:val="00AC6165"/>
    <w:rsid w:val="00AD6BEF"/>
    <w:rsid w:val="00AE0A35"/>
    <w:rsid w:val="00AF221E"/>
    <w:rsid w:val="00B05AC3"/>
    <w:rsid w:val="00B12C1F"/>
    <w:rsid w:val="00B23D54"/>
    <w:rsid w:val="00B41A2D"/>
    <w:rsid w:val="00B47E93"/>
    <w:rsid w:val="00B63F61"/>
    <w:rsid w:val="00B8200C"/>
    <w:rsid w:val="00B845F3"/>
    <w:rsid w:val="00B936DB"/>
    <w:rsid w:val="00BB33A8"/>
    <w:rsid w:val="00BB3CC2"/>
    <w:rsid w:val="00BC47E3"/>
    <w:rsid w:val="00BC547F"/>
    <w:rsid w:val="00BC7831"/>
    <w:rsid w:val="00BE5171"/>
    <w:rsid w:val="00C02625"/>
    <w:rsid w:val="00C146ED"/>
    <w:rsid w:val="00C16B4C"/>
    <w:rsid w:val="00C17209"/>
    <w:rsid w:val="00C2460C"/>
    <w:rsid w:val="00C37E89"/>
    <w:rsid w:val="00C417AB"/>
    <w:rsid w:val="00C44638"/>
    <w:rsid w:val="00C46871"/>
    <w:rsid w:val="00C760CF"/>
    <w:rsid w:val="00CA6227"/>
    <w:rsid w:val="00CA6475"/>
    <w:rsid w:val="00CA7A84"/>
    <w:rsid w:val="00CB3CA2"/>
    <w:rsid w:val="00CC3F61"/>
    <w:rsid w:val="00CD0A59"/>
    <w:rsid w:val="00CD1511"/>
    <w:rsid w:val="00CE2656"/>
    <w:rsid w:val="00CE2982"/>
    <w:rsid w:val="00D01DCF"/>
    <w:rsid w:val="00D02365"/>
    <w:rsid w:val="00D0721B"/>
    <w:rsid w:val="00D3011E"/>
    <w:rsid w:val="00D32C19"/>
    <w:rsid w:val="00D45097"/>
    <w:rsid w:val="00D861ED"/>
    <w:rsid w:val="00D86C00"/>
    <w:rsid w:val="00D91344"/>
    <w:rsid w:val="00D9323D"/>
    <w:rsid w:val="00D95B60"/>
    <w:rsid w:val="00DA4AFD"/>
    <w:rsid w:val="00DB2FB7"/>
    <w:rsid w:val="00DC08A3"/>
    <w:rsid w:val="00DD177F"/>
    <w:rsid w:val="00E05904"/>
    <w:rsid w:val="00E56E22"/>
    <w:rsid w:val="00E648B7"/>
    <w:rsid w:val="00EA4D10"/>
    <w:rsid w:val="00EB2016"/>
    <w:rsid w:val="00EB2F5C"/>
    <w:rsid w:val="00EB32A4"/>
    <w:rsid w:val="00EB6BF8"/>
    <w:rsid w:val="00EC6C30"/>
    <w:rsid w:val="00ED60EC"/>
    <w:rsid w:val="00F12F2B"/>
    <w:rsid w:val="00F63AA5"/>
    <w:rsid w:val="00F71449"/>
    <w:rsid w:val="00F83E71"/>
    <w:rsid w:val="00F84D78"/>
    <w:rsid w:val="00F97D84"/>
    <w:rsid w:val="00FA7DF5"/>
    <w:rsid w:val="00FB2CE8"/>
    <w:rsid w:val="00FB334C"/>
    <w:rsid w:val="00FB3615"/>
    <w:rsid w:val="00FC10BD"/>
    <w:rsid w:val="00FC2501"/>
    <w:rsid w:val="00FC54D6"/>
    <w:rsid w:val="00FD51B0"/>
    <w:rsid w:val="00FD7FB6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ACAFB52-1163-4874-B11A-04639217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sv-SE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F"/>
    <w:uiPriority w:val="2"/>
    <w:rsid w:val="00580AFE"/>
  </w:style>
  <w:style w:type="paragraph" w:styleId="Rubrik1">
    <w:name w:val="heading 1"/>
    <w:basedOn w:val="Normal"/>
    <w:next w:val="Normal"/>
    <w:link w:val="Rubrik1Char"/>
    <w:uiPriority w:val="9"/>
    <w:qFormat/>
    <w:rsid w:val="000B6502"/>
    <w:pPr>
      <w:keepNext/>
      <w:keepLines/>
      <w:spacing w:before="400" w:after="260" w:line="336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7ECA"/>
    <w:pPr>
      <w:keepNext/>
      <w:keepLines/>
      <w:spacing w:before="280" w:after="300" w:line="312" w:lineRule="atLeast"/>
      <w:outlineLvl w:val="1"/>
    </w:pPr>
    <w:rPr>
      <w:rFonts w:eastAsiaTheme="majorEastAsia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7ECA"/>
    <w:pPr>
      <w:keepNext/>
      <w:keepLines/>
      <w:spacing w:before="280" w:after="300" w:line="312" w:lineRule="atLeast"/>
      <w:outlineLvl w:val="2"/>
    </w:pPr>
    <w:rPr>
      <w:rFonts w:eastAsiaTheme="majorEastAsia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07ECA"/>
    <w:pPr>
      <w:keepNext/>
      <w:keepLines/>
      <w:spacing w:before="280" w:after="300" w:line="272" w:lineRule="atLeast"/>
      <w:outlineLvl w:val="3"/>
    </w:pPr>
    <w:rPr>
      <w:rFonts w:eastAsiaTheme="majorEastAsia" w:cstheme="majorBidi"/>
      <w:bCs/>
      <w:i/>
      <w:iCs/>
      <w:color w:val="000000" w:themeColor="accent1"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A62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4"/>
    <w:rsid w:val="003B577D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B6502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Rubrik1PF">
    <w:name w:val="Rubrik 1 PF"/>
    <w:basedOn w:val="Normal"/>
    <w:uiPriority w:val="8"/>
    <w:rsid w:val="00B63F61"/>
    <w:pPr>
      <w:spacing w:line="312" w:lineRule="atLeast"/>
    </w:pPr>
  </w:style>
  <w:style w:type="character" w:customStyle="1" w:styleId="Rubrik2Char">
    <w:name w:val="Rubrik 2 Char"/>
    <w:basedOn w:val="Standardstycketeckensnitt"/>
    <w:link w:val="Rubrik2"/>
    <w:uiPriority w:val="9"/>
    <w:rsid w:val="00807ECA"/>
    <w:rPr>
      <w:rFonts w:ascii="Arial" w:eastAsiaTheme="majorEastAsia" w:hAnsi="Arial" w:cstheme="majorBidi"/>
      <w:bCs/>
      <w:sz w:val="26"/>
      <w:szCs w:val="26"/>
    </w:rPr>
  </w:style>
  <w:style w:type="paragraph" w:styleId="Underrubrik">
    <w:name w:val="Subtitle"/>
    <w:aliases w:val="Underrubrik &amp; Datum  Procordia"/>
    <w:basedOn w:val="Normal"/>
    <w:next w:val="Normal"/>
    <w:link w:val="UnderrubrikChar"/>
    <w:uiPriority w:val="11"/>
    <w:qFormat/>
    <w:rsid w:val="00807ECA"/>
    <w:pPr>
      <w:numPr>
        <w:ilvl w:val="1"/>
      </w:numPr>
      <w:spacing w:before="280" w:after="300" w:line="312" w:lineRule="atLeast"/>
    </w:pPr>
    <w:rPr>
      <w:rFonts w:eastAsiaTheme="majorEastAsia" w:cstheme="majorBidi"/>
      <w:i/>
      <w:iCs/>
      <w:color w:val="000000" w:themeColor="text2"/>
      <w:sz w:val="26"/>
    </w:rPr>
  </w:style>
  <w:style w:type="character" w:customStyle="1" w:styleId="UnderrubrikChar">
    <w:name w:val="Underrubrik Char"/>
    <w:aliases w:val="Underrubrik &amp; Datum  Procordia Char"/>
    <w:basedOn w:val="Standardstycketeckensnitt"/>
    <w:link w:val="Underrubrik"/>
    <w:uiPriority w:val="11"/>
    <w:rsid w:val="00807ECA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paragraph" w:customStyle="1" w:styleId="IngressPFdatum">
    <w:name w:val="Ingress PF &amp; datum"/>
    <w:basedOn w:val="Underrubrik"/>
    <w:link w:val="IngressPFdatumChar"/>
    <w:uiPriority w:val="2"/>
    <w:qFormat/>
    <w:rsid w:val="00B63F61"/>
    <w:rPr>
      <w:i w:val="0"/>
    </w:rPr>
  </w:style>
  <w:style w:type="paragraph" w:styleId="Rubrik">
    <w:name w:val="Title"/>
    <w:aliases w:val="Ingress Procordia"/>
    <w:basedOn w:val="Normal"/>
    <w:next w:val="Normal"/>
    <w:link w:val="RubrikChar"/>
    <w:uiPriority w:val="10"/>
    <w:rsid w:val="00807ECA"/>
    <w:pPr>
      <w:spacing w:before="280" w:after="300" w:line="312" w:lineRule="atLeast"/>
      <w:contextualSpacing/>
    </w:pPr>
    <w:rPr>
      <w:rFonts w:asciiTheme="minorHAnsi" w:eastAsiaTheme="majorEastAsia" w:hAnsiTheme="minorHAnsi" w:cstheme="majorBidi"/>
      <w:color w:val="000000" w:themeColor="text2" w:themeShade="BF"/>
      <w:kern w:val="28"/>
      <w:sz w:val="26"/>
      <w:szCs w:val="52"/>
    </w:rPr>
  </w:style>
  <w:style w:type="character" w:customStyle="1" w:styleId="IngressPFdatumChar">
    <w:name w:val="Ingress PF &amp; datum Char"/>
    <w:basedOn w:val="UnderrubrikChar"/>
    <w:link w:val="IngressPFdatum"/>
    <w:uiPriority w:val="2"/>
    <w:rsid w:val="00580AFE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character" w:customStyle="1" w:styleId="RubrikChar">
    <w:name w:val="Rubrik Char"/>
    <w:aliases w:val="Ingress Procordia Char"/>
    <w:basedOn w:val="Standardstycketeckensnitt"/>
    <w:link w:val="Rubrik"/>
    <w:uiPriority w:val="10"/>
    <w:rsid w:val="00807ECA"/>
    <w:rPr>
      <w:rFonts w:eastAsiaTheme="majorEastAsia" w:cstheme="majorBidi"/>
      <w:color w:val="000000" w:themeColor="text2" w:themeShade="BF"/>
      <w:kern w:val="28"/>
      <w:sz w:val="26"/>
      <w:szCs w:val="52"/>
    </w:rPr>
  </w:style>
  <w:style w:type="paragraph" w:customStyle="1" w:styleId="BrdtextOrkla">
    <w:name w:val="Brödtext Orkla"/>
    <w:basedOn w:val="Normal"/>
    <w:link w:val="BrdtextOrklaChar"/>
    <w:qFormat/>
    <w:rsid w:val="00B63F61"/>
    <w:rPr>
      <w:rFonts w:eastAsia="Times New Roman"/>
      <w:lang w:eastAsia="sv-SE"/>
    </w:rPr>
  </w:style>
  <w:style w:type="character" w:customStyle="1" w:styleId="BrdtextOrklaChar">
    <w:name w:val="Brödtext Orkla Char"/>
    <w:basedOn w:val="Standardstycketeckensnitt"/>
    <w:link w:val="BrdtextOrkla"/>
    <w:rsid w:val="00B63F61"/>
    <w:rPr>
      <w:rFonts w:ascii="Arial" w:eastAsia="Times New Roman" w:hAnsi="Arial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07ECA"/>
    <w:rPr>
      <w:rFonts w:ascii="Arial" w:eastAsiaTheme="majorEastAsia" w:hAnsi="Arial" w:cstheme="majorBidi"/>
      <w:b/>
      <w:bCs/>
      <w:i/>
      <w:sz w:val="26"/>
    </w:rPr>
  </w:style>
  <w:style w:type="paragraph" w:styleId="Sidhuvud">
    <w:name w:val="header"/>
    <w:basedOn w:val="Normal"/>
    <w:link w:val="SidhuvudChar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A647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475"/>
    <w:rPr>
      <w:rFonts w:ascii="Garamond" w:hAnsi="Garamond"/>
      <w:sz w:val="24"/>
    </w:rPr>
  </w:style>
  <w:style w:type="paragraph" w:styleId="Innehll2">
    <w:name w:val="toc 2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  <w:ind w:left="238"/>
    </w:pPr>
    <w:rPr>
      <w:noProof/>
      <w:color w:val="000000" w:themeColor="text1"/>
    </w:rPr>
  </w:style>
  <w:style w:type="paragraph" w:styleId="Innehll3">
    <w:name w:val="toc 3"/>
    <w:basedOn w:val="Normal"/>
    <w:next w:val="Normal"/>
    <w:uiPriority w:val="39"/>
    <w:unhideWhenUsed/>
    <w:qFormat/>
    <w:rsid w:val="000B6502"/>
    <w:pPr>
      <w:spacing w:after="100"/>
      <w:ind w:left="482"/>
    </w:pPr>
    <w:rPr>
      <w:color w:val="000000" w:themeColor="accent1"/>
    </w:rPr>
  </w:style>
  <w:style w:type="character" w:styleId="Hyperlnk">
    <w:name w:val="Hyperlink"/>
    <w:basedOn w:val="Standardstycketeckensnitt"/>
    <w:uiPriority w:val="99"/>
    <w:unhideWhenUsed/>
    <w:rsid w:val="000B6502"/>
    <w:rPr>
      <w:rFonts w:ascii="Arial" w:hAnsi="Arial"/>
      <w:color w:val="D9001A" w:themeColor="hyperlink"/>
      <w:sz w:val="22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B6502"/>
    <w:pPr>
      <w:spacing w:after="320"/>
      <w:outlineLvl w:val="9"/>
    </w:pPr>
    <w:rPr>
      <w:sz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AD7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</w:pPr>
    <w:rPr>
      <w:rFonts w:eastAsiaTheme="minorEastAsia"/>
      <w:color w:val="000000" w:themeColor="text1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55AD7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5AD7"/>
    <w:rPr>
      <w:rFonts w:ascii="Garamond" w:hAnsi="Garamond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55AD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07ECA"/>
    <w:rPr>
      <w:rFonts w:ascii="Arial" w:eastAsiaTheme="majorEastAsia" w:hAnsi="Arial" w:cstheme="majorBidi"/>
      <w:bCs/>
      <w:i/>
      <w:iCs/>
      <w:color w:val="000000" w:themeColor="accent1"/>
      <w:sz w:val="26"/>
    </w:rPr>
  </w:style>
  <w:style w:type="character" w:styleId="Diskretbetoning">
    <w:name w:val="Subtle Emphasis"/>
    <w:basedOn w:val="Standardstycketeckensnitt"/>
    <w:uiPriority w:val="19"/>
    <w:rsid w:val="00807ECA"/>
    <w:rPr>
      <w:rFonts w:ascii="Arial" w:hAnsi="Arial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807ECA"/>
    <w:rPr>
      <w:rFonts w:ascii="Arial" w:hAnsi="Arial"/>
      <w:i/>
      <w:iCs/>
      <w:sz w:val="22"/>
    </w:rPr>
  </w:style>
  <w:style w:type="character" w:styleId="Starkbetoning">
    <w:name w:val="Intense Emphasis"/>
    <w:basedOn w:val="Standardstycketeckensnitt"/>
    <w:uiPriority w:val="21"/>
    <w:rsid w:val="00807ECA"/>
    <w:rPr>
      <w:rFonts w:ascii="Arial" w:hAnsi="Arial"/>
      <w:b/>
      <w:bCs/>
      <w:i/>
      <w:iCs/>
      <w:color w:val="000000" w:themeColor="accent1"/>
      <w:sz w:val="22"/>
    </w:rPr>
  </w:style>
  <w:style w:type="character" w:styleId="Stark">
    <w:name w:val="Strong"/>
    <w:basedOn w:val="Standardstycketeckensnitt"/>
    <w:uiPriority w:val="22"/>
    <w:qFormat/>
    <w:rsid w:val="00807ECA"/>
    <w:rPr>
      <w:rFonts w:ascii="Arial" w:hAnsi="Arial"/>
      <w:b/>
      <w:bCs/>
      <w:sz w:val="22"/>
    </w:rPr>
  </w:style>
  <w:style w:type="paragraph" w:styleId="Citat">
    <w:name w:val="Quote"/>
    <w:basedOn w:val="Normal"/>
    <w:next w:val="Normal"/>
    <w:link w:val="CitatChar"/>
    <w:uiPriority w:val="29"/>
    <w:rsid w:val="00807EC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07ECA"/>
    <w:rPr>
      <w:rFonts w:ascii="Arial" w:hAnsi="Arial"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807ECA"/>
    <w:rPr>
      <w:rFonts w:ascii="Arial" w:hAnsi="Arial"/>
      <w:smallCaps/>
      <w:color w:val="000000" w:themeColor="accent2"/>
      <w:sz w:val="22"/>
      <w:u w:val="single"/>
    </w:rPr>
  </w:style>
  <w:style w:type="character" w:styleId="Starkreferens">
    <w:name w:val="Intense Reference"/>
    <w:basedOn w:val="Standardstycketeckensnitt"/>
    <w:uiPriority w:val="32"/>
    <w:rsid w:val="00807ECA"/>
    <w:rPr>
      <w:rFonts w:ascii="Arial" w:hAnsi="Arial"/>
      <w:b/>
      <w:bCs/>
      <w:smallCaps/>
      <w:color w:val="000000" w:themeColor="accen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07ECA"/>
    <w:rPr>
      <w:rFonts w:ascii="Arial" w:hAnsi="Arial"/>
      <w:b/>
      <w:bCs/>
      <w:smallCaps/>
      <w:spacing w:val="5"/>
      <w:sz w:val="22"/>
    </w:rPr>
  </w:style>
  <w:style w:type="character" w:styleId="Platshllartext">
    <w:name w:val="Placeholder Text"/>
    <w:basedOn w:val="Standardstycketeckensnitt"/>
    <w:uiPriority w:val="99"/>
    <w:semiHidden/>
    <w:rsid w:val="000B6502"/>
    <w:rPr>
      <w:color w:val="808080"/>
    </w:rPr>
  </w:style>
  <w:style w:type="paragraph" w:customStyle="1" w:styleId="Lngrebrdtext">
    <w:name w:val="Längre brödtext"/>
    <w:basedOn w:val="Normal"/>
    <w:uiPriority w:val="1"/>
    <w:qFormat/>
    <w:rsid w:val="00580AFE"/>
    <w:rPr>
      <w:rFonts w:asciiTheme="minorHAnsi" w:hAnsiTheme="minorHAnsi"/>
      <w:sz w:val="23"/>
    </w:rPr>
  </w:style>
  <w:style w:type="paragraph" w:customStyle="1" w:styleId="BrdtextProcordia">
    <w:name w:val="Brödtext Procordia"/>
    <w:basedOn w:val="Normal"/>
    <w:link w:val="BrdtextProcordiaChar"/>
    <w:qFormat/>
    <w:rsid w:val="00FD51B0"/>
    <w:pPr>
      <w:spacing w:line="320" w:lineRule="exact"/>
    </w:pPr>
    <w:rPr>
      <w:rFonts w:ascii="Garamond" w:eastAsia="Times New Roman" w:hAnsi="Garamond"/>
      <w:sz w:val="24"/>
      <w:szCs w:val="24"/>
      <w:lang w:eastAsia="sv-SE"/>
    </w:rPr>
  </w:style>
  <w:style w:type="character" w:customStyle="1" w:styleId="BrdtextProcordiaChar">
    <w:name w:val="Brödtext Procordia Char"/>
    <w:basedOn w:val="Standardstycketeckensnitt"/>
    <w:link w:val="BrdtextProcordia"/>
    <w:rsid w:val="00FD51B0"/>
    <w:rPr>
      <w:rFonts w:ascii="Garamond" w:eastAsia="Times New Roman" w:hAnsi="Garamond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CA6227"/>
    <w:rPr>
      <w:rFonts w:asciiTheme="majorHAnsi" w:eastAsiaTheme="majorEastAsia" w:hAnsiTheme="majorHAnsi" w:cstheme="majorBidi"/>
      <w:color w:val="000000" w:themeColor="accent1" w:themeShade="7F"/>
    </w:rPr>
  </w:style>
  <w:style w:type="paragraph" w:customStyle="1" w:styleId="Adresssidfot">
    <w:name w:val="Adress sidfot"/>
    <w:basedOn w:val="Sidfot"/>
    <w:link w:val="AdresssidfotChar"/>
    <w:qFormat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character" w:customStyle="1" w:styleId="AdresssidfotChar">
    <w:name w:val="Adress sidfot Char"/>
    <w:basedOn w:val="SidfotChar"/>
    <w:link w:val="Adresssidfot"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A6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Pa1">
    <w:name w:val="Pa1"/>
    <w:basedOn w:val="Normal"/>
    <w:next w:val="Normal"/>
    <w:uiPriority w:val="99"/>
    <w:rsid w:val="004F7FBD"/>
    <w:pPr>
      <w:autoSpaceDE w:val="0"/>
      <w:autoSpaceDN w:val="0"/>
      <w:adjustRightInd w:val="0"/>
      <w:spacing w:line="241" w:lineRule="atLeast"/>
    </w:pPr>
    <w:rPr>
      <w:rFonts w:ascii="Museo Sans 300" w:hAnsi="Museo Sans 300"/>
      <w:sz w:val="24"/>
      <w:szCs w:val="24"/>
    </w:rPr>
  </w:style>
  <w:style w:type="paragraph" w:customStyle="1" w:styleId="IngressPF">
    <w:name w:val="Ingress PF"/>
    <w:basedOn w:val="Underrubrik"/>
    <w:link w:val="IngressPFChar"/>
    <w:qFormat/>
    <w:rsid w:val="008C2C71"/>
    <w:pPr>
      <w:spacing w:before="0" w:after="0" w:line="320" w:lineRule="exact"/>
    </w:pPr>
    <w:rPr>
      <w:rFonts w:ascii="Century Gothic" w:eastAsia="Times New Roman" w:hAnsi="Century Gothic" w:cs="Times New Roman"/>
      <w:b/>
      <w:i w:val="0"/>
      <w:color w:val="000000"/>
      <w:sz w:val="24"/>
      <w:szCs w:val="24"/>
    </w:rPr>
  </w:style>
  <w:style w:type="character" w:customStyle="1" w:styleId="IngressPFChar">
    <w:name w:val="Ingress PF Char"/>
    <w:basedOn w:val="UnderrubrikChar"/>
    <w:link w:val="IngressPF"/>
    <w:rsid w:val="008C2C71"/>
    <w:rPr>
      <w:rFonts w:ascii="Century Gothic" w:eastAsia="Times New Roman" w:hAnsi="Century Gothic" w:cstheme="majorBidi"/>
      <w:b/>
      <w:i/>
      <w:iCs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C7831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22F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22F1E"/>
    <w:rPr>
      <w:rFonts w:ascii="Times New Roman" w:hAnsi="Times New Roman"/>
      <w:sz w:val="24"/>
      <w:szCs w:val="24"/>
      <w:lang w:eastAsia="sv-SE"/>
    </w:rPr>
  </w:style>
  <w:style w:type="paragraph" w:customStyle="1" w:styleId="Default">
    <w:name w:val="Default"/>
    <w:rsid w:val="003D1999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8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2853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50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1436">
                  <w:marLeft w:val="0"/>
                  <w:marRight w:val="0"/>
                  <w:marTop w:val="1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dotted" w:sz="6" w:space="11" w:color="B2B2B2"/>
                              </w:divBdr>
                              <w:divsChild>
                                <w:div w:id="21859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551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72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67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4997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67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1845">
                  <w:marLeft w:val="0"/>
                  <w:marRight w:val="0"/>
                  <w:marTop w:val="1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dotted" w:sz="6" w:space="11" w:color="B2B2B2"/>
                              </w:divBdr>
                              <w:divsChild>
                                <w:div w:id="2998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8074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62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5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80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a.berglie@orklafoods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skarpsil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Procordia word">
      <a:dk1>
        <a:srgbClr val="000000"/>
      </a:dk1>
      <a:lt1>
        <a:srgbClr val="FFFFFF"/>
      </a:lt1>
      <a:dk2>
        <a:srgbClr val="000000"/>
      </a:dk2>
      <a:lt2>
        <a:srgbClr val="D9001A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D9001A"/>
      </a:hlink>
      <a:folHlink>
        <a:srgbClr val="000000"/>
      </a:folHlink>
    </a:clrScheme>
    <a:fontScheme name="Orkla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E820-B91D-49B2-9069-2815F7CC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evberg</dc:creator>
  <cp:lastModifiedBy>Eva Berglie</cp:lastModifiedBy>
  <cp:revision>8</cp:revision>
  <cp:lastPrinted>2015-09-02T14:13:00Z</cp:lastPrinted>
  <dcterms:created xsi:type="dcterms:W3CDTF">2015-10-20T05:43:00Z</dcterms:created>
  <dcterms:modified xsi:type="dcterms:W3CDTF">2015-10-21T15:52:00Z</dcterms:modified>
</cp:coreProperties>
</file>