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E7B" w:rsidRPr="00AC220D" w:rsidRDefault="00047B34" w:rsidP="00AC220D">
      <w:pPr>
        <w:pStyle w:val="berschrift1"/>
      </w:pPr>
      <w:r w:rsidRPr="00AC220D">
        <w:t xml:space="preserve">Milchmarkt </w:t>
      </w:r>
      <w:r w:rsidR="00D40F9C">
        <w:t>in ruhigem Fahrwasser</w:t>
      </w:r>
      <w:r w:rsidR="00487927">
        <w:t>, viel Bewegung in der Agrarpolitik</w:t>
      </w:r>
    </w:p>
    <w:p w:rsidR="00D40F9C" w:rsidRDefault="002D6338" w:rsidP="005112F4">
      <w:pPr>
        <w:pStyle w:val="Textkrper"/>
      </w:pPr>
      <w:r>
        <w:t>Berlin</w:t>
      </w:r>
      <w:r w:rsidR="00955F49" w:rsidRPr="00955F49">
        <w:t xml:space="preserve">, </w:t>
      </w:r>
      <w:r w:rsidR="00D40F9C">
        <w:t>24</w:t>
      </w:r>
      <w:r w:rsidR="00271E7B">
        <w:t>.10</w:t>
      </w:r>
      <w:r>
        <w:t>.2</w:t>
      </w:r>
      <w:r w:rsidR="00D40F9C">
        <w:t>019</w:t>
      </w:r>
      <w:r w:rsidR="00955F49" w:rsidRPr="00232665">
        <w:t xml:space="preserve"> –</w:t>
      </w:r>
      <w:r w:rsidR="00D40F9C">
        <w:t xml:space="preserve"> Anlässlich seiner Jahres</w:t>
      </w:r>
      <w:r w:rsidR="00A61DD6">
        <w:t>tagung</w:t>
      </w:r>
      <w:r w:rsidR="00D40F9C">
        <w:t xml:space="preserve"> in Frankfurt hat der Milchindustrie-Verband </w:t>
      </w:r>
      <w:r w:rsidR="00B14F85">
        <w:t xml:space="preserve">(MIV) </w:t>
      </w:r>
      <w:r w:rsidR="00D40F9C">
        <w:t xml:space="preserve">eine </w:t>
      </w:r>
      <w:r w:rsidR="00487927">
        <w:t xml:space="preserve">Bilanz zum Milchmarkt sowie </w:t>
      </w:r>
      <w:r w:rsidR="003A6507">
        <w:t xml:space="preserve">zu </w:t>
      </w:r>
      <w:r w:rsidR="00487927">
        <w:t>verschiedene</w:t>
      </w:r>
      <w:r w:rsidR="003A6507">
        <w:t>n</w:t>
      </w:r>
      <w:r w:rsidR="00487927">
        <w:t xml:space="preserve"> wichtige</w:t>
      </w:r>
      <w:r w:rsidR="003A6507">
        <w:t>n</w:t>
      </w:r>
      <w:r w:rsidR="00487927">
        <w:t xml:space="preserve"> agrarpolitische</w:t>
      </w:r>
      <w:r w:rsidR="003A6507">
        <w:t>n</w:t>
      </w:r>
      <w:r w:rsidR="00487927">
        <w:t xml:space="preserve"> Vorgänge</w:t>
      </w:r>
      <w:r w:rsidR="003A6507">
        <w:t>n</w:t>
      </w:r>
      <w:r w:rsidR="00D40F9C">
        <w:t xml:space="preserve"> </w:t>
      </w:r>
      <w:r w:rsidR="00A61DD6">
        <w:t>für das bisherige Jahr 2019 gezogen</w:t>
      </w:r>
      <w:r w:rsidR="00D40F9C">
        <w:t>.</w:t>
      </w:r>
    </w:p>
    <w:p w:rsidR="00D40F9C" w:rsidRDefault="00D40F9C" w:rsidP="005112F4">
      <w:pPr>
        <w:pStyle w:val="Textkrper"/>
      </w:pPr>
      <w:r>
        <w:t xml:space="preserve">Der </w:t>
      </w:r>
      <w:r w:rsidR="00A61DD6">
        <w:t>Markt für Milch und Milchprodukte zeigte sich</w:t>
      </w:r>
      <w:r>
        <w:t xml:space="preserve"> 2019</w:t>
      </w:r>
      <w:r w:rsidRPr="00D40F9C">
        <w:t xml:space="preserve"> </w:t>
      </w:r>
      <w:r>
        <w:t>w</w:t>
      </w:r>
      <w:r w:rsidRPr="00D40F9C">
        <w:t>eniger volatil</w:t>
      </w:r>
      <w:r w:rsidR="00A61DD6">
        <w:t xml:space="preserve"> als in de</w:t>
      </w:r>
      <w:r w:rsidR="003A6507">
        <w:t>n</w:t>
      </w:r>
      <w:r w:rsidR="00A61DD6">
        <w:t xml:space="preserve"> Vorjahren. Nach dem Ver</w:t>
      </w:r>
      <w:r>
        <w:t xml:space="preserve">kauf aller staatlichen </w:t>
      </w:r>
      <w:r w:rsidR="00A61DD6">
        <w:t>Bestände an Magermilchpulver aus der Intervention</w:t>
      </w:r>
      <w:r>
        <w:t xml:space="preserve"> konnten sich die Eiweißpreise positiv entwickeln</w:t>
      </w:r>
      <w:r w:rsidR="00A61DD6">
        <w:t xml:space="preserve"> und wieder ein deutlich besseres Niveau erreich</w:t>
      </w:r>
      <w:r w:rsidR="003A6507">
        <w:t>en</w:t>
      </w:r>
      <w:r>
        <w:t xml:space="preserve">. Milchfett </w:t>
      </w:r>
      <w:r w:rsidR="00A61DD6">
        <w:t xml:space="preserve">wie auch Butter </w:t>
      </w:r>
      <w:r>
        <w:t>wurde</w:t>
      </w:r>
      <w:r w:rsidR="003A6507">
        <w:t>n</w:t>
      </w:r>
      <w:r>
        <w:t xml:space="preserve"> im Jahresverlauf </w:t>
      </w:r>
      <w:r w:rsidR="00A61DD6">
        <w:t>zunächst günstiger, nachdem die Preise sich in den vergangenen zwei Jahren zuvor auf einem Allzeithoch</w:t>
      </w:r>
      <w:r w:rsidR="00CD2028">
        <w:t xml:space="preserve"> </w:t>
      </w:r>
      <w:r w:rsidR="00A61DD6">
        <w:t>bewegt hatten.</w:t>
      </w:r>
      <w:r>
        <w:t xml:space="preserve"> </w:t>
      </w:r>
      <w:r w:rsidR="00A61DD6">
        <w:t>S</w:t>
      </w:r>
      <w:r>
        <w:t>eit Herbst 2019 ziehen die Preise aber wieder an.</w:t>
      </w:r>
    </w:p>
    <w:p w:rsidR="00D40F9C" w:rsidRDefault="00A61DD6" w:rsidP="005112F4">
      <w:pPr>
        <w:pStyle w:val="Textkrper"/>
      </w:pPr>
      <w:r>
        <w:t>Die</w:t>
      </w:r>
      <w:r w:rsidR="00D40F9C">
        <w:t xml:space="preserve"> </w:t>
      </w:r>
      <w:r>
        <w:t>schwächere</w:t>
      </w:r>
      <w:r w:rsidR="00D40F9C">
        <w:t xml:space="preserve"> </w:t>
      </w:r>
      <w:r>
        <w:t>Marktsituation</w:t>
      </w:r>
      <w:r w:rsidR="00D40F9C">
        <w:t xml:space="preserve"> </w:t>
      </w:r>
      <w:r>
        <w:t xml:space="preserve">im </w:t>
      </w:r>
      <w:r w:rsidR="00D40F9C">
        <w:t xml:space="preserve">1. Halbjahr </w:t>
      </w:r>
      <w:r>
        <w:t xml:space="preserve">2019 </w:t>
      </w:r>
      <w:r w:rsidR="00D40F9C">
        <w:t>führt</w:t>
      </w:r>
      <w:r>
        <w:t>e zeitverzögert</w:t>
      </w:r>
      <w:r w:rsidR="00D40F9C">
        <w:t xml:space="preserve"> zu </w:t>
      </w:r>
      <w:r>
        <w:t>leicht</w:t>
      </w:r>
      <w:r w:rsidR="00D40F9C">
        <w:t xml:space="preserve"> niedrigeren Auszahlungsleistungen der deutschen Molkereien </w:t>
      </w:r>
      <w:r>
        <w:t xml:space="preserve">an ihre Milcherzeuger. Jedoch gibt es </w:t>
      </w:r>
      <w:r w:rsidR="00D40F9C">
        <w:t xml:space="preserve">regional </w:t>
      </w:r>
      <w:r>
        <w:t>eine stark unterschiedliche</w:t>
      </w:r>
      <w:r w:rsidR="00D40F9C">
        <w:t xml:space="preserve"> Ausprägung. Der durchschnittliche Milchpreis 2019 wird bei etwa 33,5 Cent/kg</w:t>
      </w:r>
      <w:r>
        <w:t xml:space="preserve"> netto</w:t>
      </w:r>
      <w:r w:rsidR="00D40F9C">
        <w:t xml:space="preserve"> </w:t>
      </w:r>
      <w:r>
        <w:t xml:space="preserve">Rohmilch </w:t>
      </w:r>
      <w:r w:rsidR="00D40F9C">
        <w:t xml:space="preserve">liegen bei einem Fettgehalt </w:t>
      </w:r>
      <w:r>
        <w:t>von 4 Prozent und 3,4 Prozent Eiweiß</w:t>
      </w:r>
      <w:r w:rsidR="00D40F9C">
        <w:t>.</w:t>
      </w:r>
    </w:p>
    <w:p w:rsidR="00D40F9C" w:rsidRDefault="00D40F9C" w:rsidP="005112F4">
      <w:pPr>
        <w:pStyle w:val="Textkrper"/>
      </w:pPr>
      <w:r>
        <w:t xml:space="preserve">Die Milchanlieferung </w:t>
      </w:r>
      <w:r w:rsidR="00A61DD6">
        <w:t xml:space="preserve">in Deutschland </w:t>
      </w:r>
      <w:r>
        <w:t xml:space="preserve">liegt </w:t>
      </w:r>
      <w:r w:rsidR="00A61DD6">
        <w:t xml:space="preserve">im Herbst 2019 </w:t>
      </w:r>
      <w:r>
        <w:t>witterungsbedingt etwas unter dem Vorjahr</w:t>
      </w:r>
      <w:r w:rsidR="00A61DD6">
        <w:t>eszeitraum</w:t>
      </w:r>
      <w:r w:rsidR="00B14F85">
        <w:t>,</w:t>
      </w:r>
      <w:r w:rsidR="00B14F85" w:rsidRPr="00B14F85">
        <w:t xml:space="preserve"> </w:t>
      </w:r>
      <w:r w:rsidR="00B14F85">
        <w:t>wobei 2018 auch bereits ein sehr trockenes Jahr war. Anders als im Vorjahr sind 2019 einzelne Regionen innerhalb Deutschlands deutlich stärker von der Trockenheit betro</w:t>
      </w:r>
      <w:r w:rsidR="00A816EA">
        <w:t xml:space="preserve">ffen, so dass es hier </w:t>
      </w:r>
      <w:r w:rsidR="00B14F85">
        <w:t xml:space="preserve">Futterengpässe bzw. geringe Futterreserven für die Wintermonate bis 2020 </w:t>
      </w:r>
      <w:r w:rsidR="003A6507">
        <w:t>gibt</w:t>
      </w:r>
      <w:r w:rsidR="00B14F85">
        <w:t>.</w:t>
      </w:r>
    </w:p>
    <w:p w:rsidR="00D40F9C" w:rsidRDefault="00D40F9C" w:rsidP="005112F4">
      <w:pPr>
        <w:pStyle w:val="Textkrper"/>
      </w:pPr>
      <w:r>
        <w:t xml:space="preserve">Die </w:t>
      </w:r>
      <w:r w:rsidR="00B14F85">
        <w:t>Produktions</w:t>
      </w:r>
      <w:r>
        <w:t>kapazitäten</w:t>
      </w:r>
      <w:r w:rsidR="00B14F85">
        <w:t xml:space="preserve"> für Käse</w:t>
      </w:r>
      <w:r>
        <w:t xml:space="preserve"> in Deutschland wurden </w:t>
      </w:r>
      <w:r w:rsidR="00B14F85">
        <w:t xml:space="preserve">2019 </w:t>
      </w:r>
      <w:r>
        <w:t xml:space="preserve">erweitert. Moderne Neu- und Umbauten erhöhen das mögliche Produktionsvolumen, welches seinen Absatz </w:t>
      </w:r>
      <w:r w:rsidR="00B14F85">
        <w:t>insbesondere im Export suchen wird</w:t>
      </w:r>
      <w:r>
        <w:t>.</w:t>
      </w:r>
    </w:p>
    <w:p w:rsidR="00D40F9C" w:rsidRDefault="00D40F9C" w:rsidP="005112F4">
      <w:pPr>
        <w:pStyle w:val="Textkrper"/>
      </w:pPr>
      <w:r>
        <w:t xml:space="preserve">Sorgen bereiten dem Milchindustrie-Verband die Vorgänge um den möglichen „harten Brexit“. Glücklicherweise hatte noch die alte May-Regierung beschlossen, dass </w:t>
      </w:r>
      <w:r w:rsidR="003A6507">
        <w:t xml:space="preserve">nahezu </w:t>
      </w:r>
      <w:r>
        <w:t xml:space="preserve">keine Einfuhrzölle im Vereinigten Königreich </w:t>
      </w:r>
      <w:r w:rsidR="00B14F85">
        <w:t xml:space="preserve">im </w:t>
      </w:r>
      <w:proofErr w:type="spellStart"/>
      <w:r w:rsidR="00B14F85">
        <w:t>Brexitfall</w:t>
      </w:r>
      <w:proofErr w:type="spellEnd"/>
      <w:r w:rsidR="00B14F85">
        <w:t xml:space="preserve"> </w:t>
      </w:r>
      <w:r>
        <w:t xml:space="preserve">erhoben werden. Einige Käsesorten und auch Butter werden jedoch mit Einfuhrabgaben belegt. Dazu kommen noch die komplizierten Zollverfahren </w:t>
      </w:r>
      <w:r w:rsidR="00B14F85">
        <w:t xml:space="preserve">und Kontrollen </w:t>
      </w:r>
      <w:r>
        <w:t>an den Fähren oder dem Kanaltunnel, welche das Geschäft behindern werden. England ist aber nach wie vor auf Einfuhren von Milch und Milchprodukten angewiesen.</w:t>
      </w:r>
      <w:r w:rsidR="00B14F85">
        <w:t xml:space="preserve"> So übersteigt die Summe der Käseimporte aus der EU weiterhin die eigene Produktion, auch wenn die Milchanlieferung in UK 2019 gegenüber den Vorjahren gesteigert werden konnte.</w:t>
      </w:r>
    </w:p>
    <w:p w:rsidR="00D40F9C" w:rsidRDefault="00D40F9C" w:rsidP="005112F4">
      <w:pPr>
        <w:pStyle w:val="Textkrper"/>
      </w:pPr>
      <w:r>
        <w:lastRenderedPageBreak/>
        <w:t xml:space="preserve">Spannend wird die Reaktion der Republik Irland sein, </w:t>
      </w:r>
      <w:r w:rsidR="003A6507">
        <w:t xml:space="preserve">dem </w:t>
      </w:r>
      <w:r>
        <w:t xml:space="preserve">Hauptexporteur für </w:t>
      </w:r>
      <w:r w:rsidR="00B14F85">
        <w:t>den britischen Bedarf</w:t>
      </w:r>
      <w:r>
        <w:t xml:space="preserve">. Der </w:t>
      </w:r>
      <w:r w:rsidR="009F1141">
        <w:t>MIV</w:t>
      </w:r>
      <w:r>
        <w:t xml:space="preserve"> hofft, dass trotz aller Schwierigkeiten die irischen </w:t>
      </w:r>
      <w:r w:rsidRPr="00CD2028">
        <w:t xml:space="preserve">Kollegen ihr </w:t>
      </w:r>
      <w:r w:rsidR="00B14F85" w:rsidRPr="00CD2028">
        <w:t>durchschnittliches</w:t>
      </w:r>
      <w:r w:rsidRPr="00CD2028">
        <w:t xml:space="preserve"> Exportvolumen </w:t>
      </w:r>
      <w:r w:rsidR="00B14F85" w:rsidRPr="00CD2028">
        <w:t>er</w:t>
      </w:r>
      <w:r w:rsidRPr="00CD2028">
        <w:t xml:space="preserve">füllen können und keine anderen Märkte </w:t>
      </w:r>
      <w:r w:rsidR="00B14F85" w:rsidRPr="00CD2028">
        <w:t>in Mitleidenschaft gezogen werden</w:t>
      </w:r>
      <w:r w:rsidRPr="00CD2028">
        <w:t>.</w:t>
      </w:r>
    </w:p>
    <w:p w:rsidR="00487927" w:rsidRDefault="00487927" w:rsidP="005112F4">
      <w:pPr>
        <w:pStyle w:val="Textkrper"/>
      </w:pPr>
      <w:r>
        <w:t xml:space="preserve">Mit Spannung </w:t>
      </w:r>
      <w:r w:rsidR="00686D32">
        <w:t xml:space="preserve">und (einer gewissen) Skepsis </w:t>
      </w:r>
      <w:r>
        <w:t xml:space="preserve">erwartet der MIV die Beratungen in Brüssel zu den Freihandelsabkommen mit Australien und Neuseeland. Der MIV gibt zu bedenken, dass die EU-Kommission nicht zu große Angebote unterbreiten sollte, da </w:t>
      </w:r>
      <w:r w:rsidR="00686D32">
        <w:t xml:space="preserve">sich </w:t>
      </w:r>
      <w:r>
        <w:t>auf der Gegenseite kaum das Absatzvolumen für europäische Ware vergrößer</w:t>
      </w:r>
      <w:r w:rsidR="00686D32">
        <w:t>n werde</w:t>
      </w:r>
      <w:r>
        <w:t>. Dies gilt insbesondere für den neuseeländischen Markt.</w:t>
      </w:r>
    </w:p>
    <w:p w:rsidR="00D40F9C" w:rsidRDefault="007C38CC" w:rsidP="005112F4">
      <w:pPr>
        <w:pStyle w:val="Textkrper"/>
      </w:pPr>
      <w:r>
        <w:t xml:space="preserve">Die EU </w:t>
      </w:r>
      <w:r w:rsidR="00D40F9C">
        <w:t xml:space="preserve">hat sich in vielen Geschäftsbereichen neue Regelungen für die Zukunft auferlegt. So muss </w:t>
      </w:r>
      <w:r w:rsidR="00F76FE2">
        <w:t xml:space="preserve">zum Beispiel </w:t>
      </w:r>
      <w:r w:rsidR="00D40F9C">
        <w:t>die „Richtlinie zum fairen Wettbewerb“</w:t>
      </w:r>
      <w:r w:rsidR="00F76FE2">
        <w:t>,</w:t>
      </w:r>
      <w:r w:rsidR="00D40F9C">
        <w:t xml:space="preserve"> </w:t>
      </w:r>
      <w:r w:rsidR="00F76FE2">
        <w:t xml:space="preserve">die ab 2021 in Kraft treten soll, </w:t>
      </w:r>
      <w:r w:rsidR="00D40F9C">
        <w:t xml:space="preserve">noch in nationales Recht in Deutschland umgesetzt werden. </w:t>
      </w:r>
      <w:r w:rsidR="00F76FE2">
        <w:t>Die EU-Kommission erhofft sich von der neuen Regelung m</w:t>
      </w:r>
      <w:r w:rsidR="00D40F9C">
        <w:t xml:space="preserve">ehr Transparenz </w:t>
      </w:r>
      <w:r w:rsidR="00F76FE2">
        <w:t>über die Märkte.</w:t>
      </w:r>
      <w:r w:rsidR="00D40F9C">
        <w:t xml:space="preserve"> Dann müssen</w:t>
      </w:r>
      <w:r w:rsidR="00F76FE2" w:rsidRPr="00F76FE2">
        <w:t xml:space="preserve"> </w:t>
      </w:r>
      <w:r w:rsidR="00F76FE2">
        <w:t>nämlich</w:t>
      </w:r>
      <w:r w:rsidR="00D40F9C">
        <w:t xml:space="preserve"> nicht nur die Molkereien </w:t>
      </w:r>
      <w:r w:rsidR="00F76FE2">
        <w:t xml:space="preserve">ihre </w:t>
      </w:r>
      <w:r w:rsidR="00D40F9C">
        <w:t xml:space="preserve">Abgabepreise der zuständigen Bundesanstalt in Bonn nennen. Auch der Lebensmitteleinzelhandel </w:t>
      </w:r>
      <w:r w:rsidR="00F76FE2">
        <w:t xml:space="preserve">oder Händler </w:t>
      </w:r>
      <w:r w:rsidR="00D40F9C">
        <w:t>soll</w:t>
      </w:r>
      <w:r w:rsidR="00F76FE2">
        <w:t>en dann</w:t>
      </w:r>
      <w:r w:rsidR="00D40F9C">
        <w:t xml:space="preserve"> Preisinformationen erstmals zur Verfügung stellen. Brüssel möchte dadurch </w:t>
      </w:r>
      <w:r w:rsidR="00F76FE2">
        <w:t>einen Überblick über die Gewinnspannen der verschiedenen Stufen in der Verarbeitungskette gewinnen</w:t>
      </w:r>
      <w:r w:rsidR="00D40F9C">
        <w:t>.</w:t>
      </w:r>
      <w:r w:rsidR="00F76FE2">
        <w:t xml:space="preserve"> </w:t>
      </w:r>
    </w:p>
    <w:p w:rsidR="00487927" w:rsidRDefault="00487927" w:rsidP="005112F4">
      <w:pPr>
        <w:pStyle w:val="Textkrper"/>
      </w:pPr>
      <w:r>
        <w:t>Im Lebensmittelbereich werden noch weitere Regelungen erwartet. Ab April 2020 sollen neue komplizierte Verordnungen über die freiwillige Herkunftskennzeichnung zur Anwendung kommen. Eine verpflichtende Herkunftskennzeichnung in Deutschland für Milch und Milch</w:t>
      </w:r>
      <w:r w:rsidR="004E5737">
        <w:t>erzeugnisse</w:t>
      </w:r>
      <w:bookmarkStart w:id="0" w:name="_GoBack"/>
      <w:bookmarkEnd w:id="0"/>
      <w:r>
        <w:t xml:space="preserve"> lehnt der MIV nach wie vor ab. </w:t>
      </w:r>
    </w:p>
    <w:p w:rsidR="00487927" w:rsidRDefault="00487927" w:rsidP="005112F4">
      <w:pPr>
        <w:pStyle w:val="Textkrper"/>
      </w:pPr>
      <w:r>
        <w:t>Mit Interesse erwartet der Verband wiederum die Beratungen der neuen EU-Kommission zum Gentechnik-Kennzeichnungsrecht. Nach dem Urteil des EuGH gibt es eine zunehmende Anzahl an Stimmen gerade aus dem wissenschaftlichen Spektrum, die eine intensive Auseinandersetzung und Neubewertung des Themas anstreben.</w:t>
      </w:r>
    </w:p>
    <w:p w:rsidR="00D40F9C" w:rsidRDefault="00D40F9C" w:rsidP="005112F4">
      <w:pPr>
        <w:pStyle w:val="Textkrper"/>
      </w:pPr>
      <w:r>
        <w:t xml:space="preserve">Die </w:t>
      </w:r>
      <w:r w:rsidR="00F76FE2">
        <w:t>Reform der Gemeinsamen Agrarpolitik (GAP)</w:t>
      </w:r>
      <w:r w:rsidR="009F1141">
        <w:t xml:space="preserve"> 2020, </w:t>
      </w:r>
      <w:r w:rsidR="007C38CC">
        <w:t xml:space="preserve">erst kürzlich </w:t>
      </w:r>
      <w:r>
        <w:t>in Brüss</w:t>
      </w:r>
      <w:r w:rsidR="009F1141">
        <w:t>el und Straßburg diskutiert</w:t>
      </w:r>
      <w:r>
        <w:t xml:space="preserve">, wird nur sehr beschränkt Einfluss auf die </w:t>
      </w:r>
      <w:r w:rsidR="00F76FE2">
        <w:t xml:space="preserve">direkten Preise </w:t>
      </w:r>
      <w:r w:rsidR="007C38CC">
        <w:t xml:space="preserve">von </w:t>
      </w:r>
      <w:r w:rsidR="00F76FE2">
        <w:t>Agrargüter</w:t>
      </w:r>
      <w:r w:rsidR="007C38CC">
        <w:t>n</w:t>
      </w:r>
      <w:r w:rsidR="00F76FE2">
        <w:t xml:space="preserve"> wie Milch</w:t>
      </w:r>
      <w:r>
        <w:t xml:space="preserve"> haben. </w:t>
      </w:r>
      <w:r w:rsidR="00F76FE2">
        <w:t>Im Vordergrund der Beratungen steht d</w:t>
      </w:r>
      <w:r>
        <w:t>ie Verteilung der Eink</w:t>
      </w:r>
      <w:r w:rsidR="00F76FE2">
        <w:t>ommenshilfen. Die Gelder der ersten Säule haben jedoch nicht zuletzt eine große Bedeutung für die landwirtschaftlichen Betriebe auch im Milchbereich, gerade in schwachen Marktphasen.</w:t>
      </w:r>
    </w:p>
    <w:p w:rsidR="00487927" w:rsidRDefault="00487927" w:rsidP="005112F4">
      <w:pPr>
        <w:pStyle w:val="Textkrper"/>
      </w:pPr>
      <w:r>
        <w:t xml:space="preserve">Während sich der Markt eher in einer stabilen Seitwärtsbewegung zeigt mit Tendenz steigender Preise, </w:t>
      </w:r>
      <w:r w:rsidR="002D15C3">
        <w:t>werfen die verschiedenen politischen europäischen und globalen Themen verschiedenste Fragen auf. Die Vergangenheit hat jedoch gezeigt, dass die Molkereien und Milcherzeuger in Deutschland in der Lage sind, erfolgreich auch schwierigste Situationen zu meistern und für die Verbraucher in der Region, in Deutschland oder auch global geschmackvolle und gesunde Lebensmittel zu erzeugen.</w:t>
      </w:r>
    </w:p>
    <w:p w:rsidR="006F72E9" w:rsidRPr="009F1141" w:rsidRDefault="00503484" w:rsidP="005112F4">
      <w:pPr>
        <w:pStyle w:val="Textkrper"/>
        <w:rPr>
          <w:sz w:val="17"/>
          <w:szCs w:val="17"/>
        </w:rPr>
      </w:pPr>
      <w:r w:rsidRPr="002D6338">
        <w:t>Daten und Fakten können im statistischen Teil des aktuellen</w:t>
      </w:r>
      <w:r w:rsidR="009F1141">
        <w:t xml:space="preserve"> MIV-</w:t>
      </w:r>
      <w:r w:rsidRPr="002D6338">
        <w:t xml:space="preserve">Jahresberichts </w:t>
      </w:r>
      <w:r w:rsidR="00D40F9C">
        <w:t>2018-2019</w:t>
      </w:r>
      <w:r w:rsidRPr="002D6338">
        <w:t xml:space="preserve"> abgerufen werden unter:</w:t>
      </w:r>
      <w:r>
        <w:t xml:space="preserve"> </w:t>
      </w:r>
      <w:hyperlink r:id="rId8" w:history="1">
        <w:r w:rsidR="00D40F9C" w:rsidRPr="009F1141">
          <w:rPr>
            <w:rStyle w:val="Hyperlink"/>
            <w:sz w:val="17"/>
            <w:szCs w:val="17"/>
          </w:rPr>
          <w:t>https://milchindustrie.de/wp-content/uploads/2019/09/ZahlenDatenFakten_2019.pdf</w:t>
        </w:r>
      </w:hyperlink>
    </w:p>
    <w:p w:rsidR="00D40F9C" w:rsidRPr="002D6338" w:rsidRDefault="00D40F9C" w:rsidP="00D40F9C">
      <w:pPr>
        <w:pStyle w:val="Textkrper"/>
        <w:rPr>
          <w:sz w:val="18"/>
          <w:szCs w:val="18"/>
        </w:rPr>
      </w:pPr>
    </w:p>
    <w:p w:rsidR="005C07A3" w:rsidRDefault="005C07A3" w:rsidP="005C07A3">
      <w:pPr>
        <w:pStyle w:val="Textkrper3"/>
        <w:spacing w:before="0" w:after="0" w:line="280" w:lineRule="exact"/>
        <w:ind w:left="0" w:right="0"/>
        <w:jc w:val="left"/>
      </w:pPr>
      <w:r>
        <w:lastRenderedPageBreak/>
        <w:t>Weitere Informationen rund um Milch finden Sie unter:</w:t>
      </w:r>
    </w:p>
    <w:p w:rsidR="005C07A3" w:rsidRPr="00404D2B" w:rsidRDefault="000031F6" w:rsidP="005C07A3">
      <w:pPr>
        <w:tabs>
          <w:tab w:val="left" w:pos="5670"/>
        </w:tabs>
        <w:spacing w:line="280" w:lineRule="exact"/>
        <w:jc w:val="left"/>
        <w:rPr>
          <w:sz w:val="20"/>
          <w:szCs w:val="16"/>
        </w:rPr>
      </w:pPr>
      <w:hyperlink r:id="rId9" w:history="1">
        <w:r w:rsidR="005C07A3" w:rsidRPr="00987328">
          <w:rPr>
            <w:color w:val="0000FF"/>
            <w:sz w:val="20"/>
            <w:szCs w:val="16"/>
          </w:rPr>
          <w:t>milchindustrie.de</w:t>
        </w:r>
      </w:hyperlink>
      <w:r w:rsidR="005C07A3" w:rsidRPr="00987328">
        <w:rPr>
          <w:sz w:val="20"/>
          <w:szCs w:val="16"/>
        </w:rPr>
        <w:t xml:space="preserve"> | </w:t>
      </w:r>
      <w:hyperlink r:id="rId10" w:history="1">
        <w:r w:rsidR="005C07A3" w:rsidRPr="00987328">
          <w:rPr>
            <w:color w:val="0000FF"/>
            <w:sz w:val="20"/>
            <w:szCs w:val="16"/>
          </w:rPr>
          <w:t>meine-milch.de</w:t>
        </w:r>
      </w:hyperlink>
      <w:r w:rsidR="005C07A3" w:rsidRPr="00987328">
        <w:rPr>
          <w:sz w:val="20"/>
          <w:szCs w:val="16"/>
        </w:rPr>
        <w:t xml:space="preserve"> | </w:t>
      </w:r>
      <w:hyperlink r:id="rId11" w:history="1">
        <w:r w:rsidR="005C07A3" w:rsidRPr="00987328">
          <w:rPr>
            <w:color w:val="0000FF"/>
            <w:sz w:val="20"/>
            <w:szCs w:val="16"/>
          </w:rPr>
          <w:t>milch-im-blut.de</w:t>
        </w:r>
      </w:hyperlink>
    </w:p>
    <w:p w:rsidR="005C07A3" w:rsidRDefault="005C07A3" w:rsidP="005C07A3">
      <w:pPr>
        <w:pStyle w:val="Textkrper2"/>
        <w:spacing w:after="0" w:line="280" w:lineRule="exact"/>
        <w:ind w:left="0"/>
        <w:jc w:val="left"/>
        <w:rPr>
          <w:szCs w:val="16"/>
        </w:rPr>
      </w:pPr>
    </w:p>
    <w:p w:rsidR="00150AE8" w:rsidRPr="00EE6B13" w:rsidRDefault="00150AE8" w:rsidP="00150AE8">
      <w:pPr>
        <w:pStyle w:val="Textkrper2"/>
        <w:spacing w:after="0" w:line="280" w:lineRule="exact"/>
        <w:ind w:left="0"/>
        <w:jc w:val="left"/>
        <w:rPr>
          <w:szCs w:val="16"/>
        </w:rPr>
      </w:pPr>
      <w:r w:rsidRPr="00EE6B13">
        <w:rPr>
          <w:szCs w:val="16"/>
        </w:rPr>
        <w:t xml:space="preserve">Der Milchindustrie-Verband e.V. (MIV) repräsentiert etwa 80 leistungsstarke, mittelständische Unternehmen der deutschen Milch- und Molkereiwirtschaft. </w:t>
      </w:r>
      <w:r>
        <w:t>Mit rund 26 Milliarden Euro Jahresumsatz ist die Milchindustrie der größte Bereich der deutschen Ernährungsbranche.</w:t>
      </w:r>
    </w:p>
    <w:p w:rsidR="005C07A3" w:rsidRDefault="005C07A3" w:rsidP="005C07A3">
      <w:pPr>
        <w:pStyle w:val="Textkrper2"/>
        <w:spacing w:after="0" w:line="280" w:lineRule="exact"/>
        <w:ind w:left="0"/>
        <w:jc w:val="left"/>
        <w:rPr>
          <w:szCs w:val="16"/>
        </w:rPr>
      </w:pPr>
    </w:p>
    <w:p w:rsidR="00625A6E" w:rsidRPr="005C07A3" w:rsidRDefault="005C07A3" w:rsidP="005C07A3">
      <w:pPr>
        <w:pStyle w:val="Textkrper3"/>
        <w:tabs>
          <w:tab w:val="left" w:pos="851"/>
        </w:tabs>
        <w:spacing w:before="0" w:after="0" w:line="280" w:lineRule="exact"/>
        <w:ind w:left="851" w:right="0" w:hanging="851"/>
        <w:jc w:val="left"/>
        <w:rPr>
          <w:lang w:val="it-IT"/>
        </w:rPr>
      </w:pPr>
      <w:r w:rsidRPr="0084639A">
        <w:rPr>
          <w:u w:val="single"/>
        </w:rPr>
        <w:t>Kontakt</w:t>
      </w:r>
      <w:r w:rsidRPr="00204273">
        <w:t>:</w:t>
      </w:r>
      <w:r w:rsidRPr="00204273">
        <w:tab/>
      </w:r>
      <w:r w:rsidRPr="0084639A">
        <w:t xml:space="preserve">Milchindustrie-Verband e.V. </w:t>
      </w:r>
      <w:r>
        <w:br/>
        <w:t>Dr. Björn Börgermann</w:t>
      </w:r>
      <w:r>
        <w:br/>
        <w:t>Jägerstraße 51 | 10117 Berlin</w:t>
      </w:r>
      <w:r>
        <w:br/>
      </w:r>
      <w:r>
        <w:rPr>
          <w:lang w:val="it-IT"/>
        </w:rPr>
        <w:t>Tel.: +49 (0)30 4030445-30 | Fax: -57</w:t>
      </w:r>
      <w:r>
        <w:br/>
      </w:r>
      <w:r>
        <w:rPr>
          <w:lang w:val="it-IT"/>
        </w:rPr>
        <w:t xml:space="preserve">E-Mail: </w:t>
      </w:r>
      <w:hyperlink r:id="rId12" w:history="1">
        <w:r w:rsidRPr="00EF6CDD">
          <w:rPr>
            <w:rStyle w:val="Hyperlink"/>
            <w:rFonts w:cs="Arial"/>
            <w:lang w:val="it-IT"/>
          </w:rPr>
          <w:t>boergermann@milchindustrie.de</w:t>
        </w:r>
      </w:hyperlink>
    </w:p>
    <w:sectPr w:rsidR="00625A6E" w:rsidRPr="005C07A3" w:rsidSect="00E26B2F">
      <w:headerReference w:type="even" r:id="rId13"/>
      <w:footerReference w:type="even" r:id="rId14"/>
      <w:footerReference w:type="default" r:id="rId15"/>
      <w:headerReference w:type="first" r:id="rId16"/>
      <w:footerReference w:type="first" r:id="rId17"/>
      <w:type w:val="continuous"/>
      <w:pgSz w:w="11907" w:h="16840" w:code="9"/>
      <w:pgMar w:top="1417" w:right="1417" w:bottom="1134" w:left="1417" w:header="992" w:footer="425"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85F" w:rsidRDefault="0057285F">
      <w:pPr>
        <w:pStyle w:val="Verfasser"/>
      </w:pPr>
      <w:r>
        <w:separator/>
      </w:r>
    </w:p>
  </w:endnote>
  <w:endnote w:type="continuationSeparator" w:id="0">
    <w:p w:rsidR="0057285F" w:rsidRDefault="0057285F">
      <w:pPr>
        <w:pStyle w:val="Verfass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oudy">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667" w:rsidRDefault="003342F0">
    <w:pPr>
      <w:pStyle w:val="Fuzeile"/>
      <w:framePr w:wrap="around" w:vAnchor="text" w:hAnchor="margin" w:xAlign="right" w:y="1"/>
      <w:rPr>
        <w:rStyle w:val="Seitenzahl"/>
      </w:rPr>
    </w:pPr>
    <w:r>
      <w:rPr>
        <w:rStyle w:val="Seitenzahl"/>
      </w:rPr>
      <w:fldChar w:fldCharType="begin"/>
    </w:r>
    <w:r w:rsidR="007F2667">
      <w:rPr>
        <w:rStyle w:val="Seitenzahl"/>
      </w:rPr>
      <w:instrText xml:space="preserve">PAGE  </w:instrText>
    </w:r>
    <w:r>
      <w:rPr>
        <w:rStyle w:val="Seitenzahl"/>
      </w:rPr>
      <w:fldChar w:fldCharType="end"/>
    </w:r>
  </w:p>
  <w:p w:rsidR="007F2667" w:rsidRDefault="007F2667">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AFD" w:rsidRPr="00955F49" w:rsidRDefault="00F77EAE" w:rsidP="00022AFD">
    <w:pPr>
      <w:pStyle w:val="Fuzeile"/>
      <w:tabs>
        <w:tab w:val="clear" w:pos="4819"/>
      </w:tabs>
      <w:jc w:val="left"/>
      <w:rPr>
        <w:bCs/>
        <w:iCs/>
        <w:sz w:val="18"/>
      </w:rPr>
    </w:pPr>
    <w:r w:rsidRPr="00955F49">
      <w:rPr>
        <w:bCs/>
        <w:iCs/>
        <w:noProof/>
        <w:sz w:val="18"/>
      </w:rPr>
      <mc:AlternateContent>
        <mc:Choice Requires="wps">
          <w:drawing>
            <wp:anchor distT="0" distB="0" distL="114300" distR="114300" simplePos="0" relativeHeight="251660288" behindDoc="0" locked="1" layoutInCell="1" allowOverlap="0">
              <wp:simplePos x="0" y="0"/>
              <wp:positionH relativeFrom="margin">
                <wp:posOffset>0</wp:posOffset>
              </wp:positionH>
              <wp:positionV relativeFrom="page">
                <wp:posOffset>10233660</wp:posOffset>
              </wp:positionV>
              <wp:extent cx="5760085" cy="0"/>
              <wp:effectExtent l="0" t="0" r="31115" b="19050"/>
              <wp:wrapNone/>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9050">
                        <a:solidFill>
                          <a:srgbClr val="044C7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1BA53" id="Line 14"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805.8pt" to="453.55pt,80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" o:allowoverlap="f" strokecolor="#044c7e" strokeweight="1.5pt">
              <w10:wrap anchorx="margin" anchory="page"/>
              <w10:anchorlock/>
            </v:line>
          </w:pict>
        </mc:Fallback>
      </mc:AlternateContent>
    </w:r>
    <w:r w:rsidR="00955F49">
      <w:rPr>
        <w:bCs/>
        <w:iCs/>
        <w:noProof/>
        <w:sz w:val="18"/>
      </w:rPr>
      <w:t>MIV-Pressemitteilung:</w:t>
    </w:r>
    <w:r w:rsidR="006C3712">
      <w:rPr>
        <w:bCs/>
        <w:iCs/>
        <w:noProof/>
        <w:sz w:val="18"/>
      </w:rPr>
      <w:t xml:space="preserve"> </w:t>
    </w:r>
    <w:r w:rsidR="009F1141">
      <w:rPr>
        <w:bCs/>
        <w:iCs/>
        <w:noProof/>
        <w:sz w:val="18"/>
      </w:rPr>
      <w:t>Milchmarkt in ruhigem Fahrwasser</w:t>
    </w:r>
    <w:r w:rsidR="00022AFD" w:rsidRPr="00955F49">
      <w:rPr>
        <w:bCs/>
        <w:iCs/>
        <w:sz w:val="18"/>
      </w:rPr>
      <w:tab/>
      <w:t xml:space="preserve">Seite </w:t>
    </w:r>
    <w:r w:rsidR="003342F0" w:rsidRPr="00955F49">
      <w:rPr>
        <w:bCs/>
        <w:iCs/>
        <w:sz w:val="18"/>
      </w:rPr>
      <w:fldChar w:fldCharType="begin"/>
    </w:r>
    <w:r w:rsidR="00022AFD" w:rsidRPr="00955F49">
      <w:rPr>
        <w:bCs/>
        <w:iCs/>
        <w:sz w:val="18"/>
      </w:rPr>
      <w:instrText xml:space="preserve"> PAGE </w:instrText>
    </w:r>
    <w:r w:rsidR="003342F0" w:rsidRPr="00955F49">
      <w:rPr>
        <w:bCs/>
        <w:iCs/>
        <w:sz w:val="18"/>
      </w:rPr>
      <w:fldChar w:fldCharType="separate"/>
    </w:r>
    <w:r w:rsidR="000031F6">
      <w:rPr>
        <w:bCs/>
        <w:iCs/>
        <w:noProof/>
        <w:sz w:val="18"/>
      </w:rPr>
      <w:t>3</w:t>
    </w:r>
    <w:r w:rsidR="003342F0" w:rsidRPr="00955F49">
      <w:rPr>
        <w:bCs/>
        <w:iCs/>
        <w:sz w:val="18"/>
      </w:rPr>
      <w:fldChar w:fldCharType="end"/>
    </w:r>
    <w:r w:rsidR="00022AFD" w:rsidRPr="00955F49">
      <w:rPr>
        <w:bCs/>
        <w:iCs/>
        <w:sz w:val="18"/>
      </w:rPr>
      <w:t xml:space="preserve"> von </w:t>
    </w:r>
    <w:r w:rsidR="003342F0" w:rsidRPr="00955F49">
      <w:rPr>
        <w:bCs/>
        <w:iCs/>
        <w:sz w:val="18"/>
      </w:rPr>
      <w:fldChar w:fldCharType="begin"/>
    </w:r>
    <w:r w:rsidR="00022AFD" w:rsidRPr="00955F49">
      <w:rPr>
        <w:bCs/>
        <w:iCs/>
        <w:sz w:val="18"/>
      </w:rPr>
      <w:instrText xml:space="preserve"> NUMPAGES </w:instrText>
    </w:r>
    <w:r w:rsidR="003342F0" w:rsidRPr="00955F49">
      <w:rPr>
        <w:bCs/>
        <w:iCs/>
        <w:sz w:val="18"/>
      </w:rPr>
      <w:fldChar w:fldCharType="separate"/>
    </w:r>
    <w:r w:rsidR="000031F6">
      <w:rPr>
        <w:bCs/>
        <w:iCs/>
        <w:noProof/>
        <w:sz w:val="18"/>
      </w:rPr>
      <w:t>3</w:t>
    </w:r>
    <w:r w:rsidR="003342F0" w:rsidRPr="00955F49">
      <w:rPr>
        <w:bCs/>
        <w:iCs/>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667" w:rsidRPr="00204273" w:rsidRDefault="00F77EAE" w:rsidP="00204273">
    <w:pPr>
      <w:pStyle w:val="ErsteFuzeile"/>
    </w:pPr>
    <w:r>
      <w:rPr>
        <w:bCs w:val="0"/>
        <w:noProof/>
      </w:rPr>
      <mc:AlternateContent>
        <mc:Choice Requires="wps">
          <w:drawing>
            <wp:anchor distT="0" distB="0" distL="114300" distR="114300" simplePos="0" relativeHeight="251657216" behindDoc="0" locked="1" layoutInCell="1" allowOverlap="0">
              <wp:simplePos x="0" y="0"/>
              <wp:positionH relativeFrom="margin">
                <wp:posOffset>0</wp:posOffset>
              </wp:positionH>
              <wp:positionV relativeFrom="page">
                <wp:posOffset>10252710</wp:posOffset>
              </wp:positionV>
              <wp:extent cx="5760085" cy="0"/>
              <wp:effectExtent l="0" t="0" r="31115" b="1905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9050">
                        <a:solidFill>
                          <a:srgbClr val="044C7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D6601" id="Line 8"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807.3pt" to="453.55pt,8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" o:allowoverlap="f" strokecolor="#044c7e" strokeweight="1.5pt">
              <w10:wrap anchorx="margin" anchory="page"/>
              <w10:anchorlock/>
            </v:line>
          </w:pict>
        </mc:Fallback>
      </mc:AlternateContent>
    </w:r>
    <w:r w:rsidR="007F2667">
      <w:rPr>
        <w:bCs w:val="0"/>
      </w:rPr>
      <w:t xml:space="preserve">Milchindustrie-Verband e.V.  </w:t>
    </w:r>
    <w:r w:rsidR="007F2667">
      <w:t xml:space="preserve">|  Jägerstraße 51  |  10117 Berlin  |  Telefon +49 30 4030445-0  |  Telefax +49 30 4030445-55 </w:t>
    </w:r>
    <w:r w:rsidR="007F2667">
      <w:sym w:font="Symbol" w:char="F0B7"/>
    </w:r>
    <w:r w:rsidR="007F2667">
      <w:t xml:space="preserve">  E-Mail info@milchindustrie.de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85F" w:rsidRDefault="0057285F">
      <w:pPr>
        <w:pStyle w:val="Verfasser"/>
      </w:pPr>
      <w:r>
        <w:separator/>
      </w:r>
    </w:p>
  </w:footnote>
  <w:footnote w:type="continuationSeparator" w:id="0">
    <w:p w:rsidR="0057285F" w:rsidRDefault="0057285F">
      <w:pPr>
        <w:pStyle w:val="Verfass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667" w:rsidRDefault="003342F0">
    <w:pPr>
      <w:pStyle w:val="Kopfzeile"/>
      <w:framePr w:wrap="around" w:vAnchor="text" w:hAnchor="margin" w:xAlign="center" w:y="1"/>
      <w:rPr>
        <w:rStyle w:val="Seitenzahl"/>
      </w:rPr>
    </w:pPr>
    <w:r>
      <w:rPr>
        <w:rStyle w:val="Seitenzahl"/>
      </w:rPr>
      <w:fldChar w:fldCharType="begin"/>
    </w:r>
    <w:r w:rsidR="007F2667">
      <w:rPr>
        <w:rStyle w:val="Seitenzahl"/>
      </w:rPr>
      <w:instrText xml:space="preserve">PAGE  </w:instrText>
    </w:r>
    <w:r>
      <w:rPr>
        <w:rStyle w:val="Seitenzahl"/>
      </w:rPr>
      <w:fldChar w:fldCharType="end"/>
    </w:r>
  </w:p>
  <w:p w:rsidR="007F2667" w:rsidRDefault="007F266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667" w:rsidRDefault="005112F4">
    <w:pPr>
      <w:pStyle w:val="Kopfzeile"/>
      <w:tabs>
        <w:tab w:val="clear" w:pos="9071"/>
        <w:tab w:val="right" w:pos="9072"/>
      </w:tabs>
      <w:jc w:val="right"/>
    </w:pPr>
    <w:r w:rsidRPr="003C44F2">
      <w:rPr>
        <w:noProof/>
      </w:rPr>
      <w:drawing>
        <wp:inline distT="0" distB="0" distL="0" distR="0" wp14:anchorId="05A92324" wp14:editId="44B5C4D7">
          <wp:extent cx="1360800" cy="1360800"/>
          <wp:effectExtent l="0" t="0" r="0" b="0"/>
          <wp:docPr id="2" name="Grafik 2" descr="K:\MIV aktuell\MIV Intern\Vorlagen\Logo\MIV Logo\2019 Logo_neues dunkleres Blau\LOGO_MIV_RGB_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MIV aktuell\MIV Intern\Vorlagen\Logo\MIV Logo\2019 Logo_neues dunkleres Blau\LOGO_MIV_RGB_201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0800" cy="1360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D280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D287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E0B8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3F476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22F4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D440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E4C6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98E9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805A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B211C8"/>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hideGrammaticalErrors/>
  <w:activeWritingStyle w:appName="MSWord" w:lang="de-DE" w:vendorID="9" w:dllVersion="512" w:checkStyle="1"/>
  <w:activeWritingStyle w:appName="MSWord" w:lang="fr-FR" w:vendorID="9" w:dllVersion="512" w:checkStyle="1"/>
  <w:activeWritingStyle w:appName="MSWord" w:lang="it-IT" w:vendorID="3" w:dllVersion="517"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o:colormru v:ext="edit" colors="#2576ad,#323232,#036,#00609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390795B-63D2-46B7-A62E-43E4E3CBA058}"/>
    <w:docVar w:name="dgnword-eventsink" w:val="139208752"/>
  </w:docVars>
  <w:rsids>
    <w:rsidRoot w:val="000F7FCE"/>
    <w:rsid w:val="00001413"/>
    <w:rsid w:val="00001916"/>
    <w:rsid w:val="000019C5"/>
    <w:rsid w:val="00001D86"/>
    <w:rsid w:val="000031F6"/>
    <w:rsid w:val="00011026"/>
    <w:rsid w:val="00014202"/>
    <w:rsid w:val="00014F27"/>
    <w:rsid w:val="00021D9D"/>
    <w:rsid w:val="00022345"/>
    <w:rsid w:val="00022AFD"/>
    <w:rsid w:val="00023E11"/>
    <w:rsid w:val="00024ADB"/>
    <w:rsid w:val="00025F36"/>
    <w:rsid w:val="00026BC4"/>
    <w:rsid w:val="00030184"/>
    <w:rsid w:val="00031D59"/>
    <w:rsid w:val="00033434"/>
    <w:rsid w:val="00034228"/>
    <w:rsid w:val="00034EB7"/>
    <w:rsid w:val="00035CA0"/>
    <w:rsid w:val="00037719"/>
    <w:rsid w:val="000426AA"/>
    <w:rsid w:val="000427DE"/>
    <w:rsid w:val="00043B86"/>
    <w:rsid w:val="000440EF"/>
    <w:rsid w:val="00045860"/>
    <w:rsid w:val="00046DA6"/>
    <w:rsid w:val="000478C4"/>
    <w:rsid w:val="00047B34"/>
    <w:rsid w:val="000503E0"/>
    <w:rsid w:val="00050E6A"/>
    <w:rsid w:val="00061C84"/>
    <w:rsid w:val="000633B8"/>
    <w:rsid w:val="00066E31"/>
    <w:rsid w:val="000710C6"/>
    <w:rsid w:val="00074BA7"/>
    <w:rsid w:val="00082553"/>
    <w:rsid w:val="00082F06"/>
    <w:rsid w:val="000831AB"/>
    <w:rsid w:val="0008567D"/>
    <w:rsid w:val="000862A0"/>
    <w:rsid w:val="00092012"/>
    <w:rsid w:val="00096CAE"/>
    <w:rsid w:val="000A77E1"/>
    <w:rsid w:val="000B1E57"/>
    <w:rsid w:val="000C020D"/>
    <w:rsid w:val="000C2951"/>
    <w:rsid w:val="000C52B0"/>
    <w:rsid w:val="000C55F0"/>
    <w:rsid w:val="000C5C29"/>
    <w:rsid w:val="000C5EBF"/>
    <w:rsid w:val="000C773A"/>
    <w:rsid w:val="000D2426"/>
    <w:rsid w:val="000D30CE"/>
    <w:rsid w:val="000D5E7A"/>
    <w:rsid w:val="000E000D"/>
    <w:rsid w:val="000E08B7"/>
    <w:rsid w:val="000E27B9"/>
    <w:rsid w:val="000E76BA"/>
    <w:rsid w:val="000E7B03"/>
    <w:rsid w:val="000F01C8"/>
    <w:rsid w:val="000F5388"/>
    <w:rsid w:val="000F5B3F"/>
    <w:rsid w:val="000F7FCE"/>
    <w:rsid w:val="0010078F"/>
    <w:rsid w:val="00106F33"/>
    <w:rsid w:val="00115629"/>
    <w:rsid w:val="001161A3"/>
    <w:rsid w:val="00117755"/>
    <w:rsid w:val="00121B21"/>
    <w:rsid w:val="00121D29"/>
    <w:rsid w:val="001255B4"/>
    <w:rsid w:val="00130AC5"/>
    <w:rsid w:val="00134F01"/>
    <w:rsid w:val="00135285"/>
    <w:rsid w:val="00141642"/>
    <w:rsid w:val="00142982"/>
    <w:rsid w:val="001440F9"/>
    <w:rsid w:val="001444CF"/>
    <w:rsid w:val="001446C5"/>
    <w:rsid w:val="00145102"/>
    <w:rsid w:val="00150AE8"/>
    <w:rsid w:val="00154AA7"/>
    <w:rsid w:val="0015581D"/>
    <w:rsid w:val="001576CB"/>
    <w:rsid w:val="00160B0A"/>
    <w:rsid w:val="00164179"/>
    <w:rsid w:val="00167069"/>
    <w:rsid w:val="00173FEF"/>
    <w:rsid w:val="00174E4D"/>
    <w:rsid w:val="001765F6"/>
    <w:rsid w:val="00177767"/>
    <w:rsid w:val="001816B3"/>
    <w:rsid w:val="00197F43"/>
    <w:rsid w:val="001A0982"/>
    <w:rsid w:val="001A4E3F"/>
    <w:rsid w:val="001A5543"/>
    <w:rsid w:val="001A591F"/>
    <w:rsid w:val="001A74A6"/>
    <w:rsid w:val="001B1FED"/>
    <w:rsid w:val="001B3AD7"/>
    <w:rsid w:val="001B5B10"/>
    <w:rsid w:val="001C1257"/>
    <w:rsid w:val="001C2E2E"/>
    <w:rsid w:val="001C448A"/>
    <w:rsid w:val="001C4C64"/>
    <w:rsid w:val="001C6051"/>
    <w:rsid w:val="001C77A5"/>
    <w:rsid w:val="001D284A"/>
    <w:rsid w:val="001D3CF0"/>
    <w:rsid w:val="001D7490"/>
    <w:rsid w:val="001E037A"/>
    <w:rsid w:val="001E1084"/>
    <w:rsid w:val="001E286A"/>
    <w:rsid w:val="001E2F6C"/>
    <w:rsid w:val="001E3361"/>
    <w:rsid w:val="001E3B84"/>
    <w:rsid w:val="001E3ED6"/>
    <w:rsid w:val="001E58C9"/>
    <w:rsid w:val="001F110E"/>
    <w:rsid w:val="001F133C"/>
    <w:rsid w:val="001F58B7"/>
    <w:rsid w:val="00204273"/>
    <w:rsid w:val="00205583"/>
    <w:rsid w:val="00205BD8"/>
    <w:rsid w:val="00214BF8"/>
    <w:rsid w:val="0021560D"/>
    <w:rsid w:val="00216D63"/>
    <w:rsid w:val="00225240"/>
    <w:rsid w:val="002277FD"/>
    <w:rsid w:val="00230AE1"/>
    <w:rsid w:val="002314F1"/>
    <w:rsid w:val="00232665"/>
    <w:rsid w:val="0023351C"/>
    <w:rsid w:val="0024317A"/>
    <w:rsid w:val="00246BE0"/>
    <w:rsid w:val="00246DCF"/>
    <w:rsid w:val="002502D0"/>
    <w:rsid w:val="0025110F"/>
    <w:rsid w:val="00251AB1"/>
    <w:rsid w:val="00253864"/>
    <w:rsid w:val="002546EF"/>
    <w:rsid w:val="002556F8"/>
    <w:rsid w:val="002562B6"/>
    <w:rsid w:val="0026033A"/>
    <w:rsid w:val="002607D7"/>
    <w:rsid w:val="00260FF5"/>
    <w:rsid w:val="00263ADF"/>
    <w:rsid w:val="00271E7B"/>
    <w:rsid w:val="0027770D"/>
    <w:rsid w:val="00281547"/>
    <w:rsid w:val="00284585"/>
    <w:rsid w:val="0028580F"/>
    <w:rsid w:val="00285EF7"/>
    <w:rsid w:val="00286926"/>
    <w:rsid w:val="00291A37"/>
    <w:rsid w:val="002923F8"/>
    <w:rsid w:val="00294B52"/>
    <w:rsid w:val="002976FF"/>
    <w:rsid w:val="002A007B"/>
    <w:rsid w:val="002A3BC5"/>
    <w:rsid w:val="002A7E58"/>
    <w:rsid w:val="002B2BF4"/>
    <w:rsid w:val="002B38DA"/>
    <w:rsid w:val="002B50C8"/>
    <w:rsid w:val="002B7C19"/>
    <w:rsid w:val="002B7C76"/>
    <w:rsid w:val="002C0665"/>
    <w:rsid w:val="002C68E7"/>
    <w:rsid w:val="002C6E29"/>
    <w:rsid w:val="002C7720"/>
    <w:rsid w:val="002D0582"/>
    <w:rsid w:val="002D0776"/>
    <w:rsid w:val="002D15C3"/>
    <w:rsid w:val="002D3B7E"/>
    <w:rsid w:val="002D4FCA"/>
    <w:rsid w:val="002D5AD1"/>
    <w:rsid w:val="002D6338"/>
    <w:rsid w:val="002D6578"/>
    <w:rsid w:val="002D78FB"/>
    <w:rsid w:val="002E2ADA"/>
    <w:rsid w:val="002E3426"/>
    <w:rsid w:val="002E606F"/>
    <w:rsid w:val="002E690F"/>
    <w:rsid w:val="002F73CF"/>
    <w:rsid w:val="002F7F02"/>
    <w:rsid w:val="00301A39"/>
    <w:rsid w:val="00301D6E"/>
    <w:rsid w:val="00303481"/>
    <w:rsid w:val="003038C5"/>
    <w:rsid w:val="00316A8A"/>
    <w:rsid w:val="00320FA8"/>
    <w:rsid w:val="003214D2"/>
    <w:rsid w:val="00325955"/>
    <w:rsid w:val="003342F0"/>
    <w:rsid w:val="00345030"/>
    <w:rsid w:val="00347E78"/>
    <w:rsid w:val="003515BF"/>
    <w:rsid w:val="00363242"/>
    <w:rsid w:val="00365C73"/>
    <w:rsid w:val="00366BDF"/>
    <w:rsid w:val="003703FC"/>
    <w:rsid w:val="00373DF9"/>
    <w:rsid w:val="003750D2"/>
    <w:rsid w:val="0037698E"/>
    <w:rsid w:val="00377365"/>
    <w:rsid w:val="00380332"/>
    <w:rsid w:val="003823BF"/>
    <w:rsid w:val="00387778"/>
    <w:rsid w:val="00391208"/>
    <w:rsid w:val="003924E6"/>
    <w:rsid w:val="003A0E6C"/>
    <w:rsid w:val="003A435A"/>
    <w:rsid w:val="003A5982"/>
    <w:rsid w:val="003A6342"/>
    <w:rsid w:val="003A6507"/>
    <w:rsid w:val="003B06BB"/>
    <w:rsid w:val="003B0836"/>
    <w:rsid w:val="003B1483"/>
    <w:rsid w:val="003B187A"/>
    <w:rsid w:val="003B536F"/>
    <w:rsid w:val="003C0D0A"/>
    <w:rsid w:val="003D102D"/>
    <w:rsid w:val="003D3FC8"/>
    <w:rsid w:val="003D574C"/>
    <w:rsid w:val="003D78F3"/>
    <w:rsid w:val="003E0773"/>
    <w:rsid w:val="003E5F42"/>
    <w:rsid w:val="003F18C3"/>
    <w:rsid w:val="003F35A7"/>
    <w:rsid w:val="003F3913"/>
    <w:rsid w:val="003F60F4"/>
    <w:rsid w:val="003F6EBD"/>
    <w:rsid w:val="00400BE4"/>
    <w:rsid w:val="00403678"/>
    <w:rsid w:val="0041256C"/>
    <w:rsid w:val="00412868"/>
    <w:rsid w:val="004150ED"/>
    <w:rsid w:val="00421EC2"/>
    <w:rsid w:val="00424D04"/>
    <w:rsid w:val="004254E4"/>
    <w:rsid w:val="00426FC4"/>
    <w:rsid w:val="0042714E"/>
    <w:rsid w:val="00430F06"/>
    <w:rsid w:val="0043177B"/>
    <w:rsid w:val="00431DBA"/>
    <w:rsid w:val="00436F72"/>
    <w:rsid w:val="004371F0"/>
    <w:rsid w:val="0044119B"/>
    <w:rsid w:val="00441EBF"/>
    <w:rsid w:val="0044440F"/>
    <w:rsid w:val="00445E0A"/>
    <w:rsid w:val="004518EA"/>
    <w:rsid w:val="004604FA"/>
    <w:rsid w:val="0046138C"/>
    <w:rsid w:val="0046691B"/>
    <w:rsid w:val="00467FA7"/>
    <w:rsid w:val="004700FB"/>
    <w:rsid w:val="00476013"/>
    <w:rsid w:val="00476273"/>
    <w:rsid w:val="00476D92"/>
    <w:rsid w:val="0047774B"/>
    <w:rsid w:val="00477925"/>
    <w:rsid w:val="00482018"/>
    <w:rsid w:val="00483630"/>
    <w:rsid w:val="00485286"/>
    <w:rsid w:val="00487927"/>
    <w:rsid w:val="00492E0C"/>
    <w:rsid w:val="00493D44"/>
    <w:rsid w:val="004974C6"/>
    <w:rsid w:val="004A6392"/>
    <w:rsid w:val="004A7433"/>
    <w:rsid w:val="004B4756"/>
    <w:rsid w:val="004B6512"/>
    <w:rsid w:val="004B6C3D"/>
    <w:rsid w:val="004C3C3E"/>
    <w:rsid w:val="004D1EE0"/>
    <w:rsid w:val="004D25FD"/>
    <w:rsid w:val="004D6184"/>
    <w:rsid w:val="004D671A"/>
    <w:rsid w:val="004E29FE"/>
    <w:rsid w:val="004E434B"/>
    <w:rsid w:val="004E5737"/>
    <w:rsid w:val="004E77D1"/>
    <w:rsid w:val="00503484"/>
    <w:rsid w:val="005112F4"/>
    <w:rsid w:val="0051346B"/>
    <w:rsid w:val="0051393C"/>
    <w:rsid w:val="00515F5A"/>
    <w:rsid w:val="00525B62"/>
    <w:rsid w:val="005278C9"/>
    <w:rsid w:val="00530D7B"/>
    <w:rsid w:val="00533398"/>
    <w:rsid w:val="0053469E"/>
    <w:rsid w:val="005356FD"/>
    <w:rsid w:val="0053640C"/>
    <w:rsid w:val="00537289"/>
    <w:rsid w:val="00540FA0"/>
    <w:rsid w:val="0054214E"/>
    <w:rsid w:val="005428BE"/>
    <w:rsid w:val="00544FF8"/>
    <w:rsid w:val="005504C2"/>
    <w:rsid w:val="00557C17"/>
    <w:rsid w:val="00560796"/>
    <w:rsid w:val="00564FF1"/>
    <w:rsid w:val="00572366"/>
    <w:rsid w:val="0057285F"/>
    <w:rsid w:val="0057572E"/>
    <w:rsid w:val="00580921"/>
    <w:rsid w:val="00584587"/>
    <w:rsid w:val="005847B9"/>
    <w:rsid w:val="00591DDE"/>
    <w:rsid w:val="00595C61"/>
    <w:rsid w:val="005A4200"/>
    <w:rsid w:val="005A760F"/>
    <w:rsid w:val="005B3B71"/>
    <w:rsid w:val="005B57A5"/>
    <w:rsid w:val="005C07A3"/>
    <w:rsid w:val="005C3317"/>
    <w:rsid w:val="005C3A9D"/>
    <w:rsid w:val="005C4D31"/>
    <w:rsid w:val="005D5393"/>
    <w:rsid w:val="005D5959"/>
    <w:rsid w:val="005D5FBE"/>
    <w:rsid w:val="005D71AB"/>
    <w:rsid w:val="005E0000"/>
    <w:rsid w:val="005E1C8C"/>
    <w:rsid w:val="005E45F3"/>
    <w:rsid w:val="005E6E55"/>
    <w:rsid w:val="005F1A35"/>
    <w:rsid w:val="005F4E82"/>
    <w:rsid w:val="005F546E"/>
    <w:rsid w:val="005F71BF"/>
    <w:rsid w:val="00601B1F"/>
    <w:rsid w:val="00603A8D"/>
    <w:rsid w:val="00605665"/>
    <w:rsid w:val="00607F9A"/>
    <w:rsid w:val="00612206"/>
    <w:rsid w:val="00612C01"/>
    <w:rsid w:val="0061338F"/>
    <w:rsid w:val="006212FF"/>
    <w:rsid w:val="00621734"/>
    <w:rsid w:val="00623C28"/>
    <w:rsid w:val="00624CF8"/>
    <w:rsid w:val="00625A6E"/>
    <w:rsid w:val="00625E24"/>
    <w:rsid w:val="006268BE"/>
    <w:rsid w:val="00631C32"/>
    <w:rsid w:val="00633421"/>
    <w:rsid w:val="00635091"/>
    <w:rsid w:val="00641704"/>
    <w:rsid w:val="00653FC7"/>
    <w:rsid w:val="00655ED0"/>
    <w:rsid w:val="00657275"/>
    <w:rsid w:val="0065752F"/>
    <w:rsid w:val="00661948"/>
    <w:rsid w:val="00661B98"/>
    <w:rsid w:val="00662A3D"/>
    <w:rsid w:val="006657FE"/>
    <w:rsid w:val="00665F91"/>
    <w:rsid w:val="00670C5F"/>
    <w:rsid w:val="00672B67"/>
    <w:rsid w:val="006757EC"/>
    <w:rsid w:val="00675879"/>
    <w:rsid w:val="0067620A"/>
    <w:rsid w:val="006823E2"/>
    <w:rsid w:val="00682E3F"/>
    <w:rsid w:val="00686D32"/>
    <w:rsid w:val="0068791C"/>
    <w:rsid w:val="00692128"/>
    <w:rsid w:val="0069223E"/>
    <w:rsid w:val="00692D2F"/>
    <w:rsid w:val="00693DEA"/>
    <w:rsid w:val="00694A1C"/>
    <w:rsid w:val="00697520"/>
    <w:rsid w:val="006A0A90"/>
    <w:rsid w:val="006A1695"/>
    <w:rsid w:val="006A254A"/>
    <w:rsid w:val="006A309A"/>
    <w:rsid w:val="006A6ABE"/>
    <w:rsid w:val="006C0B6B"/>
    <w:rsid w:val="006C3712"/>
    <w:rsid w:val="006D00E8"/>
    <w:rsid w:val="006D43C4"/>
    <w:rsid w:val="006D6BA5"/>
    <w:rsid w:val="006D7E48"/>
    <w:rsid w:val="006D7F64"/>
    <w:rsid w:val="006E25B0"/>
    <w:rsid w:val="006E31F0"/>
    <w:rsid w:val="006E685C"/>
    <w:rsid w:val="006F0410"/>
    <w:rsid w:val="006F2B4C"/>
    <w:rsid w:val="006F4551"/>
    <w:rsid w:val="006F72E9"/>
    <w:rsid w:val="00702657"/>
    <w:rsid w:val="0070268C"/>
    <w:rsid w:val="00703810"/>
    <w:rsid w:val="00703935"/>
    <w:rsid w:val="0070481F"/>
    <w:rsid w:val="00705C7C"/>
    <w:rsid w:val="00707DCE"/>
    <w:rsid w:val="007118FA"/>
    <w:rsid w:val="00714297"/>
    <w:rsid w:val="00715691"/>
    <w:rsid w:val="00730B2B"/>
    <w:rsid w:val="007319D5"/>
    <w:rsid w:val="00731D1F"/>
    <w:rsid w:val="00735857"/>
    <w:rsid w:val="0073794D"/>
    <w:rsid w:val="007401B4"/>
    <w:rsid w:val="007429E0"/>
    <w:rsid w:val="00742C98"/>
    <w:rsid w:val="00743FC7"/>
    <w:rsid w:val="00745BB9"/>
    <w:rsid w:val="00746A07"/>
    <w:rsid w:val="00747CD6"/>
    <w:rsid w:val="00750F8E"/>
    <w:rsid w:val="007556AC"/>
    <w:rsid w:val="00755B7E"/>
    <w:rsid w:val="0075676B"/>
    <w:rsid w:val="00760070"/>
    <w:rsid w:val="007667B6"/>
    <w:rsid w:val="00767A6E"/>
    <w:rsid w:val="0077047F"/>
    <w:rsid w:val="007711A7"/>
    <w:rsid w:val="00771826"/>
    <w:rsid w:val="00772CFD"/>
    <w:rsid w:val="0077761B"/>
    <w:rsid w:val="007827AF"/>
    <w:rsid w:val="00787201"/>
    <w:rsid w:val="007948D5"/>
    <w:rsid w:val="0079579D"/>
    <w:rsid w:val="007A5741"/>
    <w:rsid w:val="007A6C87"/>
    <w:rsid w:val="007B2B30"/>
    <w:rsid w:val="007C2169"/>
    <w:rsid w:val="007C38CC"/>
    <w:rsid w:val="007C776D"/>
    <w:rsid w:val="007C7945"/>
    <w:rsid w:val="007D14CE"/>
    <w:rsid w:val="007D66BC"/>
    <w:rsid w:val="007E7086"/>
    <w:rsid w:val="007F02E9"/>
    <w:rsid w:val="007F1AB9"/>
    <w:rsid w:val="007F2667"/>
    <w:rsid w:val="007F64B8"/>
    <w:rsid w:val="00800EF4"/>
    <w:rsid w:val="0080341A"/>
    <w:rsid w:val="00803C89"/>
    <w:rsid w:val="00804082"/>
    <w:rsid w:val="00804D1B"/>
    <w:rsid w:val="00805042"/>
    <w:rsid w:val="00805875"/>
    <w:rsid w:val="00805F71"/>
    <w:rsid w:val="00813B56"/>
    <w:rsid w:val="00816437"/>
    <w:rsid w:val="00826672"/>
    <w:rsid w:val="00830B51"/>
    <w:rsid w:val="00833A31"/>
    <w:rsid w:val="00840A23"/>
    <w:rsid w:val="00840B07"/>
    <w:rsid w:val="00840B86"/>
    <w:rsid w:val="008478C1"/>
    <w:rsid w:val="008560E3"/>
    <w:rsid w:val="008578E1"/>
    <w:rsid w:val="00867EC9"/>
    <w:rsid w:val="00867F3F"/>
    <w:rsid w:val="00874C96"/>
    <w:rsid w:val="00887289"/>
    <w:rsid w:val="008874AC"/>
    <w:rsid w:val="008913ED"/>
    <w:rsid w:val="00895AEE"/>
    <w:rsid w:val="00896F41"/>
    <w:rsid w:val="008A02D4"/>
    <w:rsid w:val="008A3FAB"/>
    <w:rsid w:val="008A7A51"/>
    <w:rsid w:val="008B0081"/>
    <w:rsid w:val="008B0FAA"/>
    <w:rsid w:val="008C4C26"/>
    <w:rsid w:val="008C6AA9"/>
    <w:rsid w:val="008D0233"/>
    <w:rsid w:val="008D174D"/>
    <w:rsid w:val="008D5A2F"/>
    <w:rsid w:val="008D6D6B"/>
    <w:rsid w:val="008E0B77"/>
    <w:rsid w:val="008E179C"/>
    <w:rsid w:val="008E5A49"/>
    <w:rsid w:val="008E6658"/>
    <w:rsid w:val="008F26F0"/>
    <w:rsid w:val="008F36DC"/>
    <w:rsid w:val="008F398A"/>
    <w:rsid w:val="008F59B2"/>
    <w:rsid w:val="008F6B04"/>
    <w:rsid w:val="00900099"/>
    <w:rsid w:val="0090285B"/>
    <w:rsid w:val="00910985"/>
    <w:rsid w:val="00921DB7"/>
    <w:rsid w:val="009338C7"/>
    <w:rsid w:val="00934588"/>
    <w:rsid w:val="0093550D"/>
    <w:rsid w:val="00936287"/>
    <w:rsid w:val="009369A2"/>
    <w:rsid w:val="00937244"/>
    <w:rsid w:val="009402A8"/>
    <w:rsid w:val="00943D1B"/>
    <w:rsid w:val="00944A4E"/>
    <w:rsid w:val="00950F78"/>
    <w:rsid w:val="00955AAB"/>
    <w:rsid w:val="00955F49"/>
    <w:rsid w:val="009677A8"/>
    <w:rsid w:val="00981EB9"/>
    <w:rsid w:val="0098553A"/>
    <w:rsid w:val="00986D81"/>
    <w:rsid w:val="00987C85"/>
    <w:rsid w:val="0099234D"/>
    <w:rsid w:val="00992AEA"/>
    <w:rsid w:val="00997B47"/>
    <w:rsid w:val="009A385E"/>
    <w:rsid w:val="009A4C5A"/>
    <w:rsid w:val="009B29CF"/>
    <w:rsid w:val="009C0662"/>
    <w:rsid w:val="009C14CE"/>
    <w:rsid w:val="009C4935"/>
    <w:rsid w:val="009D037D"/>
    <w:rsid w:val="009D41A7"/>
    <w:rsid w:val="009D44F6"/>
    <w:rsid w:val="009D45AA"/>
    <w:rsid w:val="009F109D"/>
    <w:rsid w:val="009F1141"/>
    <w:rsid w:val="009F4097"/>
    <w:rsid w:val="009F46BD"/>
    <w:rsid w:val="00A025F0"/>
    <w:rsid w:val="00A02819"/>
    <w:rsid w:val="00A05066"/>
    <w:rsid w:val="00A05AC9"/>
    <w:rsid w:val="00A10FE3"/>
    <w:rsid w:val="00A13BF7"/>
    <w:rsid w:val="00A15A38"/>
    <w:rsid w:val="00A167A2"/>
    <w:rsid w:val="00A16BE0"/>
    <w:rsid w:val="00A20F00"/>
    <w:rsid w:val="00A23559"/>
    <w:rsid w:val="00A25888"/>
    <w:rsid w:val="00A26BE5"/>
    <w:rsid w:val="00A27EA0"/>
    <w:rsid w:val="00A3487A"/>
    <w:rsid w:val="00A35DA4"/>
    <w:rsid w:val="00A42BB7"/>
    <w:rsid w:val="00A4532E"/>
    <w:rsid w:val="00A464AE"/>
    <w:rsid w:val="00A5101F"/>
    <w:rsid w:val="00A527C8"/>
    <w:rsid w:val="00A55476"/>
    <w:rsid w:val="00A563D7"/>
    <w:rsid w:val="00A56D60"/>
    <w:rsid w:val="00A56FC4"/>
    <w:rsid w:val="00A57596"/>
    <w:rsid w:val="00A601FC"/>
    <w:rsid w:val="00A60614"/>
    <w:rsid w:val="00A61287"/>
    <w:rsid w:val="00A61DD6"/>
    <w:rsid w:val="00A64F0D"/>
    <w:rsid w:val="00A66A95"/>
    <w:rsid w:val="00A66E92"/>
    <w:rsid w:val="00A70E8C"/>
    <w:rsid w:val="00A751B3"/>
    <w:rsid w:val="00A757B6"/>
    <w:rsid w:val="00A761D0"/>
    <w:rsid w:val="00A77F6C"/>
    <w:rsid w:val="00A816EA"/>
    <w:rsid w:val="00A8261B"/>
    <w:rsid w:val="00A82EF6"/>
    <w:rsid w:val="00A9016B"/>
    <w:rsid w:val="00A976D5"/>
    <w:rsid w:val="00AA1998"/>
    <w:rsid w:val="00AA2B70"/>
    <w:rsid w:val="00AA370F"/>
    <w:rsid w:val="00AA6D1F"/>
    <w:rsid w:val="00AA7F68"/>
    <w:rsid w:val="00AB1979"/>
    <w:rsid w:val="00AB1B62"/>
    <w:rsid w:val="00AB7B8D"/>
    <w:rsid w:val="00AC220D"/>
    <w:rsid w:val="00AC3678"/>
    <w:rsid w:val="00AC5393"/>
    <w:rsid w:val="00AD037E"/>
    <w:rsid w:val="00AD4553"/>
    <w:rsid w:val="00AD526B"/>
    <w:rsid w:val="00AD53BB"/>
    <w:rsid w:val="00AD650A"/>
    <w:rsid w:val="00AD6DC3"/>
    <w:rsid w:val="00AE1FBA"/>
    <w:rsid w:val="00AE594D"/>
    <w:rsid w:val="00AF01DE"/>
    <w:rsid w:val="00B00257"/>
    <w:rsid w:val="00B13493"/>
    <w:rsid w:val="00B14F85"/>
    <w:rsid w:val="00B17E15"/>
    <w:rsid w:val="00B17F62"/>
    <w:rsid w:val="00B20791"/>
    <w:rsid w:val="00B2753B"/>
    <w:rsid w:val="00B341D3"/>
    <w:rsid w:val="00B342FD"/>
    <w:rsid w:val="00B34A6B"/>
    <w:rsid w:val="00B40203"/>
    <w:rsid w:val="00B407CD"/>
    <w:rsid w:val="00B4094F"/>
    <w:rsid w:val="00B5387D"/>
    <w:rsid w:val="00B65654"/>
    <w:rsid w:val="00B702D4"/>
    <w:rsid w:val="00B72C60"/>
    <w:rsid w:val="00B74C7D"/>
    <w:rsid w:val="00B7626F"/>
    <w:rsid w:val="00B83330"/>
    <w:rsid w:val="00B849AD"/>
    <w:rsid w:val="00B86A45"/>
    <w:rsid w:val="00B932D8"/>
    <w:rsid w:val="00B93DC4"/>
    <w:rsid w:val="00BA6F4D"/>
    <w:rsid w:val="00BB0006"/>
    <w:rsid w:val="00BB42C9"/>
    <w:rsid w:val="00BC0A0A"/>
    <w:rsid w:val="00BD0AAD"/>
    <w:rsid w:val="00BD44E4"/>
    <w:rsid w:val="00BD6490"/>
    <w:rsid w:val="00BF3D37"/>
    <w:rsid w:val="00BF3FCE"/>
    <w:rsid w:val="00BF42A2"/>
    <w:rsid w:val="00BF4D4A"/>
    <w:rsid w:val="00C0119A"/>
    <w:rsid w:val="00C04845"/>
    <w:rsid w:val="00C04CF1"/>
    <w:rsid w:val="00C0643C"/>
    <w:rsid w:val="00C06C46"/>
    <w:rsid w:val="00C06D53"/>
    <w:rsid w:val="00C07463"/>
    <w:rsid w:val="00C111A1"/>
    <w:rsid w:val="00C11661"/>
    <w:rsid w:val="00C13D2A"/>
    <w:rsid w:val="00C14AE9"/>
    <w:rsid w:val="00C16353"/>
    <w:rsid w:val="00C244C7"/>
    <w:rsid w:val="00C308A8"/>
    <w:rsid w:val="00C31AEA"/>
    <w:rsid w:val="00C359F8"/>
    <w:rsid w:val="00C36148"/>
    <w:rsid w:val="00C4192B"/>
    <w:rsid w:val="00C43C80"/>
    <w:rsid w:val="00C50656"/>
    <w:rsid w:val="00C53266"/>
    <w:rsid w:val="00C5489E"/>
    <w:rsid w:val="00C5562B"/>
    <w:rsid w:val="00C567E1"/>
    <w:rsid w:val="00C63EF9"/>
    <w:rsid w:val="00C648FB"/>
    <w:rsid w:val="00C64E23"/>
    <w:rsid w:val="00C670C6"/>
    <w:rsid w:val="00C76F10"/>
    <w:rsid w:val="00C770E0"/>
    <w:rsid w:val="00C77215"/>
    <w:rsid w:val="00C839B0"/>
    <w:rsid w:val="00C91C7F"/>
    <w:rsid w:val="00CA2550"/>
    <w:rsid w:val="00CA4758"/>
    <w:rsid w:val="00CA7991"/>
    <w:rsid w:val="00CB4464"/>
    <w:rsid w:val="00CB641C"/>
    <w:rsid w:val="00CB757A"/>
    <w:rsid w:val="00CC035B"/>
    <w:rsid w:val="00CC26E0"/>
    <w:rsid w:val="00CC6E0B"/>
    <w:rsid w:val="00CD0BF8"/>
    <w:rsid w:val="00CD2028"/>
    <w:rsid w:val="00CD3106"/>
    <w:rsid w:val="00CD69C9"/>
    <w:rsid w:val="00CE0A51"/>
    <w:rsid w:val="00CE58A4"/>
    <w:rsid w:val="00CF41AE"/>
    <w:rsid w:val="00CF52EB"/>
    <w:rsid w:val="00CF5DF1"/>
    <w:rsid w:val="00D02B97"/>
    <w:rsid w:val="00D04205"/>
    <w:rsid w:val="00D06DAF"/>
    <w:rsid w:val="00D1101B"/>
    <w:rsid w:val="00D11BC5"/>
    <w:rsid w:val="00D16FB7"/>
    <w:rsid w:val="00D22D95"/>
    <w:rsid w:val="00D23003"/>
    <w:rsid w:val="00D242B3"/>
    <w:rsid w:val="00D25FA1"/>
    <w:rsid w:val="00D2668D"/>
    <w:rsid w:val="00D3322A"/>
    <w:rsid w:val="00D332A0"/>
    <w:rsid w:val="00D3416D"/>
    <w:rsid w:val="00D34189"/>
    <w:rsid w:val="00D37EB2"/>
    <w:rsid w:val="00D40EF4"/>
    <w:rsid w:val="00D40F9C"/>
    <w:rsid w:val="00D4133D"/>
    <w:rsid w:val="00D44CE5"/>
    <w:rsid w:val="00D44D4B"/>
    <w:rsid w:val="00D44EEC"/>
    <w:rsid w:val="00D45353"/>
    <w:rsid w:val="00D45C0B"/>
    <w:rsid w:val="00D46805"/>
    <w:rsid w:val="00D52224"/>
    <w:rsid w:val="00D545F6"/>
    <w:rsid w:val="00D657F1"/>
    <w:rsid w:val="00D8328D"/>
    <w:rsid w:val="00D83367"/>
    <w:rsid w:val="00D85291"/>
    <w:rsid w:val="00D85877"/>
    <w:rsid w:val="00D87DB4"/>
    <w:rsid w:val="00D91184"/>
    <w:rsid w:val="00D92353"/>
    <w:rsid w:val="00DA2322"/>
    <w:rsid w:val="00DA3FD1"/>
    <w:rsid w:val="00DA4629"/>
    <w:rsid w:val="00DA5940"/>
    <w:rsid w:val="00DB1C1F"/>
    <w:rsid w:val="00DB3AD2"/>
    <w:rsid w:val="00DB3B8A"/>
    <w:rsid w:val="00DC3EB2"/>
    <w:rsid w:val="00DD11AC"/>
    <w:rsid w:val="00DD3F99"/>
    <w:rsid w:val="00DE0A43"/>
    <w:rsid w:val="00DE0B1B"/>
    <w:rsid w:val="00DE1CC6"/>
    <w:rsid w:val="00DE51F8"/>
    <w:rsid w:val="00DE711B"/>
    <w:rsid w:val="00DE7CB0"/>
    <w:rsid w:val="00DF09E4"/>
    <w:rsid w:val="00DF195E"/>
    <w:rsid w:val="00DF271A"/>
    <w:rsid w:val="00DF408C"/>
    <w:rsid w:val="00DF511B"/>
    <w:rsid w:val="00DF6425"/>
    <w:rsid w:val="00DF7E4A"/>
    <w:rsid w:val="00E0072B"/>
    <w:rsid w:val="00E00A1A"/>
    <w:rsid w:val="00E02786"/>
    <w:rsid w:val="00E04711"/>
    <w:rsid w:val="00E0637B"/>
    <w:rsid w:val="00E122D4"/>
    <w:rsid w:val="00E13528"/>
    <w:rsid w:val="00E13AE9"/>
    <w:rsid w:val="00E140E5"/>
    <w:rsid w:val="00E15AB1"/>
    <w:rsid w:val="00E17007"/>
    <w:rsid w:val="00E21DDA"/>
    <w:rsid w:val="00E23561"/>
    <w:rsid w:val="00E23A25"/>
    <w:rsid w:val="00E26B2F"/>
    <w:rsid w:val="00E30BA3"/>
    <w:rsid w:val="00E330DB"/>
    <w:rsid w:val="00E34D17"/>
    <w:rsid w:val="00E35854"/>
    <w:rsid w:val="00E45576"/>
    <w:rsid w:val="00E457AF"/>
    <w:rsid w:val="00E46B5E"/>
    <w:rsid w:val="00E55051"/>
    <w:rsid w:val="00E626CE"/>
    <w:rsid w:val="00E63D47"/>
    <w:rsid w:val="00E64FEB"/>
    <w:rsid w:val="00E70430"/>
    <w:rsid w:val="00E70844"/>
    <w:rsid w:val="00E72A6D"/>
    <w:rsid w:val="00E7546E"/>
    <w:rsid w:val="00E84333"/>
    <w:rsid w:val="00E87118"/>
    <w:rsid w:val="00E91BB3"/>
    <w:rsid w:val="00E9322A"/>
    <w:rsid w:val="00EA0ED8"/>
    <w:rsid w:val="00EA1885"/>
    <w:rsid w:val="00EA656E"/>
    <w:rsid w:val="00EB1C33"/>
    <w:rsid w:val="00EB2DA3"/>
    <w:rsid w:val="00EB7DA4"/>
    <w:rsid w:val="00EC13F9"/>
    <w:rsid w:val="00EC6F48"/>
    <w:rsid w:val="00EC7B2D"/>
    <w:rsid w:val="00ED4B43"/>
    <w:rsid w:val="00ED5C17"/>
    <w:rsid w:val="00EF19D4"/>
    <w:rsid w:val="00EF5CA6"/>
    <w:rsid w:val="00F016E8"/>
    <w:rsid w:val="00F02EBD"/>
    <w:rsid w:val="00F0611E"/>
    <w:rsid w:val="00F12163"/>
    <w:rsid w:val="00F14916"/>
    <w:rsid w:val="00F16E26"/>
    <w:rsid w:val="00F20415"/>
    <w:rsid w:val="00F20E06"/>
    <w:rsid w:val="00F23EC2"/>
    <w:rsid w:val="00F4234C"/>
    <w:rsid w:val="00F512E5"/>
    <w:rsid w:val="00F5152F"/>
    <w:rsid w:val="00F53809"/>
    <w:rsid w:val="00F53BF8"/>
    <w:rsid w:val="00F53E95"/>
    <w:rsid w:val="00F55FF8"/>
    <w:rsid w:val="00F56FA4"/>
    <w:rsid w:val="00F65044"/>
    <w:rsid w:val="00F663E6"/>
    <w:rsid w:val="00F70BB2"/>
    <w:rsid w:val="00F73F79"/>
    <w:rsid w:val="00F74D7F"/>
    <w:rsid w:val="00F76FE2"/>
    <w:rsid w:val="00F77EAE"/>
    <w:rsid w:val="00F87C20"/>
    <w:rsid w:val="00F87F3F"/>
    <w:rsid w:val="00F96D8D"/>
    <w:rsid w:val="00FA7D2D"/>
    <w:rsid w:val="00FB1732"/>
    <w:rsid w:val="00FB4A8B"/>
    <w:rsid w:val="00FC0108"/>
    <w:rsid w:val="00FC056F"/>
    <w:rsid w:val="00FC5839"/>
    <w:rsid w:val="00FC6364"/>
    <w:rsid w:val="00FC6AD3"/>
    <w:rsid w:val="00FC6D4B"/>
    <w:rsid w:val="00FD28FE"/>
    <w:rsid w:val="00FD4F6B"/>
    <w:rsid w:val="00FD58F6"/>
    <w:rsid w:val="00FE171F"/>
    <w:rsid w:val="00FE18B5"/>
    <w:rsid w:val="00FE6874"/>
    <w:rsid w:val="00FE7F9D"/>
    <w:rsid w:val="00FF1B7D"/>
    <w:rsid w:val="00FF36CB"/>
    <w:rsid w:val="00FF7E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2576ad,#323232,#036,#00609c"/>
    </o:shapedefaults>
    <o:shapelayout v:ext="edit">
      <o:idmap v:ext="edit" data="1"/>
    </o:shapelayout>
  </w:shapeDefaults>
  <w:decimalSymbol w:val=","/>
  <w:listSeparator w:val=";"/>
  <w15:docId w15:val="{B21BA6C7-EEE3-46CA-93AC-EAF158352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71E7B"/>
    <w:pPr>
      <w:jc w:val="both"/>
    </w:pPr>
    <w:rPr>
      <w:rFonts w:ascii="Arial" w:hAnsi="Arial"/>
      <w:sz w:val="24"/>
    </w:rPr>
  </w:style>
  <w:style w:type="paragraph" w:styleId="berschrift1">
    <w:name w:val="heading 1"/>
    <w:basedOn w:val="Standard"/>
    <w:next w:val="Standard"/>
    <w:qFormat/>
    <w:rsid w:val="005112F4"/>
    <w:pPr>
      <w:keepNext/>
      <w:spacing w:before="480" w:after="240"/>
      <w:contextualSpacing/>
      <w:jc w:val="left"/>
      <w:outlineLvl w:val="0"/>
    </w:pPr>
    <w:rPr>
      <w:b/>
      <w:color w:val="044C7E"/>
      <w:sz w:val="28"/>
    </w:rPr>
  </w:style>
  <w:style w:type="paragraph" w:styleId="berschrift2">
    <w:name w:val="heading 2"/>
    <w:basedOn w:val="Standard"/>
    <w:next w:val="Verfasser"/>
    <w:qFormat/>
    <w:rsid w:val="00106F33"/>
    <w:pPr>
      <w:keepNext/>
      <w:spacing w:after="200"/>
      <w:jc w:val="left"/>
      <w:outlineLvl w:val="1"/>
    </w:pPr>
    <w:rPr>
      <w:b/>
      <w:color w:val="000000" w:themeColor="text1"/>
    </w:rPr>
  </w:style>
  <w:style w:type="paragraph" w:styleId="berschrift3">
    <w:name w:val="heading 3"/>
    <w:basedOn w:val="Standard"/>
    <w:next w:val="Standard"/>
    <w:qFormat/>
    <w:rsid w:val="00246BE0"/>
    <w:pPr>
      <w:keepNext/>
      <w:jc w:val="left"/>
      <w:outlineLvl w:val="2"/>
    </w:pPr>
    <w:rPr>
      <w:b/>
    </w:rPr>
  </w:style>
  <w:style w:type="paragraph" w:styleId="berschrift4">
    <w:name w:val="heading 4"/>
    <w:basedOn w:val="Standard"/>
    <w:next w:val="Standard"/>
    <w:qFormat/>
    <w:rsid w:val="00246BE0"/>
    <w:pPr>
      <w:keepNext/>
      <w:spacing w:before="120" w:line="280" w:lineRule="exact"/>
      <w:outlineLvl w:val="3"/>
    </w:pPr>
    <w:rPr>
      <w:b/>
      <w:lang w:val="en-GB"/>
    </w:rPr>
  </w:style>
  <w:style w:type="paragraph" w:styleId="berschrift5">
    <w:name w:val="heading 5"/>
    <w:basedOn w:val="Standard"/>
    <w:next w:val="Standard"/>
    <w:qFormat/>
    <w:rsid w:val="00246BE0"/>
    <w:pPr>
      <w:keepNext/>
      <w:outlineLvl w:val="4"/>
    </w:pPr>
    <w:rPr>
      <w:b/>
      <w:sz w:val="26"/>
    </w:rPr>
  </w:style>
  <w:style w:type="paragraph" w:styleId="berschrift6">
    <w:name w:val="heading 6"/>
    <w:basedOn w:val="Standard"/>
    <w:next w:val="Standard"/>
    <w:qFormat/>
    <w:rsid w:val="00246BE0"/>
    <w:pPr>
      <w:keepNext/>
      <w:jc w:val="center"/>
      <w:outlineLvl w:val="5"/>
    </w:pPr>
    <w:rPr>
      <w:b/>
      <w:sz w:val="32"/>
    </w:rPr>
  </w:style>
  <w:style w:type="paragraph" w:styleId="berschrift7">
    <w:name w:val="heading 7"/>
    <w:basedOn w:val="Standard"/>
    <w:next w:val="Standard"/>
    <w:qFormat/>
    <w:rsid w:val="00246BE0"/>
    <w:pPr>
      <w:keepNext/>
      <w:spacing w:after="120"/>
      <w:outlineLvl w:val="6"/>
    </w:pPr>
    <w:rPr>
      <w:b/>
      <w:caps/>
      <w:sz w:val="22"/>
    </w:rPr>
  </w:style>
  <w:style w:type="paragraph" w:styleId="berschrift8">
    <w:name w:val="heading 8"/>
    <w:basedOn w:val="Standard"/>
    <w:next w:val="Standard"/>
    <w:qFormat/>
    <w:rsid w:val="00246BE0"/>
    <w:pPr>
      <w:keepNext/>
      <w:ind w:right="-1"/>
      <w:outlineLvl w:val="7"/>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Verfasser">
    <w:name w:val="Verfasser"/>
    <w:basedOn w:val="Standard"/>
    <w:next w:val="Standard"/>
    <w:link w:val="VerfasserZchn1"/>
    <w:rsid w:val="00246BE0"/>
    <w:pPr>
      <w:ind w:left="709"/>
      <w:jc w:val="left"/>
    </w:pPr>
    <w:rPr>
      <w:rFonts w:cs="Arial"/>
      <w:color w:val="0000FF"/>
    </w:rPr>
  </w:style>
  <w:style w:type="paragraph" w:styleId="Fuzeile">
    <w:name w:val="footer"/>
    <w:basedOn w:val="Standard"/>
    <w:link w:val="FuzeileZchn"/>
    <w:rsid w:val="00246BE0"/>
    <w:pPr>
      <w:tabs>
        <w:tab w:val="center" w:pos="4819"/>
        <w:tab w:val="right" w:pos="9071"/>
      </w:tabs>
    </w:pPr>
  </w:style>
  <w:style w:type="paragraph" w:styleId="Kopfzeile">
    <w:name w:val="header"/>
    <w:basedOn w:val="Standard"/>
    <w:rsid w:val="00246BE0"/>
    <w:pPr>
      <w:tabs>
        <w:tab w:val="center" w:pos="4819"/>
        <w:tab w:val="right" w:pos="9071"/>
      </w:tabs>
      <w:jc w:val="left"/>
    </w:pPr>
    <w:rPr>
      <w:i/>
      <w:sz w:val="20"/>
    </w:rPr>
  </w:style>
  <w:style w:type="paragraph" w:styleId="Textkrper-Zeileneinzug">
    <w:name w:val="Body Text Indent"/>
    <w:basedOn w:val="Standard"/>
    <w:link w:val="Textkrper-ZeileneinzugZchn"/>
    <w:rsid w:val="00246BE0"/>
    <w:pPr>
      <w:tabs>
        <w:tab w:val="left" w:pos="426"/>
      </w:tabs>
      <w:ind w:left="426" w:hanging="426"/>
    </w:pPr>
  </w:style>
  <w:style w:type="paragraph" w:styleId="Textkrper">
    <w:name w:val="Body Text"/>
    <w:basedOn w:val="Standard"/>
    <w:link w:val="TextkrperZchn"/>
    <w:rsid w:val="001B5B10"/>
    <w:pPr>
      <w:tabs>
        <w:tab w:val="left" w:pos="426"/>
      </w:tabs>
      <w:spacing w:after="120" w:line="312" w:lineRule="auto"/>
      <w:jc w:val="left"/>
    </w:pPr>
    <w:rPr>
      <w:sz w:val="22"/>
    </w:rPr>
  </w:style>
  <w:style w:type="character" w:styleId="Hyperlink">
    <w:name w:val="Hyperlink"/>
    <w:basedOn w:val="Absatz-Standardschriftart"/>
    <w:uiPriority w:val="99"/>
    <w:rsid w:val="00246BE0"/>
    <w:rPr>
      <w:rFonts w:ascii="Arial" w:hAnsi="Arial"/>
      <w:color w:val="0000FF"/>
      <w:u w:val="none"/>
    </w:rPr>
  </w:style>
  <w:style w:type="paragraph" w:styleId="Textkrper2">
    <w:name w:val="Body Text 2"/>
    <w:basedOn w:val="Standard"/>
    <w:rsid w:val="00204273"/>
    <w:pPr>
      <w:spacing w:after="120" w:line="264" w:lineRule="auto"/>
      <w:ind w:left="-284" w:right="-284"/>
    </w:pPr>
    <w:rPr>
      <w:sz w:val="20"/>
    </w:rPr>
  </w:style>
  <w:style w:type="paragraph" w:styleId="Dokumentstruktur">
    <w:name w:val="Document Map"/>
    <w:basedOn w:val="Standard"/>
    <w:semiHidden/>
    <w:rsid w:val="00246BE0"/>
    <w:pPr>
      <w:shd w:val="clear" w:color="auto" w:fill="000080"/>
    </w:pPr>
    <w:rPr>
      <w:rFonts w:ascii="Tahoma" w:hAnsi="Tahoma"/>
    </w:rPr>
  </w:style>
  <w:style w:type="paragraph" w:styleId="StandardWeb">
    <w:name w:val="Normal (Web)"/>
    <w:basedOn w:val="Standard"/>
    <w:rsid w:val="00246BE0"/>
    <w:pPr>
      <w:spacing w:before="100" w:beforeAutospacing="1" w:after="100" w:afterAutospacing="1"/>
    </w:pPr>
    <w:rPr>
      <w:rFonts w:ascii="Verdana" w:hAnsi="Verdana"/>
      <w:color w:val="000066"/>
      <w:sz w:val="14"/>
      <w:szCs w:val="14"/>
    </w:rPr>
  </w:style>
  <w:style w:type="paragraph" w:styleId="Textkrper-Einzug2">
    <w:name w:val="Body Text Indent 2"/>
    <w:basedOn w:val="Standard"/>
    <w:rsid w:val="00246BE0"/>
    <w:pPr>
      <w:ind w:left="1134" w:hanging="425"/>
    </w:pPr>
    <w:rPr>
      <w:rFonts w:cs="Arial"/>
      <w:sz w:val="26"/>
      <w:lang w:val="en-GB"/>
    </w:rPr>
  </w:style>
  <w:style w:type="paragraph" w:styleId="Textkrper-Einzug3">
    <w:name w:val="Body Text Indent 3"/>
    <w:basedOn w:val="Standard"/>
    <w:rsid w:val="00246BE0"/>
    <w:pPr>
      <w:ind w:left="567" w:hanging="567"/>
    </w:pPr>
    <w:rPr>
      <w:rFonts w:cs="Arial"/>
      <w:b/>
      <w:sz w:val="26"/>
      <w:lang w:val="en-GB"/>
    </w:rPr>
  </w:style>
  <w:style w:type="paragraph" w:customStyle="1" w:styleId="ErsteFuzeile">
    <w:name w:val="Erste Fußzeile"/>
    <w:basedOn w:val="Fuzeile"/>
    <w:rsid w:val="00246BE0"/>
    <w:pPr>
      <w:jc w:val="center"/>
    </w:pPr>
    <w:rPr>
      <w:bCs/>
      <w:iCs/>
      <w:sz w:val="13"/>
    </w:rPr>
  </w:style>
  <w:style w:type="paragraph" w:customStyle="1" w:styleId="Rundschreibentitel">
    <w:name w:val="Rundschreibentitel"/>
    <w:basedOn w:val="Standard"/>
    <w:next w:val="Standard"/>
    <w:rsid w:val="00246BE0"/>
    <w:pPr>
      <w:spacing w:before="600" w:after="440"/>
      <w:jc w:val="center"/>
    </w:pPr>
    <w:rPr>
      <w:b/>
      <w:sz w:val="32"/>
    </w:rPr>
  </w:style>
  <w:style w:type="paragraph" w:styleId="Verzeichnis1">
    <w:name w:val="toc 1"/>
    <w:basedOn w:val="Standard"/>
    <w:next w:val="Verzeichnis2"/>
    <w:semiHidden/>
    <w:rsid w:val="00246BE0"/>
    <w:pPr>
      <w:spacing w:before="240" w:after="120"/>
      <w:jc w:val="left"/>
    </w:pPr>
    <w:rPr>
      <w:b/>
      <w:bCs/>
      <w:szCs w:val="26"/>
    </w:rPr>
  </w:style>
  <w:style w:type="paragraph" w:styleId="Verzeichnis2">
    <w:name w:val="toc 2"/>
    <w:basedOn w:val="Standard"/>
    <w:next w:val="Standard"/>
    <w:semiHidden/>
    <w:rsid w:val="00246BE0"/>
    <w:pPr>
      <w:tabs>
        <w:tab w:val="left" w:pos="1134"/>
      </w:tabs>
      <w:spacing w:after="20"/>
      <w:ind w:left="1134" w:hanging="567"/>
      <w:jc w:val="left"/>
    </w:pPr>
    <w:rPr>
      <w:bCs/>
      <w:sz w:val="22"/>
      <w:szCs w:val="26"/>
    </w:rPr>
  </w:style>
  <w:style w:type="paragraph" w:styleId="Verzeichnis3">
    <w:name w:val="toc 3"/>
    <w:basedOn w:val="Standard"/>
    <w:next w:val="Standard"/>
    <w:autoRedefine/>
    <w:semiHidden/>
    <w:rsid w:val="00246BE0"/>
    <w:pPr>
      <w:jc w:val="left"/>
    </w:pPr>
    <w:rPr>
      <w:rFonts w:ascii="Times New Roman" w:hAnsi="Times New Roman"/>
      <w:smallCaps/>
      <w:szCs w:val="26"/>
    </w:rPr>
  </w:style>
  <w:style w:type="paragraph" w:styleId="Verzeichnis4">
    <w:name w:val="toc 4"/>
    <w:basedOn w:val="Standard"/>
    <w:next w:val="Standard"/>
    <w:autoRedefine/>
    <w:semiHidden/>
    <w:rsid w:val="00246BE0"/>
    <w:pPr>
      <w:jc w:val="left"/>
    </w:pPr>
    <w:rPr>
      <w:rFonts w:ascii="Times New Roman" w:hAnsi="Times New Roman"/>
      <w:szCs w:val="26"/>
    </w:rPr>
  </w:style>
  <w:style w:type="paragraph" w:styleId="Verzeichnis5">
    <w:name w:val="toc 5"/>
    <w:basedOn w:val="Standard"/>
    <w:next w:val="Standard"/>
    <w:autoRedefine/>
    <w:semiHidden/>
    <w:rsid w:val="00246BE0"/>
    <w:pPr>
      <w:jc w:val="left"/>
    </w:pPr>
    <w:rPr>
      <w:rFonts w:ascii="Times New Roman" w:hAnsi="Times New Roman"/>
      <w:szCs w:val="26"/>
    </w:rPr>
  </w:style>
  <w:style w:type="paragraph" w:styleId="Verzeichnis6">
    <w:name w:val="toc 6"/>
    <w:basedOn w:val="Standard"/>
    <w:next w:val="Standard"/>
    <w:autoRedefine/>
    <w:semiHidden/>
    <w:rsid w:val="00246BE0"/>
    <w:pPr>
      <w:jc w:val="left"/>
    </w:pPr>
    <w:rPr>
      <w:rFonts w:ascii="Times New Roman" w:hAnsi="Times New Roman"/>
      <w:szCs w:val="26"/>
    </w:rPr>
  </w:style>
  <w:style w:type="paragraph" w:styleId="Verzeichnis7">
    <w:name w:val="toc 7"/>
    <w:basedOn w:val="Standard"/>
    <w:next w:val="Standard"/>
    <w:autoRedefine/>
    <w:semiHidden/>
    <w:rsid w:val="00246BE0"/>
    <w:pPr>
      <w:jc w:val="left"/>
    </w:pPr>
    <w:rPr>
      <w:rFonts w:ascii="Times New Roman" w:hAnsi="Times New Roman"/>
      <w:szCs w:val="26"/>
    </w:rPr>
  </w:style>
  <w:style w:type="paragraph" w:styleId="Verzeichnis8">
    <w:name w:val="toc 8"/>
    <w:basedOn w:val="Standard"/>
    <w:next w:val="Standard"/>
    <w:autoRedefine/>
    <w:semiHidden/>
    <w:rsid w:val="00246BE0"/>
    <w:pPr>
      <w:jc w:val="left"/>
    </w:pPr>
    <w:rPr>
      <w:rFonts w:ascii="Times New Roman" w:hAnsi="Times New Roman"/>
      <w:szCs w:val="26"/>
    </w:rPr>
  </w:style>
  <w:style w:type="paragraph" w:styleId="Verzeichnis9">
    <w:name w:val="toc 9"/>
    <w:basedOn w:val="Standard"/>
    <w:next w:val="Standard"/>
    <w:autoRedefine/>
    <w:semiHidden/>
    <w:rsid w:val="00246BE0"/>
    <w:pPr>
      <w:jc w:val="left"/>
    </w:pPr>
    <w:rPr>
      <w:rFonts w:ascii="Times New Roman" w:hAnsi="Times New Roman"/>
      <w:szCs w:val="26"/>
    </w:rPr>
  </w:style>
  <w:style w:type="character" w:styleId="BesuchterHyperlink">
    <w:name w:val="FollowedHyperlink"/>
    <w:basedOn w:val="Absatz-Standardschriftart"/>
    <w:rsid w:val="00246BE0"/>
    <w:rPr>
      <w:color w:val="800080"/>
      <w:u w:val="single"/>
    </w:rPr>
  </w:style>
  <w:style w:type="paragraph" w:customStyle="1" w:styleId="Zeile">
    <w:name w:val="Zeile"/>
    <w:basedOn w:val="Standard"/>
    <w:next w:val="Standard"/>
    <w:rsid w:val="00246BE0"/>
    <w:pPr>
      <w:jc w:val="right"/>
    </w:pPr>
    <w:rPr>
      <w:i/>
      <w:sz w:val="22"/>
    </w:rPr>
  </w:style>
  <w:style w:type="paragraph" w:customStyle="1" w:styleId="Unterzeile">
    <w:name w:val="Unterzeile"/>
    <w:basedOn w:val="Standard"/>
    <w:next w:val="Standard"/>
    <w:rsid w:val="00246BE0"/>
    <w:pPr>
      <w:jc w:val="right"/>
    </w:pPr>
    <w:rPr>
      <w:i/>
      <w:sz w:val="22"/>
    </w:rPr>
  </w:style>
  <w:style w:type="character" w:styleId="Seitenzahl">
    <w:name w:val="page number"/>
    <w:basedOn w:val="Absatz-Standardschriftart"/>
    <w:rsid w:val="00246BE0"/>
  </w:style>
  <w:style w:type="character" w:customStyle="1" w:styleId="VerfasserZchn">
    <w:name w:val="Verfasser Zchn"/>
    <w:basedOn w:val="Absatz-Standardschriftart"/>
    <w:rsid w:val="00246BE0"/>
    <w:rPr>
      <w:rFonts w:ascii="Arial" w:hAnsi="Arial" w:cs="Arial"/>
      <w:color w:val="0000FF"/>
      <w:sz w:val="24"/>
      <w:lang w:val="de-DE" w:eastAsia="de-DE" w:bidi="ar-SA"/>
    </w:rPr>
  </w:style>
  <w:style w:type="paragraph" w:styleId="Sprechblasentext">
    <w:name w:val="Balloon Text"/>
    <w:basedOn w:val="Standard"/>
    <w:link w:val="SprechblasentextZchn"/>
    <w:uiPriority w:val="99"/>
    <w:semiHidden/>
    <w:rsid w:val="00246BE0"/>
    <w:rPr>
      <w:rFonts w:ascii="Tahoma" w:hAnsi="Tahoma" w:cs="Tahoma"/>
      <w:sz w:val="16"/>
      <w:szCs w:val="16"/>
    </w:rPr>
  </w:style>
  <w:style w:type="character" w:customStyle="1" w:styleId="VerfasserZchn1">
    <w:name w:val="Verfasser Zchn1"/>
    <w:basedOn w:val="Absatz-Standardschriftart"/>
    <w:link w:val="Verfasser"/>
    <w:rsid w:val="003703FC"/>
    <w:rPr>
      <w:rFonts w:ascii="Arial" w:hAnsi="Arial" w:cs="Arial"/>
      <w:color w:val="0000FF"/>
      <w:sz w:val="24"/>
      <w:lang w:val="de-DE" w:eastAsia="de-DE" w:bidi="ar-SA"/>
    </w:rPr>
  </w:style>
  <w:style w:type="character" w:styleId="Fett">
    <w:name w:val="Strong"/>
    <w:basedOn w:val="Absatz-Standardschriftart"/>
    <w:uiPriority w:val="22"/>
    <w:qFormat/>
    <w:rsid w:val="00246BE0"/>
    <w:rPr>
      <w:b/>
      <w:bCs/>
    </w:rPr>
  </w:style>
  <w:style w:type="paragraph" w:customStyle="1" w:styleId="Default">
    <w:name w:val="Default"/>
    <w:rsid w:val="00246BE0"/>
    <w:pPr>
      <w:autoSpaceDE w:val="0"/>
      <w:autoSpaceDN w:val="0"/>
      <w:adjustRightInd w:val="0"/>
    </w:pPr>
    <w:rPr>
      <w:rFonts w:ascii="Arial" w:hAnsi="Arial" w:cs="Arial"/>
      <w:color w:val="000000"/>
      <w:sz w:val="24"/>
      <w:szCs w:val="24"/>
    </w:rPr>
  </w:style>
  <w:style w:type="paragraph" w:styleId="Funotentext">
    <w:name w:val="footnote text"/>
    <w:basedOn w:val="Standard"/>
    <w:semiHidden/>
    <w:rsid w:val="00246BE0"/>
    <w:rPr>
      <w:sz w:val="20"/>
    </w:rPr>
  </w:style>
  <w:style w:type="paragraph" w:customStyle="1" w:styleId="verfasser0">
    <w:name w:val="verfasser"/>
    <w:basedOn w:val="Standard"/>
    <w:rsid w:val="00F53E95"/>
    <w:pPr>
      <w:ind w:left="709"/>
      <w:jc w:val="left"/>
    </w:pPr>
    <w:rPr>
      <w:rFonts w:cs="Arial"/>
      <w:color w:val="0000FF"/>
      <w:szCs w:val="24"/>
    </w:rPr>
  </w:style>
  <w:style w:type="paragraph" w:customStyle="1" w:styleId="5Normal">
    <w:name w:val="5 Normal"/>
    <w:rsid w:val="00246BE0"/>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eastAsia="en-GB"/>
    </w:rPr>
  </w:style>
  <w:style w:type="character" w:customStyle="1" w:styleId="5NormalChar">
    <w:name w:val="5 Normal Char"/>
    <w:basedOn w:val="Absatz-Standardschriftart"/>
    <w:rsid w:val="00246BE0"/>
    <w:rPr>
      <w:rFonts w:ascii="Arial" w:hAnsi="Arial"/>
      <w:spacing w:val="-2"/>
      <w:sz w:val="22"/>
      <w:lang w:val="de-DE" w:eastAsia="en-GB" w:bidi="ar-SA"/>
    </w:rPr>
  </w:style>
  <w:style w:type="table" w:styleId="Tabellenraster">
    <w:name w:val="Table Grid"/>
    <w:basedOn w:val="NormaleTabelle"/>
    <w:rsid w:val="00E9322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undschrift">
    <w:name w:val="Grundschrift"/>
    <w:basedOn w:val="Standard"/>
    <w:rsid w:val="00742C98"/>
    <w:pPr>
      <w:autoSpaceDE w:val="0"/>
      <w:autoSpaceDN w:val="0"/>
      <w:adjustRightInd w:val="0"/>
      <w:spacing w:line="230" w:lineRule="atLeast"/>
      <w:textAlignment w:val="center"/>
    </w:pPr>
    <w:rPr>
      <w:rFonts w:ascii="Goudy" w:hAnsi="Goudy" w:cs="Goudy"/>
      <w:color w:val="000000"/>
      <w:sz w:val="21"/>
      <w:szCs w:val="21"/>
    </w:rPr>
  </w:style>
  <w:style w:type="paragraph" w:styleId="Listenabsatz">
    <w:name w:val="List Paragraph"/>
    <w:basedOn w:val="Standard"/>
    <w:uiPriority w:val="34"/>
    <w:qFormat/>
    <w:rsid w:val="000478C4"/>
    <w:pPr>
      <w:ind w:left="720"/>
      <w:contextualSpacing/>
      <w:jc w:val="left"/>
    </w:pPr>
    <w:rPr>
      <w:rFonts w:ascii="Times New Roman" w:hAnsi="Times New Roman"/>
      <w:szCs w:val="24"/>
    </w:rPr>
  </w:style>
  <w:style w:type="paragraph" w:customStyle="1" w:styleId="date5">
    <w:name w:val="date5"/>
    <w:basedOn w:val="Standard"/>
    <w:uiPriority w:val="99"/>
    <w:rsid w:val="00694A1C"/>
    <w:pPr>
      <w:spacing w:after="100" w:afterAutospacing="1"/>
      <w:jc w:val="left"/>
    </w:pPr>
    <w:rPr>
      <w:rFonts w:ascii="Times New Roman" w:eastAsiaTheme="minorHAnsi" w:hAnsi="Times New Roman"/>
      <w:color w:val="636363"/>
      <w:sz w:val="16"/>
      <w:szCs w:val="16"/>
    </w:rPr>
  </w:style>
  <w:style w:type="character" w:customStyle="1" w:styleId="FuzeileZchn">
    <w:name w:val="Fußzeile Zchn"/>
    <w:basedOn w:val="Absatz-Standardschriftart"/>
    <w:link w:val="Fuzeile"/>
    <w:rsid w:val="00FA7D2D"/>
    <w:rPr>
      <w:rFonts w:ascii="Arial" w:hAnsi="Arial"/>
      <w:sz w:val="24"/>
    </w:rPr>
  </w:style>
  <w:style w:type="paragraph" w:styleId="Textkrper3">
    <w:name w:val="Body Text 3"/>
    <w:basedOn w:val="Textkrper2"/>
    <w:link w:val="Textkrper3Zchn"/>
    <w:rsid w:val="00204273"/>
    <w:pPr>
      <w:spacing w:before="60"/>
      <w:contextualSpacing/>
    </w:pPr>
    <w:rPr>
      <w:szCs w:val="16"/>
    </w:rPr>
  </w:style>
  <w:style w:type="character" w:customStyle="1" w:styleId="TextkrperZchn">
    <w:name w:val="Textkörper Zchn"/>
    <w:basedOn w:val="Absatz-Standardschriftart"/>
    <w:link w:val="Textkrper"/>
    <w:rsid w:val="001B5B10"/>
    <w:rPr>
      <w:rFonts w:ascii="Arial" w:hAnsi="Arial"/>
      <w:sz w:val="22"/>
    </w:rPr>
  </w:style>
  <w:style w:type="character" w:customStyle="1" w:styleId="Textkrper-ZeileneinzugZchn">
    <w:name w:val="Textkörper-Zeileneinzug Zchn"/>
    <w:basedOn w:val="Absatz-Standardschriftart"/>
    <w:link w:val="Textkrper-Zeileneinzug"/>
    <w:rsid w:val="000427DE"/>
    <w:rPr>
      <w:rFonts w:ascii="Arial" w:hAnsi="Arial"/>
      <w:sz w:val="24"/>
    </w:rPr>
  </w:style>
  <w:style w:type="character" w:customStyle="1" w:styleId="Textkrper3Zchn">
    <w:name w:val="Textkörper 3 Zchn"/>
    <w:basedOn w:val="Absatz-Standardschriftart"/>
    <w:link w:val="Textkrper3"/>
    <w:rsid w:val="00204273"/>
    <w:rPr>
      <w:rFonts w:ascii="Arial" w:hAnsi="Arial"/>
      <w:szCs w:val="16"/>
    </w:rPr>
  </w:style>
  <w:style w:type="paragraph" w:customStyle="1" w:styleId="StandardAbsatz">
    <w:name w:val="Standard Absatz"/>
    <w:basedOn w:val="Standard"/>
    <w:qFormat/>
    <w:rsid w:val="007F2667"/>
    <w:pPr>
      <w:tabs>
        <w:tab w:val="left" w:pos="170"/>
        <w:tab w:val="left" w:pos="5670"/>
        <w:tab w:val="right" w:pos="6521"/>
      </w:tabs>
      <w:autoSpaceDE w:val="0"/>
      <w:autoSpaceDN w:val="0"/>
      <w:adjustRightInd w:val="0"/>
      <w:spacing w:after="200" w:line="288" w:lineRule="auto"/>
    </w:pPr>
    <w:rPr>
      <w:rFonts w:eastAsiaTheme="minorHAnsi" w:cs="Arial"/>
      <w:sz w:val="20"/>
      <w:szCs w:val="22"/>
      <w:lang w:eastAsia="en-US"/>
    </w:rPr>
  </w:style>
  <w:style w:type="character" w:customStyle="1" w:styleId="SprechblasentextZchn">
    <w:name w:val="Sprechblasentext Zchn"/>
    <w:basedOn w:val="Absatz-Standardschriftart"/>
    <w:link w:val="Sprechblasentext"/>
    <w:uiPriority w:val="99"/>
    <w:semiHidden/>
    <w:rsid w:val="007F26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04387">
      <w:bodyDiv w:val="1"/>
      <w:marLeft w:val="0"/>
      <w:marRight w:val="0"/>
      <w:marTop w:val="0"/>
      <w:marBottom w:val="0"/>
      <w:divBdr>
        <w:top w:val="none" w:sz="0" w:space="0" w:color="auto"/>
        <w:left w:val="none" w:sz="0" w:space="0" w:color="auto"/>
        <w:bottom w:val="none" w:sz="0" w:space="0" w:color="auto"/>
        <w:right w:val="none" w:sz="0" w:space="0" w:color="auto"/>
      </w:divBdr>
      <w:divsChild>
        <w:div w:id="657270236">
          <w:marLeft w:val="0"/>
          <w:marRight w:val="0"/>
          <w:marTop w:val="0"/>
          <w:marBottom w:val="0"/>
          <w:divBdr>
            <w:top w:val="none" w:sz="0" w:space="0" w:color="auto"/>
            <w:left w:val="none" w:sz="0" w:space="0" w:color="auto"/>
            <w:bottom w:val="none" w:sz="0" w:space="0" w:color="auto"/>
            <w:right w:val="none" w:sz="0" w:space="0" w:color="auto"/>
          </w:divBdr>
          <w:divsChild>
            <w:div w:id="225993068">
              <w:marLeft w:val="0"/>
              <w:marRight w:val="0"/>
              <w:marTop w:val="0"/>
              <w:marBottom w:val="0"/>
              <w:divBdr>
                <w:top w:val="none" w:sz="0" w:space="0" w:color="auto"/>
                <w:left w:val="none" w:sz="0" w:space="0" w:color="auto"/>
                <w:bottom w:val="none" w:sz="0" w:space="0" w:color="auto"/>
                <w:right w:val="none" w:sz="0" w:space="0" w:color="auto"/>
              </w:divBdr>
            </w:div>
            <w:div w:id="284503421">
              <w:marLeft w:val="0"/>
              <w:marRight w:val="0"/>
              <w:marTop w:val="0"/>
              <w:marBottom w:val="0"/>
              <w:divBdr>
                <w:top w:val="none" w:sz="0" w:space="0" w:color="auto"/>
                <w:left w:val="none" w:sz="0" w:space="0" w:color="auto"/>
                <w:bottom w:val="none" w:sz="0" w:space="0" w:color="auto"/>
                <w:right w:val="none" w:sz="0" w:space="0" w:color="auto"/>
              </w:divBdr>
            </w:div>
            <w:div w:id="197579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4586">
      <w:bodyDiv w:val="1"/>
      <w:marLeft w:val="0"/>
      <w:marRight w:val="0"/>
      <w:marTop w:val="0"/>
      <w:marBottom w:val="0"/>
      <w:divBdr>
        <w:top w:val="none" w:sz="0" w:space="0" w:color="auto"/>
        <w:left w:val="none" w:sz="0" w:space="0" w:color="auto"/>
        <w:bottom w:val="none" w:sz="0" w:space="0" w:color="auto"/>
        <w:right w:val="none" w:sz="0" w:space="0" w:color="auto"/>
      </w:divBdr>
    </w:div>
    <w:div w:id="107434819">
      <w:bodyDiv w:val="1"/>
      <w:marLeft w:val="0"/>
      <w:marRight w:val="0"/>
      <w:marTop w:val="0"/>
      <w:marBottom w:val="0"/>
      <w:divBdr>
        <w:top w:val="none" w:sz="0" w:space="0" w:color="auto"/>
        <w:left w:val="none" w:sz="0" w:space="0" w:color="auto"/>
        <w:bottom w:val="none" w:sz="0" w:space="0" w:color="auto"/>
        <w:right w:val="none" w:sz="0" w:space="0" w:color="auto"/>
      </w:divBdr>
      <w:divsChild>
        <w:div w:id="171385413">
          <w:marLeft w:val="0"/>
          <w:marRight w:val="0"/>
          <w:marTop w:val="0"/>
          <w:marBottom w:val="0"/>
          <w:divBdr>
            <w:top w:val="none" w:sz="0" w:space="0" w:color="auto"/>
            <w:left w:val="none" w:sz="0" w:space="0" w:color="auto"/>
            <w:bottom w:val="none" w:sz="0" w:space="0" w:color="auto"/>
            <w:right w:val="none" w:sz="0" w:space="0" w:color="auto"/>
          </w:divBdr>
        </w:div>
        <w:div w:id="1003700132">
          <w:marLeft w:val="0"/>
          <w:marRight w:val="0"/>
          <w:marTop w:val="0"/>
          <w:marBottom w:val="0"/>
          <w:divBdr>
            <w:top w:val="none" w:sz="0" w:space="0" w:color="auto"/>
            <w:left w:val="none" w:sz="0" w:space="0" w:color="auto"/>
            <w:bottom w:val="none" w:sz="0" w:space="0" w:color="auto"/>
            <w:right w:val="none" w:sz="0" w:space="0" w:color="auto"/>
          </w:divBdr>
        </w:div>
        <w:div w:id="1065569025">
          <w:marLeft w:val="0"/>
          <w:marRight w:val="0"/>
          <w:marTop w:val="0"/>
          <w:marBottom w:val="0"/>
          <w:divBdr>
            <w:top w:val="none" w:sz="0" w:space="0" w:color="auto"/>
            <w:left w:val="none" w:sz="0" w:space="0" w:color="auto"/>
            <w:bottom w:val="none" w:sz="0" w:space="0" w:color="auto"/>
            <w:right w:val="none" w:sz="0" w:space="0" w:color="auto"/>
          </w:divBdr>
        </w:div>
        <w:div w:id="1105810006">
          <w:marLeft w:val="0"/>
          <w:marRight w:val="0"/>
          <w:marTop w:val="0"/>
          <w:marBottom w:val="0"/>
          <w:divBdr>
            <w:top w:val="none" w:sz="0" w:space="0" w:color="auto"/>
            <w:left w:val="none" w:sz="0" w:space="0" w:color="auto"/>
            <w:bottom w:val="none" w:sz="0" w:space="0" w:color="auto"/>
            <w:right w:val="none" w:sz="0" w:space="0" w:color="auto"/>
          </w:divBdr>
        </w:div>
        <w:div w:id="1111365448">
          <w:marLeft w:val="0"/>
          <w:marRight w:val="0"/>
          <w:marTop w:val="0"/>
          <w:marBottom w:val="0"/>
          <w:divBdr>
            <w:top w:val="none" w:sz="0" w:space="0" w:color="auto"/>
            <w:left w:val="none" w:sz="0" w:space="0" w:color="auto"/>
            <w:bottom w:val="none" w:sz="0" w:space="0" w:color="auto"/>
            <w:right w:val="none" w:sz="0" w:space="0" w:color="auto"/>
          </w:divBdr>
        </w:div>
        <w:div w:id="1131560027">
          <w:marLeft w:val="0"/>
          <w:marRight w:val="0"/>
          <w:marTop w:val="0"/>
          <w:marBottom w:val="0"/>
          <w:divBdr>
            <w:top w:val="none" w:sz="0" w:space="0" w:color="auto"/>
            <w:left w:val="none" w:sz="0" w:space="0" w:color="auto"/>
            <w:bottom w:val="none" w:sz="0" w:space="0" w:color="auto"/>
            <w:right w:val="none" w:sz="0" w:space="0" w:color="auto"/>
          </w:divBdr>
        </w:div>
        <w:div w:id="1332217719">
          <w:marLeft w:val="0"/>
          <w:marRight w:val="0"/>
          <w:marTop w:val="0"/>
          <w:marBottom w:val="0"/>
          <w:divBdr>
            <w:top w:val="none" w:sz="0" w:space="0" w:color="auto"/>
            <w:left w:val="none" w:sz="0" w:space="0" w:color="auto"/>
            <w:bottom w:val="none" w:sz="0" w:space="0" w:color="auto"/>
            <w:right w:val="none" w:sz="0" w:space="0" w:color="auto"/>
          </w:divBdr>
        </w:div>
        <w:div w:id="1791775118">
          <w:marLeft w:val="0"/>
          <w:marRight w:val="0"/>
          <w:marTop w:val="0"/>
          <w:marBottom w:val="0"/>
          <w:divBdr>
            <w:top w:val="none" w:sz="0" w:space="0" w:color="auto"/>
            <w:left w:val="none" w:sz="0" w:space="0" w:color="auto"/>
            <w:bottom w:val="none" w:sz="0" w:space="0" w:color="auto"/>
            <w:right w:val="none" w:sz="0" w:space="0" w:color="auto"/>
          </w:divBdr>
        </w:div>
        <w:div w:id="2046174439">
          <w:marLeft w:val="0"/>
          <w:marRight w:val="0"/>
          <w:marTop w:val="0"/>
          <w:marBottom w:val="0"/>
          <w:divBdr>
            <w:top w:val="none" w:sz="0" w:space="0" w:color="auto"/>
            <w:left w:val="none" w:sz="0" w:space="0" w:color="auto"/>
            <w:bottom w:val="none" w:sz="0" w:space="0" w:color="auto"/>
            <w:right w:val="none" w:sz="0" w:space="0" w:color="auto"/>
          </w:divBdr>
        </w:div>
        <w:div w:id="2050377741">
          <w:marLeft w:val="0"/>
          <w:marRight w:val="0"/>
          <w:marTop w:val="0"/>
          <w:marBottom w:val="0"/>
          <w:divBdr>
            <w:top w:val="none" w:sz="0" w:space="0" w:color="auto"/>
            <w:left w:val="none" w:sz="0" w:space="0" w:color="auto"/>
            <w:bottom w:val="none" w:sz="0" w:space="0" w:color="auto"/>
            <w:right w:val="none" w:sz="0" w:space="0" w:color="auto"/>
          </w:divBdr>
        </w:div>
        <w:div w:id="2130315337">
          <w:marLeft w:val="0"/>
          <w:marRight w:val="0"/>
          <w:marTop w:val="0"/>
          <w:marBottom w:val="0"/>
          <w:divBdr>
            <w:top w:val="none" w:sz="0" w:space="0" w:color="auto"/>
            <w:left w:val="none" w:sz="0" w:space="0" w:color="auto"/>
            <w:bottom w:val="none" w:sz="0" w:space="0" w:color="auto"/>
            <w:right w:val="none" w:sz="0" w:space="0" w:color="auto"/>
          </w:divBdr>
        </w:div>
      </w:divsChild>
    </w:div>
    <w:div w:id="119034276">
      <w:bodyDiv w:val="1"/>
      <w:marLeft w:val="0"/>
      <w:marRight w:val="0"/>
      <w:marTop w:val="0"/>
      <w:marBottom w:val="0"/>
      <w:divBdr>
        <w:top w:val="none" w:sz="0" w:space="0" w:color="auto"/>
        <w:left w:val="none" w:sz="0" w:space="0" w:color="auto"/>
        <w:bottom w:val="none" w:sz="0" w:space="0" w:color="auto"/>
        <w:right w:val="none" w:sz="0" w:space="0" w:color="auto"/>
      </w:divBdr>
    </w:div>
    <w:div w:id="153304239">
      <w:bodyDiv w:val="1"/>
      <w:marLeft w:val="0"/>
      <w:marRight w:val="0"/>
      <w:marTop w:val="0"/>
      <w:marBottom w:val="0"/>
      <w:divBdr>
        <w:top w:val="none" w:sz="0" w:space="0" w:color="auto"/>
        <w:left w:val="none" w:sz="0" w:space="0" w:color="auto"/>
        <w:bottom w:val="none" w:sz="0" w:space="0" w:color="auto"/>
        <w:right w:val="none" w:sz="0" w:space="0" w:color="auto"/>
      </w:divBdr>
      <w:divsChild>
        <w:div w:id="320743697">
          <w:marLeft w:val="0"/>
          <w:marRight w:val="0"/>
          <w:marTop w:val="0"/>
          <w:marBottom w:val="0"/>
          <w:divBdr>
            <w:top w:val="none" w:sz="0" w:space="0" w:color="auto"/>
            <w:left w:val="none" w:sz="0" w:space="0" w:color="auto"/>
            <w:bottom w:val="none" w:sz="0" w:space="0" w:color="auto"/>
            <w:right w:val="none" w:sz="0" w:space="0" w:color="auto"/>
          </w:divBdr>
        </w:div>
        <w:div w:id="429471898">
          <w:marLeft w:val="0"/>
          <w:marRight w:val="0"/>
          <w:marTop w:val="0"/>
          <w:marBottom w:val="0"/>
          <w:divBdr>
            <w:top w:val="none" w:sz="0" w:space="0" w:color="auto"/>
            <w:left w:val="none" w:sz="0" w:space="0" w:color="auto"/>
            <w:bottom w:val="none" w:sz="0" w:space="0" w:color="auto"/>
            <w:right w:val="none" w:sz="0" w:space="0" w:color="auto"/>
          </w:divBdr>
        </w:div>
        <w:div w:id="673604349">
          <w:marLeft w:val="0"/>
          <w:marRight w:val="0"/>
          <w:marTop w:val="0"/>
          <w:marBottom w:val="0"/>
          <w:divBdr>
            <w:top w:val="none" w:sz="0" w:space="0" w:color="auto"/>
            <w:left w:val="none" w:sz="0" w:space="0" w:color="auto"/>
            <w:bottom w:val="none" w:sz="0" w:space="0" w:color="auto"/>
            <w:right w:val="none" w:sz="0" w:space="0" w:color="auto"/>
          </w:divBdr>
        </w:div>
        <w:div w:id="1708674958">
          <w:marLeft w:val="0"/>
          <w:marRight w:val="0"/>
          <w:marTop w:val="0"/>
          <w:marBottom w:val="0"/>
          <w:divBdr>
            <w:top w:val="none" w:sz="0" w:space="0" w:color="auto"/>
            <w:left w:val="none" w:sz="0" w:space="0" w:color="auto"/>
            <w:bottom w:val="none" w:sz="0" w:space="0" w:color="auto"/>
            <w:right w:val="none" w:sz="0" w:space="0" w:color="auto"/>
          </w:divBdr>
        </w:div>
      </w:divsChild>
    </w:div>
    <w:div w:id="198710116">
      <w:bodyDiv w:val="1"/>
      <w:marLeft w:val="0"/>
      <w:marRight w:val="0"/>
      <w:marTop w:val="0"/>
      <w:marBottom w:val="0"/>
      <w:divBdr>
        <w:top w:val="none" w:sz="0" w:space="0" w:color="auto"/>
        <w:left w:val="none" w:sz="0" w:space="0" w:color="auto"/>
        <w:bottom w:val="none" w:sz="0" w:space="0" w:color="auto"/>
        <w:right w:val="none" w:sz="0" w:space="0" w:color="auto"/>
      </w:divBdr>
    </w:div>
    <w:div w:id="237403879">
      <w:bodyDiv w:val="1"/>
      <w:marLeft w:val="0"/>
      <w:marRight w:val="0"/>
      <w:marTop w:val="0"/>
      <w:marBottom w:val="0"/>
      <w:divBdr>
        <w:top w:val="none" w:sz="0" w:space="0" w:color="auto"/>
        <w:left w:val="none" w:sz="0" w:space="0" w:color="auto"/>
        <w:bottom w:val="none" w:sz="0" w:space="0" w:color="auto"/>
        <w:right w:val="none" w:sz="0" w:space="0" w:color="auto"/>
      </w:divBdr>
      <w:divsChild>
        <w:div w:id="562102958">
          <w:marLeft w:val="0"/>
          <w:marRight w:val="0"/>
          <w:marTop w:val="0"/>
          <w:marBottom w:val="0"/>
          <w:divBdr>
            <w:top w:val="none" w:sz="0" w:space="0" w:color="auto"/>
            <w:left w:val="none" w:sz="0" w:space="0" w:color="auto"/>
            <w:bottom w:val="none" w:sz="0" w:space="0" w:color="auto"/>
            <w:right w:val="none" w:sz="0" w:space="0" w:color="auto"/>
          </w:divBdr>
        </w:div>
        <w:div w:id="854920790">
          <w:marLeft w:val="0"/>
          <w:marRight w:val="0"/>
          <w:marTop w:val="0"/>
          <w:marBottom w:val="0"/>
          <w:divBdr>
            <w:top w:val="none" w:sz="0" w:space="0" w:color="auto"/>
            <w:left w:val="none" w:sz="0" w:space="0" w:color="auto"/>
            <w:bottom w:val="none" w:sz="0" w:space="0" w:color="auto"/>
            <w:right w:val="none" w:sz="0" w:space="0" w:color="auto"/>
          </w:divBdr>
        </w:div>
        <w:div w:id="1684436992">
          <w:marLeft w:val="0"/>
          <w:marRight w:val="0"/>
          <w:marTop w:val="0"/>
          <w:marBottom w:val="0"/>
          <w:divBdr>
            <w:top w:val="none" w:sz="0" w:space="0" w:color="auto"/>
            <w:left w:val="none" w:sz="0" w:space="0" w:color="auto"/>
            <w:bottom w:val="none" w:sz="0" w:space="0" w:color="auto"/>
            <w:right w:val="none" w:sz="0" w:space="0" w:color="auto"/>
          </w:divBdr>
        </w:div>
      </w:divsChild>
    </w:div>
    <w:div w:id="437725940">
      <w:bodyDiv w:val="1"/>
      <w:marLeft w:val="0"/>
      <w:marRight w:val="0"/>
      <w:marTop w:val="0"/>
      <w:marBottom w:val="0"/>
      <w:divBdr>
        <w:top w:val="none" w:sz="0" w:space="0" w:color="auto"/>
        <w:left w:val="none" w:sz="0" w:space="0" w:color="auto"/>
        <w:bottom w:val="none" w:sz="0" w:space="0" w:color="auto"/>
        <w:right w:val="none" w:sz="0" w:space="0" w:color="auto"/>
      </w:divBdr>
      <w:divsChild>
        <w:div w:id="254754068">
          <w:marLeft w:val="0"/>
          <w:marRight w:val="0"/>
          <w:marTop w:val="0"/>
          <w:marBottom w:val="0"/>
          <w:divBdr>
            <w:top w:val="none" w:sz="0" w:space="0" w:color="auto"/>
            <w:left w:val="none" w:sz="0" w:space="0" w:color="auto"/>
            <w:bottom w:val="none" w:sz="0" w:space="0" w:color="auto"/>
            <w:right w:val="none" w:sz="0" w:space="0" w:color="auto"/>
          </w:divBdr>
        </w:div>
        <w:div w:id="471021869">
          <w:marLeft w:val="0"/>
          <w:marRight w:val="0"/>
          <w:marTop w:val="0"/>
          <w:marBottom w:val="0"/>
          <w:divBdr>
            <w:top w:val="none" w:sz="0" w:space="0" w:color="auto"/>
            <w:left w:val="none" w:sz="0" w:space="0" w:color="auto"/>
            <w:bottom w:val="none" w:sz="0" w:space="0" w:color="auto"/>
            <w:right w:val="none" w:sz="0" w:space="0" w:color="auto"/>
          </w:divBdr>
        </w:div>
        <w:div w:id="472598714">
          <w:marLeft w:val="0"/>
          <w:marRight w:val="0"/>
          <w:marTop w:val="0"/>
          <w:marBottom w:val="0"/>
          <w:divBdr>
            <w:top w:val="none" w:sz="0" w:space="0" w:color="auto"/>
            <w:left w:val="none" w:sz="0" w:space="0" w:color="auto"/>
            <w:bottom w:val="none" w:sz="0" w:space="0" w:color="auto"/>
            <w:right w:val="none" w:sz="0" w:space="0" w:color="auto"/>
          </w:divBdr>
        </w:div>
        <w:div w:id="758327484">
          <w:marLeft w:val="0"/>
          <w:marRight w:val="0"/>
          <w:marTop w:val="0"/>
          <w:marBottom w:val="0"/>
          <w:divBdr>
            <w:top w:val="none" w:sz="0" w:space="0" w:color="auto"/>
            <w:left w:val="none" w:sz="0" w:space="0" w:color="auto"/>
            <w:bottom w:val="none" w:sz="0" w:space="0" w:color="auto"/>
            <w:right w:val="none" w:sz="0" w:space="0" w:color="auto"/>
          </w:divBdr>
        </w:div>
        <w:div w:id="1149326983">
          <w:marLeft w:val="0"/>
          <w:marRight w:val="0"/>
          <w:marTop w:val="0"/>
          <w:marBottom w:val="0"/>
          <w:divBdr>
            <w:top w:val="none" w:sz="0" w:space="0" w:color="auto"/>
            <w:left w:val="none" w:sz="0" w:space="0" w:color="auto"/>
            <w:bottom w:val="none" w:sz="0" w:space="0" w:color="auto"/>
            <w:right w:val="none" w:sz="0" w:space="0" w:color="auto"/>
          </w:divBdr>
        </w:div>
        <w:div w:id="1313948113">
          <w:marLeft w:val="0"/>
          <w:marRight w:val="0"/>
          <w:marTop w:val="0"/>
          <w:marBottom w:val="0"/>
          <w:divBdr>
            <w:top w:val="none" w:sz="0" w:space="0" w:color="auto"/>
            <w:left w:val="none" w:sz="0" w:space="0" w:color="auto"/>
            <w:bottom w:val="none" w:sz="0" w:space="0" w:color="auto"/>
            <w:right w:val="none" w:sz="0" w:space="0" w:color="auto"/>
          </w:divBdr>
        </w:div>
        <w:div w:id="1421683801">
          <w:marLeft w:val="0"/>
          <w:marRight w:val="0"/>
          <w:marTop w:val="0"/>
          <w:marBottom w:val="0"/>
          <w:divBdr>
            <w:top w:val="none" w:sz="0" w:space="0" w:color="auto"/>
            <w:left w:val="none" w:sz="0" w:space="0" w:color="auto"/>
            <w:bottom w:val="none" w:sz="0" w:space="0" w:color="auto"/>
            <w:right w:val="none" w:sz="0" w:space="0" w:color="auto"/>
          </w:divBdr>
        </w:div>
        <w:div w:id="1900240489">
          <w:marLeft w:val="0"/>
          <w:marRight w:val="0"/>
          <w:marTop w:val="0"/>
          <w:marBottom w:val="0"/>
          <w:divBdr>
            <w:top w:val="none" w:sz="0" w:space="0" w:color="auto"/>
            <w:left w:val="none" w:sz="0" w:space="0" w:color="auto"/>
            <w:bottom w:val="none" w:sz="0" w:space="0" w:color="auto"/>
            <w:right w:val="none" w:sz="0" w:space="0" w:color="auto"/>
          </w:divBdr>
        </w:div>
        <w:div w:id="2079862831">
          <w:marLeft w:val="0"/>
          <w:marRight w:val="0"/>
          <w:marTop w:val="0"/>
          <w:marBottom w:val="0"/>
          <w:divBdr>
            <w:top w:val="none" w:sz="0" w:space="0" w:color="auto"/>
            <w:left w:val="none" w:sz="0" w:space="0" w:color="auto"/>
            <w:bottom w:val="none" w:sz="0" w:space="0" w:color="auto"/>
            <w:right w:val="none" w:sz="0" w:space="0" w:color="auto"/>
          </w:divBdr>
        </w:div>
      </w:divsChild>
    </w:div>
    <w:div w:id="450905631">
      <w:bodyDiv w:val="1"/>
      <w:marLeft w:val="0"/>
      <w:marRight w:val="0"/>
      <w:marTop w:val="0"/>
      <w:marBottom w:val="0"/>
      <w:divBdr>
        <w:top w:val="none" w:sz="0" w:space="0" w:color="auto"/>
        <w:left w:val="none" w:sz="0" w:space="0" w:color="auto"/>
        <w:bottom w:val="none" w:sz="0" w:space="0" w:color="auto"/>
        <w:right w:val="none" w:sz="0" w:space="0" w:color="auto"/>
      </w:divBdr>
    </w:div>
    <w:div w:id="472597554">
      <w:bodyDiv w:val="1"/>
      <w:marLeft w:val="0"/>
      <w:marRight w:val="0"/>
      <w:marTop w:val="0"/>
      <w:marBottom w:val="0"/>
      <w:divBdr>
        <w:top w:val="none" w:sz="0" w:space="0" w:color="auto"/>
        <w:left w:val="none" w:sz="0" w:space="0" w:color="auto"/>
        <w:bottom w:val="none" w:sz="0" w:space="0" w:color="auto"/>
        <w:right w:val="none" w:sz="0" w:space="0" w:color="auto"/>
      </w:divBdr>
    </w:div>
    <w:div w:id="481627872">
      <w:bodyDiv w:val="1"/>
      <w:marLeft w:val="0"/>
      <w:marRight w:val="0"/>
      <w:marTop w:val="0"/>
      <w:marBottom w:val="0"/>
      <w:divBdr>
        <w:top w:val="none" w:sz="0" w:space="0" w:color="auto"/>
        <w:left w:val="none" w:sz="0" w:space="0" w:color="auto"/>
        <w:bottom w:val="none" w:sz="0" w:space="0" w:color="auto"/>
        <w:right w:val="none" w:sz="0" w:space="0" w:color="auto"/>
      </w:divBdr>
    </w:div>
    <w:div w:id="523372342">
      <w:bodyDiv w:val="1"/>
      <w:marLeft w:val="0"/>
      <w:marRight w:val="0"/>
      <w:marTop w:val="0"/>
      <w:marBottom w:val="0"/>
      <w:divBdr>
        <w:top w:val="none" w:sz="0" w:space="0" w:color="auto"/>
        <w:left w:val="none" w:sz="0" w:space="0" w:color="auto"/>
        <w:bottom w:val="none" w:sz="0" w:space="0" w:color="auto"/>
        <w:right w:val="none" w:sz="0" w:space="0" w:color="auto"/>
      </w:divBdr>
    </w:div>
    <w:div w:id="595092465">
      <w:bodyDiv w:val="1"/>
      <w:marLeft w:val="0"/>
      <w:marRight w:val="0"/>
      <w:marTop w:val="0"/>
      <w:marBottom w:val="0"/>
      <w:divBdr>
        <w:top w:val="none" w:sz="0" w:space="0" w:color="auto"/>
        <w:left w:val="none" w:sz="0" w:space="0" w:color="auto"/>
        <w:bottom w:val="none" w:sz="0" w:space="0" w:color="auto"/>
        <w:right w:val="none" w:sz="0" w:space="0" w:color="auto"/>
      </w:divBdr>
    </w:div>
    <w:div w:id="657659613">
      <w:bodyDiv w:val="1"/>
      <w:marLeft w:val="0"/>
      <w:marRight w:val="0"/>
      <w:marTop w:val="0"/>
      <w:marBottom w:val="0"/>
      <w:divBdr>
        <w:top w:val="none" w:sz="0" w:space="0" w:color="auto"/>
        <w:left w:val="none" w:sz="0" w:space="0" w:color="auto"/>
        <w:bottom w:val="none" w:sz="0" w:space="0" w:color="auto"/>
        <w:right w:val="none" w:sz="0" w:space="0" w:color="auto"/>
      </w:divBdr>
    </w:div>
    <w:div w:id="738089128">
      <w:bodyDiv w:val="1"/>
      <w:marLeft w:val="0"/>
      <w:marRight w:val="0"/>
      <w:marTop w:val="0"/>
      <w:marBottom w:val="0"/>
      <w:divBdr>
        <w:top w:val="none" w:sz="0" w:space="0" w:color="auto"/>
        <w:left w:val="none" w:sz="0" w:space="0" w:color="auto"/>
        <w:bottom w:val="none" w:sz="0" w:space="0" w:color="auto"/>
        <w:right w:val="none" w:sz="0" w:space="0" w:color="auto"/>
      </w:divBdr>
      <w:divsChild>
        <w:div w:id="171647036">
          <w:marLeft w:val="0"/>
          <w:marRight w:val="0"/>
          <w:marTop w:val="0"/>
          <w:marBottom w:val="0"/>
          <w:divBdr>
            <w:top w:val="none" w:sz="0" w:space="0" w:color="auto"/>
            <w:left w:val="none" w:sz="0" w:space="0" w:color="auto"/>
            <w:bottom w:val="none" w:sz="0" w:space="0" w:color="auto"/>
            <w:right w:val="none" w:sz="0" w:space="0" w:color="auto"/>
          </w:divBdr>
        </w:div>
        <w:div w:id="177431579">
          <w:marLeft w:val="0"/>
          <w:marRight w:val="0"/>
          <w:marTop w:val="0"/>
          <w:marBottom w:val="0"/>
          <w:divBdr>
            <w:top w:val="none" w:sz="0" w:space="0" w:color="auto"/>
            <w:left w:val="none" w:sz="0" w:space="0" w:color="auto"/>
            <w:bottom w:val="none" w:sz="0" w:space="0" w:color="auto"/>
            <w:right w:val="none" w:sz="0" w:space="0" w:color="auto"/>
          </w:divBdr>
        </w:div>
        <w:div w:id="235013472">
          <w:marLeft w:val="0"/>
          <w:marRight w:val="0"/>
          <w:marTop w:val="0"/>
          <w:marBottom w:val="0"/>
          <w:divBdr>
            <w:top w:val="none" w:sz="0" w:space="0" w:color="auto"/>
            <w:left w:val="none" w:sz="0" w:space="0" w:color="auto"/>
            <w:bottom w:val="none" w:sz="0" w:space="0" w:color="auto"/>
            <w:right w:val="none" w:sz="0" w:space="0" w:color="auto"/>
          </w:divBdr>
        </w:div>
        <w:div w:id="319693357">
          <w:marLeft w:val="0"/>
          <w:marRight w:val="0"/>
          <w:marTop w:val="0"/>
          <w:marBottom w:val="0"/>
          <w:divBdr>
            <w:top w:val="none" w:sz="0" w:space="0" w:color="auto"/>
            <w:left w:val="none" w:sz="0" w:space="0" w:color="auto"/>
            <w:bottom w:val="none" w:sz="0" w:space="0" w:color="auto"/>
            <w:right w:val="none" w:sz="0" w:space="0" w:color="auto"/>
          </w:divBdr>
        </w:div>
        <w:div w:id="340592418">
          <w:marLeft w:val="0"/>
          <w:marRight w:val="0"/>
          <w:marTop w:val="0"/>
          <w:marBottom w:val="0"/>
          <w:divBdr>
            <w:top w:val="none" w:sz="0" w:space="0" w:color="auto"/>
            <w:left w:val="none" w:sz="0" w:space="0" w:color="auto"/>
            <w:bottom w:val="none" w:sz="0" w:space="0" w:color="auto"/>
            <w:right w:val="none" w:sz="0" w:space="0" w:color="auto"/>
          </w:divBdr>
        </w:div>
        <w:div w:id="359357300">
          <w:marLeft w:val="0"/>
          <w:marRight w:val="0"/>
          <w:marTop w:val="0"/>
          <w:marBottom w:val="0"/>
          <w:divBdr>
            <w:top w:val="none" w:sz="0" w:space="0" w:color="auto"/>
            <w:left w:val="none" w:sz="0" w:space="0" w:color="auto"/>
            <w:bottom w:val="none" w:sz="0" w:space="0" w:color="auto"/>
            <w:right w:val="none" w:sz="0" w:space="0" w:color="auto"/>
          </w:divBdr>
        </w:div>
        <w:div w:id="515460950">
          <w:marLeft w:val="0"/>
          <w:marRight w:val="0"/>
          <w:marTop w:val="0"/>
          <w:marBottom w:val="0"/>
          <w:divBdr>
            <w:top w:val="none" w:sz="0" w:space="0" w:color="auto"/>
            <w:left w:val="none" w:sz="0" w:space="0" w:color="auto"/>
            <w:bottom w:val="none" w:sz="0" w:space="0" w:color="auto"/>
            <w:right w:val="none" w:sz="0" w:space="0" w:color="auto"/>
          </w:divBdr>
        </w:div>
        <w:div w:id="576787333">
          <w:marLeft w:val="0"/>
          <w:marRight w:val="0"/>
          <w:marTop w:val="0"/>
          <w:marBottom w:val="0"/>
          <w:divBdr>
            <w:top w:val="none" w:sz="0" w:space="0" w:color="auto"/>
            <w:left w:val="none" w:sz="0" w:space="0" w:color="auto"/>
            <w:bottom w:val="none" w:sz="0" w:space="0" w:color="auto"/>
            <w:right w:val="none" w:sz="0" w:space="0" w:color="auto"/>
          </w:divBdr>
        </w:div>
        <w:div w:id="604965682">
          <w:marLeft w:val="0"/>
          <w:marRight w:val="0"/>
          <w:marTop w:val="0"/>
          <w:marBottom w:val="0"/>
          <w:divBdr>
            <w:top w:val="none" w:sz="0" w:space="0" w:color="auto"/>
            <w:left w:val="none" w:sz="0" w:space="0" w:color="auto"/>
            <w:bottom w:val="none" w:sz="0" w:space="0" w:color="auto"/>
            <w:right w:val="none" w:sz="0" w:space="0" w:color="auto"/>
          </w:divBdr>
        </w:div>
        <w:div w:id="659425517">
          <w:marLeft w:val="0"/>
          <w:marRight w:val="0"/>
          <w:marTop w:val="0"/>
          <w:marBottom w:val="0"/>
          <w:divBdr>
            <w:top w:val="none" w:sz="0" w:space="0" w:color="auto"/>
            <w:left w:val="none" w:sz="0" w:space="0" w:color="auto"/>
            <w:bottom w:val="none" w:sz="0" w:space="0" w:color="auto"/>
            <w:right w:val="none" w:sz="0" w:space="0" w:color="auto"/>
          </w:divBdr>
        </w:div>
        <w:div w:id="672610235">
          <w:marLeft w:val="0"/>
          <w:marRight w:val="0"/>
          <w:marTop w:val="0"/>
          <w:marBottom w:val="0"/>
          <w:divBdr>
            <w:top w:val="none" w:sz="0" w:space="0" w:color="auto"/>
            <w:left w:val="none" w:sz="0" w:space="0" w:color="auto"/>
            <w:bottom w:val="none" w:sz="0" w:space="0" w:color="auto"/>
            <w:right w:val="none" w:sz="0" w:space="0" w:color="auto"/>
          </w:divBdr>
        </w:div>
        <w:div w:id="756556822">
          <w:marLeft w:val="0"/>
          <w:marRight w:val="0"/>
          <w:marTop w:val="0"/>
          <w:marBottom w:val="0"/>
          <w:divBdr>
            <w:top w:val="none" w:sz="0" w:space="0" w:color="auto"/>
            <w:left w:val="none" w:sz="0" w:space="0" w:color="auto"/>
            <w:bottom w:val="none" w:sz="0" w:space="0" w:color="auto"/>
            <w:right w:val="none" w:sz="0" w:space="0" w:color="auto"/>
          </w:divBdr>
        </w:div>
        <w:div w:id="785927934">
          <w:marLeft w:val="0"/>
          <w:marRight w:val="0"/>
          <w:marTop w:val="0"/>
          <w:marBottom w:val="0"/>
          <w:divBdr>
            <w:top w:val="none" w:sz="0" w:space="0" w:color="auto"/>
            <w:left w:val="none" w:sz="0" w:space="0" w:color="auto"/>
            <w:bottom w:val="none" w:sz="0" w:space="0" w:color="auto"/>
            <w:right w:val="none" w:sz="0" w:space="0" w:color="auto"/>
          </w:divBdr>
        </w:div>
        <w:div w:id="976760269">
          <w:marLeft w:val="0"/>
          <w:marRight w:val="0"/>
          <w:marTop w:val="0"/>
          <w:marBottom w:val="0"/>
          <w:divBdr>
            <w:top w:val="none" w:sz="0" w:space="0" w:color="auto"/>
            <w:left w:val="none" w:sz="0" w:space="0" w:color="auto"/>
            <w:bottom w:val="none" w:sz="0" w:space="0" w:color="auto"/>
            <w:right w:val="none" w:sz="0" w:space="0" w:color="auto"/>
          </w:divBdr>
        </w:div>
        <w:div w:id="1467116312">
          <w:marLeft w:val="0"/>
          <w:marRight w:val="0"/>
          <w:marTop w:val="0"/>
          <w:marBottom w:val="0"/>
          <w:divBdr>
            <w:top w:val="none" w:sz="0" w:space="0" w:color="auto"/>
            <w:left w:val="none" w:sz="0" w:space="0" w:color="auto"/>
            <w:bottom w:val="none" w:sz="0" w:space="0" w:color="auto"/>
            <w:right w:val="none" w:sz="0" w:space="0" w:color="auto"/>
          </w:divBdr>
        </w:div>
        <w:div w:id="1511869790">
          <w:marLeft w:val="0"/>
          <w:marRight w:val="0"/>
          <w:marTop w:val="0"/>
          <w:marBottom w:val="0"/>
          <w:divBdr>
            <w:top w:val="none" w:sz="0" w:space="0" w:color="auto"/>
            <w:left w:val="none" w:sz="0" w:space="0" w:color="auto"/>
            <w:bottom w:val="none" w:sz="0" w:space="0" w:color="auto"/>
            <w:right w:val="none" w:sz="0" w:space="0" w:color="auto"/>
          </w:divBdr>
        </w:div>
        <w:div w:id="1669215559">
          <w:marLeft w:val="0"/>
          <w:marRight w:val="0"/>
          <w:marTop w:val="0"/>
          <w:marBottom w:val="0"/>
          <w:divBdr>
            <w:top w:val="none" w:sz="0" w:space="0" w:color="auto"/>
            <w:left w:val="none" w:sz="0" w:space="0" w:color="auto"/>
            <w:bottom w:val="none" w:sz="0" w:space="0" w:color="auto"/>
            <w:right w:val="none" w:sz="0" w:space="0" w:color="auto"/>
          </w:divBdr>
        </w:div>
        <w:div w:id="1767842577">
          <w:marLeft w:val="0"/>
          <w:marRight w:val="0"/>
          <w:marTop w:val="0"/>
          <w:marBottom w:val="0"/>
          <w:divBdr>
            <w:top w:val="none" w:sz="0" w:space="0" w:color="auto"/>
            <w:left w:val="none" w:sz="0" w:space="0" w:color="auto"/>
            <w:bottom w:val="none" w:sz="0" w:space="0" w:color="auto"/>
            <w:right w:val="none" w:sz="0" w:space="0" w:color="auto"/>
          </w:divBdr>
        </w:div>
        <w:div w:id="2028213123">
          <w:marLeft w:val="0"/>
          <w:marRight w:val="0"/>
          <w:marTop w:val="0"/>
          <w:marBottom w:val="0"/>
          <w:divBdr>
            <w:top w:val="none" w:sz="0" w:space="0" w:color="auto"/>
            <w:left w:val="none" w:sz="0" w:space="0" w:color="auto"/>
            <w:bottom w:val="none" w:sz="0" w:space="0" w:color="auto"/>
            <w:right w:val="none" w:sz="0" w:space="0" w:color="auto"/>
          </w:divBdr>
        </w:div>
      </w:divsChild>
    </w:div>
    <w:div w:id="744952831">
      <w:bodyDiv w:val="1"/>
      <w:marLeft w:val="0"/>
      <w:marRight w:val="0"/>
      <w:marTop w:val="0"/>
      <w:marBottom w:val="0"/>
      <w:divBdr>
        <w:top w:val="none" w:sz="0" w:space="0" w:color="auto"/>
        <w:left w:val="none" w:sz="0" w:space="0" w:color="auto"/>
        <w:bottom w:val="none" w:sz="0" w:space="0" w:color="auto"/>
        <w:right w:val="none" w:sz="0" w:space="0" w:color="auto"/>
      </w:divBdr>
    </w:div>
    <w:div w:id="782580793">
      <w:bodyDiv w:val="1"/>
      <w:marLeft w:val="0"/>
      <w:marRight w:val="0"/>
      <w:marTop w:val="0"/>
      <w:marBottom w:val="0"/>
      <w:divBdr>
        <w:top w:val="none" w:sz="0" w:space="0" w:color="auto"/>
        <w:left w:val="none" w:sz="0" w:space="0" w:color="auto"/>
        <w:bottom w:val="none" w:sz="0" w:space="0" w:color="auto"/>
        <w:right w:val="none" w:sz="0" w:space="0" w:color="auto"/>
      </w:divBdr>
    </w:div>
    <w:div w:id="837812686">
      <w:bodyDiv w:val="1"/>
      <w:marLeft w:val="0"/>
      <w:marRight w:val="0"/>
      <w:marTop w:val="0"/>
      <w:marBottom w:val="0"/>
      <w:divBdr>
        <w:top w:val="none" w:sz="0" w:space="0" w:color="auto"/>
        <w:left w:val="none" w:sz="0" w:space="0" w:color="auto"/>
        <w:bottom w:val="none" w:sz="0" w:space="0" w:color="auto"/>
        <w:right w:val="none" w:sz="0" w:space="0" w:color="auto"/>
      </w:divBdr>
    </w:div>
    <w:div w:id="864099620">
      <w:bodyDiv w:val="1"/>
      <w:marLeft w:val="0"/>
      <w:marRight w:val="0"/>
      <w:marTop w:val="0"/>
      <w:marBottom w:val="0"/>
      <w:divBdr>
        <w:top w:val="none" w:sz="0" w:space="0" w:color="auto"/>
        <w:left w:val="none" w:sz="0" w:space="0" w:color="auto"/>
        <w:bottom w:val="none" w:sz="0" w:space="0" w:color="auto"/>
        <w:right w:val="none" w:sz="0" w:space="0" w:color="auto"/>
      </w:divBdr>
    </w:div>
    <w:div w:id="926614993">
      <w:bodyDiv w:val="1"/>
      <w:marLeft w:val="0"/>
      <w:marRight w:val="0"/>
      <w:marTop w:val="0"/>
      <w:marBottom w:val="0"/>
      <w:divBdr>
        <w:top w:val="none" w:sz="0" w:space="0" w:color="auto"/>
        <w:left w:val="none" w:sz="0" w:space="0" w:color="auto"/>
        <w:bottom w:val="none" w:sz="0" w:space="0" w:color="auto"/>
        <w:right w:val="none" w:sz="0" w:space="0" w:color="auto"/>
      </w:divBdr>
    </w:div>
    <w:div w:id="940453582">
      <w:bodyDiv w:val="1"/>
      <w:marLeft w:val="0"/>
      <w:marRight w:val="0"/>
      <w:marTop w:val="0"/>
      <w:marBottom w:val="0"/>
      <w:divBdr>
        <w:top w:val="none" w:sz="0" w:space="0" w:color="auto"/>
        <w:left w:val="none" w:sz="0" w:space="0" w:color="auto"/>
        <w:bottom w:val="none" w:sz="0" w:space="0" w:color="auto"/>
        <w:right w:val="none" w:sz="0" w:space="0" w:color="auto"/>
      </w:divBdr>
    </w:div>
    <w:div w:id="1025137522">
      <w:bodyDiv w:val="1"/>
      <w:marLeft w:val="0"/>
      <w:marRight w:val="0"/>
      <w:marTop w:val="0"/>
      <w:marBottom w:val="0"/>
      <w:divBdr>
        <w:top w:val="none" w:sz="0" w:space="0" w:color="auto"/>
        <w:left w:val="none" w:sz="0" w:space="0" w:color="auto"/>
        <w:bottom w:val="none" w:sz="0" w:space="0" w:color="auto"/>
        <w:right w:val="none" w:sz="0" w:space="0" w:color="auto"/>
      </w:divBdr>
      <w:divsChild>
        <w:div w:id="598755348">
          <w:marLeft w:val="0"/>
          <w:marRight w:val="0"/>
          <w:marTop w:val="0"/>
          <w:marBottom w:val="0"/>
          <w:divBdr>
            <w:top w:val="none" w:sz="0" w:space="0" w:color="auto"/>
            <w:left w:val="none" w:sz="0" w:space="0" w:color="auto"/>
            <w:bottom w:val="none" w:sz="0" w:space="0" w:color="auto"/>
            <w:right w:val="none" w:sz="0" w:space="0" w:color="auto"/>
          </w:divBdr>
        </w:div>
        <w:div w:id="1105728618">
          <w:marLeft w:val="0"/>
          <w:marRight w:val="0"/>
          <w:marTop w:val="0"/>
          <w:marBottom w:val="0"/>
          <w:divBdr>
            <w:top w:val="none" w:sz="0" w:space="0" w:color="auto"/>
            <w:left w:val="none" w:sz="0" w:space="0" w:color="auto"/>
            <w:bottom w:val="none" w:sz="0" w:space="0" w:color="auto"/>
            <w:right w:val="none" w:sz="0" w:space="0" w:color="auto"/>
          </w:divBdr>
        </w:div>
        <w:div w:id="1499426191">
          <w:marLeft w:val="0"/>
          <w:marRight w:val="0"/>
          <w:marTop w:val="0"/>
          <w:marBottom w:val="0"/>
          <w:divBdr>
            <w:top w:val="none" w:sz="0" w:space="0" w:color="auto"/>
            <w:left w:val="none" w:sz="0" w:space="0" w:color="auto"/>
            <w:bottom w:val="none" w:sz="0" w:space="0" w:color="auto"/>
            <w:right w:val="none" w:sz="0" w:space="0" w:color="auto"/>
          </w:divBdr>
        </w:div>
      </w:divsChild>
    </w:div>
    <w:div w:id="1040326044">
      <w:bodyDiv w:val="1"/>
      <w:marLeft w:val="0"/>
      <w:marRight w:val="0"/>
      <w:marTop w:val="0"/>
      <w:marBottom w:val="0"/>
      <w:divBdr>
        <w:top w:val="none" w:sz="0" w:space="0" w:color="auto"/>
        <w:left w:val="none" w:sz="0" w:space="0" w:color="auto"/>
        <w:bottom w:val="none" w:sz="0" w:space="0" w:color="auto"/>
        <w:right w:val="none" w:sz="0" w:space="0" w:color="auto"/>
      </w:divBdr>
      <w:divsChild>
        <w:div w:id="491602577">
          <w:marLeft w:val="0"/>
          <w:marRight w:val="0"/>
          <w:marTop w:val="0"/>
          <w:marBottom w:val="0"/>
          <w:divBdr>
            <w:top w:val="none" w:sz="0" w:space="0" w:color="auto"/>
            <w:left w:val="none" w:sz="0" w:space="0" w:color="auto"/>
            <w:bottom w:val="none" w:sz="0" w:space="0" w:color="auto"/>
            <w:right w:val="none" w:sz="0" w:space="0" w:color="auto"/>
          </w:divBdr>
        </w:div>
        <w:div w:id="873540068">
          <w:marLeft w:val="0"/>
          <w:marRight w:val="0"/>
          <w:marTop w:val="0"/>
          <w:marBottom w:val="0"/>
          <w:divBdr>
            <w:top w:val="none" w:sz="0" w:space="0" w:color="auto"/>
            <w:left w:val="none" w:sz="0" w:space="0" w:color="auto"/>
            <w:bottom w:val="none" w:sz="0" w:space="0" w:color="auto"/>
            <w:right w:val="none" w:sz="0" w:space="0" w:color="auto"/>
          </w:divBdr>
        </w:div>
        <w:div w:id="1175611442">
          <w:marLeft w:val="0"/>
          <w:marRight w:val="0"/>
          <w:marTop w:val="0"/>
          <w:marBottom w:val="0"/>
          <w:divBdr>
            <w:top w:val="none" w:sz="0" w:space="0" w:color="auto"/>
            <w:left w:val="none" w:sz="0" w:space="0" w:color="auto"/>
            <w:bottom w:val="none" w:sz="0" w:space="0" w:color="auto"/>
            <w:right w:val="none" w:sz="0" w:space="0" w:color="auto"/>
          </w:divBdr>
        </w:div>
        <w:div w:id="1833057713">
          <w:marLeft w:val="0"/>
          <w:marRight w:val="0"/>
          <w:marTop w:val="0"/>
          <w:marBottom w:val="0"/>
          <w:divBdr>
            <w:top w:val="none" w:sz="0" w:space="0" w:color="auto"/>
            <w:left w:val="none" w:sz="0" w:space="0" w:color="auto"/>
            <w:bottom w:val="none" w:sz="0" w:space="0" w:color="auto"/>
            <w:right w:val="none" w:sz="0" w:space="0" w:color="auto"/>
          </w:divBdr>
        </w:div>
        <w:div w:id="1963267003">
          <w:marLeft w:val="0"/>
          <w:marRight w:val="0"/>
          <w:marTop w:val="0"/>
          <w:marBottom w:val="0"/>
          <w:divBdr>
            <w:top w:val="none" w:sz="0" w:space="0" w:color="auto"/>
            <w:left w:val="none" w:sz="0" w:space="0" w:color="auto"/>
            <w:bottom w:val="none" w:sz="0" w:space="0" w:color="auto"/>
            <w:right w:val="none" w:sz="0" w:space="0" w:color="auto"/>
          </w:divBdr>
        </w:div>
      </w:divsChild>
    </w:div>
    <w:div w:id="1075083691">
      <w:bodyDiv w:val="1"/>
      <w:marLeft w:val="0"/>
      <w:marRight w:val="0"/>
      <w:marTop w:val="0"/>
      <w:marBottom w:val="0"/>
      <w:divBdr>
        <w:top w:val="none" w:sz="0" w:space="0" w:color="auto"/>
        <w:left w:val="none" w:sz="0" w:space="0" w:color="auto"/>
        <w:bottom w:val="none" w:sz="0" w:space="0" w:color="auto"/>
        <w:right w:val="none" w:sz="0" w:space="0" w:color="auto"/>
      </w:divBdr>
    </w:div>
    <w:div w:id="1075512935">
      <w:bodyDiv w:val="1"/>
      <w:marLeft w:val="0"/>
      <w:marRight w:val="0"/>
      <w:marTop w:val="0"/>
      <w:marBottom w:val="0"/>
      <w:divBdr>
        <w:top w:val="none" w:sz="0" w:space="0" w:color="auto"/>
        <w:left w:val="none" w:sz="0" w:space="0" w:color="auto"/>
        <w:bottom w:val="none" w:sz="0" w:space="0" w:color="auto"/>
        <w:right w:val="none" w:sz="0" w:space="0" w:color="auto"/>
      </w:divBdr>
    </w:div>
    <w:div w:id="1079016375">
      <w:bodyDiv w:val="1"/>
      <w:marLeft w:val="0"/>
      <w:marRight w:val="0"/>
      <w:marTop w:val="0"/>
      <w:marBottom w:val="0"/>
      <w:divBdr>
        <w:top w:val="none" w:sz="0" w:space="0" w:color="auto"/>
        <w:left w:val="none" w:sz="0" w:space="0" w:color="auto"/>
        <w:bottom w:val="none" w:sz="0" w:space="0" w:color="auto"/>
        <w:right w:val="none" w:sz="0" w:space="0" w:color="auto"/>
      </w:divBdr>
    </w:div>
    <w:div w:id="1128084373">
      <w:bodyDiv w:val="1"/>
      <w:marLeft w:val="0"/>
      <w:marRight w:val="0"/>
      <w:marTop w:val="0"/>
      <w:marBottom w:val="0"/>
      <w:divBdr>
        <w:top w:val="none" w:sz="0" w:space="0" w:color="auto"/>
        <w:left w:val="none" w:sz="0" w:space="0" w:color="auto"/>
        <w:bottom w:val="none" w:sz="0" w:space="0" w:color="auto"/>
        <w:right w:val="none" w:sz="0" w:space="0" w:color="auto"/>
      </w:divBdr>
    </w:div>
    <w:div w:id="1206990295">
      <w:bodyDiv w:val="1"/>
      <w:marLeft w:val="0"/>
      <w:marRight w:val="0"/>
      <w:marTop w:val="0"/>
      <w:marBottom w:val="0"/>
      <w:divBdr>
        <w:top w:val="none" w:sz="0" w:space="0" w:color="auto"/>
        <w:left w:val="none" w:sz="0" w:space="0" w:color="auto"/>
        <w:bottom w:val="none" w:sz="0" w:space="0" w:color="auto"/>
        <w:right w:val="none" w:sz="0" w:space="0" w:color="auto"/>
      </w:divBdr>
    </w:div>
    <w:div w:id="1216817040">
      <w:bodyDiv w:val="1"/>
      <w:marLeft w:val="0"/>
      <w:marRight w:val="0"/>
      <w:marTop w:val="0"/>
      <w:marBottom w:val="0"/>
      <w:divBdr>
        <w:top w:val="none" w:sz="0" w:space="0" w:color="auto"/>
        <w:left w:val="none" w:sz="0" w:space="0" w:color="auto"/>
        <w:bottom w:val="none" w:sz="0" w:space="0" w:color="auto"/>
        <w:right w:val="none" w:sz="0" w:space="0" w:color="auto"/>
      </w:divBdr>
    </w:div>
    <w:div w:id="1222407710">
      <w:bodyDiv w:val="1"/>
      <w:marLeft w:val="0"/>
      <w:marRight w:val="0"/>
      <w:marTop w:val="0"/>
      <w:marBottom w:val="0"/>
      <w:divBdr>
        <w:top w:val="none" w:sz="0" w:space="0" w:color="auto"/>
        <w:left w:val="none" w:sz="0" w:space="0" w:color="auto"/>
        <w:bottom w:val="none" w:sz="0" w:space="0" w:color="auto"/>
        <w:right w:val="none" w:sz="0" w:space="0" w:color="auto"/>
      </w:divBdr>
    </w:div>
    <w:div w:id="1227496495">
      <w:bodyDiv w:val="1"/>
      <w:marLeft w:val="0"/>
      <w:marRight w:val="0"/>
      <w:marTop w:val="0"/>
      <w:marBottom w:val="0"/>
      <w:divBdr>
        <w:top w:val="none" w:sz="0" w:space="0" w:color="auto"/>
        <w:left w:val="none" w:sz="0" w:space="0" w:color="auto"/>
        <w:bottom w:val="none" w:sz="0" w:space="0" w:color="auto"/>
        <w:right w:val="none" w:sz="0" w:space="0" w:color="auto"/>
      </w:divBdr>
      <w:divsChild>
        <w:div w:id="75443978">
          <w:marLeft w:val="0"/>
          <w:marRight w:val="0"/>
          <w:marTop w:val="0"/>
          <w:marBottom w:val="0"/>
          <w:divBdr>
            <w:top w:val="none" w:sz="0" w:space="0" w:color="auto"/>
            <w:left w:val="none" w:sz="0" w:space="0" w:color="auto"/>
            <w:bottom w:val="none" w:sz="0" w:space="0" w:color="auto"/>
            <w:right w:val="none" w:sz="0" w:space="0" w:color="auto"/>
          </w:divBdr>
        </w:div>
        <w:div w:id="275017538">
          <w:marLeft w:val="0"/>
          <w:marRight w:val="0"/>
          <w:marTop w:val="0"/>
          <w:marBottom w:val="0"/>
          <w:divBdr>
            <w:top w:val="none" w:sz="0" w:space="0" w:color="auto"/>
            <w:left w:val="none" w:sz="0" w:space="0" w:color="auto"/>
            <w:bottom w:val="none" w:sz="0" w:space="0" w:color="auto"/>
            <w:right w:val="none" w:sz="0" w:space="0" w:color="auto"/>
          </w:divBdr>
        </w:div>
        <w:div w:id="623073034">
          <w:marLeft w:val="0"/>
          <w:marRight w:val="0"/>
          <w:marTop w:val="0"/>
          <w:marBottom w:val="0"/>
          <w:divBdr>
            <w:top w:val="none" w:sz="0" w:space="0" w:color="auto"/>
            <w:left w:val="none" w:sz="0" w:space="0" w:color="auto"/>
            <w:bottom w:val="none" w:sz="0" w:space="0" w:color="auto"/>
            <w:right w:val="none" w:sz="0" w:space="0" w:color="auto"/>
          </w:divBdr>
        </w:div>
        <w:div w:id="730546056">
          <w:marLeft w:val="0"/>
          <w:marRight w:val="0"/>
          <w:marTop w:val="0"/>
          <w:marBottom w:val="0"/>
          <w:divBdr>
            <w:top w:val="none" w:sz="0" w:space="0" w:color="auto"/>
            <w:left w:val="none" w:sz="0" w:space="0" w:color="auto"/>
            <w:bottom w:val="none" w:sz="0" w:space="0" w:color="auto"/>
            <w:right w:val="none" w:sz="0" w:space="0" w:color="auto"/>
          </w:divBdr>
        </w:div>
        <w:div w:id="953026152">
          <w:marLeft w:val="0"/>
          <w:marRight w:val="0"/>
          <w:marTop w:val="0"/>
          <w:marBottom w:val="0"/>
          <w:divBdr>
            <w:top w:val="none" w:sz="0" w:space="0" w:color="auto"/>
            <w:left w:val="none" w:sz="0" w:space="0" w:color="auto"/>
            <w:bottom w:val="none" w:sz="0" w:space="0" w:color="auto"/>
            <w:right w:val="none" w:sz="0" w:space="0" w:color="auto"/>
          </w:divBdr>
        </w:div>
        <w:div w:id="991366708">
          <w:marLeft w:val="0"/>
          <w:marRight w:val="0"/>
          <w:marTop w:val="0"/>
          <w:marBottom w:val="0"/>
          <w:divBdr>
            <w:top w:val="none" w:sz="0" w:space="0" w:color="auto"/>
            <w:left w:val="none" w:sz="0" w:space="0" w:color="auto"/>
            <w:bottom w:val="none" w:sz="0" w:space="0" w:color="auto"/>
            <w:right w:val="none" w:sz="0" w:space="0" w:color="auto"/>
          </w:divBdr>
        </w:div>
        <w:div w:id="1166703033">
          <w:marLeft w:val="0"/>
          <w:marRight w:val="0"/>
          <w:marTop w:val="0"/>
          <w:marBottom w:val="0"/>
          <w:divBdr>
            <w:top w:val="none" w:sz="0" w:space="0" w:color="auto"/>
            <w:left w:val="none" w:sz="0" w:space="0" w:color="auto"/>
            <w:bottom w:val="none" w:sz="0" w:space="0" w:color="auto"/>
            <w:right w:val="none" w:sz="0" w:space="0" w:color="auto"/>
          </w:divBdr>
        </w:div>
        <w:div w:id="1231572872">
          <w:marLeft w:val="0"/>
          <w:marRight w:val="0"/>
          <w:marTop w:val="0"/>
          <w:marBottom w:val="0"/>
          <w:divBdr>
            <w:top w:val="none" w:sz="0" w:space="0" w:color="auto"/>
            <w:left w:val="none" w:sz="0" w:space="0" w:color="auto"/>
            <w:bottom w:val="none" w:sz="0" w:space="0" w:color="auto"/>
            <w:right w:val="none" w:sz="0" w:space="0" w:color="auto"/>
          </w:divBdr>
        </w:div>
        <w:div w:id="1301961184">
          <w:marLeft w:val="0"/>
          <w:marRight w:val="0"/>
          <w:marTop w:val="0"/>
          <w:marBottom w:val="0"/>
          <w:divBdr>
            <w:top w:val="none" w:sz="0" w:space="0" w:color="auto"/>
            <w:left w:val="none" w:sz="0" w:space="0" w:color="auto"/>
            <w:bottom w:val="none" w:sz="0" w:space="0" w:color="auto"/>
            <w:right w:val="none" w:sz="0" w:space="0" w:color="auto"/>
          </w:divBdr>
        </w:div>
        <w:div w:id="1437483944">
          <w:marLeft w:val="0"/>
          <w:marRight w:val="0"/>
          <w:marTop w:val="0"/>
          <w:marBottom w:val="0"/>
          <w:divBdr>
            <w:top w:val="none" w:sz="0" w:space="0" w:color="auto"/>
            <w:left w:val="none" w:sz="0" w:space="0" w:color="auto"/>
            <w:bottom w:val="none" w:sz="0" w:space="0" w:color="auto"/>
            <w:right w:val="none" w:sz="0" w:space="0" w:color="auto"/>
          </w:divBdr>
        </w:div>
        <w:div w:id="1671562929">
          <w:marLeft w:val="0"/>
          <w:marRight w:val="0"/>
          <w:marTop w:val="0"/>
          <w:marBottom w:val="0"/>
          <w:divBdr>
            <w:top w:val="none" w:sz="0" w:space="0" w:color="auto"/>
            <w:left w:val="none" w:sz="0" w:space="0" w:color="auto"/>
            <w:bottom w:val="none" w:sz="0" w:space="0" w:color="auto"/>
            <w:right w:val="none" w:sz="0" w:space="0" w:color="auto"/>
          </w:divBdr>
        </w:div>
        <w:div w:id="1786079551">
          <w:marLeft w:val="0"/>
          <w:marRight w:val="0"/>
          <w:marTop w:val="0"/>
          <w:marBottom w:val="0"/>
          <w:divBdr>
            <w:top w:val="none" w:sz="0" w:space="0" w:color="auto"/>
            <w:left w:val="none" w:sz="0" w:space="0" w:color="auto"/>
            <w:bottom w:val="none" w:sz="0" w:space="0" w:color="auto"/>
            <w:right w:val="none" w:sz="0" w:space="0" w:color="auto"/>
          </w:divBdr>
        </w:div>
      </w:divsChild>
    </w:div>
    <w:div w:id="1281106473">
      <w:bodyDiv w:val="1"/>
      <w:marLeft w:val="0"/>
      <w:marRight w:val="0"/>
      <w:marTop w:val="0"/>
      <w:marBottom w:val="0"/>
      <w:divBdr>
        <w:top w:val="none" w:sz="0" w:space="0" w:color="auto"/>
        <w:left w:val="none" w:sz="0" w:space="0" w:color="auto"/>
        <w:bottom w:val="none" w:sz="0" w:space="0" w:color="auto"/>
        <w:right w:val="none" w:sz="0" w:space="0" w:color="auto"/>
      </w:divBdr>
    </w:div>
    <w:div w:id="1304240521">
      <w:bodyDiv w:val="1"/>
      <w:marLeft w:val="0"/>
      <w:marRight w:val="0"/>
      <w:marTop w:val="0"/>
      <w:marBottom w:val="0"/>
      <w:divBdr>
        <w:top w:val="none" w:sz="0" w:space="0" w:color="auto"/>
        <w:left w:val="none" w:sz="0" w:space="0" w:color="auto"/>
        <w:bottom w:val="none" w:sz="0" w:space="0" w:color="auto"/>
        <w:right w:val="none" w:sz="0" w:space="0" w:color="auto"/>
      </w:divBdr>
    </w:div>
    <w:div w:id="1308900470">
      <w:bodyDiv w:val="1"/>
      <w:marLeft w:val="0"/>
      <w:marRight w:val="0"/>
      <w:marTop w:val="0"/>
      <w:marBottom w:val="0"/>
      <w:divBdr>
        <w:top w:val="none" w:sz="0" w:space="0" w:color="auto"/>
        <w:left w:val="none" w:sz="0" w:space="0" w:color="auto"/>
        <w:bottom w:val="none" w:sz="0" w:space="0" w:color="auto"/>
        <w:right w:val="none" w:sz="0" w:space="0" w:color="auto"/>
      </w:divBdr>
      <w:divsChild>
        <w:div w:id="443571935">
          <w:marLeft w:val="0"/>
          <w:marRight w:val="0"/>
          <w:marTop w:val="0"/>
          <w:marBottom w:val="0"/>
          <w:divBdr>
            <w:top w:val="none" w:sz="0" w:space="0" w:color="auto"/>
            <w:left w:val="none" w:sz="0" w:space="0" w:color="auto"/>
            <w:bottom w:val="none" w:sz="0" w:space="0" w:color="auto"/>
            <w:right w:val="none" w:sz="0" w:space="0" w:color="auto"/>
          </w:divBdr>
        </w:div>
        <w:div w:id="745036708">
          <w:marLeft w:val="0"/>
          <w:marRight w:val="0"/>
          <w:marTop w:val="0"/>
          <w:marBottom w:val="0"/>
          <w:divBdr>
            <w:top w:val="none" w:sz="0" w:space="0" w:color="auto"/>
            <w:left w:val="none" w:sz="0" w:space="0" w:color="auto"/>
            <w:bottom w:val="none" w:sz="0" w:space="0" w:color="auto"/>
            <w:right w:val="none" w:sz="0" w:space="0" w:color="auto"/>
          </w:divBdr>
        </w:div>
        <w:div w:id="1191146257">
          <w:marLeft w:val="0"/>
          <w:marRight w:val="0"/>
          <w:marTop w:val="0"/>
          <w:marBottom w:val="0"/>
          <w:divBdr>
            <w:top w:val="none" w:sz="0" w:space="0" w:color="auto"/>
            <w:left w:val="none" w:sz="0" w:space="0" w:color="auto"/>
            <w:bottom w:val="none" w:sz="0" w:space="0" w:color="auto"/>
            <w:right w:val="none" w:sz="0" w:space="0" w:color="auto"/>
          </w:divBdr>
        </w:div>
        <w:div w:id="177700191">
          <w:marLeft w:val="0"/>
          <w:marRight w:val="0"/>
          <w:marTop w:val="0"/>
          <w:marBottom w:val="0"/>
          <w:divBdr>
            <w:top w:val="none" w:sz="0" w:space="0" w:color="auto"/>
            <w:left w:val="none" w:sz="0" w:space="0" w:color="auto"/>
            <w:bottom w:val="none" w:sz="0" w:space="0" w:color="auto"/>
            <w:right w:val="none" w:sz="0" w:space="0" w:color="auto"/>
          </w:divBdr>
        </w:div>
        <w:div w:id="1643537443">
          <w:marLeft w:val="0"/>
          <w:marRight w:val="0"/>
          <w:marTop w:val="0"/>
          <w:marBottom w:val="0"/>
          <w:divBdr>
            <w:top w:val="none" w:sz="0" w:space="0" w:color="auto"/>
            <w:left w:val="none" w:sz="0" w:space="0" w:color="auto"/>
            <w:bottom w:val="none" w:sz="0" w:space="0" w:color="auto"/>
            <w:right w:val="none" w:sz="0" w:space="0" w:color="auto"/>
          </w:divBdr>
        </w:div>
        <w:div w:id="688407332">
          <w:marLeft w:val="0"/>
          <w:marRight w:val="0"/>
          <w:marTop w:val="0"/>
          <w:marBottom w:val="0"/>
          <w:divBdr>
            <w:top w:val="none" w:sz="0" w:space="0" w:color="auto"/>
            <w:left w:val="none" w:sz="0" w:space="0" w:color="auto"/>
            <w:bottom w:val="none" w:sz="0" w:space="0" w:color="auto"/>
            <w:right w:val="none" w:sz="0" w:space="0" w:color="auto"/>
          </w:divBdr>
        </w:div>
        <w:div w:id="1407726775">
          <w:marLeft w:val="0"/>
          <w:marRight w:val="0"/>
          <w:marTop w:val="0"/>
          <w:marBottom w:val="0"/>
          <w:divBdr>
            <w:top w:val="none" w:sz="0" w:space="0" w:color="auto"/>
            <w:left w:val="none" w:sz="0" w:space="0" w:color="auto"/>
            <w:bottom w:val="none" w:sz="0" w:space="0" w:color="auto"/>
            <w:right w:val="none" w:sz="0" w:space="0" w:color="auto"/>
          </w:divBdr>
        </w:div>
        <w:div w:id="2027441357">
          <w:marLeft w:val="0"/>
          <w:marRight w:val="0"/>
          <w:marTop w:val="0"/>
          <w:marBottom w:val="0"/>
          <w:divBdr>
            <w:top w:val="none" w:sz="0" w:space="0" w:color="auto"/>
            <w:left w:val="none" w:sz="0" w:space="0" w:color="auto"/>
            <w:bottom w:val="none" w:sz="0" w:space="0" w:color="auto"/>
            <w:right w:val="none" w:sz="0" w:space="0" w:color="auto"/>
          </w:divBdr>
        </w:div>
        <w:div w:id="2114737140">
          <w:marLeft w:val="0"/>
          <w:marRight w:val="0"/>
          <w:marTop w:val="0"/>
          <w:marBottom w:val="0"/>
          <w:divBdr>
            <w:top w:val="none" w:sz="0" w:space="0" w:color="auto"/>
            <w:left w:val="none" w:sz="0" w:space="0" w:color="auto"/>
            <w:bottom w:val="none" w:sz="0" w:space="0" w:color="auto"/>
            <w:right w:val="none" w:sz="0" w:space="0" w:color="auto"/>
          </w:divBdr>
        </w:div>
      </w:divsChild>
    </w:div>
    <w:div w:id="1393625474">
      <w:bodyDiv w:val="1"/>
      <w:marLeft w:val="0"/>
      <w:marRight w:val="0"/>
      <w:marTop w:val="0"/>
      <w:marBottom w:val="0"/>
      <w:divBdr>
        <w:top w:val="none" w:sz="0" w:space="0" w:color="auto"/>
        <w:left w:val="none" w:sz="0" w:space="0" w:color="auto"/>
        <w:bottom w:val="none" w:sz="0" w:space="0" w:color="auto"/>
        <w:right w:val="none" w:sz="0" w:space="0" w:color="auto"/>
      </w:divBdr>
    </w:div>
    <w:div w:id="1441029151">
      <w:bodyDiv w:val="1"/>
      <w:marLeft w:val="0"/>
      <w:marRight w:val="0"/>
      <w:marTop w:val="0"/>
      <w:marBottom w:val="0"/>
      <w:divBdr>
        <w:top w:val="none" w:sz="0" w:space="0" w:color="auto"/>
        <w:left w:val="none" w:sz="0" w:space="0" w:color="auto"/>
        <w:bottom w:val="none" w:sz="0" w:space="0" w:color="auto"/>
        <w:right w:val="none" w:sz="0" w:space="0" w:color="auto"/>
      </w:divBdr>
    </w:div>
    <w:div w:id="1452747366">
      <w:bodyDiv w:val="1"/>
      <w:marLeft w:val="0"/>
      <w:marRight w:val="0"/>
      <w:marTop w:val="0"/>
      <w:marBottom w:val="0"/>
      <w:divBdr>
        <w:top w:val="none" w:sz="0" w:space="0" w:color="auto"/>
        <w:left w:val="none" w:sz="0" w:space="0" w:color="auto"/>
        <w:bottom w:val="none" w:sz="0" w:space="0" w:color="auto"/>
        <w:right w:val="none" w:sz="0" w:space="0" w:color="auto"/>
      </w:divBdr>
      <w:divsChild>
        <w:div w:id="1401252467">
          <w:marLeft w:val="0"/>
          <w:marRight w:val="0"/>
          <w:marTop w:val="0"/>
          <w:marBottom w:val="0"/>
          <w:divBdr>
            <w:top w:val="none" w:sz="0" w:space="0" w:color="auto"/>
            <w:left w:val="none" w:sz="0" w:space="0" w:color="auto"/>
            <w:bottom w:val="none" w:sz="0" w:space="0" w:color="auto"/>
            <w:right w:val="none" w:sz="0" w:space="0" w:color="auto"/>
          </w:divBdr>
          <w:divsChild>
            <w:div w:id="201472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92882">
      <w:bodyDiv w:val="1"/>
      <w:marLeft w:val="0"/>
      <w:marRight w:val="0"/>
      <w:marTop w:val="0"/>
      <w:marBottom w:val="0"/>
      <w:divBdr>
        <w:top w:val="none" w:sz="0" w:space="0" w:color="auto"/>
        <w:left w:val="none" w:sz="0" w:space="0" w:color="auto"/>
        <w:bottom w:val="none" w:sz="0" w:space="0" w:color="auto"/>
        <w:right w:val="none" w:sz="0" w:space="0" w:color="auto"/>
      </w:divBdr>
    </w:div>
    <w:div w:id="1495146950">
      <w:bodyDiv w:val="1"/>
      <w:marLeft w:val="0"/>
      <w:marRight w:val="0"/>
      <w:marTop w:val="0"/>
      <w:marBottom w:val="0"/>
      <w:divBdr>
        <w:top w:val="none" w:sz="0" w:space="0" w:color="auto"/>
        <w:left w:val="none" w:sz="0" w:space="0" w:color="auto"/>
        <w:bottom w:val="none" w:sz="0" w:space="0" w:color="auto"/>
        <w:right w:val="none" w:sz="0" w:space="0" w:color="auto"/>
      </w:divBdr>
      <w:divsChild>
        <w:div w:id="313489429">
          <w:marLeft w:val="0"/>
          <w:marRight w:val="0"/>
          <w:marTop w:val="0"/>
          <w:marBottom w:val="0"/>
          <w:divBdr>
            <w:top w:val="none" w:sz="0" w:space="0" w:color="auto"/>
            <w:left w:val="none" w:sz="0" w:space="0" w:color="auto"/>
            <w:bottom w:val="none" w:sz="0" w:space="0" w:color="auto"/>
            <w:right w:val="none" w:sz="0" w:space="0" w:color="auto"/>
          </w:divBdr>
        </w:div>
        <w:div w:id="820850323">
          <w:marLeft w:val="0"/>
          <w:marRight w:val="0"/>
          <w:marTop w:val="0"/>
          <w:marBottom w:val="0"/>
          <w:divBdr>
            <w:top w:val="none" w:sz="0" w:space="0" w:color="auto"/>
            <w:left w:val="none" w:sz="0" w:space="0" w:color="auto"/>
            <w:bottom w:val="none" w:sz="0" w:space="0" w:color="auto"/>
            <w:right w:val="none" w:sz="0" w:space="0" w:color="auto"/>
          </w:divBdr>
        </w:div>
        <w:div w:id="890270121">
          <w:marLeft w:val="0"/>
          <w:marRight w:val="0"/>
          <w:marTop w:val="0"/>
          <w:marBottom w:val="0"/>
          <w:divBdr>
            <w:top w:val="none" w:sz="0" w:space="0" w:color="auto"/>
            <w:left w:val="none" w:sz="0" w:space="0" w:color="auto"/>
            <w:bottom w:val="none" w:sz="0" w:space="0" w:color="auto"/>
            <w:right w:val="none" w:sz="0" w:space="0" w:color="auto"/>
          </w:divBdr>
        </w:div>
        <w:div w:id="1322852189">
          <w:marLeft w:val="0"/>
          <w:marRight w:val="0"/>
          <w:marTop w:val="0"/>
          <w:marBottom w:val="0"/>
          <w:divBdr>
            <w:top w:val="none" w:sz="0" w:space="0" w:color="auto"/>
            <w:left w:val="none" w:sz="0" w:space="0" w:color="auto"/>
            <w:bottom w:val="none" w:sz="0" w:space="0" w:color="auto"/>
            <w:right w:val="none" w:sz="0" w:space="0" w:color="auto"/>
          </w:divBdr>
        </w:div>
        <w:div w:id="1475676163">
          <w:marLeft w:val="0"/>
          <w:marRight w:val="0"/>
          <w:marTop w:val="0"/>
          <w:marBottom w:val="0"/>
          <w:divBdr>
            <w:top w:val="none" w:sz="0" w:space="0" w:color="auto"/>
            <w:left w:val="none" w:sz="0" w:space="0" w:color="auto"/>
            <w:bottom w:val="none" w:sz="0" w:space="0" w:color="auto"/>
            <w:right w:val="none" w:sz="0" w:space="0" w:color="auto"/>
          </w:divBdr>
        </w:div>
        <w:div w:id="1501699012">
          <w:marLeft w:val="0"/>
          <w:marRight w:val="0"/>
          <w:marTop w:val="0"/>
          <w:marBottom w:val="0"/>
          <w:divBdr>
            <w:top w:val="none" w:sz="0" w:space="0" w:color="auto"/>
            <w:left w:val="none" w:sz="0" w:space="0" w:color="auto"/>
            <w:bottom w:val="none" w:sz="0" w:space="0" w:color="auto"/>
            <w:right w:val="none" w:sz="0" w:space="0" w:color="auto"/>
          </w:divBdr>
        </w:div>
        <w:div w:id="1590314872">
          <w:marLeft w:val="0"/>
          <w:marRight w:val="0"/>
          <w:marTop w:val="0"/>
          <w:marBottom w:val="0"/>
          <w:divBdr>
            <w:top w:val="none" w:sz="0" w:space="0" w:color="auto"/>
            <w:left w:val="none" w:sz="0" w:space="0" w:color="auto"/>
            <w:bottom w:val="none" w:sz="0" w:space="0" w:color="auto"/>
            <w:right w:val="none" w:sz="0" w:space="0" w:color="auto"/>
          </w:divBdr>
        </w:div>
      </w:divsChild>
    </w:div>
    <w:div w:id="1529878787">
      <w:bodyDiv w:val="1"/>
      <w:marLeft w:val="0"/>
      <w:marRight w:val="0"/>
      <w:marTop w:val="0"/>
      <w:marBottom w:val="0"/>
      <w:divBdr>
        <w:top w:val="none" w:sz="0" w:space="0" w:color="auto"/>
        <w:left w:val="none" w:sz="0" w:space="0" w:color="auto"/>
        <w:bottom w:val="none" w:sz="0" w:space="0" w:color="auto"/>
        <w:right w:val="none" w:sz="0" w:space="0" w:color="auto"/>
      </w:divBdr>
    </w:div>
    <w:div w:id="1579362551">
      <w:bodyDiv w:val="1"/>
      <w:marLeft w:val="0"/>
      <w:marRight w:val="0"/>
      <w:marTop w:val="0"/>
      <w:marBottom w:val="0"/>
      <w:divBdr>
        <w:top w:val="none" w:sz="0" w:space="0" w:color="auto"/>
        <w:left w:val="none" w:sz="0" w:space="0" w:color="auto"/>
        <w:bottom w:val="none" w:sz="0" w:space="0" w:color="auto"/>
        <w:right w:val="none" w:sz="0" w:space="0" w:color="auto"/>
      </w:divBdr>
    </w:div>
    <w:div w:id="1765759791">
      <w:bodyDiv w:val="1"/>
      <w:marLeft w:val="0"/>
      <w:marRight w:val="0"/>
      <w:marTop w:val="0"/>
      <w:marBottom w:val="0"/>
      <w:divBdr>
        <w:top w:val="none" w:sz="0" w:space="0" w:color="auto"/>
        <w:left w:val="none" w:sz="0" w:space="0" w:color="auto"/>
        <w:bottom w:val="none" w:sz="0" w:space="0" w:color="auto"/>
        <w:right w:val="none" w:sz="0" w:space="0" w:color="auto"/>
      </w:divBdr>
    </w:div>
    <w:div w:id="1776169654">
      <w:bodyDiv w:val="1"/>
      <w:marLeft w:val="0"/>
      <w:marRight w:val="0"/>
      <w:marTop w:val="0"/>
      <w:marBottom w:val="0"/>
      <w:divBdr>
        <w:top w:val="none" w:sz="0" w:space="0" w:color="auto"/>
        <w:left w:val="none" w:sz="0" w:space="0" w:color="auto"/>
        <w:bottom w:val="none" w:sz="0" w:space="0" w:color="auto"/>
        <w:right w:val="none" w:sz="0" w:space="0" w:color="auto"/>
      </w:divBdr>
      <w:divsChild>
        <w:div w:id="611665250">
          <w:marLeft w:val="0"/>
          <w:marRight w:val="0"/>
          <w:marTop w:val="0"/>
          <w:marBottom w:val="0"/>
          <w:divBdr>
            <w:top w:val="none" w:sz="0" w:space="0" w:color="auto"/>
            <w:left w:val="none" w:sz="0" w:space="0" w:color="auto"/>
            <w:bottom w:val="none" w:sz="0" w:space="0" w:color="auto"/>
            <w:right w:val="none" w:sz="0" w:space="0" w:color="auto"/>
          </w:divBdr>
        </w:div>
        <w:div w:id="1079986347">
          <w:marLeft w:val="0"/>
          <w:marRight w:val="0"/>
          <w:marTop w:val="0"/>
          <w:marBottom w:val="0"/>
          <w:divBdr>
            <w:top w:val="none" w:sz="0" w:space="0" w:color="auto"/>
            <w:left w:val="none" w:sz="0" w:space="0" w:color="auto"/>
            <w:bottom w:val="none" w:sz="0" w:space="0" w:color="auto"/>
            <w:right w:val="none" w:sz="0" w:space="0" w:color="auto"/>
          </w:divBdr>
        </w:div>
        <w:div w:id="1626231956">
          <w:marLeft w:val="0"/>
          <w:marRight w:val="0"/>
          <w:marTop w:val="0"/>
          <w:marBottom w:val="0"/>
          <w:divBdr>
            <w:top w:val="none" w:sz="0" w:space="0" w:color="auto"/>
            <w:left w:val="none" w:sz="0" w:space="0" w:color="auto"/>
            <w:bottom w:val="none" w:sz="0" w:space="0" w:color="auto"/>
            <w:right w:val="none" w:sz="0" w:space="0" w:color="auto"/>
          </w:divBdr>
        </w:div>
      </w:divsChild>
    </w:div>
    <w:div w:id="1858887932">
      <w:bodyDiv w:val="1"/>
      <w:marLeft w:val="0"/>
      <w:marRight w:val="0"/>
      <w:marTop w:val="0"/>
      <w:marBottom w:val="0"/>
      <w:divBdr>
        <w:top w:val="none" w:sz="0" w:space="0" w:color="auto"/>
        <w:left w:val="none" w:sz="0" w:space="0" w:color="auto"/>
        <w:bottom w:val="none" w:sz="0" w:space="0" w:color="auto"/>
        <w:right w:val="none" w:sz="0" w:space="0" w:color="auto"/>
      </w:divBdr>
    </w:div>
    <w:div w:id="1898932566">
      <w:bodyDiv w:val="1"/>
      <w:marLeft w:val="0"/>
      <w:marRight w:val="0"/>
      <w:marTop w:val="0"/>
      <w:marBottom w:val="0"/>
      <w:divBdr>
        <w:top w:val="none" w:sz="0" w:space="0" w:color="auto"/>
        <w:left w:val="none" w:sz="0" w:space="0" w:color="auto"/>
        <w:bottom w:val="none" w:sz="0" w:space="0" w:color="auto"/>
        <w:right w:val="none" w:sz="0" w:space="0" w:color="auto"/>
      </w:divBdr>
    </w:div>
    <w:div w:id="1909075556">
      <w:bodyDiv w:val="1"/>
      <w:marLeft w:val="0"/>
      <w:marRight w:val="0"/>
      <w:marTop w:val="0"/>
      <w:marBottom w:val="0"/>
      <w:divBdr>
        <w:top w:val="none" w:sz="0" w:space="0" w:color="auto"/>
        <w:left w:val="none" w:sz="0" w:space="0" w:color="auto"/>
        <w:bottom w:val="none" w:sz="0" w:space="0" w:color="auto"/>
        <w:right w:val="none" w:sz="0" w:space="0" w:color="auto"/>
      </w:divBdr>
    </w:div>
    <w:div w:id="1962219817">
      <w:bodyDiv w:val="1"/>
      <w:marLeft w:val="0"/>
      <w:marRight w:val="0"/>
      <w:marTop w:val="0"/>
      <w:marBottom w:val="0"/>
      <w:divBdr>
        <w:top w:val="none" w:sz="0" w:space="0" w:color="auto"/>
        <w:left w:val="none" w:sz="0" w:space="0" w:color="auto"/>
        <w:bottom w:val="none" w:sz="0" w:space="0" w:color="auto"/>
        <w:right w:val="none" w:sz="0" w:space="0" w:color="auto"/>
      </w:divBdr>
    </w:div>
    <w:div w:id="1996832934">
      <w:bodyDiv w:val="1"/>
      <w:marLeft w:val="0"/>
      <w:marRight w:val="0"/>
      <w:marTop w:val="0"/>
      <w:marBottom w:val="0"/>
      <w:divBdr>
        <w:top w:val="none" w:sz="0" w:space="0" w:color="auto"/>
        <w:left w:val="none" w:sz="0" w:space="0" w:color="auto"/>
        <w:bottom w:val="none" w:sz="0" w:space="0" w:color="auto"/>
        <w:right w:val="none" w:sz="0" w:space="0" w:color="auto"/>
      </w:divBdr>
    </w:div>
    <w:div w:id="2002000117">
      <w:bodyDiv w:val="1"/>
      <w:marLeft w:val="0"/>
      <w:marRight w:val="0"/>
      <w:marTop w:val="0"/>
      <w:marBottom w:val="0"/>
      <w:divBdr>
        <w:top w:val="none" w:sz="0" w:space="0" w:color="auto"/>
        <w:left w:val="none" w:sz="0" w:space="0" w:color="auto"/>
        <w:bottom w:val="none" w:sz="0" w:space="0" w:color="auto"/>
        <w:right w:val="none" w:sz="0" w:space="0" w:color="auto"/>
      </w:divBdr>
    </w:div>
    <w:div w:id="2007124962">
      <w:bodyDiv w:val="1"/>
      <w:marLeft w:val="0"/>
      <w:marRight w:val="0"/>
      <w:marTop w:val="0"/>
      <w:marBottom w:val="0"/>
      <w:divBdr>
        <w:top w:val="none" w:sz="0" w:space="0" w:color="auto"/>
        <w:left w:val="none" w:sz="0" w:space="0" w:color="auto"/>
        <w:bottom w:val="none" w:sz="0" w:space="0" w:color="auto"/>
        <w:right w:val="none" w:sz="0" w:space="0" w:color="auto"/>
      </w:divBdr>
    </w:div>
    <w:div w:id="2088454759">
      <w:bodyDiv w:val="1"/>
      <w:marLeft w:val="0"/>
      <w:marRight w:val="0"/>
      <w:marTop w:val="0"/>
      <w:marBottom w:val="0"/>
      <w:divBdr>
        <w:top w:val="none" w:sz="0" w:space="0" w:color="auto"/>
        <w:left w:val="none" w:sz="0" w:space="0" w:color="auto"/>
        <w:bottom w:val="none" w:sz="0" w:space="0" w:color="auto"/>
        <w:right w:val="none" w:sz="0" w:space="0" w:color="auto"/>
      </w:divBdr>
    </w:div>
    <w:div w:id="2096588005">
      <w:bodyDiv w:val="1"/>
      <w:marLeft w:val="0"/>
      <w:marRight w:val="0"/>
      <w:marTop w:val="0"/>
      <w:marBottom w:val="0"/>
      <w:divBdr>
        <w:top w:val="none" w:sz="0" w:space="0" w:color="auto"/>
        <w:left w:val="none" w:sz="0" w:space="0" w:color="auto"/>
        <w:bottom w:val="none" w:sz="0" w:space="0" w:color="auto"/>
        <w:right w:val="none" w:sz="0" w:space="0" w:color="auto"/>
      </w:divBdr>
    </w:div>
    <w:div w:id="2101825015">
      <w:bodyDiv w:val="1"/>
      <w:marLeft w:val="0"/>
      <w:marRight w:val="0"/>
      <w:marTop w:val="0"/>
      <w:marBottom w:val="0"/>
      <w:divBdr>
        <w:top w:val="none" w:sz="0" w:space="0" w:color="auto"/>
        <w:left w:val="none" w:sz="0" w:space="0" w:color="auto"/>
        <w:bottom w:val="none" w:sz="0" w:space="0" w:color="auto"/>
        <w:right w:val="none" w:sz="0" w:space="0" w:color="auto"/>
      </w:divBdr>
    </w:div>
    <w:div w:id="2139836789">
      <w:bodyDiv w:val="1"/>
      <w:marLeft w:val="0"/>
      <w:marRight w:val="0"/>
      <w:marTop w:val="0"/>
      <w:marBottom w:val="0"/>
      <w:divBdr>
        <w:top w:val="none" w:sz="0" w:space="0" w:color="auto"/>
        <w:left w:val="none" w:sz="0" w:space="0" w:color="auto"/>
        <w:bottom w:val="none" w:sz="0" w:space="0" w:color="auto"/>
        <w:right w:val="none" w:sz="0" w:space="0" w:color="auto"/>
      </w:divBdr>
      <w:divsChild>
        <w:div w:id="476915504">
          <w:marLeft w:val="0"/>
          <w:marRight w:val="0"/>
          <w:marTop w:val="0"/>
          <w:marBottom w:val="0"/>
          <w:divBdr>
            <w:top w:val="none" w:sz="0" w:space="0" w:color="auto"/>
            <w:left w:val="none" w:sz="0" w:space="0" w:color="auto"/>
            <w:bottom w:val="none" w:sz="0" w:space="0" w:color="auto"/>
            <w:right w:val="none" w:sz="0" w:space="0" w:color="auto"/>
          </w:divBdr>
          <w:divsChild>
            <w:div w:id="4869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ilchindustrie.de/wp-content/uploads/2019/09/ZahlenDatenFakten_2019.pdf"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ergermann@milchindustrie.de"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lch-im-blut.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meine-milch.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ilchindustrie.de/"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FA5F82-4FA8-4F99-A838-300CDA861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793</Words>
  <Characters>5544</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RU Mustervorlage</vt:lpstr>
    </vt:vector>
  </TitlesOfParts>
  <Company>MIV</Company>
  <LinksUpToDate>false</LinksUpToDate>
  <CharactersWithSpaces>6325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 Mustervorlage</dc:title>
  <dc:subject/>
  <dc:creator>Monika Hubar</dc:creator>
  <cp:keywords/>
  <dc:description/>
  <cp:lastModifiedBy>Monika Hubar</cp:lastModifiedBy>
  <cp:revision>8</cp:revision>
  <cp:lastPrinted>2019-10-22T07:31:00Z</cp:lastPrinted>
  <dcterms:created xsi:type="dcterms:W3CDTF">2019-10-21T13:20:00Z</dcterms:created>
  <dcterms:modified xsi:type="dcterms:W3CDTF">2019-10-22T07:49:00Z</dcterms:modified>
</cp:coreProperties>
</file>