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0A3CA0C7"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DD28BE">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sidR="00DD28BE">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sidR="00DD28BE">
        <w:rPr>
          <w:rFonts w:ascii="Arial" w:hAnsi="Arial" w:cs="Arial"/>
          <w:noProof/>
          <w:color w:val="141414"/>
          <w:sz w:val="16"/>
          <w:szCs w:val="16"/>
          <w:lang w:val="sv-SE"/>
        </w:rPr>
        <w:t>14</w:t>
      </w:r>
    </w:p>
    <w:p w14:paraId="2317A7F5" w14:textId="32844377" w:rsidR="00086D2D" w:rsidRPr="000166C6" w:rsidRDefault="00DD28BE" w:rsidP="000166C6">
      <w:pPr>
        <w:pStyle w:val="Rubrik1"/>
        <w:spacing w:before="320" w:after="240"/>
        <w:rPr>
          <w:sz w:val="32"/>
          <w:lang w:val="sv-SE"/>
        </w:rPr>
      </w:pPr>
      <w:r w:rsidRPr="00DD28BE">
        <w:rPr>
          <w:sz w:val="32"/>
          <w:lang w:val="sv-SE"/>
        </w:rPr>
        <w:t>engcon nimmt an der Bauma 2025 in München teil</w:t>
      </w:r>
    </w:p>
    <w:p w14:paraId="2D342E08" w14:textId="77777777" w:rsidR="00134245" w:rsidRPr="000166C6" w:rsidRDefault="00134245" w:rsidP="000166C6">
      <w:pPr>
        <w:pStyle w:val="Brdtextmedindrag"/>
        <w:spacing w:line="240" w:lineRule="auto"/>
        <w:ind w:firstLine="0"/>
        <w:rPr>
          <w:b/>
          <w:bCs/>
          <w:sz w:val="24"/>
          <w:lang w:val="sv-SE" w:eastAsia="en-GB" w:bidi="en-GB"/>
        </w:rPr>
      </w:pPr>
      <w:r w:rsidRPr="000166C6">
        <w:rPr>
          <w:b/>
          <w:bCs/>
          <w:sz w:val="24"/>
          <w:lang w:val="sv-SE" w:eastAsia="en-GB" w:bidi="en-GB"/>
        </w:rPr>
        <w:t>Vom 7. bis 13. April findet in München die Bauma statt, die weltweit führende Fachmesse für Baumaschinen. engcon wird sich auf die Weltpremiere des EC309 konzentrieren, dem zweiten Modell der 3. Generation des Tiltrotators. Die neue Generation ist engcons beste aller Zeiten mit wesentlichen Kraftstoffeinsparungen im Vergleich zur 2. Generation.</w:t>
      </w:r>
    </w:p>
    <w:p w14:paraId="4D48FE83" w14:textId="77777777" w:rsidR="00134245" w:rsidRDefault="00134245" w:rsidP="000166C6">
      <w:pPr>
        <w:pStyle w:val="Brdtextmedindrag"/>
        <w:spacing w:line="240" w:lineRule="auto"/>
        <w:ind w:firstLine="0"/>
        <w:rPr>
          <w:sz w:val="24"/>
          <w:lang w:val="sv-SE" w:eastAsia="en-GB" w:bidi="en-GB"/>
        </w:rPr>
      </w:pPr>
    </w:p>
    <w:p w14:paraId="45D6C392" w14:textId="3924A133" w:rsidR="00134245" w:rsidRDefault="00134245" w:rsidP="000166C6">
      <w:pPr>
        <w:pStyle w:val="Brdtextmedindrag"/>
        <w:spacing w:line="240" w:lineRule="auto"/>
        <w:ind w:firstLine="0"/>
        <w:rPr>
          <w:sz w:val="24"/>
          <w:lang w:val="sv-SE" w:eastAsia="en-GB" w:bidi="en-GB"/>
        </w:rPr>
      </w:pPr>
      <w:r w:rsidRPr="00134245">
        <w:rPr>
          <w:sz w:val="24"/>
          <w:lang w:val="sv-SE" w:eastAsia="en-GB" w:bidi="en-GB"/>
        </w:rPr>
        <w:t>Der schwedische Tiltrotatorenhersteller engcon ist der weltweit führende Anbieter von Tiltrotatoren. Während das Tiltrotator-Konzept in den nordischen Ländern gut etabliert ist, hat es sich in den letzten Jahren in weiten Teilen Europas stark ausgebreitet. engcon nahm 1998 zum ersten Mal an der Bauma teil, und seine kontinuierliche Präsenz auf der Messe ist wichtig, um das Tiltrotator-Konzept und seine vielen Vorteile zu präsentieren.</w:t>
      </w:r>
    </w:p>
    <w:p w14:paraId="5E65AF16" w14:textId="77777777" w:rsidR="00134245" w:rsidRPr="00134245" w:rsidRDefault="00134245" w:rsidP="000166C6">
      <w:pPr>
        <w:pStyle w:val="Brdtextmedindrag"/>
        <w:spacing w:line="240" w:lineRule="auto"/>
        <w:ind w:firstLine="0"/>
        <w:rPr>
          <w:sz w:val="24"/>
          <w:lang w:val="sv-SE" w:eastAsia="en-GB" w:bidi="en-GB"/>
        </w:rPr>
      </w:pPr>
    </w:p>
    <w:p w14:paraId="5B1989A2" w14:textId="35705AC9" w:rsidR="00134245" w:rsidRDefault="00134245" w:rsidP="000166C6">
      <w:pPr>
        <w:pStyle w:val="Brdtextmedindrag"/>
        <w:spacing w:line="240" w:lineRule="auto"/>
        <w:ind w:firstLine="0"/>
        <w:rPr>
          <w:sz w:val="24"/>
          <w:lang w:val="sv-SE" w:eastAsia="en-GB" w:bidi="en-GB"/>
        </w:rPr>
      </w:pPr>
      <w:r>
        <w:rPr>
          <w:sz w:val="24"/>
          <w:lang w:val="sv-SE" w:eastAsia="en-GB" w:bidi="en-GB"/>
        </w:rPr>
        <w:t xml:space="preserve">– </w:t>
      </w:r>
      <w:r w:rsidRPr="00134245">
        <w:rPr>
          <w:sz w:val="24"/>
          <w:lang w:val="sv-SE" w:eastAsia="en-GB" w:bidi="en-GB"/>
        </w:rPr>
        <w:t>Es ist wichtig, unsere Produkte in Aktion zu sehen, denn viele Menschen können kaum glauben, wie effizient ein Bagger mit einem Tiltrotator wirklich ist, sagt Mark Lisman, Regionaldirektor Europa. Ein Tiltrotator zusammen mit unseren Anbaugeräten kann mehrere Maschinen ersetzen und trägt dazu bei, dass die Arbeit effektiver und kraftstoffsparender erledigt werden kann. Außerdem verringert der Einsatz eines Tiltrotators den Bedarf an Arbeitskräften auf der Baustelle. Das macht ihn zu einer idealen Investition für alle, die mehr Projekte in kürzerer Zeit abschließen und gleichzeitig ihren ökologischen Fußabdruck verringern wollen", fährt er fort.</w:t>
      </w:r>
    </w:p>
    <w:p w14:paraId="7FB02269" w14:textId="77777777" w:rsidR="00134245" w:rsidRDefault="00134245" w:rsidP="000166C6">
      <w:pPr>
        <w:pStyle w:val="Brdtextmedindrag"/>
        <w:spacing w:line="240" w:lineRule="auto"/>
        <w:ind w:firstLine="0"/>
        <w:rPr>
          <w:sz w:val="24"/>
          <w:lang w:val="sv-SE" w:eastAsia="en-GB" w:bidi="en-GB"/>
        </w:rPr>
      </w:pPr>
    </w:p>
    <w:p w14:paraId="7DC204A2" w14:textId="7B5ED220" w:rsidR="00134245" w:rsidRDefault="00134245" w:rsidP="000166C6">
      <w:pPr>
        <w:pStyle w:val="Brdtextmedindrag"/>
        <w:spacing w:line="240" w:lineRule="auto"/>
        <w:ind w:firstLine="0"/>
        <w:rPr>
          <w:sz w:val="24"/>
          <w:lang w:val="sv-SE" w:eastAsia="en-GB" w:bidi="en-GB"/>
        </w:rPr>
      </w:pPr>
      <w:r w:rsidRPr="00134245">
        <w:rPr>
          <w:sz w:val="24"/>
          <w:lang w:val="sv-SE" w:eastAsia="en-GB" w:bidi="en-GB"/>
        </w:rPr>
        <w:t xml:space="preserve">EC-Oil, engcons System zum automatischen Ankuppeln von Hydraulikwerkzeugen, hat ebenfalls einen natürlichen Platz am engcon-Stand. </w:t>
      </w:r>
    </w:p>
    <w:p w14:paraId="7C70D27E" w14:textId="77777777" w:rsidR="000166C6" w:rsidRPr="00134245" w:rsidRDefault="000166C6" w:rsidP="000166C6">
      <w:pPr>
        <w:pStyle w:val="Brdtextmedindrag"/>
        <w:spacing w:line="240" w:lineRule="auto"/>
        <w:ind w:firstLine="0"/>
        <w:rPr>
          <w:sz w:val="24"/>
          <w:lang w:val="sv-SE" w:eastAsia="en-GB" w:bidi="en-GB"/>
        </w:rPr>
      </w:pPr>
    </w:p>
    <w:p w14:paraId="1738B390" w14:textId="339AC60A" w:rsidR="00134245" w:rsidRPr="00134245" w:rsidRDefault="00134245" w:rsidP="000166C6">
      <w:pPr>
        <w:pStyle w:val="Brdtextmedindrag"/>
        <w:spacing w:line="240" w:lineRule="auto"/>
        <w:ind w:firstLine="0"/>
        <w:rPr>
          <w:sz w:val="24"/>
          <w:lang w:val="sv-SE" w:eastAsia="en-GB" w:bidi="en-GB"/>
        </w:rPr>
      </w:pPr>
      <w:r>
        <w:rPr>
          <w:sz w:val="24"/>
          <w:lang w:val="sv-SE" w:eastAsia="en-GB" w:bidi="en-GB"/>
        </w:rPr>
        <w:t xml:space="preserve">– </w:t>
      </w:r>
      <w:r w:rsidRPr="00134245">
        <w:rPr>
          <w:sz w:val="24"/>
          <w:lang w:val="sv-SE" w:eastAsia="en-GB" w:bidi="en-GB"/>
        </w:rPr>
        <w:t>Im Vergleich zu anderen vollautomatischen Kupplungssystemen auf dem Markt kann EC-Oil die Werkzeuge in Sekundenschnelle sicher wechseln, ohne sich mit beweglichen Schläuchen oder elektrischen Kabeln während des Kuppelns zu beschäftigen. Dadurch wird das Risiko von Quetschungen und Verschleiß minimiert, was wiederum das Risiko von Ölleckagen verringert, sagt Mark Lisman, Regional Director Europe.</w:t>
      </w:r>
    </w:p>
    <w:p w14:paraId="6092BEB9" w14:textId="77777777" w:rsidR="000166C6" w:rsidRDefault="000166C6" w:rsidP="000166C6">
      <w:pPr>
        <w:pStyle w:val="Brdtextmedindrag"/>
        <w:spacing w:line="240" w:lineRule="auto"/>
        <w:ind w:firstLine="0"/>
        <w:rPr>
          <w:sz w:val="24"/>
          <w:lang w:val="sv-SE" w:eastAsia="en-GB" w:bidi="en-GB"/>
        </w:rPr>
      </w:pPr>
    </w:p>
    <w:p w14:paraId="754D66C3" w14:textId="7428E980" w:rsidR="00134245" w:rsidRPr="00134245" w:rsidRDefault="00134245" w:rsidP="000166C6">
      <w:pPr>
        <w:pStyle w:val="Brdtextmedindrag"/>
        <w:spacing w:line="240" w:lineRule="auto"/>
        <w:ind w:firstLine="0"/>
        <w:rPr>
          <w:sz w:val="24"/>
          <w:lang w:val="sv-SE" w:eastAsia="en-GB" w:bidi="en-GB"/>
        </w:rPr>
      </w:pPr>
      <w:r w:rsidRPr="00BA190F">
        <w:rPr>
          <w:sz w:val="24"/>
          <w:lang w:val="en-US" w:eastAsia="en-GB" w:bidi="en-GB"/>
        </w:rPr>
        <w:t xml:space="preserve">Neu in diesem Jahr ist, dass engcon im Anschluss an die Bauma die engcon Dig Days, eine umfangreiche Roadshow durch Europa, startet. </w:t>
      </w:r>
      <w:r w:rsidRPr="00134245">
        <w:rPr>
          <w:sz w:val="24"/>
          <w:lang w:val="sv-SE" w:eastAsia="en-GB" w:bidi="en-GB"/>
        </w:rPr>
        <w:t>Die Dig Days Tour wird mehrere Länder besuchen und den Endkunden die Möglichkeit geben, sich von den Fähigkeiten und Vorteilen des Tiltrotators zu überzeugen.</w:t>
      </w:r>
    </w:p>
    <w:p w14:paraId="69B3B7AF" w14:textId="77777777" w:rsidR="000166C6" w:rsidRDefault="000166C6" w:rsidP="000166C6">
      <w:pPr>
        <w:pStyle w:val="Brdtextmedindrag"/>
        <w:spacing w:line="240" w:lineRule="auto"/>
        <w:ind w:firstLine="0"/>
        <w:rPr>
          <w:sz w:val="24"/>
          <w:lang w:val="sv-SE" w:eastAsia="en-GB" w:bidi="en-GB"/>
        </w:rPr>
      </w:pPr>
    </w:p>
    <w:p w14:paraId="356C43AC" w14:textId="7BF20FD5" w:rsidR="00134245" w:rsidRDefault="00134245" w:rsidP="000166C6">
      <w:pPr>
        <w:pStyle w:val="Brdtextmedindrag"/>
        <w:spacing w:line="240" w:lineRule="auto"/>
        <w:ind w:firstLine="0"/>
        <w:rPr>
          <w:sz w:val="24"/>
          <w:lang w:val="sv-SE" w:eastAsia="en-GB" w:bidi="en-GB"/>
        </w:rPr>
      </w:pPr>
      <w:r w:rsidRPr="00134245">
        <w:rPr>
          <w:sz w:val="24"/>
          <w:lang w:val="sv-SE" w:eastAsia="en-GB" w:bidi="en-GB"/>
        </w:rPr>
        <w:t xml:space="preserve">Weitere Informationen zu den engcon Dig Days findest du hier: </w:t>
      </w:r>
      <w:r w:rsidR="00BA190F" w:rsidRPr="00BA190F">
        <w:rPr>
          <w:sz w:val="24"/>
          <w:lang w:val="sv-SE" w:eastAsia="en-GB" w:bidi="en-GB"/>
        </w:rPr>
        <w:t>engcon.com/edd</w:t>
      </w:r>
      <w:r w:rsidR="00BA190F">
        <w:rPr>
          <w:sz w:val="24"/>
          <w:lang w:val="sv-SE" w:eastAsia="en-GB" w:bidi="en-GB"/>
        </w:rPr>
        <w:t xml:space="preserve"> </w:t>
      </w:r>
    </w:p>
    <w:p w14:paraId="5EEB919B" w14:textId="77777777" w:rsidR="000166C6" w:rsidRPr="00134245" w:rsidRDefault="000166C6" w:rsidP="000166C6">
      <w:pPr>
        <w:pStyle w:val="Brdtextmedindrag"/>
        <w:spacing w:line="240" w:lineRule="auto"/>
        <w:ind w:firstLine="0"/>
        <w:rPr>
          <w:sz w:val="24"/>
          <w:lang w:val="sv-SE" w:eastAsia="en-GB" w:bidi="en-GB"/>
        </w:rPr>
      </w:pPr>
    </w:p>
    <w:p w14:paraId="499125CA" w14:textId="3652DAB9" w:rsidR="006D770D" w:rsidRPr="0083402E" w:rsidRDefault="00134245" w:rsidP="006D770D">
      <w:pPr>
        <w:pStyle w:val="Brdtextmedindrag"/>
        <w:spacing w:line="240" w:lineRule="auto"/>
        <w:ind w:firstLine="0"/>
        <w:rPr>
          <w:sz w:val="24"/>
          <w:lang w:val="en-US" w:eastAsia="en-GB" w:bidi="en-GB"/>
        </w:rPr>
      </w:pPr>
      <w:r w:rsidRPr="00BA190F">
        <w:rPr>
          <w:sz w:val="24"/>
          <w:lang w:val="en-US" w:eastAsia="en-GB" w:bidi="en-GB"/>
        </w:rPr>
        <w:t>engcon wird während der gesamten Messe in München am Stand FM 708/3 zu finden sein.</w:t>
      </w:r>
      <w:r w:rsidR="006D770D">
        <w:rPr>
          <w:sz w:val="24"/>
          <w:lang w:val="en-US" w:eastAsia="en-GB" w:bidi="en-GB"/>
        </w:rPr>
        <w:t xml:space="preserve"> </w:t>
      </w:r>
      <w:r w:rsidR="006D770D" w:rsidRPr="0083402E">
        <w:rPr>
          <w:sz w:val="24"/>
          <w:lang w:val="en-US" w:eastAsia="en-GB" w:bidi="en-GB"/>
        </w:rPr>
        <w:t>Für weitere Informationen besuchen Sie uns:</w:t>
      </w:r>
      <w:r w:rsidR="00353A3D">
        <w:rPr>
          <w:sz w:val="24"/>
          <w:lang w:val="en-US" w:eastAsia="en-GB" w:bidi="en-GB"/>
        </w:rPr>
        <w:t xml:space="preserve"> </w:t>
      </w:r>
      <w:hyperlink r:id="rId10" w:history="1">
        <w:r w:rsidR="00353A3D" w:rsidRPr="00A27AD9">
          <w:rPr>
            <w:rStyle w:val="Hyperlnk"/>
            <w:sz w:val="24"/>
            <w:lang w:val="en-US" w:eastAsia="en-GB" w:bidi="en-GB"/>
          </w:rPr>
          <w:t>https://engcon.com/de_at/uber-uns/event/bauma.html</w:t>
        </w:r>
      </w:hyperlink>
      <w:r w:rsidR="00353A3D">
        <w:rPr>
          <w:sz w:val="24"/>
          <w:lang w:val="en-US" w:eastAsia="en-GB" w:bidi="en-GB"/>
        </w:rPr>
        <w:t xml:space="preserve"> </w:t>
      </w:r>
    </w:p>
    <w:p w14:paraId="7FA1DC37" w14:textId="77777777" w:rsidR="00353A3D" w:rsidRDefault="00353A3D" w:rsidP="00E829C6">
      <w:pPr>
        <w:rPr>
          <w:rFonts w:ascii="Arial" w:eastAsia="Cambria" w:hAnsi="Arial" w:cs="Arial"/>
          <w:b/>
          <w:bCs/>
          <w:color w:val="000000" w:themeColor="text1"/>
          <w:sz w:val="24"/>
          <w:szCs w:val="24"/>
          <w:lang w:val="sv-SE" w:eastAsia="en-GB" w:bidi="en-GB"/>
        </w:rPr>
      </w:pPr>
    </w:p>
    <w:p w14:paraId="2EC6200E" w14:textId="4225C9D7" w:rsidR="00C16D71" w:rsidRPr="00C16D71" w:rsidRDefault="00E829C6" w:rsidP="00C16D71">
      <w:pPr>
        <w:spacing w:line="240" w:lineRule="auto"/>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lastRenderedPageBreak/>
        <w:t>Für weitere Informationen wenden Sie sich bitte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r>
      <w:r w:rsidR="00C16D71" w:rsidRPr="00C16D71">
        <w:rPr>
          <w:rFonts w:ascii="Arial" w:eastAsia="Cambria" w:hAnsi="Arial" w:cs="Arial"/>
          <w:color w:val="000000" w:themeColor="text1"/>
          <w:sz w:val="24"/>
          <w:szCs w:val="24"/>
          <w:lang w:val="sv-SE" w:eastAsia="en-GB" w:bidi="en-GB"/>
        </w:rPr>
        <w:t>Mark Lisman, Regionaldirektor Europa</w:t>
      </w:r>
      <w:r w:rsidR="00C16D71">
        <w:rPr>
          <w:rFonts w:ascii="Arial" w:eastAsia="Cambria" w:hAnsi="Arial" w:cs="Arial"/>
          <w:color w:val="000000" w:themeColor="text1"/>
          <w:sz w:val="24"/>
          <w:szCs w:val="24"/>
          <w:lang w:val="sv-SE" w:eastAsia="en-GB" w:bidi="en-GB"/>
        </w:rPr>
        <w:br/>
      </w:r>
      <w:hyperlink r:id="rId11" w:history="1">
        <w:r w:rsidR="00C16D71" w:rsidRPr="00A27AD9">
          <w:rPr>
            <w:rStyle w:val="Hyperlnk"/>
            <w:rFonts w:eastAsia="Cambria" w:cs="Arial"/>
            <w:sz w:val="24"/>
            <w:szCs w:val="24"/>
            <w:lang w:val="sv-SE" w:eastAsia="en-GB" w:bidi="en-GB"/>
          </w:rPr>
          <w:t>mark.lisman@engcon.com</w:t>
        </w:r>
      </w:hyperlink>
      <w:r w:rsidR="00C16D71">
        <w:rPr>
          <w:rFonts w:ascii="Arial" w:eastAsia="Cambria" w:hAnsi="Arial" w:cs="Arial"/>
          <w:color w:val="000000" w:themeColor="text1"/>
          <w:sz w:val="24"/>
          <w:szCs w:val="24"/>
          <w:lang w:val="sv-SE" w:eastAsia="en-GB" w:bidi="en-GB"/>
        </w:rPr>
        <w:br/>
      </w:r>
      <w:r w:rsidR="00C16D71" w:rsidRPr="00C16D71">
        <w:rPr>
          <w:rFonts w:ascii="Arial" w:eastAsia="Cambria" w:hAnsi="Arial" w:cs="Arial"/>
          <w:color w:val="000000" w:themeColor="text1"/>
          <w:sz w:val="24"/>
          <w:szCs w:val="24"/>
          <w:lang w:val="sv-SE" w:eastAsia="en-GB" w:bidi="en-GB"/>
        </w:rPr>
        <w:t>+31 68 209 58 10</w:t>
      </w:r>
    </w:p>
    <w:p w14:paraId="35B38BAA" w14:textId="52DE6A37" w:rsidR="00E829C6" w:rsidRPr="007A2251" w:rsidRDefault="00C16D71" w:rsidP="00C16D71">
      <w:pPr>
        <w:spacing w:line="240" w:lineRule="auto"/>
        <w:rPr>
          <w:rFonts w:ascii="Arial" w:eastAsia="Cambria" w:hAnsi="Arial" w:cs="Arial"/>
          <w:color w:val="000000" w:themeColor="text1"/>
          <w:sz w:val="24"/>
          <w:szCs w:val="24"/>
          <w:lang w:val="sv-SE" w:eastAsia="en-GB" w:bidi="en-GB"/>
        </w:rPr>
      </w:pPr>
      <w:r w:rsidRPr="00C16D71">
        <w:rPr>
          <w:rFonts w:ascii="Arial" w:eastAsia="Cambria" w:hAnsi="Arial" w:cs="Arial"/>
          <w:color w:val="000000" w:themeColor="text1"/>
          <w:sz w:val="24"/>
          <w:szCs w:val="24"/>
          <w:lang w:val="sv-SE" w:eastAsia="en-GB" w:bidi="en-GB"/>
        </w:rPr>
        <w:t xml:space="preserve">Krister Blomgren, CEO </w:t>
      </w:r>
      <w:r>
        <w:rPr>
          <w:rFonts w:ascii="Arial" w:eastAsia="Cambria" w:hAnsi="Arial" w:cs="Arial"/>
          <w:color w:val="000000" w:themeColor="text1"/>
          <w:sz w:val="24"/>
          <w:szCs w:val="24"/>
          <w:lang w:val="sv-SE" w:eastAsia="en-GB" w:bidi="en-GB"/>
        </w:rPr>
        <w:br/>
      </w:r>
      <w:hyperlink r:id="rId12" w:history="1">
        <w:r w:rsidRPr="00A27AD9">
          <w:rPr>
            <w:rStyle w:val="Hyperlnk"/>
            <w:rFonts w:eastAsia="Cambria" w:cs="Arial"/>
            <w:sz w:val="24"/>
            <w:szCs w:val="24"/>
            <w:lang w:val="sv-SE" w:eastAsia="en-GB" w:bidi="en-GB"/>
          </w:rPr>
          <w:t>krister.blomgren@engcon.com</w:t>
        </w:r>
      </w:hyperlink>
      <w:r>
        <w:rPr>
          <w:rFonts w:ascii="Arial" w:eastAsia="Cambria" w:hAnsi="Arial" w:cs="Arial"/>
          <w:color w:val="000000" w:themeColor="text1"/>
          <w:sz w:val="24"/>
          <w:szCs w:val="24"/>
          <w:lang w:val="sv-SE" w:eastAsia="en-GB" w:bidi="en-GB"/>
        </w:rPr>
        <w:br/>
      </w:r>
      <w:r w:rsidRPr="00C16D71">
        <w:rPr>
          <w:rFonts w:ascii="Arial" w:eastAsia="Cambria" w:hAnsi="Arial" w:cs="Arial"/>
          <w:color w:val="000000" w:themeColor="text1"/>
          <w:sz w:val="24"/>
          <w:szCs w:val="24"/>
          <w:lang w:val="sv-SE" w:eastAsia="en-GB" w:bidi="en-GB"/>
        </w:rPr>
        <w:t>+46 70 529 92 65</w:t>
      </w:r>
    </w:p>
    <w:p w14:paraId="02631067" w14:textId="096A3B81" w:rsidR="002536C0" w:rsidRPr="002536C0" w:rsidRDefault="002536C0" w:rsidP="006F4CF5">
      <w:pPr>
        <w:spacing w:line="240" w:lineRule="auto"/>
        <w:rPr>
          <w:rFonts w:ascii="Arial" w:hAnsi="Arial" w:cs="Arial"/>
          <w:color w:val="000000" w:themeColor="text1"/>
          <w:sz w:val="24"/>
          <w:szCs w:val="24"/>
          <w:lang w:val="fi-FI"/>
        </w:rPr>
      </w:pPr>
      <w:r w:rsidRPr="002536C0">
        <w:rPr>
          <w:rFonts w:ascii="Arial" w:hAnsi="Arial" w:cs="Arial"/>
          <w:b/>
          <w:bCs/>
          <w:color w:val="000000" w:themeColor="text1"/>
          <w:sz w:val="24"/>
          <w:szCs w:val="24"/>
          <w:lang w:val="fi-FI"/>
        </w:rPr>
        <w:t>engcon</w:t>
      </w:r>
      <w:r w:rsidRPr="002536C0">
        <w:rPr>
          <w:rFonts w:ascii="Arial" w:hAnsi="Arial" w:cs="Arial"/>
          <w:color w:val="000000" w:themeColor="text1"/>
          <w:sz w:val="24"/>
          <w:szCs w:val="24"/>
          <w:lang w:val="fi-FI"/>
        </w:rPr>
        <w:t xml:space="preserve"> ist der weltweit führende Anbieter von Tiltrotatoren und zugehörigen Geräten, die die Effizienz, Flexibilität, Rentabilität, Sicherheit und Nachhaltigkeit von Baggern verbessern. Mit Wissen, Engagement und einem hohen Serviceniveau sorgen die rund 400 Mitarbeiter von engcon für den Erfolg ihrer Kunden. engcon wurde 1990 gegründet, hat seinen Hauptsitz in Strömsund, Schweden, und bedient den Markt über 15 lokale Vertriebsgesellschaften und ein etabliertes Netzwerk von Wiederverkäufern in aller Welt. Der Nettoumsatz belief sich 2024 auf rund 1,6 Milliarden SEK. Die B-Aktie von engcon ist an der Nasdaq Stockholm notiert. </w:t>
      </w:r>
    </w:p>
    <w:p w14:paraId="6E02E8A8" w14:textId="2D78E8C8" w:rsidR="00727A3C" w:rsidRPr="002536C0" w:rsidRDefault="002536C0" w:rsidP="006F4CF5">
      <w:pPr>
        <w:spacing w:line="240" w:lineRule="auto"/>
        <w:rPr>
          <w:rFonts w:ascii="Arial" w:hAnsi="Arial" w:cs="Arial"/>
          <w:color w:val="000000" w:themeColor="text1"/>
          <w:sz w:val="24"/>
          <w:szCs w:val="24"/>
          <w:lang w:val="fi-FI"/>
        </w:rPr>
      </w:pPr>
      <w:r w:rsidRPr="002536C0">
        <w:rPr>
          <w:rFonts w:ascii="Arial" w:hAnsi="Arial" w:cs="Arial"/>
          <w:color w:val="000000" w:themeColor="text1"/>
          <w:sz w:val="24"/>
          <w:szCs w:val="24"/>
          <w:lang w:val="fi-FI"/>
        </w:rPr>
        <w:t xml:space="preserve">Weitere Informationen findest du unter </w:t>
      </w:r>
      <w:r w:rsidRPr="002536C0">
        <w:rPr>
          <w:rFonts w:ascii="Arial" w:hAnsi="Arial" w:cs="Arial"/>
          <w:b/>
          <w:bCs/>
          <w:color w:val="000000" w:themeColor="text1"/>
          <w:sz w:val="24"/>
          <w:szCs w:val="24"/>
          <w:lang w:val="fi-FI"/>
        </w:rPr>
        <w:t>www.engcongroup.com.</w:t>
      </w:r>
    </w:p>
    <w:p w14:paraId="5512B774" w14:textId="3359520F" w:rsidR="00727A3C" w:rsidRPr="00727A3C" w:rsidRDefault="00727A3C" w:rsidP="00E829C6">
      <w:pPr>
        <w:rPr>
          <w:rFonts w:ascii="Arial Nova Light" w:hAnsi="Arial Nova Light"/>
          <w:color w:val="434343"/>
          <w:sz w:val="16"/>
          <w:szCs w:val="16"/>
          <w:lang w:bidi="ar-SA"/>
        </w:rPr>
      </w:pPr>
    </w:p>
    <w:sectPr w:rsidR="00727A3C" w:rsidRPr="00727A3C" w:rsidSect="00B12A92">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9C74" w14:textId="77777777" w:rsidR="002C0450" w:rsidRDefault="002C0450">
      <w:pPr>
        <w:spacing w:line="240" w:lineRule="auto"/>
      </w:pPr>
      <w:r>
        <w:separator/>
      </w:r>
    </w:p>
  </w:endnote>
  <w:endnote w:type="continuationSeparator" w:id="0">
    <w:p w14:paraId="235D090C" w14:textId="77777777" w:rsidR="002C0450" w:rsidRDefault="002C0450">
      <w:pPr>
        <w:spacing w:line="240" w:lineRule="auto"/>
      </w:pPr>
      <w:r>
        <w:continuationSeparator/>
      </w:r>
    </w:p>
  </w:endnote>
  <w:endnote w:type="continuationNotice" w:id="1">
    <w:p w14:paraId="411E95DD" w14:textId="77777777" w:rsidR="002C0450" w:rsidRDefault="002C0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AAA688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AF5849">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AE32" w14:textId="77777777" w:rsidR="002C0450" w:rsidRDefault="002C0450">
      <w:pPr>
        <w:spacing w:line="240" w:lineRule="auto"/>
      </w:pPr>
      <w:r>
        <w:separator/>
      </w:r>
    </w:p>
  </w:footnote>
  <w:footnote w:type="continuationSeparator" w:id="0">
    <w:p w14:paraId="41296278" w14:textId="77777777" w:rsidR="002C0450" w:rsidRDefault="002C0450">
      <w:pPr>
        <w:spacing w:line="240" w:lineRule="auto"/>
      </w:pPr>
      <w:r>
        <w:continuationSeparator/>
      </w:r>
    </w:p>
  </w:footnote>
  <w:footnote w:type="continuationNotice" w:id="1">
    <w:p w14:paraId="5D8D4995" w14:textId="77777777" w:rsidR="002C0450" w:rsidRDefault="002C0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66C6"/>
    <w:rsid w:val="00024A49"/>
    <w:rsid w:val="0002593A"/>
    <w:rsid w:val="000357C4"/>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4245"/>
    <w:rsid w:val="0013580D"/>
    <w:rsid w:val="00152E83"/>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536C0"/>
    <w:rsid w:val="00264115"/>
    <w:rsid w:val="002658A3"/>
    <w:rsid w:val="00270024"/>
    <w:rsid w:val="002706DE"/>
    <w:rsid w:val="00274484"/>
    <w:rsid w:val="00276F40"/>
    <w:rsid w:val="002A24E6"/>
    <w:rsid w:val="002B17A9"/>
    <w:rsid w:val="002B1947"/>
    <w:rsid w:val="002B2ECF"/>
    <w:rsid w:val="002C0450"/>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3A3D"/>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11FF"/>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D770D"/>
    <w:rsid w:val="006E280D"/>
    <w:rsid w:val="006F4CF5"/>
    <w:rsid w:val="00706BA9"/>
    <w:rsid w:val="00710639"/>
    <w:rsid w:val="00724F36"/>
    <w:rsid w:val="007250B6"/>
    <w:rsid w:val="00727A3C"/>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469B"/>
    <w:rsid w:val="007D7833"/>
    <w:rsid w:val="007D7D7D"/>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5849"/>
    <w:rsid w:val="00B00CD7"/>
    <w:rsid w:val="00B02DA5"/>
    <w:rsid w:val="00B05A11"/>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A190F"/>
    <w:rsid w:val="00BA4D85"/>
    <w:rsid w:val="00BC043B"/>
    <w:rsid w:val="00BD4323"/>
    <w:rsid w:val="00BD683E"/>
    <w:rsid w:val="00BE1643"/>
    <w:rsid w:val="00BF0C67"/>
    <w:rsid w:val="00BF2DAE"/>
    <w:rsid w:val="00C02491"/>
    <w:rsid w:val="00C16D7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27D0"/>
    <w:rsid w:val="00CE7CE5"/>
    <w:rsid w:val="00CF68F3"/>
    <w:rsid w:val="00D1219D"/>
    <w:rsid w:val="00D17ECB"/>
    <w:rsid w:val="00D24AFB"/>
    <w:rsid w:val="00D349F5"/>
    <w:rsid w:val="00D43A12"/>
    <w:rsid w:val="00D44CFB"/>
    <w:rsid w:val="00D44D5D"/>
    <w:rsid w:val="00D53ABE"/>
    <w:rsid w:val="00D56BC1"/>
    <w:rsid w:val="00D60C1E"/>
    <w:rsid w:val="00D70553"/>
    <w:rsid w:val="00D709B1"/>
    <w:rsid w:val="00D76DF9"/>
    <w:rsid w:val="00D804AF"/>
    <w:rsid w:val="00D819A8"/>
    <w:rsid w:val="00D81A5A"/>
    <w:rsid w:val="00D95262"/>
    <w:rsid w:val="00DA1F90"/>
    <w:rsid w:val="00DA5306"/>
    <w:rsid w:val="00DB36A8"/>
    <w:rsid w:val="00DC0A40"/>
    <w:rsid w:val="00DC5FC4"/>
    <w:rsid w:val="00DD28BE"/>
    <w:rsid w:val="00DD366C"/>
    <w:rsid w:val="00DE2ECF"/>
    <w:rsid w:val="00DE4DD1"/>
    <w:rsid w:val="00DE6A00"/>
    <w:rsid w:val="00E12471"/>
    <w:rsid w:val="00E16CE1"/>
    <w:rsid w:val="00E309FF"/>
    <w:rsid w:val="00E31597"/>
    <w:rsid w:val="00E64A8E"/>
    <w:rsid w:val="00E65DCD"/>
    <w:rsid w:val="00E829C6"/>
    <w:rsid w:val="00EB1923"/>
    <w:rsid w:val="00EB3FCE"/>
    <w:rsid w:val="00EC3FA7"/>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999847062">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er.blomgren@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lisma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de_at/uber-uns/event/baum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23</TotalTime>
  <Pages>2</Pages>
  <Words>581</Words>
  <Characters>3081</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3655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2025-03-13T09:40:00Z</dcterms:modified>
</cp:coreProperties>
</file>