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8DA2E" w14:textId="77777777" w:rsidR="008C15B5" w:rsidRPr="008A328C" w:rsidRDefault="00B429C2" w:rsidP="004B019A">
      <w:pPr>
        <w:pStyle w:val="Title"/>
        <w:spacing w:before="0"/>
        <w:ind w:left="720" w:hanging="720"/>
        <w:jc w:val="right"/>
        <w:outlineLvl w:val="0"/>
        <w:rPr>
          <w:rFonts w:ascii="Arial" w:hAnsi="Arial" w:cs="Arial"/>
          <w:sz w:val="48"/>
          <w:szCs w:val="48"/>
        </w:rPr>
      </w:pPr>
      <w:r w:rsidRPr="008A328C">
        <w:rPr>
          <w:noProof/>
          <w:sz w:val="36"/>
          <w:lang w:val="en-US" w:eastAsia="en-US"/>
        </w:rPr>
        <w:drawing>
          <wp:anchor distT="0" distB="0" distL="114300" distR="114300" simplePos="0" relativeHeight="251658240" behindDoc="0" locked="0" layoutInCell="1" allowOverlap="1" wp14:anchorId="385B4225" wp14:editId="2005455C">
            <wp:simplePos x="0" y="0"/>
            <wp:positionH relativeFrom="column">
              <wp:posOffset>0</wp:posOffset>
            </wp:positionH>
            <wp:positionV relativeFrom="paragraph">
              <wp:posOffset>0</wp:posOffset>
            </wp:positionV>
            <wp:extent cx="1943100" cy="971550"/>
            <wp:effectExtent l="0" t="0" r="12700" b="0"/>
            <wp:wrapSquare wrapText="bothSides"/>
            <wp:docPr id="2" name="Picture 3" descr="Eurofound_H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found_Hor_Bla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971550"/>
                    </a:xfrm>
                    <a:prstGeom prst="rect">
                      <a:avLst/>
                    </a:prstGeom>
                    <a:noFill/>
                  </pic:spPr>
                </pic:pic>
              </a:graphicData>
            </a:graphic>
          </wp:anchor>
        </w:drawing>
      </w:r>
      <w:r w:rsidR="00CC6583">
        <w:rPr>
          <w:rFonts w:ascii="Arial" w:hAnsi="Arial" w:cs="Arial"/>
          <w:sz w:val="48"/>
          <w:szCs w:val="48"/>
        </w:rPr>
        <w:t xml:space="preserve">Press </w:t>
      </w:r>
      <w:r w:rsidR="001745E4" w:rsidRPr="008A328C">
        <w:rPr>
          <w:rFonts w:ascii="Arial" w:hAnsi="Arial" w:cs="Arial"/>
          <w:sz w:val="48"/>
          <w:szCs w:val="48"/>
        </w:rPr>
        <w:t>Release</w:t>
      </w:r>
    </w:p>
    <w:p w14:paraId="1B86E949" w14:textId="7EEB1D64" w:rsidR="008C15B5" w:rsidRPr="008A328C" w:rsidRDefault="009C5A08" w:rsidP="00DF04F7">
      <w:pPr>
        <w:pStyle w:val="Title"/>
        <w:spacing w:before="0"/>
        <w:jc w:val="right"/>
        <w:outlineLvl w:val="0"/>
        <w:rPr>
          <w:sz w:val="40"/>
          <w:szCs w:val="40"/>
        </w:rPr>
      </w:pPr>
      <w:r>
        <w:rPr>
          <w:rFonts w:ascii="Arial" w:hAnsi="Arial" w:cs="Arial"/>
          <w:sz w:val="40"/>
          <w:szCs w:val="40"/>
        </w:rPr>
        <w:t>19</w:t>
      </w:r>
      <w:r w:rsidR="00744CA9">
        <w:rPr>
          <w:rFonts w:ascii="Arial" w:hAnsi="Arial" w:cs="Arial"/>
          <w:sz w:val="40"/>
          <w:szCs w:val="40"/>
        </w:rPr>
        <w:t xml:space="preserve"> November</w:t>
      </w:r>
      <w:r w:rsidR="000E1D7B" w:rsidRPr="008A328C">
        <w:rPr>
          <w:rFonts w:ascii="Arial" w:hAnsi="Arial" w:cs="Arial"/>
          <w:sz w:val="40"/>
          <w:szCs w:val="40"/>
        </w:rPr>
        <w:t xml:space="preserve"> </w:t>
      </w:r>
      <w:r w:rsidR="008C15B5" w:rsidRPr="008A328C">
        <w:rPr>
          <w:rFonts w:ascii="Arial" w:hAnsi="Arial" w:cs="Arial"/>
          <w:sz w:val="40"/>
          <w:szCs w:val="40"/>
        </w:rPr>
        <w:t>201</w:t>
      </w:r>
      <w:r w:rsidR="00F10FFF">
        <w:rPr>
          <w:rFonts w:ascii="Arial" w:hAnsi="Arial" w:cs="Arial"/>
          <w:sz w:val="40"/>
          <w:szCs w:val="40"/>
        </w:rPr>
        <w:t>4</w:t>
      </w:r>
    </w:p>
    <w:p w14:paraId="21B04F71" w14:textId="77777777" w:rsidR="008C15B5" w:rsidRPr="008A328C" w:rsidRDefault="008C15B5" w:rsidP="00DF04F7">
      <w:pPr>
        <w:ind w:left="-540"/>
        <w:jc w:val="right"/>
        <w:rPr>
          <w:rFonts w:ascii="Arial" w:hAnsi="Arial" w:cs="Arial"/>
        </w:rPr>
      </w:pPr>
      <w:r w:rsidRPr="008A328C">
        <w:rPr>
          <w:rFonts w:ascii="Arial" w:hAnsi="Arial" w:cs="Arial"/>
        </w:rPr>
        <w:t>---------------------------------------</w:t>
      </w:r>
    </w:p>
    <w:p w14:paraId="03E46531" w14:textId="77777777" w:rsidR="008C15B5" w:rsidRPr="008A328C" w:rsidRDefault="008C15B5" w:rsidP="00057E98">
      <w:pPr>
        <w:ind w:left="-540"/>
        <w:jc w:val="right"/>
        <w:outlineLvl w:val="0"/>
        <w:rPr>
          <w:rFonts w:ascii="Arial" w:hAnsi="Arial" w:cs="Arial"/>
          <w:b/>
          <w:bCs/>
          <w:color w:val="0000FF"/>
          <w:sz w:val="22"/>
          <w:szCs w:val="20"/>
        </w:rPr>
      </w:pPr>
      <w:r w:rsidRPr="008A328C">
        <w:rPr>
          <w:rFonts w:ascii="Arial" w:hAnsi="Arial" w:cs="Arial"/>
          <w:b/>
          <w:bCs/>
          <w:color w:val="0000FF"/>
          <w:sz w:val="22"/>
          <w:szCs w:val="20"/>
        </w:rPr>
        <w:t>www.eurofound.europa.eu @eurofound</w:t>
      </w:r>
    </w:p>
    <w:p w14:paraId="6C0AB2AF" w14:textId="77777777" w:rsidR="008C15B5" w:rsidRPr="008A328C" w:rsidRDefault="008C15B5" w:rsidP="00057E98">
      <w:pPr>
        <w:ind w:left="-540"/>
        <w:jc w:val="right"/>
        <w:outlineLvl w:val="0"/>
        <w:rPr>
          <w:rFonts w:ascii="Arial" w:hAnsi="Arial" w:cs="Arial"/>
          <w:b/>
          <w:bCs/>
          <w:sz w:val="22"/>
          <w:szCs w:val="22"/>
        </w:rPr>
      </w:pPr>
    </w:p>
    <w:p w14:paraId="7175D204" w14:textId="77777777" w:rsidR="008C15B5" w:rsidRPr="008A328C" w:rsidRDefault="008C15B5" w:rsidP="00DF04F7">
      <w:pPr>
        <w:pBdr>
          <w:top w:val="single" w:sz="4" w:space="1" w:color="auto"/>
        </w:pBdr>
        <w:rPr>
          <w:b/>
          <w:sz w:val="22"/>
          <w:szCs w:val="22"/>
        </w:rPr>
      </w:pPr>
    </w:p>
    <w:p w14:paraId="5006D9C4" w14:textId="0159404C" w:rsidR="00671247" w:rsidRPr="0015192A" w:rsidRDefault="00123A4B" w:rsidP="0081722E">
      <w:pPr>
        <w:pBdr>
          <w:top w:val="single" w:sz="4" w:space="1" w:color="auto"/>
        </w:pBdr>
        <w:spacing w:before="120" w:after="120"/>
        <w:rPr>
          <w:b/>
          <w:sz w:val="20"/>
        </w:rPr>
      </w:pPr>
      <w:r w:rsidRPr="0015192A">
        <w:rPr>
          <w:b/>
          <w:sz w:val="20"/>
        </w:rPr>
        <w:t>Eurofound</w:t>
      </w:r>
      <w:r w:rsidR="003E4345" w:rsidRPr="0015192A">
        <w:rPr>
          <w:b/>
          <w:sz w:val="20"/>
        </w:rPr>
        <w:t xml:space="preserve"> </w:t>
      </w:r>
      <w:r w:rsidR="00350AB2" w:rsidRPr="0015192A">
        <w:rPr>
          <w:b/>
          <w:sz w:val="20"/>
        </w:rPr>
        <w:t>publishes</w:t>
      </w:r>
      <w:r w:rsidR="00314094">
        <w:rPr>
          <w:b/>
          <w:sz w:val="20"/>
        </w:rPr>
        <w:t xml:space="preserve"> </w:t>
      </w:r>
      <w:r w:rsidR="00744CA9">
        <w:rPr>
          <w:b/>
          <w:sz w:val="20"/>
        </w:rPr>
        <w:t>report on effect of the crisis on access to healthcare</w:t>
      </w:r>
      <w:r w:rsidR="0015192A" w:rsidRPr="0015192A">
        <w:rPr>
          <w:b/>
          <w:sz w:val="20"/>
        </w:rPr>
        <w:t>:</w:t>
      </w:r>
    </w:p>
    <w:p w14:paraId="31DD06DA" w14:textId="7B7ECCF2" w:rsidR="00D06A69" w:rsidRPr="0081722E" w:rsidRDefault="00744CA9" w:rsidP="0081722E">
      <w:pPr>
        <w:widowControl w:val="0"/>
        <w:autoSpaceDE w:val="0"/>
        <w:autoSpaceDN w:val="0"/>
        <w:adjustRightInd w:val="0"/>
        <w:spacing w:before="120" w:after="120"/>
        <w:ind w:right="120"/>
        <w:rPr>
          <w:rFonts w:asciiTheme="majorHAnsi" w:eastAsia="Times New Roman" w:hAnsiTheme="majorHAnsi" w:cs="Arial"/>
          <w:b/>
          <w:bCs/>
          <w:sz w:val="36"/>
          <w:szCs w:val="36"/>
          <w:lang w:eastAsia="en-US"/>
        </w:rPr>
      </w:pPr>
      <w:r>
        <w:rPr>
          <w:rFonts w:asciiTheme="majorHAnsi" w:eastAsia="Times New Roman" w:hAnsiTheme="majorHAnsi" w:cs="Arial"/>
          <w:b/>
          <w:bCs/>
          <w:sz w:val="36"/>
          <w:szCs w:val="36"/>
          <w:lang w:eastAsia="en-US"/>
        </w:rPr>
        <w:t>Crisis has affected supply and demand in health</w:t>
      </w:r>
      <w:r w:rsidR="005941B6">
        <w:rPr>
          <w:rFonts w:asciiTheme="majorHAnsi" w:eastAsia="Times New Roman" w:hAnsiTheme="majorHAnsi" w:cs="Arial"/>
          <w:b/>
          <w:bCs/>
          <w:sz w:val="36"/>
          <w:szCs w:val="36"/>
          <w:lang w:eastAsia="en-US"/>
        </w:rPr>
        <w:t>care</w:t>
      </w:r>
    </w:p>
    <w:p w14:paraId="3C899E72" w14:textId="6215DB24" w:rsidR="00DA060D" w:rsidRPr="00E31A32" w:rsidRDefault="00A33E3E" w:rsidP="00744CA9">
      <w:pPr>
        <w:spacing w:before="100" w:beforeAutospacing="1" w:after="100" w:afterAutospacing="1"/>
        <w:rPr>
          <w:rFonts w:eastAsia="Times New Roman"/>
          <w:b/>
          <w:lang w:val="en-IE" w:eastAsia="en-IE"/>
        </w:rPr>
      </w:pPr>
      <w:r w:rsidRPr="00E31A32">
        <w:rPr>
          <w:rFonts w:eastAsia="Times New Roman"/>
          <w:b/>
          <w:bCs/>
          <w:color w:val="000000" w:themeColor="text1"/>
          <w:lang w:eastAsia="en-US"/>
        </w:rPr>
        <w:t xml:space="preserve">(Dublin, Ireland): </w:t>
      </w:r>
      <w:r w:rsidR="00744CA9" w:rsidRPr="00744CA9">
        <w:rPr>
          <w:rFonts w:eastAsia="Times New Roman"/>
          <w:b/>
          <w:bCs/>
          <w:color w:val="000000" w:themeColor="text1"/>
          <w:lang w:eastAsia="en-US"/>
        </w:rPr>
        <w:t>In the wake of the economic and financial crisis, many European governments</w:t>
      </w:r>
      <w:r w:rsidR="00744CA9">
        <w:rPr>
          <w:rFonts w:eastAsia="Times New Roman"/>
          <w:b/>
          <w:bCs/>
          <w:color w:val="000000" w:themeColor="text1"/>
          <w:lang w:eastAsia="en-US"/>
        </w:rPr>
        <w:t xml:space="preserve"> </w:t>
      </w:r>
      <w:r w:rsidR="00744CA9" w:rsidRPr="00744CA9">
        <w:rPr>
          <w:rFonts w:eastAsia="Times New Roman"/>
          <w:b/>
          <w:bCs/>
          <w:color w:val="000000" w:themeColor="text1"/>
          <w:lang w:eastAsia="en-US"/>
        </w:rPr>
        <w:t>have cut spending on healthcare services. At the same time, unemployment,</w:t>
      </w:r>
      <w:r w:rsidR="00744CA9">
        <w:rPr>
          <w:rFonts w:eastAsia="Times New Roman"/>
          <w:b/>
          <w:bCs/>
          <w:color w:val="000000" w:themeColor="text1"/>
          <w:lang w:eastAsia="en-US"/>
        </w:rPr>
        <w:t xml:space="preserve"> </w:t>
      </w:r>
      <w:r w:rsidR="00744CA9" w:rsidRPr="00744CA9">
        <w:rPr>
          <w:rFonts w:eastAsia="Times New Roman"/>
          <w:b/>
          <w:bCs/>
          <w:color w:val="000000" w:themeColor="text1"/>
          <w:lang w:eastAsia="en-US"/>
        </w:rPr>
        <w:t>financial strain and reduced prevention have increased the need for certain</w:t>
      </w:r>
      <w:r w:rsidR="00744CA9">
        <w:rPr>
          <w:rFonts w:eastAsia="Times New Roman"/>
          <w:b/>
          <w:bCs/>
          <w:color w:val="000000" w:themeColor="text1"/>
          <w:lang w:eastAsia="en-US"/>
        </w:rPr>
        <w:t xml:space="preserve"> </w:t>
      </w:r>
      <w:r w:rsidR="00744CA9" w:rsidRPr="00744CA9">
        <w:rPr>
          <w:rFonts w:eastAsia="Times New Roman"/>
          <w:b/>
          <w:bCs/>
          <w:color w:val="000000" w:themeColor="text1"/>
          <w:lang w:eastAsia="en-US"/>
        </w:rPr>
        <w:t>healthcare services, while falling disposable income has made access to</w:t>
      </w:r>
      <w:r w:rsidR="00744CA9">
        <w:rPr>
          <w:rFonts w:eastAsia="Times New Roman"/>
          <w:b/>
          <w:bCs/>
          <w:color w:val="000000" w:themeColor="text1"/>
          <w:lang w:eastAsia="en-US"/>
        </w:rPr>
        <w:t xml:space="preserve"> </w:t>
      </w:r>
      <w:r w:rsidR="00744CA9" w:rsidRPr="00744CA9">
        <w:rPr>
          <w:rFonts w:eastAsia="Times New Roman"/>
          <w:b/>
          <w:bCs/>
          <w:color w:val="000000" w:themeColor="text1"/>
          <w:lang w:eastAsia="en-US"/>
        </w:rPr>
        <w:t>healthcare more difficult for many EU households. This report identifies the</w:t>
      </w:r>
      <w:r w:rsidR="00744CA9">
        <w:rPr>
          <w:rFonts w:eastAsia="Times New Roman"/>
          <w:b/>
          <w:bCs/>
          <w:color w:val="000000" w:themeColor="text1"/>
          <w:lang w:eastAsia="en-US"/>
        </w:rPr>
        <w:t xml:space="preserve"> </w:t>
      </w:r>
      <w:r w:rsidR="00744CA9" w:rsidRPr="00744CA9">
        <w:rPr>
          <w:rFonts w:eastAsia="Times New Roman"/>
          <w:b/>
          <w:bCs/>
          <w:color w:val="000000" w:themeColor="text1"/>
          <w:lang w:eastAsia="en-US"/>
        </w:rPr>
        <w:t>groups most likely to face barriers to healthcare as a consequence of the</w:t>
      </w:r>
      <w:r w:rsidR="00744CA9">
        <w:rPr>
          <w:rFonts w:eastAsia="Times New Roman"/>
          <w:b/>
          <w:bCs/>
          <w:color w:val="000000" w:themeColor="text1"/>
          <w:lang w:eastAsia="en-US"/>
        </w:rPr>
        <w:t xml:space="preserve"> </w:t>
      </w:r>
      <w:r w:rsidR="00744CA9" w:rsidRPr="00744CA9">
        <w:rPr>
          <w:rFonts w:eastAsia="Times New Roman"/>
          <w:b/>
          <w:bCs/>
          <w:color w:val="000000" w:themeColor="text1"/>
          <w:lang w:eastAsia="en-US"/>
        </w:rPr>
        <w:t>crisis, including a number of new groups that have been generally overlooked</w:t>
      </w:r>
      <w:r w:rsidR="00744CA9">
        <w:rPr>
          <w:rFonts w:eastAsia="Times New Roman"/>
          <w:b/>
          <w:bCs/>
          <w:color w:val="000000" w:themeColor="text1"/>
          <w:lang w:eastAsia="en-US"/>
        </w:rPr>
        <w:t xml:space="preserve"> </w:t>
      </w:r>
      <w:r w:rsidR="00744CA9" w:rsidRPr="00744CA9">
        <w:rPr>
          <w:rFonts w:eastAsia="Times New Roman"/>
          <w:b/>
          <w:bCs/>
          <w:color w:val="000000" w:themeColor="text1"/>
          <w:lang w:eastAsia="en-US"/>
        </w:rPr>
        <w:t>by policymakers. It suggests a range of policy pointers, including the need</w:t>
      </w:r>
      <w:r w:rsidR="00744CA9">
        <w:rPr>
          <w:rFonts w:eastAsia="Times New Roman"/>
          <w:b/>
          <w:bCs/>
          <w:color w:val="000000" w:themeColor="text1"/>
          <w:lang w:eastAsia="en-US"/>
        </w:rPr>
        <w:t xml:space="preserve"> </w:t>
      </w:r>
      <w:r w:rsidR="00744CA9" w:rsidRPr="00744CA9">
        <w:rPr>
          <w:rFonts w:eastAsia="Times New Roman"/>
          <w:b/>
          <w:bCs/>
          <w:color w:val="000000" w:themeColor="text1"/>
          <w:lang w:eastAsia="en-US"/>
        </w:rPr>
        <w:t>to consider mitigating measures in tandem with policy reform, and suggests</w:t>
      </w:r>
      <w:r w:rsidR="00744CA9">
        <w:rPr>
          <w:rFonts w:eastAsia="Times New Roman"/>
          <w:b/>
          <w:bCs/>
          <w:color w:val="000000" w:themeColor="text1"/>
          <w:lang w:eastAsia="en-US"/>
        </w:rPr>
        <w:t xml:space="preserve"> </w:t>
      </w:r>
      <w:r w:rsidR="00744CA9" w:rsidRPr="00744CA9">
        <w:rPr>
          <w:rFonts w:eastAsia="Times New Roman"/>
          <w:b/>
          <w:bCs/>
          <w:color w:val="000000" w:themeColor="text1"/>
          <w:lang w:eastAsia="en-US"/>
        </w:rPr>
        <w:t>policymakers and service providers might consider reviewing crisis responses</w:t>
      </w:r>
      <w:r w:rsidR="00744CA9">
        <w:rPr>
          <w:rFonts w:eastAsia="Times New Roman"/>
          <w:b/>
          <w:bCs/>
          <w:color w:val="000000" w:themeColor="text1"/>
          <w:lang w:eastAsia="en-US"/>
        </w:rPr>
        <w:t xml:space="preserve"> </w:t>
      </w:r>
      <w:r w:rsidR="00744CA9" w:rsidRPr="00744CA9">
        <w:rPr>
          <w:rFonts w:eastAsia="Times New Roman"/>
          <w:b/>
          <w:bCs/>
          <w:color w:val="000000" w:themeColor="text1"/>
          <w:lang w:eastAsia="en-US"/>
        </w:rPr>
        <w:t>once financial pressures on EU Member States begin to ease.</w:t>
      </w:r>
    </w:p>
    <w:p w14:paraId="60FAA281" w14:textId="77777777" w:rsidR="007E0B91" w:rsidRPr="007E0B91" w:rsidRDefault="007E0B91" w:rsidP="007E0B91">
      <w:pPr>
        <w:spacing w:before="120" w:after="120"/>
        <w:rPr>
          <w:rFonts w:ascii="Times" w:eastAsia="Times New Roman" w:hAnsi="Times" w:cs="Times"/>
          <w:lang w:val="en-US" w:eastAsia="en-US"/>
        </w:rPr>
      </w:pPr>
      <w:r w:rsidRPr="007E0B91">
        <w:rPr>
          <w:rFonts w:ascii="Times" w:eastAsia="Times New Roman" w:hAnsi="Times" w:cs="Times"/>
          <w:lang w:val="en-US" w:eastAsia="en-US"/>
        </w:rPr>
        <w:t xml:space="preserve">While the crisis has been a major factor influencing complex healthcare systems, there are significant differences between countries and between services in the impact it has had on healthcare access. Even where a country’s health services have experienced few cuts, it has still been possible to identify impacts of the crisis on access to healthcare. </w:t>
      </w:r>
    </w:p>
    <w:p w14:paraId="67D4A537" w14:textId="4DB2812F" w:rsidR="007E0B91" w:rsidRPr="007E0B91" w:rsidRDefault="007E0B91" w:rsidP="007E0B91">
      <w:pPr>
        <w:spacing w:before="120" w:after="120"/>
        <w:rPr>
          <w:rFonts w:ascii="Times" w:eastAsia="Times New Roman" w:hAnsi="Times" w:cs="Times"/>
          <w:b/>
          <w:lang w:val="en-US" w:eastAsia="en-US"/>
        </w:rPr>
      </w:pPr>
      <w:r>
        <w:rPr>
          <w:rFonts w:ascii="Times" w:eastAsia="Times New Roman" w:hAnsi="Times" w:cs="Times"/>
          <w:b/>
          <w:lang w:val="en-US" w:eastAsia="en-US"/>
        </w:rPr>
        <w:t xml:space="preserve">Vulnerable groups </w:t>
      </w:r>
      <w:r w:rsidR="00894CD8">
        <w:rPr>
          <w:rFonts w:ascii="Times" w:eastAsia="Times New Roman" w:hAnsi="Times" w:cs="Times"/>
          <w:b/>
          <w:lang w:val="en-US" w:eastAsia="en-US"/>
        </w:rPr>
        <w:t>and the newly vulnerable</w:t>
      </w:r>
    </w:p>
    <w:p w14:paraId="0A390A21" w14:textId="2352CC32" w:rsidR="007E0B91" w:rsidRPr="007E0B91" w:rsidRDefault="007E0B91" w:rsidP="007E0B91">
      <w:pPr>
        <w:spacing w:before="120" w:after="120"/>
        <w:rPr>
          <w:rFonts w:ascii="Times" w:eastAsia="Times New Roman" w:hAnsi="Times" w:cs="Times"/>
          <w:lang w:val="en-US" w:eastAsia="en-US"/>
        </w:rPr>
      </w:pPr>
      <w:r w:rsidRPr="007E0B91">
        <w:rPr>
          <w:rFonts w:ascii="Times" w:eastAsia="Times New Roman" w:hAnsi="Times" w:cs="Times"/>
          <w:lang w:val="en-US" w:eastAsia="en-US"/>
        </w:rPr>
        <w:t>Groups in vulnerable situations, for whom difficulties in accessing healthcare have long been more common, have in some cases faced cuts in measures facilitating access. These include people living in remote areas; those with low health literacy, poor education and low incomes; people with greater healthcare needs in general (such as people with disabilities, elderly people and people with chronic illnesses)</w:t>
      </w:r>
      <w:r>
        <w:rPr>
          <w:rFonts w:ascii="Times" w:eastAsia="Times New Roman" w:hAnsi="Times" w:cs="Times"/>
          <w:lang w:val="en-US" w:eastAsia="en-US"/>
        </w:rPr>
        <w:t xml:space="preserve">, </w:t>
      </w:r>
      <w:r w:rsidRPr="007E0B91">
        <w:rPr>
          <w:rFonts w:ascii="Times" w:eastAsia="Times New Roman" w:hAnsi="Times" w:cs="Times"/>
          <w:lang w:val="en-US" w:eastAsia="en-US"/>
        </w:rPr>
        <w:t xml:space="preserve">as well as homeless people and migrants. </w:t>
      </w:r>
    </w:p>
    <w:p w14:paraId="4946509B" w14:textId="77777777" w:rsidR="007E0B91" w:rsidRPr="007E0B91" w:rsidRDefault="007E0B91" w:rsidP="007E0B91">
      <w:pPr>
        <w:spacing w:before="120" w:after="120"/>
        <w:rPr>
          <w:rFonts w:ascii="Times" w:eastAsia="Times New Roman" w:hAnsi="Times" w:cs="Times"/>
          <w:lang w:val="en-US" w:eastAsia="en-US"/>
        </w:rPr>
      </w:pPr>
      <w:r w:rsidRPr="007E0B91">
        <w:rPr>
          <w:rFonts w:ascii="Times" w:eastAsia="Times New Roman" w:hAnsi="Times" w:cs="Times"/>
          <w:lang w:val="en-US" w:eastAsia="en-US"/>
        </w:rPr>
        <w:t xml:space="preserve">The crisis has resulted in the emergence of new groups that were not considered vulnerable previously due to increased unemployment, especially among young men, and increased household debt problems, particularly for young couples facing housing and job insecurity. </w:t>
      </w:r>
    </w:p>
    <w:p w14:paraId="1C87E693" w14:textId="7E9F8B95" w:rsidR="00782482" w:rsidRDefault="007E0B91" w:rsidP="007E0B91">
      <w:pPr>
        <w:spacing w:before="120" w:after="120"/>
        <w:rPr>
          <w:rFonts w:ascii="Times" w:eastAsia="Times New Roman" w:hAnsi="Times" w:cs="Times"/>
          <w:lang w:val="en-US" w:eastAsia="en-US"/>
        </w:rPr>
      </w:pPr>
      <w:r w:rsidRPr="007E0B91">
        <w:rPr>
          <w:rFonts w:ascii="Times" w:eastAsia="Times New Roman" w:hAnsi="Times" w:cs="Times"/>
          <w:lang w:val="en-US" w:eastAsia="en-US"/>
        </w:rPr>
        <w:t xml:space="preserve">This report explores which population groups have experienced reduced access to healthcare as a result of the crisis. It presents examples of measures taken by governments and service providers to maintain access for </w:t>
      </w:r>
      <w:r w:rsidR="00AA461B">
        <w:rPr>
          <w:rFonts w:ascii="Times" w:eastAsia="Times New Roman" w:hAnsi="Times" w:cs="Times"/>
          <w:lang w:val="en-US" w:eastAsia="en-US"/>
        </w:rPr>
        <w:t xml:space="preserve">groups in vulnerable situations, such as </w:t>
      </w:r>
      <w:proofErr w:type="spellStart"/>
      <w:r w:rsidR="00AA461B">
        <w:rPr>
          <w:rFonts w:ascii="Times" w:eastAsia="Times New Roman" w:hAnsi="Times" w:cs="Times"/>
          <w:lang w:val="en-US" w:eastAsia="en-US"/>
        </w:rPr>
        <w:t>economising</w:t>
      </w:r>
      <w:proofErr w:type="spellEnd"/>
      <w:r w:rsidR="00AA461B">
        <w:rPr>
          <w:rFonts w:ascii="Times" w:eastAsia="Times New Roman" w:hAnsi="Times" w:cs="Times"/>
          <w:lang w:val="en-US" w:eastAsia="en-US"/>
        </w:rPr>
        <w:t xml:space="preserve"> and leniency in enforcing copayments. </w:t>
      </w:r>
    </w:p>
    <w:p w14:paraId="731CFAF7" w14:textId="746B9391" w:rsidR="007E0B91" w:rsidRDefault="007E0B91" w:rsidP="007E0B91">
      <w:pPr>
        <w:spacing w:before="120" w:after="120"/>
        <w:rPr>
          <w:rFonts w:ascii="Times" w:eastAsia="Times New Roman" w:hAnsi="Times" w:cs="Times"/>
          <w:b/>
          <w:lang w:val="en-US" w:eastAsia="en-US"/>
        </w:rPr>
      </w:pPr>
      <w:r>
        <w:rPr>
          <w:rFonts w:ascii="Times" w:eastAsia="Times New Roman" w:hAnsi="Times" w:cs="Times"/>
          <w:b/>
          <w:lang w:val="en-US" w:eastAsia="en-US"/>
        </w:rPr>
        <w:t>Implications for policy and services</w:t>
      </w:r>
    </w:p>
    <w:p w14:paraId="41698AA3" w14:textId="77777777" w:rsidR="005941B6" w:rsidRDefault="007E0B91" w:rsidP="005941B6">
      <w:pPr>
        <w:spacing w:before="120" w:after="120"/>
        <w:rPr>
          <w:rFonts w:ascii="Times" w:eastAsia="Times New Roman" w:hAnsi="Times" w:cs="Times"/>
          <w:lang w:val="en-US" w:eastAsia="en-US"/>
        </w:rPr>
      </w:pPr>
      <w:r w:rsidRPr="007E0B91">
        <w:rPr>
          <w:rFonts w:ascii="Times" w:eastAsia="Times New Roman" w:hAnsi="Times" w:cs="Times"/>
          <w:lang w:val="en-US" w:eastAsia="en-US"/>
        </w:rPr>
        <w:t>Policymakers and service providers need to be aware of the unexpected or indirect consequences of cuts and reduced disposable income on access to services. In some countries, demand for nursing home care has declined because the pensions of elderly relatives are an important source of household income. In some cases, people have moved from private to public healthcare creating increased demand, while in others private hospitals have gained more clientele partly as an indirect consequence of the crisis.</w:t>
      </w:r>
      <w:r w:rsidR="005941B6">
        <w:rPr>
          <w:rFonts w:ascii="Times" w:eastAsia="Times New Roman" w:hAnsi="Times" w:cs="Times"/>
          <w:lang w:val="en-US" w:eastAsia="en-US"/>
        </w:rPr>
        <w:t xml:space="preserve"> </w:t>
      </w:r>
    </w:p>
    <w:p w14:paraId="10171D21" w14:textId="1463AD79" w:rsidR="005941B6" w:rsidRPr="005941B6" w:rsidRDefault="005941B6" w:rsidP="005941B6">
      <w:pPr>
        <w:spacing w:before="120" w:after="120"/>
        <w:rPr>
          <w:rFonts w:ascii="Times" w:eastAsia="Times New Roman" w:hAnsi="Times" w:cs="Times"/>
          <w:lang w:val="en-US" w:eastAsia="en-US"/>
        </w:rPr>
      </w:pPr>
      <w:r w:rsidRPr="005941B6">
        <w:rPr>
          <w:rFonts w:ascii="Times" w:eastAsia="Times New Roman" w:hAnsi="Times" w:cs="Times"/>
          <w:lang w:val="en-US" w:eastAsia="en-US"/>
        </w:rPr>
        <w:lastRenderedPageBreak/>
        <w:t xml:space="preserve">In addressing the challenge of maintaining access in the context of the crisis, policymakers and service providers may consider: </w:t>
      </w:r>
    </w:p>
    <w:p w14:paraId="2D9E7C00" w14:textId="77777777" w:rsidR="005941B6" w:rsidRDefault="005941B6" w:rsidP="005941B6">
      <w:pPr>
        <w:pStyle w:val="ListBullet"/>
        <w:spacing w:before="120" w:after="120"/>
        <w:rPr>
          <w:rFonts w:ascii="Times" w:eastAsia="Times New Roman" w:hAnsi="Times" w:cs="Times"/>
          <w:lang w:val="en-US" w:eastAsia="en-US"/>
        </w:rPr>
      </w:pPr>
      <w:r w:rsidRPr="005941B6">
        <w:rPr>
          <w:lang w:val="en-US" w:eastAsia="en-US"/>
        </w:rPr>
        <w:t xml:space="preserve">integrating mitigating measures into cost-cutting policies, rather than reacting to problems after </w:t>
      </w:r>
      <w:r w:rsidRPr="005941B6">
        <w:rPr>
          <w:rFonts w:ascii="Times" w:eastAsia="Times New Roman" w:hAnsi="Times" w:cs="Times"/>
          <w:lang w:val="en-US" w:eastAsia="en-US"/>
        </w:rPr>
        <w:t>reforms are implemented;</w:t>
      </w:r>
    </w:p>
    <w:p w14:paraId="4880A612" w14:textId="77777777" w:rsidR="005941B6" w:rsidRDefault="005941B6" w:rsidP="005941B6">
      <w:pPr>
        <w:pStyle w:val="ListBullet"/>
        <w:spacing w:before="120" w:after="120"/>
        <w:rPr>
          <w:rFonts w:ascii="Times" w:eastAsia="Times New Roman" w:hAnsi="Times" w:cs="Times"/>
          <w:lang w:val="en-US" w:eastAsia="en-US"/>
        </w:rPr>
      </w:pPr>
      <w:r w:rsidRPr="005941B6">
        <w:rPr>
          <w:rFonts w:ascii="Times" w:eastAsia="Times New Roman" w:hAnsi="Times" w:cs="Times"/>
          <w:lang w:val="en-US" w:eastAsia="en-US"/>
        </w:rPr>
        <w:t>determining whether incremental responses to the new situation – creating a complex network of exemptions – may be worse than overhauling the system as a whole;</w:t>
      </w:r>
    </w:p>
    <w:p w14:paraId="26BE622C" w14:textId="07CF38D9" w:rsidR="005941B6" w:rsidRDefault="005941B6" w:rsidP="005941B6">
      <w:pPr>
        <w:pStyle w:val="ListBullet"/>
        <w:spacing w:before="120" w:after="120"/>
        <w:rPr>
          <w:rFonts w:ascii="Times" w:eastAsia="Times New Roman" w:hAnsi="Times" w:cs="Times"/>
          <w:lang w:val="en-US" w:eastAsia="en-US"/>
        </w:rPr>
      </w:pPr>
      <w:proofErr w:type="spellStart"/>
      <w:r w:rsidRPr="005941B6">
        <w:rPr>
          <w:rFonts w:ascii="Times" w:eastAsia="Times New Roman" w:hAnsi="Times" w:cs="Times"/>
          <w:lang w:val="en-US" w:eastAsia="en-US"/>
        </w:rPr>
        <w:t>recognising</w:t>
      </w:r>
      <w:proofErr w:type="spellEnd"/>
      <w:r w:rsidRPr="005941B6">
        <w:rPr>
          <w:rFonts w:ascii="Times" w:eastAsia="Times New Roman" w:hAnsi="Times" w:cs="Times"/>
          <w:lang w:val="en-US" w:eastAsia="en-US"/>
        </w:rPr>
        <w:t xml:space="preserve"> that investing in the working conditions of healthcare staff, apart from salaries, can be an effective option to tackle staff shortages;</w:t>
      </w:r>
    </w:p>
    <w:p w14:paraId="5F6437DC" w14:textId="2A6A134C" w:rsidR="005941B6" w:rsidRPr="005941B6" w:rsidRDefault="005941B6" w:rsidP="005941B6">
      <w:pPr>
        <w:pStyle w:val="ListBullet"/>
        <w:spacing w:before="120" w:after="120"/>
        <w:ind w:left="357" w:hanging="357"/>
        <w:rPr>
          <w:rFonts w:ascii="Times" w:eastAsia="Times New Roman" w:hAnsi="Times" w:cs="Times"/>
          <w:lang w:val="en-US" w:eastAsia="en-US"/>
        </w:rPr>
      </w:pPr>
      <w:r w:rsidRPr="005941B6">
        <w:rPr>
          <w:rFonts w:ascii="Times" w:eastAsia="Times New Roman" w:hAnsi="Times" w:cs="Times"/>
          <w:lang w:val="en-US" w:eastAsia="en-US"/>
        </w:rPr>
        <w:t xml:space="preserve">developing alternative care infrastructures when </w:t>
      </w:r>
      <w:proofErr w:type="spellStart"/>
      <w:r w:rsidRPr="005941B6">
        <w:rPr>
          <w:rFonts w:ascii="Times" w:eastAsia="Times New Roman" w:hAnsi="Times" w:cs="Times"/>
          <w:lang w:val="en-US" w:eastAsia="en-US"/>
        </w:rPr>
        <w:t>deinstitutionalisation</w:t>
      </w:r>
      <w:proofErr w:type="spellEnd"/>
      <w:r w:rsidRPr="005941B6">
        <w:rPr>
          <w:rFonts w:ascii="Times" w:eastAsia="Times New Roman" w:hAnsi="Times" w:cs="Times"/>
          <w:lang w:val="en-US" w:eastAsia="en-US"/>
        </w:rPr>
        <w:t xml:space="preserve"> and reduced reliance on inpatient care have been accelerated;</w:t>
      </w:r>
    </w:p>
    <w:p w14:paraId="33C4825F" w14:textId="493CF3F2" w:rsidR="005941B6" w:rsidRPr="005941B6" w:rsidRDefault="005941B6" w:rsidP="005941B6">
      <w:pPr>
        <w:pStyle w:val="ListBullet"/>
        <w:spacing w:before="120" w:after="120"/>
        <w:ind w:left="357" w:hanging="357"/>
        <w:rPr>
          <w:rFonts w:ascii="Times" w:eastAsia="Times New Roman" w:hAnsi="Times" w:cs="Times"/>
          <w:lang w:val="en-US" w:eastAsia="en-US"/>
        </w:rPr>
      </w:pPr>
      <w:r w:rsidRPr="005941B6">
        <w:rPr>
          <w:rFonts w:ascii="Times" w:eastAsia="Times New Roman" w:hAnsi="Times" w:cs="Times"/>
          <w:lang w:val="en-US" w:eastAsia="en-US"/>
        </w:rPr>
        <w:t>making investments in the short run, for example, in ICT, self-help facilities, and home and ambulatory care, to free up resources in the longer term;</w:t>
      </w:r>
    </w:p>
    <w:p w14:paraId="42675AB6" w14:textId="77777777" w:rsidR="005941B6" w:rsidRDefault="005941B6" w:rsidP="00782482">
      <w:pPr>
        <w:spacing w:before="120" w:after="120"/>
        <w:rPr>
          <w:rFonts w:ascii="Times" w:eastAsia="Times New Roman" w:hAnsi="Times" w:cs="Times"/>
          <w:b/>
          <w:lang w:val="en-US" w:eastAsia="en-US"/>
        </w:rPr>
      </w:pPr>
    </w:p>
    <w:p w14:paraId="5412D40C" w14:textId="02663A2E" w:rsidR="00894CD8" w:rsidRDefault="00894CD8" w:rsidP="00782482">
      <w:pPr>
        <w:spacing w:before="120" w:after="120"/>
        <w:rPr>
          <w:rFonts w:ascii="Times" w:eastAsia="Times New Roman" w:hAnsi="Times" w:cs="Times"/>
          <w:b/>
          <w:lang w:val="en-US" w:eastAsia="en-US"/>
        </w:rPr>
      </w:pPr>
      <w:r>
        <w:rPr>
          <w:rFonts w:ascii="Times" w:eastAsia="Times New Roman" w:hAnsi="Times" w:cs="Times"/>
          <w:b/>
          <w:lang w:val="en-US" w:eastAsia="en-US"/>
        </w:rPr>
        <w:t xml:space="preserve">About </w:t>
      </w:r>
      <w:r w:rsidR="003033CE">
        <w:rPr>
          <w:rFonts w:ascii="Times" w:eastAsia="Times New Roman" w:hAnsi="Times" w:cs="Times"/>
          <w:b/>
          <w:lang w:val="en-US" w:eastAsia="en-US"/>
        </w:rPr>
        <w:t xml:space="preserve">the </w:t>
      </w:r>
      <w:r>
        <w:rPr>
          <w:rFonts w:ascii="Times" w:eastAsia="Times New Roman" w:hAnsi="Times" w:cs="Times"/>
          <w:b/>
          <w:lang w:val="en-US" w:eastAsia="en-US"/>
        </w:rPr>
        <w:t>report</w:t>
      </w:r>
    </w:p>
    <w:p w14:paraId="2D3A2DC2" w14:textId="715DA061" w:rsidR="00E31A32" w:rsidRPr="00782482" w:rsidRDefault="00782482" w:rsidP="00782482">
      <w:pPr>
        <w:spacing w:before="120" w:after="120"/>
        <w:rPr>
          <w:rFonts w:ascii="Times" w:eastAsia="Times New Roman" w:hAnsi="Times" w:cs="Times"/>
          <w:lang w:val="en-US" w:eastAsia="en-US"/>
        </w:rPr>
      </w:pPr>
      <w:r w:rsidRPr="00782482">
        <w:rPr>
          <w:rFonts w:ascii="Times" w:eastAsia="Times New Roman" w:hAnsi="Times" w:cs="Times"/>
          <w:lang w:val="en-US" w:eastAsia="en-US"/>
        </w:rPr>
        <w:t>Th</w:t>
      </w:r>
      <w:r>
        <w:rPr>
          <w:rFonts w:ascii="Times" w:eastAsia="Times New Roman" w:hAnsi="Times" w:cs="Times"/>
          <w:lang w:val="en-US" w:eastAsia="en-US"/>
        </w:rPr>
        <w:t>is</w:t>
      </w:r>
      <w:r w:rsidRPr="00782482">
        <w:rPr>
          <w:rFonts w:ascii="Times" w:eastAsia="Times New Roman" w:hAnsi="Times" w:cs="Times"/>
          <w:lang w:val="en-US" w:eastAsia="en-US"/>
        </w:rPr>
        <w:t xml:space="preserve"> report is the final</w:t>
      </w:r>
      <w:r>
        <w:rPr>
          <w:rFonts w:ascii="Times" w:eastAsia="Times New Roman" w:hAnsi="Times" w:cs="Times"/>
          <w:lang w:val="en-US" w:eastAsia="en-US"/>
        </w:rPr>
        <w:t xml:space="preserve"> </w:t>
      </w:r>
      <w:r w:rsidRPr="00782482">
        <w:rPr>
          <w:rFonts w:ascii="Times" w:eastAsia="Times New Roman" w:hAnsi="Times" w:cs="Times"/>
          <w:lang w:val="en-US" w:eastAsia="en-US"/>
        </w:rPr>
        <w:t>output of Eurofound’s project on the impacts of the crisis</w:t>
      </w:r>
      <w:r>
        <w:rPr>
          <w:rFonts w:ascii="Times" w:eastAsia="Times New Roman" w:hAnsi="Times" w:cs="Times"/>
          <w:lang w:val="en-US" w:eastAsia="en-US"/>
        </w:rPr>
        <w:t xml:space="preserve"> </w:t>
      </w:r>
      <w:r w:rsidRPr="00782482">
        <w:rPr>
          <w:rFonts w:ascii="Times" w:eastAsia="Times New Roman" w:hAnsi="Times" w:cs="Times"/>
          <w:lang w:val="en-US" w:eastAsia="en-US"/>
        </w:rPr>
        <w:t>on access to public healthcare services, and builds on an</w:t>
      </w:r>
      <w:r>
        <w:rPr>
          <w:rFonts w:ascii="Times" w:eastAsia="Times New Roman" w:hAnsi="Times" w:cs="Times"/>
          <w:lang w:val="en-US" w:eastAsia="en-US"/>
        </w:rPr>
        <w:t xml:space="preserve"> </w:t>
      </w:r>
      <w:r w:rsidRPr="00782482">
        <w:rPr>
          <w:rFonts w:ascii="Times" w:eastAsia="Times New Roman" w:hAnsi="Times" w:cs="Times"/>
          <w:lang w:val="en-US" w:eastAsia="en-US"/>
        </w:rPr>
        <w:t>earlier working paper providing evidence from data</w:t>
      </w:r>
      <w:r>
        <w:rPr>
          <w:rFonts w:ascii="Times" w:eastAsia="Times New Roman" w:hAnsi="Times" w:cs="Times"/>
          <w:lang w:val="en-US" w:eastAsia="en-US"/>
        </w:rPr>
        <w:t xml:space="preserve"> </w:t>
      </w:r>
      <w:r w:rsidRPr="00782482">
        <w:rPr>
          <w:rFonts w:ascii="Times" w:eastAsia="Times New Roman" w:hAnsi="Times" w:cs="Times"/>
          <w:lang w:val="en-US" w:eastAsia="en-US"/>
        </w:rPr>
        <w:t>analysis and a literature review. It draws on nine in-depth</w:t>
      </w:r>
      <w:r>
        <w:rPr>
          <w:rFonts w:ascii="Times" w:eastAsia="Times New Roman" w:hAnsi="Times" w:cs="Times"/>
          <w:lang w:val="en-US" w:eastAsia="en-US"/>
        </w:rPr>
        <w:t xml:space="preserve"> </w:t>
      </w:r>
      <w:r w:rsidRPr="00782482">
        <w:rPr>
          <w:rFonts w:ascii="Times" w:eastAsia="Times New Roman" w:hAnsi="Times" w:cs="Times"/>
          <w:lang w:val="en-US" w:eastAsia="en-US"/>
        </w:rPr>
        <w:t>country studies, and on 31 case studies carried out in 11Member States.</w:t>
      </w:r>
      <w:r>
        <w:rPr>
          <w:rFonts w:ascii="Times" w:eastAsia="Times New Roman" w:hAnsi="Times" w:cs="Times"/>
          <w:lang w:val="en-US" w:eastAsia="en-US"/>
        </w:rPr>
        <w:t xml:space="preserve"> An executive summary is available in multiple languages. </w:t>
      </w:r>
    </w:p>
    <w:p w14:paraId="19750041" w14:textId="77777777" w:rsidR="00782482" w:rsidRDefault="00782482" w:rsidP="0015192A">
      <w:pPr>
        <w:spacing w:before="120" w:after="120"/>
        <w:rPr>
          <w:rFonts w:eastAsia="Times New Roman"/>
          <w:b/>
          <w:bCs/>
          <w:color w:val="000000" w:themeColor="text1"/>
          <w:lang w:eastAsia="en-US"/>
        </w:rPr>
      </w:pPr>
    </w:p>
    <w:p w14:paraId="30931CCA" w14:textId="77777777" w:rsidR="00782482" w:rsidRDefault="000C0339" w:rsidP="0015192A">
      <w:pPr>
        <w:spacing w:before="120" w:after="120"/>
        <w:rPr>
          <w:rFonts w:eastAsia="Times New Roman"/>
          <w:b/>
          <w:bCs/>
          <w:color w:val="000000" w:themeColor="text1"/>
          <w:lang w:eastAsia="en-US"/>
        </w:rPr>
      </w:pPr>
      <w:r w:rsidRPr="00E31A32">
        <w:rPr>
          <w:rFonts w:eastAsia="Times New Roman"/>
          <w:b/>
          <w:bCs/>
          <w:color w:val="000000" w:themeColor="text1"/>
          <w:lang w:eastAsia="en-US"/>
        </w:rPr>
        <w:t xml:space="preserve">Download </w:t>
      </w:r>
      <w:r w:rsidR="00782482" w:rsidRPr="00782482">
        <w:rPr>
          <w:rFonts w:eastAsia="Times New Roman"/>
          <w:b/>
          <w:bCs/>
          <w:i/>
          <w:color w:val="000000" w:themeColor="text1"/>
          <w:lang w:eastAsia="en-US"/>
        </w:rPr>
        <w:t>Access to healthcare in times of crisis</w:t>
      </w:r>
      <w:r w:rsidR="00782482">
        <w:rPr>
          <w:rFonts w:eastAsia="Times New Roman"/>
          <w:b/>
          <w:bCs/>
          <w:color w:val="000000" w:themeColor="text1"/>
          <w:lang w:eastAsia="en-US"/>
        </w:rPr>
        <w:t xml:space="preserve">: </w:t>
      </w:r>
    </w:p>
    <w:p w14:paraId="19E3774E" w14:textId="660DE54C" w:rsidR="00782482" w:rsidRPr="00782482" w:rsidRDefault="009C5A08" w:rsidP="0015192A">
      <w:pPr>
        <w:spacing w:before="120" w:after="120"/>
        <w:rPr>
          <w:rFonts w:eastAsia="Times New Roman"/>
          <w:bCs/>
          <w:color w:val="000000" w:themeColor="text1"/>
          <w:lang w:eastAsia="en-US"/>
        </w:rPr>
      </w:pPr>
      <w:hyperlink r:id="rId10" w:history="1">
        <w:r w:rsidR="00782482" w:rsidRPr="009C5A08">
          <w:rPr>
            <w:rStyle w:val="Hyperlink"/>
            <w:rFonts w:eastAsia="Times New Roman"/>
            <w:bCs/>
            <w:lang w:eastAsia="en-US"/>
          </w:rPr>
          <w:t>http://eurofound.europa.eu/publications/report/2014/quality-of-life-social-policies/access-to-healthcare-in-times-of-crisis</w:t>
        </w:r>
      </w:hyperlink>
      <w:r w:rsidR="00782482" w:rsidRPr="00782482">
        <w:rPr>
          <w:rFonts w:eastAsia="Times New Roman"/>
          <w:bCs/>
          <w:color w:val="000000" w:themeColor="text1"/>
          <w:lang w:eastAsia="en-US"/>
        </w:rPr>
        <w:t xml:space="preserve"> </w:t>
      </w:r>
      <w:r w:rsidR="00782482" w:rsidRPr="00782482">
        <w:rPr>
          <w:rFonts w:eastAsia="Times New Roman"/>
          <w:bCs/>
          <w:color w:val="000000" w:themeColor="text1"/>
          <w:lang w:eastAsia="en-US"/>
        </w:rPr>
        <w:br/>
      </w:r>
    </w:p>
    <w:p w14:paraId="74C7E268" w14:textId="4EE4CA8C" w:rsidR="00744CA9" w:rsidRDefault="005E4785" w:rsidP="00782482">
      <w:pPr>
        <w:spacing w:before="60" w:after="60"/>
        <w:rPr>
          <w:rFonts w:eastAsia="Times New Roman"/>
          <w:u w:color="800080"/>
          <w:lang w:eastAsia="en-US"/>
        </w:rPr>
      </w:pPr>
      <w:r w:rsidRPr="00E31A32">
        <w:rPr>
          <w:rFonts w:eastAsia="Times New Roman"/>
          <w:b/>
          <w:lang w:val="en-IE" w:eastAsia="en-IE"/>
        </w:rPr>
        <w:t xml:space="preserve"> </w:t>
      </w:r>
      <w:r w:rsidR="00744CA9" w:rsidRPr="00576CD4">
        <w:rPr>
          <w:rFonts w:eastAsia="Times New Roman"/>
          <w:u w:color="800080"/>
          <w:lang w:eastAsia="en-US"/>
        </w:rPr>
        <w:t>For further information contact</w:t>
      </w:r>
      <w:r w:rsidR="00744CA9">
        <w:rPr>
          <w:rFonts w:eastAsia="Times New Roman"/>
          <w:u w:color="800080"/>
          <w:lang w:eastAsia="en-US"/>
        </w:rPr>
        <w:t xml:space="preserve"> </w:t>
      </w:r>
    </w:p>
    <w:p w14:paraId="3345984F" w14:textId="0C2300D5" w:rsidR="00744CA9" w:rsidRPr="00782482" w:rsidRDefault="00744CA9" w:rsidP="00744CA9">
      <w:pPr>
        <w:pStyle w:val="ListParagraph"/>
        <w:widowControl w:val="0"/>
        <w:numPr>
          <w:ilvl w:val="0"/>
          <w:numId w:val="18"/>
        </w:numPr>
        <w:autoSpaceDE w:val="0"/>
        <w:autoSpaceDN w:val="0"/>
        <w:adjustRightInd w:val="0"/>
        <w:spacing w:before="120" w:after="120"/>
        <w:rPr>
          <w:u w:color="800080"/>
        </w:rPr>
      </w:pPr>
      <w:proofErr w:type="spellStart"/>
      <w:r w:rsidRPr="009C5A08">
        <w:rPr>
          <w:u w:color="800080"/>
        </w:rPr>
        <w:t>Mr</w:t>
      </w:r>
      <w:proofErr w:type="spellEnd"/>
      <w:r w:rsidRPr="009C5A08">
        <w:rPr>
          <w:u w:color="800080"/>
        </w:rPr>
        <w:t xml:space="preserve"> Hans Dubois, Research</w:t>
      </w:r>
      <w:r w:rsidRPr="00782482">
        <w:rPr>
          <w:u w:color="800080"/>
        </w:rPr>
        <w:t xml:space="preserve"> Officer, </w:t>
      </w:r>
      <w:r w:rsidR="00782482" w:rsidRPr="00782482">
        <w:rPr>
          <w:u w:color="800080"/>
        </w:rPr>
        <w:t xml:space="preserve">on email: </w:t>
      </w:r>
      <w:hyperlink r:id="rId11" w:history="1">
        <w:r w:rsidR="00782482" w:rsidRPr="00BB72A0">
          <w:rPr>
            <w:rStyle w:val="Hyperlink"/>
            <w:u w:color="800080"/>
          </w:rPr>
          <w:t>hdu@eurofound.europa.eu</w:t>
        </w:r>
      </w:hyperlink>
      <w:r w:rsidR="00782482">
        <w:rPr>
          <w:u w:color="800080"/>
        </w:rPr>
        <w:t xml:space="preserve">, </w:t>
      </w:r>
      <w:r w:rsidRPr="00782482">
        <w:rPr>
          <w:u w:color="800080"/>
        </w:rPr>
        <w:t xml:space="preserve"> telephone: +353-1-204 3</w:t>
      </w:r>
      <w:r w:rsidR="00782482">
        <w:rPr>
          <w:u w:color="800080"/>
        </w:rPr>
        <w:t xml:space="preserve">137; </w:t>
      </w:r>
    </w:p>
    <w:p w14:paraId="2494F028" w14:textId="6EDE735D" w:rsidR="00744CA9" w:rsidRPr="005D4093" w:rsidRDefault="00744CA9" w:rsidP="00744CA9">
      <w:pPr>
        <w:pStyle w:val="ListParagraph"/>
        <w:widowControl w:val="0"/>
        <w:numPr>
          <w:ilvl w:val="0"/>
          <w:numId w:val="18"/>
        </w:numPr>
        <w:autoSpaceDE w:val="0"/>
        <w:autoSpaceDN w:val="0"/>
        <w:adjustRightInd w:val="0"/>
        <w:spacing w:before="120" w:after="120"/>
        <w:rPr>
          <w:u w:color="800080"/>
        </w:rPr>
      </w:pPr>
      <w:proofErr w:type="spellStart"/>
      <w:r>
        <w:rPr>
          <w:u w:color="800080"/>
        </w:rPr>
        <w:t>Mr</w:t>
      </w:r>
      <w:proofErr w:type="spellEnd"/>
      <w:r w:rsidRPr="005D4093">
        <w:rPr>
          <w:u w:color="800080"/>
        </w:rPr>
        <w:t xml:space="preserve"> Måns </w:t>
      </w:r>
      <w:proofErr w:type="spellStart"/>
      <w:r w:rsidRPr="005D4093">
        <w:rPr>
          <w:u w:color="800080"/>
        </w:rPr>
        <w:t>Mårtensson</w:t>
      </w:r>
      <w:proofErr w:type="spellEnd"/>
      <w:r w:rsidRPr="005D4093">
        <w:rPr>
          <w:u w:color="800080"/>
        </w:rPr>
        <w:t>, Media Mana</w:t>
      </w:r>
      <w:bookmarkStart w:id="0" w:name="_GoBack"/>
      <w:bookmarkEnd w:id="0"/>
      <w:r w:rsidRPr="005D4093">
        <w:rPr>
          <w:u w:color="800080"/>
        </w:rPr>
        <w:t xml:space="preserve">ger, on email: </w:t>
      </w:r>
      <w:hyperlink r:id="rId12" w:history="1">
        <w:r w:rsidR="00782482" w:rsidRPr="00BB72A0">
          <w:rPr>
            <w:rStyle w:val="Hyperlink"/>
            <w:u w:color="800080"/>
          </w:rPr>
          <w:t>mma@eur</w:t>
        </w:r>
        <w:r w:rsidR="00782482" w:rsidRPr="00BB72A0">
          <w:rPr>
            <w:rStyle w:val="Hyperlink"/>
            <w:u w:color="2E3488"/>
          </w:rPr>
          <w:t>ofound.europa.eu</w:t>
        </w:r>
      </w:hyperlink>
      <w:proofErr w:type="gramStart"/>
      <w:r w:rsidR="00782482">
        <w:rPr>
          <w:u w:color="2E3488"/>
        </w:rPr>
        <w:t xml:space="preserve">, </w:t>
      </w:r>
      <w:r w:rsidRPr="005D4093">
        <w:rPr>
          <w:u w:color="2E3488"/>
        </w:rPr>
        <w:t xml:space="preserve"> telephone</w:t>
      </w:r>
      <w:proofErr w:type="gramEnd"/>
      <w:r w:rsidRPr="005D4093">
        <w:rPr>
          <w:u w:color="2E3488"/>
        </w:rPr>
        <w:t xml:space="preserve">: +353-1-204 3124, or mobile: +353-876-593 507. </w:t>
      </w:r>
    </w:p>
    <w:p w14:paraId="00CDF558" w14:textId="77777777" w:rsidR="00744CA9" w:rsidRPr="00576CD4" w:rsidRDefault="00744CA9" w:rsidP="00744CA9">
      <w:pPr>
        <w:widowControl w:val="0"/>
        <w:autoSpaceDE w:val="0"/>
        <w:autoSpaceDN w:val="0"/>
        <w:adjustRightInd w:val="0"/>
        <w:spacing w:before="120" w:after="120"/>
        <w:rPr>
          <w:rFonts w:eastAsia="Times New Roman"/>
          <w:i/>
          <w:u w:color="800080"/>
          <w:lang w:eastAsia="en-US"/>
        </w:rPr>
      </w:pPr>
    </w:p>
    <w:p w14:paraId="7849D707" w14:textId="77777777" w:rsidR="00744CA9" w:rsidRPr="00576CD4" w:rsidRDefault="00744CA9" w:rsidP="00744CA9">
      <w:pPr>
        <w:widowControl w:val="0"/>
        <w:autoSpaceDE w:val="0"/>
        <w:autoSpaceDN w:val="0"/>
        <w:adjustRightInd w:val="0"/>
        <w:spacing w:before="120" w:after="120"/>
        <w:rPr>
          <w:rFonts w:eastAsia="Times New Roman"/>
          <w:b/>
          <w:bCs/>
          <w:u w:color="2E3488"/>
          <w:lang w:eastAsia="en-US"/>
        </w:rPr>
      </w:pPr>
      <w:r w:rsidRPr="00576CD4">
        <w:rPr>
          <w:rFonts w:eastAsia="Times New Roman"/>
          <w:b/>
          <w:bCs/>
          <w:u w:color="2E3488"/>
          <w:lang w:eastAsia="en-US"/>
        </w:rPr>
        <w:t xml:space="preserve">NOTES TO THE EDITOR </w:t>
      </w:r>
    </w:p>
    <w:p w14:paraId="43CB323D" w14:textId="77777777" w:rsidR="00744CA9" w:rsidRDefault="00744CA9" w:rsidP="00744CA9">
      <w:pPr>
        <w:widowControl w:val="0"/>
        <w:autoSpaceDE w:val="0"/>
        <w:autoSpaceDN w:val="0"/>
        <w:adjustRightInd w:val="0"/>
        <w:spacing w:before="120" w:after="120"/>
        <w:rPr>
          <w:rFonts w:eastAsia="Times New Roman"/>
          <w:lang w:eastAsia="en-US"/>
        </w:rPr>
      </w:pPr>
      <w:r w:rsidRPr="00576CD4">
        <w:rPr>
          <w:rFonts w:eastAsia="Times New Roman"/>
          <w:lang w:eastAsia="en-US"/>
        </w:rPr>
        <w:t xml:space="preserve">The European Foundation for the Improvement of Living and Working conditions (Eurofound) is a tripartite European Union Agency, whose role is to provide knowledge in the area of social and work-related policies. Eurofound was established in 1975 by </w:t>
      </w:r>
      <w:hyperlink r:id="rId13" w:history="1">
        <w:r w:rsidRPr="00576CD4">
          <w:rPr>
            <w:rFonts w:eastAsia="Times New Roman"/>
            <w:u w:val="single"/>
            <w:lang w:eastAsia="en-US"/>
          </w:rPr>
          <w:t>Council Regulation (EEC) No. 1365/75</w:t>
        </w:r>
        <w:r w:rsidRPr="00576CD4">
          <w:rPr>
            <w:rFonts w:eastAsia="Times New Roman"/>
            <w:lang w:eastAsia="en-US"/>
          </w:rPr>
          <w:t xml:space="preserve">. </w:t>
        </w:r>
      </w:hyperlink>
      <w:r w:rsidRPr="00576CD4">
        <w:rPr>
          <w:rFonts w:eastAsia="Times New Roman"/>
          <w:lang w:eastAsia="en-US"/>
        </w:rPr>
        <w:t xml:space="preserve"> </w:t>
      </w:r>
    </w:p>
    <w:p w14:paraId="65531591" w14:textId="77777777" w:rsidR="00744CA9" w:rsidRDefault="00744CA9" w:rsidP="00744CA9">
      <w:pPr>
        <w:widowControl w:val="0"/>
        <w:autoSpaceDE w:val="0"/>
        <w:autoSpaceDN w:val="0"/>
        <w:adjustRightInd w:val="0"/>
        <w:spacing w:before="120" w:after="120"/>
        <w:rPr>
          <w:rFonts w:eastAsia="Times New Roman"/>
          <w:u w:color="2E3488"/>
          <w:lang w:eastAsia="en-US"/>
        </w:rPr>
      </w:pPr>
      <w:r w:rsidRPr="00576CD4">
        <w:rPr>
          <w:rFonts w:eastAsia="Times New Roman"/>
          <w:u w:color="2E3488"/>
          <w:lang w:eastAsia="en-US"/>
        </w:rPr>
        <w:t xml:space="preserve">For more information about Eurofound and its work, and free access to all our data and findings, visit our </w:t>
      </w:r>
      <w:hyperlink r:id="rId14" w:history="1">
        <w:r w:rsidRPr="00576CD4">
          <w:rPr>
            <w:rStyle w:val="Hyperlink"/>
            <w:rFonts w:eastAsia="Times New Roman"/>
            <w:color w:val="auto"/>
            <w:u w:color="2E3488"/>
            <w:lang w:eastAsia="en-US"/>
          </w:rPr>
          <w:t>website</w:t>
        </w:r>
      </w:hyperlink>
      <w:r w:rsidRPr="00576CD4">
        <w:rPr>
          <w:rFonts w:eastAsia="Times New Roman"/>
          <w:u w:color="2E3488"/>
          <w:lang w:eastAsia="en-US"/>
        </w:rPr>
        <w:t xml:space="preserve"> and follow us on these social media channels: </w:t>
      </w:r>
      <w:hyperlink r:id="rId15" w:history="1">
        <w:r w:rsidRPr="00576CD4">
          <w:rPr>
            <w:rStyle w:val="Hyperlink"/>
            <w:rFonts w:eastAsia="Times New Roman"/>
            <w:color w:val="auto"/>
            <w:u w:color="2E3488"/>
            <w:lang w:eastAsia="en-US"/>
          </w:rPr>
          <w:t>Twitter</w:t>
        </w:r>
      </w:hyperlink>
      <w:r w:rsidRPr="00576CD4">
        <w:rPr>
          <w:rFonts w:eastAsia="Times New Roman"/>
          <w:u w:color="2E3488"/>
          <w:lang w:eastAsia="en-US"/>
        </w:rPr>
        <w:t xml:space="preserve">, </w:t>
      </w:r>
      <w:hyperlink r:id="rId16" w:history="1">
        <w:r w:rsidRPr="00576CD4">
          <w:rPr>
            <w:rStyle w:val="Hyperlink"/>
            <w:rFonts w:eastAsia="Times New Roman"/>
            <w:color w:val="auto"/>
            <w:u w:color="2E3488"/>
            <w:lang w:eastAsia="en-US"/>
          </w:rPr>
          <w:t>Facebook</w:t>
        </w:r>
      </w:hyperlink>
      <w:r w:rsidRPr="00576CD4">
        <w:rPr>
          <w:rFonts w:eastAsia="Times New Roman"/>
          <w:u w:color="2E3488"/>
          <w:lang w:eastAsia="en-US"/>
        </w:rPr>
        <w:t xml:space="preserve">, </w:t>
      </w:r>
      <w:hyperlink r:id="rId17" w:history="1">
        <w:r w:rsidRPr="00576CD4">
          <w:rPr>
            <w:rStyle w:val="Hyperlink"/>
            <w:rFonts w:eastAsia="Times New Roman"/>
            <w:color w:val="auto"/>
            <w:u w:color="2E3488"/>
            <w:lang w:eastAsia="en-US"/>
          </w:rPr>
          <w:t>Google+,</w:t>
        </w:r>
      </w:hyperlink>
      <w:r w:rsidRPr="00576CD4">
        <w:rPr>
          <w:rFonts w:eastAsia="Times New Roman"/>
          <w:u w:color="2E3488"/>
          <w:lang w:eastAsia="en-US"/>
        </w:rPr>
        <w:t xml:space="preserve"> </w:t>
      </w:r>
      <w:hyperlink r:id="rId18" w:history="1">
        <w:r w:rsidRPr="00576CD4">
          <w:rPr>
            <w:rStyle w:val="Hyperlink"/>
            <w:rFonts w:eastAsia="Times New Roman"/>
            <w:color w:val="auto"/>
            <w:u w:color="2E3488"/>
            <w:lang w:eastAsia="en-US"/>
          </w:rPr>
          <w:t>YouTube</w:t>
        </w:r>
      </w:hyperlink>
      <w:r w:rsidRPr="00576CD4">
        <w:rPr>
          <w:rFonts w:eastAsia="Times New Roman"/>
          <w:u w:color="2E3488"/>
          <w:lang w:eastAsia="en-US"/>
        </w:rPr>
        <w:t xml:space="preserve">, or </w:t>
      </w:r>
      <w:hyperlink r:id="rId19" w:history="1">
        <w:r w:rsidRPr="00576CD4">
          <w:rPr>
            <w:rStyle w:val="Hyperlink"/>
            <w:rFonts w:eastAsia="Times New Roman"/>
            <w:color w:val="auto"/>
            <w:u w:color="2E3488"/>
            <w:lang w:eastAsia="en-US"/>
          </w:rPr>
          <w:t>Flickr</w:t>
        </w:r>
      </w:hyperlink>
      <w:r w:rsidRPr="00576CD4">
        <w:rPr>
          <w:rFonts w:eastAsia="Times New Roman"/>
          <w:u w:color="2E3488"/>
          <w:lang w:eastAsia="en-US"/>
        </w:rPr>
        <w:t xml:space="preserve">.  </w:t>
      </w:r>
    </w:p>
    <w:p w14:paraId="460A0033" w14:textId="77777777" w:rsidR="005941B6" w:rsidRPr="00576CD4" w:rsidRDefault="005941B6" w:rsidP="00744CA9">
      <w:pPr>
        <w:widowControl w:val="0"/>
        <w:autoSpaceDE w:val="0"/>
        <w:autoSpaceDN w:val="0"/>
        <w:adjustRightInd w:val="0"/>
        <w:spacing w:before="120" w:after="120"/>
        <w:rPr>
          <w:rFonts w:eastAsia="Times New Roman"/>
          <w:u w:color="2E3488"/>
          <w:lang w:eastAsia="en-US"/>
        </w:rPr>
      </w:pPr>
    </w:p>
    <w:sectPr w:rsidR="005941B6" w:rsidRPr="00576CD4" w:rsidSect="00B06132">
      <w:footerReference w:type="default" r:id="rId20"/>
      <w:headerReference w:type="first" r:id="rId21"/>
      <w:footerReference w:type="first" r:id="rId22"/>
      <w:pgSz w:w="11909" w:h="16834"/>
      <w:pgMar w:top="1418" w:right="1418" w:bottom="1418" w:left="1418" w:header="357" w:footer="35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2020D6" w14:textId="77777777" w:rsidR="00DA060D" w:rsidRDefault="00DA060D">
      <w:pPr>
        <w:pStyle w:val="Heading1"/>
        <w:rPr>
          <w:rFonts w:cs="Times New Roman"/>
        </w:rPr>
      </w:pPr>
      <w:r>
        <w:rPr>
          <w:rFonts w:cs="Times New Roman"/>
        </w:rPr>
        <w:separator/>
      </w:r>
    </w:p>
  </w:endnote>
  <w:endnote w:type="continuationSeparator" w:id="0">
    <w:p w14:paraId="0449DAA9" w14:textId="77777777" w:rsidR="00DA060D" w:rsidRDefault="00DA060D">
      <w:pPr>
        <w:pStyle w:val="Heading1"/>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Batang">
    <w:altName w:val="바탕"/>
    <w:panose1 w:val="00000000000000000000"/>
    <w:charset w:val="81"/>
    <w:family w:val="auto"/>
    <w:notTrueType/>
    <w:pitch w:val="fixed"/>
    <w:sig w:usb0="00000001" w:usb1="09060000" w:usb2="00000010" w:usb3="00000000" w:csb0="00080000" w:csb1="00000000"/>
  </w:font>
  <w:font w:name="Bliss-Heavy">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26B3F" w14:textId="77777777" w:rsidR="00DA060D" w:rsidRPr="00B640B9" w:rsidRDefault="00DA060D" w:rsidP="00DF04F7">
    <w:pPr>
      <w:pStyle w:val="Footer"/>
      <w:pBdr>
        <w:top w:val="single" w:sz="4" w:space="1" w:color="auto"/>
      </w:pBdr>
      <w:jc w:val="center"/>
      <w:rPr>
        <w:lang w:val="fr-FR"/>
      </w:rPr>
    </w:pPr>
    <w:r w:rsidRPr="00B640B9">
      <w:t xml:space="preserve">Eurofound, Wyattville Road, Loughlinstown, Dublin 18, Ireland. </w:t>
    </w:r>
    <w:r w:rsidRPr="00B640B9">
      <w:rPr>
        <w:lang w:val="fr-FR"/>
      </w:rPr>
      <w:t>Tel: (+353 1) 2043124 – Fax: (+353 1) 282 64 56,</w:t>
    </w:r>
  </w:p>
  <w:p w14:paraId="1CF908FC" w14:textId="77777777" w:rsidR="00DA060D" w:rsidRPr="00B640B9" w:rsidRDefault="00DA060D" w:rsidP="00DF04F7">
    <w:pPr>
      <w:pStyle w:val="Footer"/>
      <w:pBdr>
        <w:top w:val="single" w:sz="4" w:space="1" w:color="auto"/>
      </w:pBdr>
      <w:jc w:val="center"/>
      <w:rPr>
        <w:lang w:val="fr-FR"/>
      </w:rPr>
    </w:pPr>
    <w:r w:rsidRPr="00B640B9">
      <w:rPr>
        <w:lang w:val="fr-FR"/>
      </w:rPr>
      <w:t xml:space="preserve">Email: </w:t>
    </w:r>
    <w:hyperlink r:id="rId1" w:history="1">
      <w:r w:rsidRPr="00B640B9">
        <w:rPr>
          <w:rStyle w:val="Hyperlink"/>
          <w:lang w:val="fr-FR"/>
        </w:rPr>
        <w:t>press.officer@eurofound.europa.eu</w:t>
      </w:r>
    </w:hyperlink>
    <w:r w:rsidRPr="00B640B9">
      <w:rPr>
        <w:lang w:val="fr-FR"/>
      </w:rPr>
      <w:t>,</w:t>
    </w:r>
    <w:r>
      <w:rPr>
        <w:lang w:val="fr-FR"/>
      </w:rPr>
      <w:t xml:space="preserve">  </w:t>
    </w:r>
    <w:hyperlink r:id="rId2" w:history="1">
      <w:r w:rsidRPr="00B640B9">
        <w:rPr>
          <w:rStyle w:val="Hyperlink"/>
          <w:lang w:val="fr-FR"/>
        </w:rPr>
        <w:t>www.eurofound.europa.eu</w:t>
      </w:r>
    </w:hyperlink>
    <w:r w:rsidRPr="00B640B9">
      <w:rPr>
        <w:lang w:val="fr-FR"/>
      </w:rPr>
      <w:t xml:space="preserve"> </w:t>
    </w:r>
  </w:p>
  <w:p w14:paraId="18DA6EC3" w14:textId="77777777" w:rsidR="00DA060D" w:rsidRPr="00B640B9" w:rsidRDefault="00DA060D" w:rsidP="00DF04F7">
    <w:pPr>
      <w:pStyle w:val="Footer"/>
      <w:pBdr>
        <w:top w:val="single" w:sz="4" w:space="1" w:color="auto"/>
      </w:pBdr>
      <w:jc w:val="center"/>
      <w:rPr>
        <w:rFonts w:cs="Times New Roman"/>
        <w:lang w:val="fr-FR"/>
      </w:rPr>
    </w:pPr>
    <w:r w:rsidRPr="00B640B9">
      <w:rPr>
        <w:rStyle w:val="PageNumber"/>
      </w:rPr>
      <w:fldChar w:fldCharType="begin"/>
    </w:r>
    <w:r w:rsidRPr="00B640B9">
      <w:rPr>
        <w:rStyle w:val="PageNumber"/>
      </w:rPr>
      <w:instrText xml:space="preserve"> PAGE </w:instrText>
    </w:r>
    <w:r w:rsidRPr="00B640B9">
      <w:rPr>
        <w:rStyle w:val="PageNumber"/>
      </w:rPr>
      <w:fldChar w:fldCharType="separate"/>
    </w:r>
    <w:r w:rsidR="009C5A08">
      <w:rPr>
        <w:rStyle w:val="PageNumber"/>
        <w:noProof/>
      </w:rPr>
      <w:t>2</w:t>
    </w:r>
    <w:r w:rsidRPr="00B640B9">
      <w:rPr>
        <w:rStyle w:val="PageNumber"/>
      </w:rPr>
      <w:fldChar w:fldCharType="end"/>
    </w:r>
    <w:r w:rsidRPr="00B640B9">
      <w:rPr>
        <w:rStyle w:val="PageNumber"/>
      </w:rPr>
      <w:t>/</w:t>
    </w:r>
    <w:r w:rsidRPr="00B640B9">
      <w:rPr>
        <w:rStyle w:val="PageNumber"/>
      </w:rPr>
      <w:fldChar w:fldCharType="begin"/>
    </w:r>
    <w:r w:rsidRPr="00B640B9">
      <w:rPr>
        <w:rStyle w:val="PageNumber"/>
      </w:rPr>
      <w:instrText xml:space="preserve"> NUMPAGES </w:instrText>
    </w:r>
    <w:r w:rsidRPr="00B640B9">
      <w:rPr>
        <w:rStyle w:val="PageNumber"/>
      </w:rPr>
      <w:fldChar w:fldCharType="separate"/>
    </w:r>
    <w:r w:rsidR="009C5A08">
      <w:rPr>
        <w:rStyle w:val="PageNumber"/>
        <w:noProof/>
      </w:rPr>
      <w:t>2</w:t>
    </w:r>
    <w:r w:rsidRPr="00B640B9">
      <w:rPr>
        <w:rStyle w:val="PageNumber"/>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7F816" w14:textId="77777777" w:rsidR="00DA060D" w:rsidRPr="00C13D99" w:rsidRDefault="00DA060D">
    <w:pPr>
      <w:pStyle w:val="Footer"/>
      <w:pBdr>
        <w:top w:val="single" w:sz="4" w:space="1" w:color="auto"/>
      </w:pBdr>
      <w:jc w:val="center"/>
      <w:rPr>
        <w:lang w:val="fr-FR"/>
      </w:rPr>
    </w:pPr>
    <w:r>
      <w:t xml:space="preserve">Wyattville Road, Loughlinstown, Dublin 18, Ireland. </w:t>
    </w:r>
    <w:r w:rsidRPr="00C13D99">
      <w:rPr>
        <w:lang w:val="fr-FR"/>
      </w:rPr>
      <w:t>Tel: (+353 1) 2043124 – Fax: (+353 1) 282 64 56,</w:t>
    </w:r>
  </w:p>
  <w:p w14:paraId="3D4537EA" w14:textId="77777777" w:rsidR="00DA060D" w:rsidRPr="00C13D99" w:rsidRDefault="00DA060D">
    <w:pPr>
      <w:pStyle w:val="Footer"/>
      <w:pBdr>
        <w:top w:val="single" w:sz="4" w:space="1" w:color="auto"/>
      </w:pBdr>
      <w:jc w:val="center"/>
      <w:rPr>
        <w:rFonts w:cs="Times New Roman"/>
        <w:lang w:val="fr-FR"/>
      </w:rPr>
    </w:pPr>
    <w:r>
      <w:rPr>
        <w:lang w:val="fr-FR"/>
      </w:rPr>
      <w:t xml:space="preserve">Email: </w:t>
    </w:r>
    <w:hyperlink r:id="rId1" w:history="1">
      <w:r w:rsidRPr="00B640B9">
        <w:rPr>
          <w:rStyle w:val="Hyperlink"/>
          <w:lang w:val="fr-FR"/>
        </w:rPr>
        <w:t>press.officer@eurofound.europa.eu</w:t>
      </w:r>
    </w:hyperlink>
    <w:r>
      <w:rPr>
        <w:lang w:val="fr-FR"/>
      </w:rPr>
      <w:t xml:space="preserve">  </w:t>
    </w:r>
    <w:hyperlink r:id="rId2" w:history="1">
      <w:r w:rsidRPr="00B640B9">
        <w:rPr>
          <w:rStyle w:val="Hyperlink"/>
          <w:lang w:val="fr-FR"/>
        </w:rPr>
        <w:t>www.eurofound.europa.eu</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1663C" w14:textId="77777777" w:rsidR="00DA060D" w:rsidRDefault="00DA060D">
      <w:pPr>
        <w:pStyle w:val="Heading1"/>
        <w:rPr>
          <w:rFonts w:cs="Times New Roman"/>
        </w:rPr>
      </w:pPr>
      <w:r>
        <w:rPr>
          <w:rFonts w:cs="Times New Roman"/>
        </w:rPr>
        <w:separator/>
      </w:r>
    </w:p>
  </w:footnote>
  <w:footnote w:type="continuationSeparator" w:id="0">
    <w:p w14:paraId="45A9FACE" w14:textId="77777777" w:rsidR="00DA060D" w:rsidRDefault="00DA060D">
      <w:pPr>
        <w:pStyle w:val="Heading1"/>
        <w:rPr>
          <w:rFonts w:cs="Times New Roman"/>
        </w:rPr>
      </w:pPr>
      <w:r>
        <w:rPr>
          <w:rFonts w:cs="Times New Roman"/>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D73A1" w14:textId="77777777" w:rsidR="00DA060D" w:rsidRDefault="00DA060D" w:rsidP="00DF04F7">
    <w:pPr>
      <w:pStyle w:val="Header"/>
      <w:spacing w:line="360" w:lineRule="auto"/>
      <w:ind w:right="70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AFC661C"/>
    <w:lvl w:ilvl="0">
      <w:start w:val="1"/>
      <w:numFmt w:val="decimal"/>
      <w:pStyle w:val="ListBullet2"/>
      <w:lvlText w:val="%1."/>
      <w:lvlJc w:val="left"/>
      <w:pPr>
        <w:tabs>
          <w:tab w:val="num" w:pos="643"/>
        </w:tabs>
        <w:ind w:left="643" w:hanging="360"/>
      </w:pPr>
    </w:lvl>
  </w:abstractNum>
  <w:abstractNum w:abstractNumId="1">
    <w:nsid w:val="FFFFFF89"/>
    <w:multiLevelType w:val="singleLevel"/>
    <w:tmpl w:val="C58656C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8F96F71"/>
    <w:multiLevelType w:val="hybridMultilevel"/>
    <w:tmpl w:val="03CE47E8"/>
    <w:lvl w:ilvl="0" w:tplc="12AA51BA">
      <w:start w:val="1"/>
      <w:numFmt w:val="bullet"/>
      <w:lvlText w:val="•"/>
      <w:lvlJc w:val="left"/>
      <w:pPr>
        <w:tabs>
          <w:tab w:val="num" w:pos="720"/>
        </w:tabs>
        <w:ind w:left="720" w:hanging="360"/>
      </w:pPr>
      <w:rPr>
        <w:rFonts w:ascii="Times" w:hAnsi="Times" w:hint="default"/>
      </w:rPr>
    </w:lvl>
    <w:lvl w:ilvl="1" w:tplc="BBD44CCC" w:tentative="1">
      <w:start w:val="1"/>
      <w:numFmt w:val="bullet"/>
      <w:lvlText w:val="•"/>
      <w:lvlJc w:val="left"/>
      <w:pPr>
        <w:tabs>
          <w:tab w:val="num" w:pos="1440"/>
        </w:tabs>
        <w:ind w:left="1440" w:hanging="360"/>
      </w:pPr>
      <w:rPr>
        <w:rFonts w:ascii="Times" w:hAnsi="Times" w:hint="default"/>
      </w:rPr>
    </w:lvl>
    <w:lvl w:ilvl="2" w:tplc="B1C8EAAE" w:tentative="1">
      <w:start w:val="1"/>
      <w:numFmt w:val="bullet"/>
      <w:lvlText w:val="•"/>
      <w:lvlJc w:val="left"/>
      <w:pPr>
        <w:tabs>
          <w:tab w:val="num" w:pos="2160"/>
        </w:tabs>
        <w:ind w:left="2160" w:hanging="360"/>
      </w:pPr>
      <w:rPr>
        <w:rFonts w:ascii="Times" w:hAnsi="Times" w:hint="default"/>
      </w:rPr>
    </w:lvl>
    <w:lvl w:ilvl="3" w:tplc="BB52AB3C" w:tentative="1">
      <w:start w:val="1"/>
      <w:numFmt w:val="bullet"/>
      <w:lvlText w:val="•"/>
      <w:lvlJc w:val="left"/>
      <w:pPr>
        <w:tabs>
          <w:tab w:val="num" w:pos="2880"/>
        </w:tabs>
        <w:ind w:left="2880" w:hanging="360"/>
      </w:pPr>
      <w:rPr>
        <w:rFonts w:ascii="Times" w:hAnsi="Times" w:hint="default"/>
      </w:rPr>
    </w:lvl>
    <w:lvl w:ilvl="4" w:tplc="ABF2E766" w:tentative="1">
      <w:start w:val="1"/>
      <w:numFmt w:val="bullet"/>
      <w:lvlText w:val="•"/>
      <w:lvlJc w:val="left"/>
      <w:pPr>
        <w:tabs>
          <w:tab w:val="num" w:pos="3600"/>
        </w:tabs>
        <w:ind w:left="3600" w:hanging="360"/>
      </w:pPr>
      <w:rPr>
        <w:rFonts w:ascii="Times" w:hAnsi="Times" w:hint="default"/>
      </w:rPr>
    </w:lvl>
    <w:lvl w:ilvl="5" w:tplc="E35AAE28" w:tentative="1">
      <w:start w:val="1"/>
      <w:numFmt w:val="bullet"/>
      <w:lvlText w:val="•"/>
      <w:lvlJc w:val="left"/>
      <w:pPr>
        <w:tabs>
          <w:tab w:val="num" w:pos="4320"/>
        </w:tabs>
        <w:ind w:left="4320" w:hanging="360"/>
      </w:pPr>
      <w:rPr>
        <w:rFonts w:ascii="Times" w:hAnsi="Times" w:hint="default"/>
      </w:rPr>
    </w:lvl>
    <w:lvl w:ilvl="6" w:tplc="E8D26688" w:tentative="1">
      <w:start w:val="1"/>
      <w:numFmt w:val="bullet"/>
      <w:lvlText w:val="•"/>
      <w:lvlJc w:val="left"/>
      <w:pPr>
        <w:tabs>
          <w:tab w:val="num" w:pos="5040"/>
        </w:tabs>
        <w:ind w:left="5040" w:hanging="360"/>
      </w:pPr>
      <w:rPr>
        <w:rFonts w:ascii="Times" w:hAnsi="Times" w:hint="default"/>
      </w:rPr>
    </w:lvl>
    <w:lvl w:ilvl="7" w:tplc="E3F0E91E" w:tentative="1">
      <w:start w:val="1"/>
      <w:numFmt w:val="bullet"/>
      <w:lvlText w:val="•"/>
      <w:lvlJc w:val="left"/>
      <w:pPr>
        <w:tabs>
          <w:tab w:val="num" w:pos="5760"/>
        </w:tabs>
        <w:ind w:left="5760" w:hanging="360"/>
      </w:pPr>
      <w:rPr>
        <w:rFonts w:ascii="Times" w:hAnsi="Times" w:hint="default"/>
      </w:rPr>
    </w:lvl>
    <w:lvl w:ilvl="8" w:tplc="B1242270" w:tentative="1">
      <w:start w:val="1"/>
      <w:numFmt w:val="bullet"/>
      <w:lvlText w:val="•"/>
      <w:lvlJc w:val="left"/>
      <w:pPr>
        <w:tabs>
          <w:tab w:val="num" w:pos="6480"/>
        </w:tabs>
        <w:ind w:left="6480" w:hanging="360"/>
      </w:pPr>
      <w:rPr>
        <w:rFonts w:ascii="Times" w:hAnsi="Times" w:hint="default"/>
      </w:rPr>
    </w:lvl>
  </w:abstractNum>
  <w:abstractNum w:abstractNumId="4">
    <w:nsid w:val="09E70285"/>
    <w:multiLevelType w:val="hybridMultilevel"/>
    <w:tmpl w:val="979A52E8"/>
    <w:lvl w:ilvl="0" w:tplc="5358C60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BE305E"/>
    <w:multiLevelType w:val="hybridMultilevel"/>
    <w:tmpl w:val="A3B4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393479"/>
    <w:multiLevelType w:val="hybridMultilevel"/>
    <w:tmpl w:val="00BC9B6E"/>
    <w:lvl w:ilvl="0" w:tplc="04687B6A">
      <w:start w:val="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D03692"/>
    <w:multiLevelType w:val="hybridMultilevel"/>
    <w:tmpl w:val="F7589E9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4E0C6596"/>
    <w:multiLevelType w:val="hybridMultilevel"/>
    <w:tmpl w:val="D126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D31969"/>
    <w:multiLevelType w:val="hybridMultilevel"/>
    <w:tmpl w:val="0D28F9DC"/>
    <w:lvl w:ilvl="0" w:tplc="09DA55A0">
      <w:start w:val="1"/>
      <w:numFmt w:val="bullet"/>
      <w:lvlText w:val="•"/>
      <w:lvlJc w:val="left"/>
      <w:pPr>
        <w:tabs>
          <w:tab w:val="num" w:pos="720"/>
        </w:tabs>
        <w:ind w:left="720" w:hanging="360"/>
      </w:pPr>
      <w:rPr>
        <w:rFonts w:ascii="Times" w:hAnsi="Times" w:hint="default"/>
      </w:rPr>
    </w:lvl>
    <w:lvl w:ilvl="1" w:tplc="6768647E" w:tentative="1">
      <w:start w:val="1"/>
      <w:numFmt w:val="bullet"/>
      <w:lvlText w:val="•"/>
      <w:lvlJc w:val="left"/>
      <w:pPr>
        <w:tabs>
          <w:tab w:val="num" w:pos="1440"/>
        </w:tabs>
        <w:ind w:left="1440" w:hanging="360"/>
      </w:pPr>
      <w:rPr>
        <w:rFonts w:ascii="Times" w:hAnsi="Times" w:hint="default"/>
      </w:rPr>
    </w:lvl>
    <w:lvl w:ilvl="2" w:tplc="A5FC1FF6" w:tentative="1">
      <w:start w:val="1"/>
      <w:numFmt w:val="bullet"/>
      <w:lvlText w:val="•"/>
      <w:lvlJc w:val="left"/>
      <w:pPr>
        <w:tabs>
          <w:tab w:val="num" w:pos="2160"/>
        </w:tabs>
        <w:ind w:left="2160" w:hanging="360"/>
      </w:pPr>
      <w:rPr>
        <w:rFonts w:ascii="Times" w:hAnsi="Times" w:hint="default"/>
      </w:rPr>
    </w:lvl>
    <w:lvl w:ilvl="3" w:tplc="968C2072" w:tentative="1">
      <w:start w:val="1"/>
      <w:numFmt w:val="bullet"/>
      <w:lvlText w:val="•"/>
      <w:lvlJc w:val="left"/>
      <w:pPr>
        <w:tabs>
          <w:tab w:val="num" w:pos="2880"/>
        </w:tabs>
        <w:ind w:left="2880" w:hanging="360"/>
      </w:pPr>
      <w:rPr>
        <w:rFonts w:ascii="Times" w:hAnsi="Times" w:hint="default"/>
      </w:rPr>
    </w:lvl>
    <w:lvl w:ilvl="4" w:tplc="17581312" w:tentative="1">
      <w:start w:val="1"/>
      <w:numFmt w:val="bullet"/>
      <w:lvlText w:val="•"/>
      <w:lvlJc w:val="left"/>
      <w:pPr>
        <w:tabs>
          <w:tab w:val="num" w:pos="3600"/>
        </w:tabs>
        <w:ind w:left="3600" w:hanging="360"/>
      </w:pPr>
      <w:rPr>
        <w:rFonts w:ascii="Times" w:hAnsi="Times" w:hint="default"/>
      </w:rPr>
    </w:lvl>
    <w:lvl w:ilvl="5" w:tplc="0DBE7516" w:tentative="1">
      <w:start w:val="1"/>
      <w:numFmt w:val="bullet"/>
      <w:lvlText w:val="•"/>
      <w:lvlJc w:val="left"/>
      <w:pPr>
        <w:tabs>
          <w:tab w:val="num" w:pos="4320"/>
        </w:tabs>
        <w:ind w:left="4320" w:hanging="360"/>
      </w:pPr>
      <w:rPr>
        <w:rFonts w:ascii="Times" w:hAnsi="Times" w:hint="default"/>
      </w:rPr>
    </w:lvl>
    <w:lvl w:ilvl="6" w:tplc="50880326" w:tentative="1">
      <w:start w:val="1"/>
      <w:numFmt w:val="bullet"/>
      <w:lvlText w:val="•"/>
      <w:lvlJc w:val="left"/>
      <w:pPr>
        <w:tabs>
          <w:tab w:val="num" w:pos="5040"/>
        </w:tabs>
        <w:ind w:left="5040" w:hanging="360"/>
      </w:pPr>
      <w:rPr>
        <w:rFonts w:ascii="Times" w:hAnsi="Times" w:hint="default"/>
      </w:rPr>
    </w:lvl>
    <w:lvl w:ilvl="7" w:tplc="40F0A32A" w:tentative="1">
      <w:start w:val="1"/>
      <w:numFmt w:val="bullet"/>
      <w:lvlText w:val="•"/>
      <w:lvlJc w:val="left"/>
      <w:pPr>
        <w:tabs>
          <w:tab w:val="num" w:pos="5760"/>
        </w:tabs>
        <w:ind w:left="5760" w:hanging="360"/>
      </w:pPr>
      <w:rPr>
        <w:rFonts w:ascii="Times" w:hAnsi="Times" w:hint="default"/>
      </w:rPr>
    </w:lvl>
    <w:lvl w:ilvl="8" w:tplc="24CADC92" w:tentative="1">
      <w:start w:val="1"/>
      <w:numFmt w:val="bullet"/>
      <w:lvlText w:val="•"/>
      <w:lvlJc w:val="left"/>
      <w:pPr>
        <w:tabs>
          <w:tab w:val="num" w:pos="6480"/>
        </w:tabs>
        <w:ind w:left="6480" w:hanging="360"/>
      </w:pPr>
      <w:rPr>
        <w:rFonts w:ascii="Times" w:hAnsi="Times" w:hint="default"/>
      </w:rPr>
    </w:lvl>
  </w:abstractNum>
  <w:abstractNum w:abstractNumId="10">
    <w:nsid w:val="51EA3FE9"/>
    <w:multiLevelType w:val="hybridMultilevel"/>
    <w:tmpl w:val="1086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1B3400"/>
    <w:multiLevelType w:val="hybridMultilevel"/>
    <w:tmpl w:val="3C063C7E"/>
    <w:lvl w:ilvl="0" w:tplc="423416CA">
      <w:start w:val="1"/>
      <w:numFmt w:val="bullet"/>
      <w:lvlText w:val="•"/>
      <w:lvlJc w:val="left"/>
      <w:pPr>
        <w:tabs>
          <w:tab w:val="num" w:pos="720"/>
        </w:tabs>
        <w:ind w:left="720" w:hanging="360"/>
      </w:pPr>
      <w:rPr>
        <w:rFonts w:ascii="Times" w:hAnsi="Times" w:hint="default"/>
      </w:rPr>
    </w:lvl>
    <w:lvl w:ilvl="1" w:tplc="B86468E4" w:tentative="1">
      <w:start w:val="1"/>
      <w:numFmt w:val="bullet"/>
      <w:lvlText w:val="•"/>
      <w:lvlJc w:val="left"/>
      <w:pPr>
        <w:tabs>
          <w:tab w:val="num" w:pos="1440"/>
        </w:tabs>
        <w:ind w:left="1440" w:hanging="360"/>
      </w:pPr>
      <w:rPr>
        <w:rFonts w:ascii="Times" w:hAnsi="Times" w:hint="default"/>
      </w:rPr>
    </w:lvl>
    <w:lvl w:ilvl="2" w:tplc="777409DE" w:tentative="1">
      <w:start w:val="1"/>
      <w:numFmt w:val="bullet"/>
      <w:lvlText w:val="•"/>
      <w:lvlJc w:val="left"/>
      <w:pPr>
        <w:tabs>
          <w:tab w:val="num" w:pos="2160"/>
        </w:tabs>
        <w:ind w:left="2160" w:hanging="360"/>
      </w:pPr>
      <w:rPr>
        <w:rFonts w:ascii="Times" w:hAnsi="Times" w:hint="default"/>
      </w:rPr>
    </w:lvl>
    <w:lvl w:ilvl="3" w:tplc="DED2BE38" w:tentative="1">
      <w:start w:val="1"/>
      <w:numFmt w:val="bullet"/>
      <w:lvlText w:val="•"/>
      <w:lvlJc w:val="left"/>
      <w:pPr>
        <w:tabs>
          <w:tab w:val="num" w:pos="2880"/>
        </w:tabs>
        <w:ind w:left="2880" w:hanging="360"/>
      </w:pPr>
      <w:rPr>
        <w:rFonts w:ascii="Times" w:hAnsi="Times" w:hint="default"/>
      </w:rPr>
    </w:lvl>
    <w:lvl w:ilvl="4" w:tplc="22C426D2" w:tentative="1">
      <w:start w:val="1"/>
      <w:numFmt w:val="bullet"/>
      <w:lvlText w:val="•"/>
      <w:lvlJc w:val="left"/>
      <w:pPr>
        <w:tabs>
          <w:tab w:val="num" w:pos="3600"/>
        </w:tabs>
        <w:ind w:left="3600" w:hanging="360"/>
      </w:pPr>
      <w:rPr>
        <w:rFonts w:ascii="Times" w:hAnsi="Times" w:hint="default"/>
      </w:rPr>
    </w:lvl>
    <w:lvl w:ilvl="5" w:tplc="A5843354" w:tentative="1">
      <w:start w:val="1"/>
      <w:numFmt w:val="bullet"/>
      <w:lvlText w:val="•"/>
      <w:lvlJc w:val="left"/>
      <w:pPr>
        <w:tabs>
          <w:tab w:val="num" w:pos="4320"/>
        </w:tabs>
        <w:ind w:left="4320" w:hanging="360"/>
      </w:pPr>
      <w:rPr>
        <w:rFonts w:ascii="Times" w:hAnsi="Times" w:hint="default"/>
      </w:rPr>
    </w:lvl>
    <w:lvl w:ilvl="6" w:tplc="885EF3C6" w:tentative="1">
      <w:start w:val="1"/>
      <w:numFmt w:val="bullet"/>
      <w:lvlText w:val="•"/>
      <w:lvlJc w:val="left"/>
      <w:pPr>
        <w:tabs>
          <w:tab w:val="num" w:pos="5040"/>
        </w:tabs>
        <w:ind w:left="5040" w:hanging="360"/>
      </w:pPr>
      <w:rPr>
        <w:rFonts w:ascii="Times" w:hAnsi="Times" w:hint="default"/>
      </w:rPr>
    </w:lvl>
    <w:lvl w:ilvl="7" w:tplc="89F4D7A8" w:tentative="1">
      <w:start w:val="1"/>
      <w:numFmt w:val="bullet"/>
      <w:lvlText w:val="•"/>
      <w:lvlJc w:val="left"/>
      <w:pPr>
        <w:tabs>
          <w:tab w:val="num" w:pos="5760"/>
        </w:tabs>
        <w:ind w:left="5760" w:hanging="360"/>
      </w:pPr>
      <w:rPr>
        <w:rFonts w:ascii="Times" w:hAnsi="Times" w:hint="default"/>
      </w:rPr>
    </w:lvl>
    <w:lvl w:ilvl="8" w:tplc="C794325E" w:tentative="1">
      <w:start w:val="1"/>
      <w:numFmt w:val="bullet"/>
      <w:lvlText w:val="•"/>
      <w:lvlJc w:val="left"/>
      <w:pPr>
        <w:tabs>
          <w:tab w:val="num" w:pos="6480"/>
        </w:tabs>
        <w:ind w:left="6480" w:hanging="360"/>
      </w:pPr>
      <w:rPr>
        <w:rFonts w:ascii="Times" w:hAnsi="Times" w:hint="default"/>
      </w:rPr>
    </w:lvl>
  </w:abstractNum>
  <w:abstractNum w:abstractNumId="12">
    <w:nsid w:val="5CDD669B"/>
    <w:multiLevelType w:val="hybridMultilevel"/>
    <w:tmpl w:val="4236A22A"/>
    <w:lvl w:ilvl="0" w:tplc="C6647560">
      <w:start w:val="1"/>
      <w:numFmt w:val="bullet"/>
      <w:lvlText w:val=""/>
      <w:lvlJc w:val="left"/>
      <w:pPr>
        <w:tabs>
          <w:tab w:val="num" w:pos="720"/>
        </w:tabs>
        <w:ind w:left="720" w:hanging="360"/>
      </w:pPr>
      <w:rPr>
        <w:rFonts w:ascii="Webdings" w:hAnsi="Webdings" w:hint="default"/>
      </w:rPr>
    </w:lvl>
    <w:lvl w:ilvl="1" w:tplc="622CA0FA">
      <w:start w:val="1"/>
      <w:numFmt w:val="bullet"/>
      <w:lvlText w:val=""/>
      <w:lvlJc w:val="left"/>
      <w:pPr>
        <w:tabs>
          <w:tab w:val="num" w:pos="1440"/>
        </w:tabs>
        <w:ind w:left="1440" w:hanging="360"/>
      </w:pPr>
      <w:rPr>
        <w:rFonts w:ascii="Webdings" w:hAnsi="Webdings" w:hint="default"/>
      </w:rPr>
    </w:lvl>
    <w:lvl w:ilvl="2" w:tplc="42B45108" w:tentative="1">
      <w:start w:val="1"/>
      <w:numFmt w:val="bullet"/>
      <w:lvlText w:val=""/>
      <w:lvlJc w:val="left"/>
      <w:pPr>
        <w:tabs>
          <w:tab w:val="num" w:pos="2160"/>
        </w:tabs>
        <w:ind w:left="2160" w:hanging="360"/>
      </w:pPr>
      <w:rPr>
        <w:rFonts w:ascii="Webdings" w:hAnsi="Webdings" w:hint="default"/>
      </w:rPr>
    </w:lvl>
    <w:lvl w:ilvl="3" w:tplc="FBD25074" w:tentative="1">
      <w:start w:val="1"/>
      <w:numFmt w:val="bullet"/>
      <w:lvlText w:val=""/>
      <w:lvlJc w:val="left"/>
      <w:pPr>
        <w:tabs>
          <w:tab w:val="num" w:pos="2880"/>
        </w:tabs>
        <w:ind w:left="2880" w:hanging="360"/>
      </w:pPr>
      <w:rPr>
        <w:rFonts w:ascii="Webdings" w:hAnsi="Webdings" w:hint="default"/>
      </w:rPr>
    </w:lvl>
    <w:lvl w:ilvl="4" w:tplc="E812A146" w:tentative="1">
      <w:start w:val="1"/>
      <w:numFmt w:val="bullet"/>
      <w:lvlText w:val=""/>
      <w:lvlJc w:val="left"/>
      <w:pPr>
        <w:tabs>
          <w:tab w:val="num" w:pos="3600"/>
        </w:tabs>
        <w:ind w:left="3600" w:hanging="360"/>
      </w:pPr>
      <w:rPr>
        <w:rFonts w:ascii="Webdings" w:hAnsi="Webdings" w:hint="default"/>
      </w:rPr>
    </w:lvl>
    <w:lvl w:ilvl="5" w:tplc="79345068" w:tentative="1">
      <w:start w:val="1"/>
      <w:numFmt w:val="bullet"/>
      <w:lvlText w:val=""/>
      <w:lvlJc w:val="left"/>
      <w:pPr>
        <w:tabs>
          <w:tab w:val="num" w:pos="4320"/>
        </w:tabs>
        <w:ind w:left="4320" w:hanging="360"/>
      </w:pPr>
      <w:rPr>
        <w:rFonts w:ascii="Webdings" w:hAnsi="Webdings" w:hint="default"/>
      </w:rPr>
    </w:lvl>
    <w:lvl w:ilvl="6" w:tplc="F84C30A8" w:tentative="1">
      <w:start w:val="1"/>
      <w:numFmt w:val="bullet"/>
      <w:lvlText w:val=""/>
      <w:lvlJc w:val="left"/>
      <w:pPr>
        <w:tabs>
          <w:tab w:val="num" w:pos="5040"/>
        </w:tabs>
        <w:ind w:left="5040" w:hanging="360"/>
      </w:pPr>
      <w:rPr>
        <w:rFonts w:ascii="Webdings" w:hAnsi="Webdings" w:hint="default"/>
      </w:rPr>
    </w:lvl>
    <w:lvl w:ilvl="7" w:tplc="249E1A8E" w:tentative="1">
      <w:start w:val="1"/>
      <w:numFmt w:val="bullet"/>
      <w:lvlText w:val=""/>
      <w:lvlJc w:val="left"/>
      <w:pPr>
        <w:tabs>
          <w:tab w:val="num" w:pos="5760"/>
        </w:tabs>
        <w:ind w:left="5760" w:hanging="360"/>
      </w:pPr>
      <w:rPr>
        <w:rFonts w:ascii="Webdings" w:hAnsi="Webdings" w:hint="default"/>
      </w:rPr>
    </w:lvl>
    <w:lvl w:ilvl="8" w:tplc="FE7EECD8" w:tentative="1">
      <w:start w:val="1"/>
      <w:numFmt w:val="bullet"/>
      <w:lvlText w:val=""/>
      <w:lvlJc w:val="left"/>
      <w:pPr>
        <w:tabs>
          <w:tab w:val="num" w:pos="6480"/>
        </w:tabs>
        <w:ind w:left="6480" w:hanging="360"/>
      </w:pPr>
      <w:rPr>
        <w:rFonts w:ascii="Webdings" w:hAnsi="Webdings" w:hint="default"/>
      </w:rPr>
    </w:lvl>
  </w:abstractNum>
  <w:abstractNum w:abstractNumId="13">
    <w:nsid w:val="5FE063C8"/>
    <w:multiLevelType w:val="hybridMultilevel"/>
    <w:tmpl w:val="765C1A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6B465B"/>
    <w:multiLevelType w:val="singleLevel"/>
    <w:tmpl w:val="7A5462F2"/>
    <w:lvl w:ilvl="0">
      <w:start w:val="1"/>
      <w:numFmt w:val="bullet"/>
      <w:pStyle w:val="ListBullet"/>
      <w:lvlText w:val="●"/>
      <w:lvlJc w:val="left"/>
      <w:pPr>
        <w:tabs>
          <w:tab w:val="num" w:pos="360"/>
        </w:tabs>
        <w:ind w:left="360" w:hanging="360"/>
      </w:pPr>
      <w:rPr>
        <w:rFonts w:ascii="Times New Roman" w:hAnsi="Times New Roman" w:cs="Times New Roman" w:hint="default"/>
        <w:sz w:val="24"/>
        <w:szCs w:val="24"/>
      </w:rPr>
    </w:lvl>
  </w:abstractNum>
  <w:abstractNum w:abstractNumId="15">
    <w:nsid w:val="65082418"/>
    <w:multiLevelType w:val="hybridMultilevel"/>
    <w:tmpl w:val="A65A4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A35071"/>
    <w:multiLevelType w:val="hybridMultilevel"/>
    <w:tmpl w:val="A59E2FA8"/>
    <w:lvl w:ilvl="0" w:tplc="B29817A8">
      <w:start w:val="1"/>
      <w:numFmt w:val="bullet"/>
      <w:lvlText w:val="•"/>
      <w:lvlJc w:val="left"/>
      <w:pPr>
        <w:tabs>
          <w:tab w:val="num" w:pos="720"/>
        </w:tabs>
        <w:ind w:left="720" w:hanging="360"/>
      </w:pPr>
      <w:rPr>
        <w:rFonts w:ascii="Times New Roman" w:hAnsi="Times New Roman" w:hint="default"/>
      </w:rPr>
    </w:lvl>
    <w:lvl w:ilvl="1" w:tplc="FFF2B05A" w:tentative="1">
      <w:start w:val="1"/>
      <w:numFmt w:val="bullet"/>
      <w:lvlText w:val="•"/>
      <w:lvlJc w:val="left"/>
      <w:pPr>
        <w:tabs>
          <w:tab w:val="num" w:pos="1440"/>
        </w:tabs>
        <w:ind w:left="1440" w:hanging="360"/>
      </w:pPr>
      <w:rPr>
        <w:rFonts w:ascii="Times New Roman" w:hAnsi="Times New Roman" w:hint="default"/>
      </w:rPr>
    </w:lvl>
    <w:lvl w:ilvl="2" w:tplc="16EE3170" w:tentative="1">
      <w:start w:val="1"/>
      <w:numFmt w:val="bullet"/>
      <w:lvlText w:val="•"/>
      <w:lvlJc w:val="left"/>
      <w:pPr>
        <w:tabs>
          <w:tab w:val="num" w:pos="2160"/>
        </w:tabs>
        <w:ind w:left="2160" w:hanging="360"/>
      </w:pPr>
      <w:rPr>
        <w:rFonts w:ascii="Times New Roman" w:hAnsi="Times New Roman" w:hint="default"/>
      </w:rPr>
    </w:lvl>
    <w:lvl w:ilvl="3" w:tplc="E4F425DC" w:tentative="1">
      <w:start w:val="1"/>
      <w:numFmt w:val="bullet"/>
      <w:lvlText w:val="•"/>
      <w:lvlJc w:val="left"/>
      <w:pPr>
        <w:tabs>
          <w:tab w:val="num" w:pos="2880"/>
        </w:tabs>
        <w:ind w:left="2880" w:hanging="360"/>
      </w:pPr>
      <w:rPr>
        <w:rFonts w:ascii="Times New Roman" w:hAnsi="Times New Roman" w:hint="default"/>
      </w:rPr>
    </w:lvl>
    <w:lvl w:ilvl="4" w:tplc="B6381202" w:tentative="1">
      <w:start w:val="1"/>
      <w:numFmt w:val="bullet"/>
      <w:lvlText w:val="•"/>
      <w:lvlJc w:val="left"/>
      <w:pPr>
        <w:tabs>
          <w:tab w:val="num" w:pos="3600"/>
        </w:tabs>
        <w:ind w:left="3600" w:hanging="360"/>
      </w:pPr>
      <w:rPr>
        <w:rFonts w:ascii="Times New Roman" w:hAnsi="Times New Roman" w:hint="default"/>
      </w:rPr>
    </w:lvl>
    <w:lvl w:ilvl="5" w:tplc="15E2C65E" w:tentative="1">
      <w:start w:val="1"/>
      <w:numFmt w:val="bullet"/>
      <w:lvlText w:val="•"/>
      <w:lvlJc w:val="left"/>
      <w:pPr>
        <w:tabs>
          <w:tab w:val="num" w:pos="4320"/>
        </w:tabs>
        <w:ind w:left="4320" w:hanging="360"/>
      </w:pPr>
      <w:rPr>
        <w:rFonts w:ascii="Times New Roman" w:hAnsi="Times New Roman" w:hint="default"/>
      </w:rPr>
    </w:lvl>
    <w:lvl w:ilvl="6" w:tplc="B10233E8" w:tentative="1">
      <w:start w:val="1"/>
      <w:numFmt w:val="bullet"/>
      <w:lvlText w:val="•"/>
      <w:lvlJc w:val="left"/>
      <w:pPr>
        <w:tabs>
          <w:tab w:val="num" w:pos="5040"/>
        </w:tabs>
        <w:ind w:left="5040" w:hanging="360"/>
      </w:pPr>
      <w:rPr>
        <w:rFonts w:ascii="Times New Roman" w:hAnsi="Times New Roman" w:hint="default"/>
      </w:rPr>
    </w:lvl>
    <w:lvl w:ilvl="7" w:tplc="CE9CB986" w:tentative="1">
      <w:start w:val="1"/>
      <w:numFmt w:val="bullet"/>
      <w:lvlText w:val="•"/>
      <w:lvlJc w:val="left"/>
      <w:pPr>
        <w:tabs>
          <w:tab w:val="num" w:pos="5760"/>
        </w:tabs>
        <w:ind w:left="5760" w:hanging="360"/>
      </w:pPr>
      <w:rPr>
        <w:rFonts w:ascii="Times New Roman" w:hAnsi="Times New Roman" w:hint="default"/>
      </w:rPr>
    </w:lvl>
    <w:lvl w:ilvl="8" w:tplc="0018EF4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6954146B"/>
    <w:multiLevelType w:val="hybridMultilevel"/>
    <w:tmpl w:val="D2080C50"/>
    <w:lvl w:ilvl="0" w:tplc="A8D6AA90">
      <w:numFmt w:val="bullet"/>
      <w:pStyle w:val="ListBullet3"/>
      <w:lvlText w:val="-"/>
      <w:lvlJc w:val="left"/>
      <w:pPr>
        <w:tabs>
          <w:tab w:val="num" w:pos="720"/>
        </w:tabs>
        <w:ind w:left="720" w:hanging="360"/>
      </w:pPr>
      <w:rPr>
        <w:rFonts w:ascii="Times New Roman" w:eastAsia="SimSu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8">
    <w:nsid w:val="78791692"/>
    <w:multiLevelType w:val="hybridMultilevel"/>
    <w:tmpl w:val="2CA4FE42"/>
    <w:lvl w:ilvl="0" w:tplc="D8AA6A60">
      <w:start w:val="1"/>
      <w:numFmt w:val="bullet"/>
      <w:lvlText w:val="•"/>
      <w:lvlJc w:val="left"/>
      <w:pPr>
        <w:tabs>
          <w:tab w:val="num" w:pos="720"/>
        </w:tabs>
        <w:ind w:left="720" w:hanging="360"/>
      </w:pPr>
      <w:rPr>
        <w:rFonts w:ascii="Times" w:hAnsi="Times" w:hint="default"/>
      </w:rPr>
    </w:lvl>
    <w:lvl w:ilvl="1" w:tplc="719846F6" w:tentative="1">
      <w:start w:val="1"/>
      <w:numFmt w:val="bullet"/>
      <w:lvlText w:val="•"/>
      <w:lvlJc w:val="left"/>
      <w:pPr>
        <w:tabs>
          <w:tab w:val="num" w:pos="1440"/>
        </w:tabs>
        <w:ind w:left="1440" w:hanging="360"/>
      </w:pPr>
      <w:rPr>
        <w:rFonts w:ascii="Times" w:hAnsi="Times" w:hint="default"/>
      </w:rPr>
    </w:lvl>
    <w:lvl w:ilvl="2" w:tplc="C5A2700E" w:tentative="1">
      <w:start w:val="1"/>
      <w:numFmt w:val="bullet"/>
      <w:lvlText w:val="•"/>
      <w:lvlJc w:val="left"/>
      <w:pPr>
        <w:tabs>
          <w:tab w:val="num" w:pos="2160"/>
        </w:tabs>
        <w:ind w:left="2160" w:hanging="360"/>
      </w:pPr>
      <w:rPr>
        <w:rFonts w:ascii="Times" w:hAnsi="Times" w:hint="default"/>
      </w:rPr>
    </w:lvl>
    <w:lvl w:ilvl="3" w:tplc="2CFAC66C" w:tentative="1">
      <w:start w:val="1"/>
      <w:numFmt w:val="bullet"/>
      <w:lvlText w:val="•"/>
      <w:lvlJc w:val="left"/>
      <w:pPr>
        <w:tabs>
          <w:tab w:val="num" w:pos="2880"/>
        </w:tabs>
        <w:ind w:left="2880" w:hanging="360"/>
      </w:pPr>
      <w:rPr>
        <w:rFonts w:ascii="Times" w:hAnsi="Times" w:hint="default"/>
      </w:rPr>
    </w:lvl>
    <w:lvl w:ilvl="4" w:tplc="AAD662EC" w:tentative="1">
      <w:start w:val="1"/>
      <w:numFmt w:val="bullet"/>
      <w:lvlText w:val="•"/>
      <w:lvlJc w:val="left"/>
      <w:pPr>
        <w:tabs>
          <w:tab w:val="num" w:pos="3600"/>
        </w:tabs>
        <w:ind w:left="3600" w:hanging="360"/>
      </w:pPr>
      <w:rPr>
        <w:rFonts w:ascii="Times" w:hAnsi="Times" w:hint="default"/>
      </w:rPr>
    </w:lvl>
    <w:lvl w:ilvl="5" w:tplc="513CD236" w:tentative="1">
      <w:start w:val="1"/>
      <w:numFmt w:val="bullet"/>
      <w:lvlText w:val="•"/>
      <w:lvlJc w:val="left"/>
      <w:pPr>
        <w:tabs>
          <w:tab w:val="num" w:pos="4320"/>
        </w:tabs>
        <w:ind w:left="4320" w:hanging="360"/>
      </w:pPr>
      <w:rPr>
        <w:rFonts w:ascii="Times" w:hAnsi="Times" w:hint="default"/>
      </w:rPr>
    </w:lvl>
    <w:lvl w:ilvl="6" w:tplc="1F6831A4" w:tentative="1">
      <w:start w:val="1"/>
      <w:numFmt w:val="bullet"/>
      <w:lvlText w:val="•"/>
      <w:lvlJc w:val="left"/>
      <w:pPr>
        <w:tabs>
          <w:tab w:val="num" w:pos="5040"/>
        </w:tabs>
        <w:ind w:left="5040" w:hanging="360"/>
      </w:pPr>
      <w:rPr>
        <w:rFonts w:ascii="Times" w:hAnsi="Times" w:hint="default"/>
      </w:rPr>
    </w:lvl>
    <w:lvl w:ilvl="7" w:tplc="A96AE62E" w:tentative="1">
      <w:start w:val="1"/>
      <w:numFmt w:val="bullet"/>
      <w:lvlText w:val="•"/>
      <w:lvlJc w:val="left"/>
      <w:pPr>
        <w:tabs>
          <w:tab w:val="num" w:pos="5760"/>
        </w:tabs>
        <w:ind w:left="5760" w:hanging="360"/>
      </w:pPr>
      <w:rPr>
        <w:rFonts w:ascii="Times" w:hAnsi="Times" w:hint="default"/>
      </w:rPr>
    </w:lvl>
    <w:lvl w:ilvl="8" w:tplc="218AFA24" w:tentative="1">
      <w:start w:val="1"/>
      <w:numFmt w:val="bullet"/>
      <w:lvlText w:val="•"/>
      <w:lvlJc w:val="left"/>
      <w:pPr>
        <w:tabs>
          <w:tab w:val="num" w:pos="6480"/>
        </w:tabs>
        <w:ind w:left="6480" w:hanging="360"/>
      </w:pPr>
      <w:rPr>
        <w:rFonts w:ascii="Times" w:hAnsi="Times" w:hint="default"/>
      </w:rPr>
    </w:lvl>
  </w:abstractNum>
  <w:num w:numId="1">
    <w:abstractNumId w:val="0"/>
  </w:num>
  <w:num w:numId="2">
    <w:abstractNumId w:val="14"/>
  </w:num>
  <w:num w:numId="3">
    <w:abstractNumId w:val="17"/>
  </w:num>
  <w:num w:numId="4">
    <w:abstractNumId w:val="2"/>
  </w:num>
  <w:num w:numId="5">
    <w:abstractNumId w:val="13"/>
  </w:num>
  <w:num w:numId="6">
    <w:abstractNumId w:val="3"/>
  </w:num>
  <w:num w:numId="7">
    <w:abstractNumId w:val="11"/>
  </w:num>
  <w:num w:numId="8">
    <w:abstractNumId w:val="18"/>
  </w:num>
  <w:num w:numId="9">
    <w:abstractNumId w:val="9"/>
  </w:num>
  <w:num w:numId="10">
    <w:abstractNumId w:val="6"/>
  </w:num>
  <w:num w:numId="11">
    <w:abstractNumId w:val="10"/>
  </w:num>
  <w:num w:numId="12">
    <w:abstractNumId w:val="12"/>
  </w:num>
  <w:num w:numId="13">
    <w:abstractNumId w:val="16"/>
  </w:num>
  <w:num w:numId="14">
    <w:abstractNumId w:val="7"/>
  </w:num>
  <w:num w:numId="15">
    <w:abstractNumId w:val="5"/>
  </w:num>
  <w:num w:numId="16">
    <w:abstractNumId w:val="8"/>
  </w:num>
  <w:num w:numId="17">
    <w:abstractNumId w:val="4"/>
  </w:num>
  <w:num w:numId="18">
    <w:abstractNumId w:val="15"/>
  </w:num>
  <w:num w:numId="19">
    <w:abstractNumId w:val="14"/>
  </w:num>
  <w:num w:numId="2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ersion" w:val="0.4"/>
  </w:docVars>
  <w:rsids>
    <w:rsidRoot w:val="00C13D99"/>
    <w:rsid w:val="00003FAF"/>
    <w:rsid w:val="00004A51"/>
    <w:rsid w:val="000105B8"/>
    <w:rsid w:val="00014B86"/>
    <w:rsid w:val="00015E7C"/>
    <w:rsid w:val="00021C68"/>
    <w:rsid w:val="00023C7C"/>
    <w:rsid w:val="00025A78"/>
    <w:rsid w:val="000276BB"/>
    <w:rsid w:val="00030937"/>
    <w:rsid w:val="0004253D"/>
    <w:rsid w:val="000446D3"/>
    <w:rsid w:val="000449A4"/>
    <w:rsid w:val="000479FE"/>
    <w:rsid w:val="00051063"/>
    <w:rsid w:val="000529CF"/>
    <w:rsid w:val="00054456"/>
    <w:rsid w:val="00055D30"/>
    <w:rsid w:val="000562C1"/>
    <w:rsid w:val="00057E98"/>
    <w:rsid w:val="000638DA"/>
    <w:rsid w:val="00064EA3"/>
    <w:rsid w:val="00071466"/>
    <w:rsid w:val="00072D92"/>
    <w:rsid w:val="000773CF"/>
    <w:rsid w:val="00081E7F"/>
    <w:rsid w:val="00086795"/>
    <w:rsid w:val="000877EE"/>
    <w:rsid w:val="0009174E"/>
    <w:rsid w:val="00097852"/>
    <w:rsid w:val="000B1827"/>
    <w:rsid w:val="000B246C"/>
    <w:rsid w:val="000B6F2B"/>
    <w:rsid w:val="000C0339"/>
    <w:rsid w:val="000C2239"/>
    <w:rsid w:val="000C61FD"/>
    <w:rsid w:val="000E1D7B"/>
    <w:rsid w:val="000E6616"/>
    <w:rsid w:val="000F0CD5"/>
    <w:rsid w:val="000F25B6"/>
    <w:rsid w:val="000F2C03"/>
    <w:rsid w:val="00100B60"/>
    <w:rsid w:val="00102BA7"/>
    <w:rsid w:val="00121FEE"/>
    <w:rsid w:val="00122FBC"/>
    <w:rsid w:val="00123A4B"/>
    <w:rsid w:val="00123D40"/>
    <w:rsid w:val="00126B8A"/>
    <w:rsid w:val="0013258B"/>
    <w:rsid w:val="0013424A"/>
    <w:rsid w:val="001411F3"/>
    <w:rsid w:val="0015167D"/>
    <w:rsid w:val="0015192A"/>
    <w:rsid w:val="00155BDA"/>
    <w:rsid w:val="00155C24"/>
    <w:rsid w:val="001563EA"/>
    <w:rsid w:val="0015645F"/>
    <w:rsid w:val="00163D8D"/>
    <w:rsid w:val="0017107D"/>
    <w:rsid w:val="0017204B"/>
    <w:rsid w:val="001731A6"/>
    <w:rsid w:val="001737F6"/>
    <w:rsid w:val="001742D7"/>
    <w:rsid w:val="001745E4"/>
    <w:rsid w:val="001769CB"/>
    <w:rsid w:val="0018309B"/>
    <w:rsid w:val="00186C90"/>
    <w:rsid w:val="0019783D"/>
    <w:rsid w:val="001A1758"/>
    <w:rsid w:val="001A5FAA"/>
    <w:rsid w:val="001A7D3B"/>
    <w:rsid w:val="001B0A1C"/>
    <w:rsid w:val="001B35A2"/>
    <w:rsid w:val="001B572F"/>
    <w:rsid w:val="001B71DF"/>
    <w:rsid w:val="001C1218"/>
    <w:rsid w:val="001C435A"/>
    <w:rsid w:val="001C44A9"/>
    <w:rsid w:val="001D20B5"/>
    <w:rsid w:val="001D5209"/>
    <w:rsid w:val="001D63D2"/>
    <w:rsid w:val="001E4B97"/>
    <w:rsid w:val="001E67AD"/>
    <w:rsid w:val="001F2996"/>
    <w:rsid w:val="001F72B2"/>
    <w:rsid w:val="002002C3"/>
    <w:rsid w:val="00202500"/>
    <w:rsid w:val="00204382"/>
    <w:rsid w:val="00204701"/>
    <w:rsid w:val="0021681C"/>
    <w:rsid w:val="0023536E"/>
    <w:rsid w:val="00236B1F"/>
    <w:rsid w:val="00240791"/>
    <w:rsid w:val="0024526A"/>
    <w:rsid w:val="00246422"/>
    <w:rsid w:val="00251870"/>
    <w:rsid w:val="00253277"/>
    <w:rsid w:val="002769FE"/>
    <w:rsid w:val="00276E95"/>
    <w:rsid w:val="00280012"/>
    <w:rsid w:val="002812AE"/>
    <w:rsid w:val="00282C30"/>
    <w:rsid w:val="002833A2"/>
    <w:rsid w:val="00286CE5"/>
    <w:rsid w:val="00290520"/>
    <w:rsid w:val="0029300B"/>
    <w:rsid w:val="00295E4C"/>
    <w:rsid w:val="00297D5B"/>
    <w:rsid w:val="002A0A25"/>
    <w:rsid w:val="002A1BC0"/>
    <w:rsid w:val="002A26A6"/>
    <w:rsid w:val="002A330C"/>
    <w:rsid w:val="002B15C6"/>
    <w:rsid w:val="002B5BB9"/>
    <w:rsid w:val="002C1675"/>
    <w:rsid w:val="002C6C71"/>
    <w:rsid w:val="002C751D"/>
    <w:rsid w:val="002D2967"/>
    <w:rsid w:val="002D30A1"/>
    <w:rsid w:val="002D360E"/>
    <w:rsid w:val="002D3B30"/>
    <w:rsid w:val="002E0560"/>
    <w:rsid w:val="002E59E8"/>
    <w:rsid w:val="002F26DE"/>
    <w:rsid w:val="002F4014"/>
    <w:rsid w:val="002F4035"/>
    <w:rsid w:val="002F4748"/>
    <w:rsid w:val="002F4F8E"/>
    <w:rsid w:val="002F6640"/>
    <w:rsid w:val="0030172B"/>
    <w:rsid w:val="00302C71"/>
    <w:rsid w:val="003033CE"/>
    <w:rsid w:val="0031063B"/>
    <w:rsid w:val="00313616"/>
    <w:rsid w:val="00314094"/>
    <w:rsid w:val="00317EEA"/>
    <w:rsid w:val="0032162A"/>
    <w:rsid w:val="003245FC"/>
    <w:rsid w:val="00335650"/>
    <w:rsid w:val="00343F14"/>
    <w:rsid w:val="003469C5"/>
    <w:rsid w:val="00350AB2"/>
    <w:rsid w:val="00354F9D"/>
    <w:rsid w:val="00361657"/>
    <w:rsid w:val="00365CD3"/>
    <w:rsid w:val="003679BA"/>
    <w:rsid w:val="00370499"/>
    <w:rsid w:val="00375FBB"/>
    <w:rsid w:val="0037663B"/>
    <w:rsid w:val="003812A1"/>
    <w:rsid w:val="00386820"/>
    <w:rsid w:val="003869E6"/>
    <w:rsid w:val="00387BCD"/>
    <w:rsid w:val="00390483"/>
    <w:rsid w:val="0039553D"/>
    <w:rsid w:val="003A0A55"/>
    <w:rsid w:val="003B0691"/>
    <w:rsid w:val="003B2E4B"/>
    <w:rsid w:val="003B34A9"/>
    <w:rsid w:val="003B58F2"/>
    <w:rsid w:val="003B77B3"/>
    <w:rsid w:val="003C358B"/>
    <w:rsid w:val="003C5428"/>
    <w:rsid w:val="003D09D2"/>
    <w:rsid w:val="003E1ACB"/>
    <w:rsid w:val="003E3727"/>
    <w:rsid w:val="003E4345"/>
    <w:rsid w:val="003F05F1"/>
    <w:rsid w:val="003F2243"/>
    <w:rsid w:val="00401030"/>
    <w:rsid w:val="00414141"/>
    <w:rsid w:val="00421FA7"/>
    <w:rsid w:val="00426AFA"/>
    <w:rsid w:val="00431AE3"/>
    <w:rsid w:val="00432573"/>
    <w:rsid w:val="00435B0C"/>
    <w:rsid w:val="00437D37"/>
    <w:rsid w:val="00455C49"/>
    <w:rsid w:val="004569EB"/>
    <w:rsid w:val="00456D01"/>
    <w:rsid w:val="0046166A"/>
    <w:rsid w:val="0046202A"/>
    <w:rsid w:val="0046441C"/>
    <w:rsid w:val="00470528"/>
    <w:rsid w:val="00477494"/>
    <w:rsid w:val="00477979"/>
    <w:rsid w:val="0048210D"/>
    <w:rsid w:val="004867E7"/>
    <w:rsid w:val="00490247"/>
    <w:rsid w:val="00491D62"/>
    <w:rsid w:val="00491FE4"/>
    <w:rsid w:val="00494382"/>
    <w:rsid w:val="004A2EA4"/>
    <w:rsid w:val="004A4706"/>
    <w:rsid w:val="004A6A1B"/>
    <w:rsid w:val="004B019A"/>
    <w:rsid w:val="004B3845"/>
    <w:rsid w:val="004D3671"/>
    <w:rsid w:val="004D5D54"/>
    <w:rsid w:val="004D6EDB"/>
    <w:rsid w:val="00502298"/>
    <w:rsid w:val="0051288B"/>
    <w:rsid w:val="005133D0"/>
    <w:rsid w:val="00514D9B"/>
    <w:rsid w:val="005159FE"/>
    <w:rsid w:val="00516E7A"/>
    <w:rsid w:val="00551C15"/>
    <w:rsid w:val="00553148"/>
    <w:rsid w:val="00557564"/>
    <w:rsid w:val="005602BA"/>
    <w:rsid w:val="00561474"/>
    <w:rsid w:val="0057193B"/>
    <w:rsid w:val="00576AFC"/>
    <w:rsid w:val="00576CD4"/>
    <w:rsid w:val="00580E04"/>
    <w:rsid w:val="005821EE"/>
    <w:rsid w:val="00583009"/>
    <w:rsid w:val="00586B29"/>
    <w:rsid w:val="00590845"/>
    <w:rsid w:val="005941B6"/>
    <w:rsid w:val="0059574A"/>
    <w:rsid w:val="005965A5"/>
    <w:rsid w:val="005A3AB4"/>
    <w:rsid w:val="005A5B66"/>
    <w:rsid w:val="005A6E0C"/>
    <w:rsid w:val="005B05BA"/>
    <w:rsid w:val="005B581F"/>
    <w:rsid w:val="005B6A0F"/>
    <w:rsid w:val="005B7851"/>
    <w:rsid w:val="005C2429"/>
    <w:rsid w:val="005C2824"/>
    <w:rsid w:val="005C3F85"/>
    <w:rsid w:val="005C49A1"/>
    <w:rsid w:val="005C5FD4"/>
    <w:rsid w:val="005C758A"/>
    <w:rsid w:val="005D23F3"/>
    <w:rsid w:val="005D2646"/>
    <w:rsid w:val="005D2B99"/>
    <w:rsid w:val="005D4093"/>
    <w:rsid w:val="005D53E3"/>
    <w:rsid w:val="005E4574"/>
    <w:rsid w:val="005E4785"/>
    <w:rsid w:val="005F488F"/>
    <w:rsid w:val="00600C63"/>
    <w:rsid w:val="00601431"/>
    <w:rsid w:val="006113CC"/>
    <w:rsid w:val="00615D2C"/>
    <w:rsid w:val="00620D72"/>
    <w:rsid w:val="006361CD"/>
    <w:rsid w:val="00642063"/>
    <w:rsid w:val="006431EA"/>
    <w:rsid w:val="00644F4A"/>
    <w:rsid w:val="006460FB"/>
    <w:rsid w:val="006579AB"/>
    <w:rsid w:val="00661423"/>
    <w:rsid w:val="00661B81"/>
    <w:rsid w:val="00662A90"/>
    <w:rsid w:val="00671247"/>
    <w:rsid w:val="0067625A"/>
    <w:rsid w:val="00682F2F"/>
    <w:rsid w:val="00683333"/>
    <w:rsid w:val="00695027"/>
    <w:rsid w:val="006966EF"/>
    <w:rsid w:val="006A02EB"/>
    <w:rsid w:val="006A1E68"/>
    <w:rsid w:val="006A32CD"/>
    <w:rsid w:val="006A5D26"/>
    <w:rsid w:val="006B1C37"/>
    <w:rsid w:val="006B634F"/>
    <w:rsid w:val="006C2AC9"/>
    <w:rsid w:val="006C70A4"/>
    <w:rsid w:val="006D140B"/>
    <w:rsid w:val="006E22C3"/>
    <w:rsid w:val="006E4ACA"/>
    <w:rsid w:val="006F0544"/>
    <w:rsid w:val="006F3279"/>
    <w:rsid w:val="006F3B80"/>
    <w:rsid w:val="006F4CC5"/>
    <w:rsid w:val="00700855"/>
    <w:rsid w:val="00702B6D"/>
    <w:rsid w:val="00704FA2"/>
    <w:rsid w:val="00705613"/>
    <w:rsid w:val="00706F5D"/>
    <w:rsid w:val="007107EF"/>
    <w:rsid w:val="00715F48"/>
    <w:rsid w:val="00715FB5"/>
    <w:rsid w:val="0072306B"/>
    <w:rsid w:val="00733E66"/>
    <w:rsid w:val="00735F56"/>
    <w:rsid w:val="00740B21"/>
    <w:rsid w:val="00744CA9"/>
    <w:rsid w:val="007454F2"/>
    <w:rsid w:val="00755926"/>
    <w:rsid w:val="0075637F"/>
    <w:rsid w:val="007576F2"/>
    <w:rsid w:val="007614E0"/>
    <w:rsid w:val="00762415"/>
    <w:rsid w:val="007624A9"/>
    <w:rsid w:val="00763FFD"/>
    <w:rsid w:val="00766B84"/>
    <w:rsid w:val="0078179E"/>
    <w:rsid w:val="00782482"/>
    <w:rsid w:val="007A31D9"/>
    <w:rsid w:val="007A55CE"/>
    <w:rsid w:val="007A76E7"/>
    <w:rsid w:val="007B18FD"/>
    <w:rsid w:val="007B6F77"/>
    <w:rsid w:val="007B7004"/>
    <w:rsid w:val="007C5C0D"/>
    <w:rsid w:val="007D0587"/>
    <w:rsid w:val="007D6F3C"/>
    <w:rsid w:val="007E0B91"/>
    <w:rsid w:val="007E6519"/>
    <w:rsid w:val="007E69A7"/>
    <w:rsid w:val="007F0070"/>
    <w:rsid w:val="007F1501"/>
    <w:rsid w:val="007F2CF8"/>
    <w:rsid w:val="00800C85"/>
    <w:rsid w:val="00804389"/>
    <w:rsid w:val="00805973"/>
    <w:rsid w:val="008075AB"/>
    <w:rsid w:val="00814FA0"/>
    <w:rsid w:val="0081722E"/>
    <w:rsid w:val="0083116D"/>
    <w:rsid w:val="00834653"/>
    <w:rsid w:val="0083537A"/>
    <w:rsid w:val="00836069"/>
    <w:rsid w:val="008468B5"/>
    <w:rsid w:val="00851A1C"/>
    <w:rsid w:val="008601A4"/>
    <w:rsid w:val="008620A7"/>
    <w:rsid w:val="00862296"/>
    <w:rsid w:val="008656C2"/>
    <w:rsid w:val="00870394"/>
    <w:rsid w:val="00876845"/>
    <w:rsid w:val="00876D73"/>
    <w:rsid w:val="00882AD1"/>
    <w:rsid w:val="008921DC"/>
    <w:rsid w:val="00894CD8"/>
    <w:rsid w:val="008A328C"/>
    <w:rsid w:val="008A38C3"/>
    <w:rsid w:val="008A3E18"/>
    <w:rsid w:val="008A46D0"/>
    <w:rsid w:val="008B093A"/>
    <w:rsid w:val="008B4AEC"/>
    <w:rsid w:val="008C15B5"/>
    <w:rsid w:val="008C164D"/>
    <w:rsid w:val="008C78AD"/>
    <w:rsid w:val="008D065B"/>
    <w:rsid w:val="008D1552"/>
    <w:rsid w:val="008D698B"/>
    <w:rsid w:val="008E7576"/>
    <w:rsid w:val="008F7F26"/>
    <w:rsid w:val="00912173"/>
    <w:rsid w:val="009145B0"/>
    <w:rsid w:val="009202F4"/>
    <w:rsid w:val="00922175"/>
    <w:rsid w:val="00937009"/>
    <w:rsid w:val="00937575"/>
    <w:rsid w:val="00943B5E"/>
    <w:rsid w:val="00944E1B"/>
    <w:rsid w:val="009512E0"/>
    <w:rsid w:val="009573CA"/>
    <w:rsid w:val="00961667"/>
    <w:rsid w:val="00961925"/>
    <w:rsid w:val="00964A5D"/>
    <w:rsid w:val="0097074F"/>
    <w:rsid w:val="00970932"/>
    <w:rsid w:val="0097249B"/>
    <w:rsid w:val="00975D3B"/>
    <w:rsid w:val="00981460"/>
    <w:rsid w:val="00982E5E"/>
    <w:rsid w:val="00993240"/>
    <w:rsid w:val="009A5DF5"/>
    <w:rsid w:val="009A6BC0"/>
    <w:rsid w:val="009A702D"/>
    <w:rsid w:val="009C3611"/>
    <w:rsid w:val="009C44C3"/>
    <w:rsid w:val="009C5A08"/>
    <w:rsid w:val="009C6594"/>
    <w:rsid w:val="009E5083"/>
    <w:rsid w:val="009E70C7"/>
    <w:rsid w:val="009F363B"/>
    <w:rsid w:val="009F4227"/>
    <w:rsid w:val="009F5E1D"/>
    <w:rsid w:val="009F6160"/>
    <w:rsid w:val="00A01749"/>
    <w:rsid w:val="00A0415D"/>
    <w:rsid w:val="00A06142"/>
    <w:rsid w:val="00A06725"/>
    <w:rsid w:val="00A25409"/>
    <w:rsid w:val="00A32CE7"/>
    <w:rsid w:val="00A33E3E"/>
    <w:rsid w:val="00A42E40"/>
    <w:rsid w:val="00A657A4"/>
    <w:rsid w:val="00A70697"/>
    <w:rsid w:val="00A71882"/>
    <w:rsid w:val="00A72503"/>
    <w:rsid w:val="00A727B8"/>
    <w:rsid w:val="00A77E44"/>
    <w:rsid w:val="00A80150"/>
    <w:rsid w:val="00A8409D"/>
    <w:rsid w:val="00A92715"/>
    <w:rsid w:val="00A93453"/>
    <w:rsid w:val="00AA34C1"/>
    <w:rsid w:val="00AA3813"/>
    <w:rsid w:val="00AA3926"/>
    <w:rsid w:val="00AA461B"/>
    <w:rsid w:val="00AB1541"/>
    <w:rsid w:val="00AB4618"/>
    <w:rsid w:val="00AB5051"/>
    <w:rsid w:val="00AB694B"/>
    <w:rsid w:val="00AB7CFC"/>
    <w:rsid w:val="00AC1790"/>
    <w:rsid w:val="00AC2542"/>
    <w:rsid w:val="00AC3A36"/>
    <w:rsid w:val="00AC5C7C"/>
    <w:rsid w:val="00AD5ABD"/>
    <w:rsid w:val="00AE32D8"/>
    <w:rsid w:val="00AE6B02"/>
    <w:rsid w:val="00AF32CD"/>
    <w:rsid w:val="00AF3458"/>
    <w:rsid w:val="00AF4F61"/>
    <w:rsid w:val="00AF559F"/>
    <w:rsid w:val="00B040F3"/>
    <w:rsid w:val="00B049C1"/>
    <w:rsid w:val="00B06132"/>
    <w:rsid w:val="00B07CF8"/>
    <w:rsid w:val="00B11C8E"/>
    <w:rsid w:val="00B11DAA"/>
    <w:rsid w:val="00B15FE4"/>
    <w:rsid w:val="00B169FC"/>
    <w:rsid w:val="00B21F77"/>
    <w:rsid w:val="00B25709"/>
    <w:rsid w:val="00B3731E"/>
    <w:rsid w:val="00B40987"/>
    <w:rsid w:val="00B429C2"/>
    <w:rsid w:val="00B46EFA"/>
    <w:rsid w:val="00B52F98"/>
    <w:rsid w:val="00B6150E"/>
    <w:rsid w:val="00B61F0D"/>
    <w:rsid w:val="00B624EB"/>
    <w:rsid w:val="00B627D7"/>
    <w:rsid w:val="00B640B9"/>
    <w:rsid w:val="00B66EC4"/>
    <w:rsid w:val="00B72A08"/>
    <w:rsid w:val="00B7362A"/>
    <w:rsid w:val="00B753EC"/>
    <w:rsid w:val="00B75BC5"/>
    <w:rsid w:val="00B76579"/>
    <w:rsid w:val="00B91D76"/>
    <w:rsid w:val="00B927E2"/>
    <w:rsid w:val="00B94F8D"/>
    <w:rsid w:val="00BA089D"/>
    <w:rsid w:val="00BA2E47"/>
    <w:rsid w:val="00BA4F65"/>
    <w:rsid w:val="00BA5DCE"/>
    <w:rsid w:val="00BB25CC"/>
    <w:rsid w:val="00BB4D97"/>
    <w:rsid w:val="00BC298D"/>
    <w:rsid w:val="00BC3A80"/>
    <w:rsid w:val="00BC436D"/>
    <w:rsid w:val="00BD0060"/>
    <w:rsid w:val="00BD0AB3"/>
    <w:rsid w:val="00BE2F1B"/>
    <w:rsid w:val="00BE4C36"/>
    <w:rsid w:val="00BE623B"/>
    <w:rsid w:val="00BE66C1"/>
    <w:rsid w:val="00BE7324"/>
    <w:rsid w:val="00BF255E"/>
    <w:rsid w:val="00C033A0"/>
    <w:rsid w:val="00C04520"/>
    <w:rsid w:val="00C0549F"/>
    <w:rsid w:val="00C10043"/>
    <w:rsid w:val="00C12258"/>
    <w:rsid w:val="00C13D7E"/>
    <w:rsid w:val="00C13D99"/>
    <w:rsid w:val="00C17933"/>
    <w:rsid w:val="00C20209"/>
    <w:rsid w:val="00C349A1"/>
    <w:rsid w:val="00C35CE1"/>
    <w:rsid w:val="00C36299"/>
    <w:rsid w:val="00C422F7"/>
    <w:rsid w:val="00C44F7C"/>
    <w:rsid w:val="00C47B78"/>
    <w:rsid w:val="00C51AB9"/>
    <w:rsid w:val="00C561DC"/>
    <w:rsid w:val="00C561E1"/>
    <w:rsid w:val="00C57FE8"/>
    <w:rsid w:val="00C607DB"/>
    <w:rsid w:val="00C64F60"/>
    <w:rsid w:val="00C7090C"/>
    <w:rsid w:val="00C71F92"/>
    <w:rsid w:val="00C72ACF"/>
    <w:rsid w:val="00C72B4D"/>
    <w:rsid w:val="00C80213"/>
    <w:rsid w:val="00C9439C"/>
    <w:rsid w:val="00C94EAA"/>
    <w:rsid w:val="00C95C5A"/>
    <w:rsid w:val="00CA166A"/>
    <w:rsid w:val="00CA33C1"/>
    <w:rsid w:val="00CA3F6C"/>
    <w:rsid w:val="00CA608C"/>
    <w:rsid w:val="00CB7853"/>
    <w:rsid w:val="00CC6583"/>
    <w:rsid w:val="00CD5AEB"/>
    <w:rsid w:val="00CE5A88"/>
    <w:rsid w:val="00CE6F1F"/>
    <w:rsid w:val="00CF23CB"/>
    <w:rsid w:val="00CF3B59"/>
    <w:rsid w:val="00CF4991"/>
    <w:rsid w:val="00D011C6"/>
    <w:rsid w:val="00D0381E"/>
    <w:rsid w:val="00D04FFE"/>
    <w:rsid w:val="00D050CC"/>
    <w:rsid w:val="00D06A69"/>
    <w:rsid w:val="00D10AC6"/>
    <w:rsid w:val="00D13FF6"/>
    <w:rsid w:val="00D16F2C"/>
    <w:rsid w:val="00D26E1A"/>
    <w:rsid w:val="00D273F4"/>
    <w:rsid w:val="00D32C5D"/>
    <w:rsid w:val="00D36E92"/>
    <w:rsid w:val="00D37CC3"/>
    <w:rsid w:val="00D40D41"/>
    <w:rsid w:val="00D44C39"/>
    <w:rsid w:val="00D52626"/>
    <w:rsid w:val="00D54FAF"/>
    <w:rsid w:val="00D557D6"/>
    <w:rsid w:val="00D66DE4"/>
    <w:rsid w:val="00D66ECC"/>
    <w:rsid w:val="00D743B9"/>
    <w:rsid w:val="00D75C62"/>
    <w:rsid w:val="00D779D7"/>
    <w:rsid w:val="00D815C2"/>
    <w:rsid w:val="00D851D4"/>
    <w:rsid w:val="00D86ACF"/>
    <w:rsid w:val="00D90E21"/>
    <w:rsid w:val="00D9207B"/>
    <w:rsid w:val="00D954E5"/>
    <w:rsid w:val="00D96240"/>
    <w:rsid w:val="00D974BA"/>
    <w:rsid w:val="00D9790B"/>
    <w:rsid w:val="00DA060D"/>
    <w:rsid w:val="00DA1041"/>
    <w:rsid w:val="00DA18F8"/>
    <w:rsid w:val="00DA3A53"/>
    <w:rsid w:val="00DA6D54"/>
    <w:rsid w:val="00DB0563"/>
    <w:rsid w:val="00DB1F41"/>
    <w:rsid w:val="00DB6272"/>
    <w:rsid w:val="00DB6CB9"/>
    <w:rsid w:val="00DC1D87"/>
    <w:rsid w:val="00DD156E"/>
    <w:rsid w:val="00DD29E1"/>
    <w:rsid w:val="00DD3AE8"/>
    <w:rsid w:val="00DE3A09"/>
    <w:rsid w:val="00DE61C2"/>
    <w:rsid w:val="00DE63F2"/>
    <w:rsid w:val="00DF04F7"/>
    <w:rsid w:val="00DF1EA8"/>
    <w:rsid w:val="00DF3CB4"/>
    <w:rsid w:val="00DF4B67"/>
    <w:rsid w:val="00E0004E"/>
    <w:rsid w:val="00E00110"/>
    <w:rsid w:val="00E04C2F"/>
    <w:rsid w:val="00E17F19"/>
    <w:rsid w:val="00E22EA0"/>
    <w:rsid w:val="00E24552"/>
    <w:rsid w:val="00E31474"/>
    <w:rsid w:val="00E31506"/>
    <w:rsid w:val="00E31A32"/>
    <w:rsid w:val="00E4509B"/>
    <w:rsid w:val="00E5127C"/>
    <w:rsid w:val="00E52445"/>
    <w:rsid w:val="00E568D6"/>
    <w:rsid w:val="00E5790A"/>
    <w:rsid w:val="00E60AF3"/>
    <w:rsid w:val="00E64AD2"/>
    <w:rsid w:val="00E64FF9"/>
    <w:rsid w:val="00E6587C"/>
    <w:rsid w:val="00E66BA7"/>
    <w:rsid w:val="00E70B49"/>
    <w:rsid w:val="00E7159C"/>
    <w:rsid w:val="00E76495"/>
    <w:rsid w:val="00E77146"/>
    <w:rsid w:val="00E82EB1"/>
    <w:rsid w:val="00E83646"/>
    <w:rsid w:val="00E8381F"/>
    <w:rsid w:val="00E85EE1"/>
    <w:rsid w:val="00E92F1E"/>
    <w:rsid w:val="00E95FB8"/>
    <w:rsid w:val="00E96602"/>
    <w:rsid w:val="00EA62F4"/>
    <w:rsid w:val="00EB17F4"/>
    <w:rsid w:val="00EB5AEB"/>
    <w:rsid w:val="00EC046F"/>
    <w:rsid w:val="00EC0F68"/>
    <w:rsid w:val="00EC3DAD"/>
    <w:rsid w:val="00ED1C87"/>
    <w:rsid w:val="00ED333C"/>
    <w:rsid w:val="00EE1C26"/>
    <w:rsid w:val="00EE6DFD"/>
    <w:rsid w:val="00EF1C0B"/>
    <w:rsid w:val="00F01EA2"/>
    <w:rsid w:val="00F028FA"/>
    <w:rsid w:val="00F02B15"/>
    <w:rsid w:val="00F10FFF"/>
    <w:rsid w:val="00F2256A"/>
    <w:rsid w:val="00F254F9"/>
    <w:rsid w:val="00F312BA"/>
    <w:rsid w:val="00F344F3"/>
    <w:rsid w:val="00F34DD3"/>
    <w:rsid w:val="00F35572"/>
    <w:rsid w:val="00F35F52"/>
    <w:rsid w:val="00F40EE9"/>
    <w:rsid w:val="00F5711A"/>
    <w:rsid w:val="00F65515"/>
    <w:rsid w:val="00F710CD"/>
    <w:rsid w:val="00F728F1"/>
    <w:rsid w:val="00F72CC1"/>
    <w:rsid w:val="00F72FA9"/>
    <w:rsid w:val="00F779A4"/>
    <w:rsid w:val="00F8309C"/>
    <w:rsid w:val="00F85C72"/>
    <w:rsid w:val="00F90304"/>
    <w:rsid w:val="00F9679A"/>
    <w:rsid w:val="00FA0B49"/>
    <w:rsid w:val="00FA3F47"/>
    <w:rsid w:val="00FA6BCA"/>
    <w:rsid w:val="00FA6C28"/>
    <w:rsid w:val="00FB4A06"/>
    <w:rsid w:val="00FB6197"/>
    <w:rsid w:val="00FB69E9"/>
    <w:rsid w:val="00FC2963"/>
    <w:rsid w:val="00FC35C4"/>
    <w:rsid w:val="00FD2452"/>
    <w:rsid w:val="00FD3CB1"/>
    <w:rsid w:val="00FD51F3"/>
    <w:rsid w:val="00FD6307"/>
    <w:rsid w:val="00FD68F4"/>
    <w:rsid w:val="00FE09AF"/>
    <w:rsid w:val="00FE1902"/>
    <w:rsid w:val="00FE2413"/>
    <w:rsid w:val="00FE679A"/>
    <w:rsid w:val="00FF0218"/>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33A0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2" w:unhideWhenUsed="1"/>
    <w:lsdException w:name="List 3" w:unhideWhenUsed="1"/>
    <w:lsdException w:name="List 4" w:unhideWhenUsed="1"/>
    <w:lsdException w:name="List 5" w:unhideWhenUsed="1"/>
    <w:lsdException w:name="List Bullet 4" w:unhideWhenUsed="1"/>
    <w:lsdException w:name="List Bullet 5"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eastAsia="SimSun"/>
      <w:sz w:val="24"/>
      <w:szCs w:val="24"/>
      <w:lang w:val="en-GB" w:eastAsia="zh-CN"/>
    </w:rPr>
  </w:style>
  <w:style w:type="paragraph" w:styleId="Heading1">
    <w:name w:val="heading 1"/>
    <w:basedOn w:val="Normal"/>
    <w:next w:val="Normal"/>
    <w:link w:val="Heading1Char"/>
    <w:uiPriority w:val="99"/>
    <w:qFormat/>
    <w:rsid w:val="00375FBB"/>
    <w:pPr>
      <w:keepNext/>
      <w:spacing w:before="240"/>
      <w:outlineLvl w:val="0"/>
    </w:pPr>
    <w:rPr>
      <w:rFonts w:ascii="Arial" w:hAnsi="Arial" w:cs="Arial"/>
      <w:b/>
      <w:bCs/>
      <w:sz w:val="32"/>
      <w:szCs w:val="32"/>
    </w:rPr>
  </w:style>
  <w:style w:type="paragraph" w:styleId="Heading2">
    <w:name w:val="heading 2"/>
    <w:basedOn w:val="Normal"/>
    <w:next w:val="Normal"/>
    <w:link w:val="Heading2Char"/>
    <w:uiPriority w:val="99"/>
    <w:qFormat/>
    <w:rsid w:val="00375FBB"/>
    <w:pPr>
      <w:keepNext/>
      <w:spacing w:before="24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75FBB"/>
    <w:pPr>
      <w:keepNext/>
      <w:spacing w:before="240"/>
      <w:outlineLvl w:val="2"/>
    </w:pPr>
    <w:rPr>
      <w:rFonts w:ascii="Arial" w:hAnsi="Arial" w:cs="Arial"/>
      <w:sz w:val="28"/>
      <w:szCs w:val="28"/>
    </w:rPr>
  </w:style>
  <w:style w:type="paragraph" w:styleId="Heading4">
    <w:name w:val="heading 4"/>
    <w:basedOn w:val="Normal"/>
    <w:next w:val="Normal"/>
    <w:link w:val="Heading4Char"/>
    <w:uiPriority w:val="99"/>
    <w:qFormat/>
    <w:rsid w:val="00375FBB"/>
    <w:pPr>
      <w:keepNext/>
      <w:spacing w:before="240"/>
      <w:outlineLvl w:val="3"/>
    </w:pPr>
    <w:rPr>
      <w:rFonts w:ascii="Arial" w:hAnsi="Arial" w:cs="Arial"/>
      <w:b/>
      <w:bCs/>
    </w:rPr>
  </w:style>
  <w:style w:type="paragraph" w:styleId="Heading5">
    <w:name w:val="heading 5"/>
    <w:basedOn w:val="Normal"/>
    <w:next w:val="Normal"/>
    <w:link w:val="Heading5Char"/>
    <w:uiPriority w:val="99"/>
    <w:qFormat/>
    <w:rsid w:val="00375FBB"/>
    <w:pPr>
      <w:spacing w:before="240"/>
      <w:outlineLvl w:val="4"/>
    </w:pPr>
    <w:rPr>
      <w:rFonts w:ascii="Arial" w:hAnsi="Arial" w:cs="Arial"/>
      <w:sz w:val="22"/>
      <w:szCs w:val="22"/>
    </w:rPr>
  </w:style>
  <w:style w:type="paragraph" w:styleId="Heading6">
    <w:name w:val="heading 6"/>
    <w:basedOn w:val="Normal"/>
    <w:next w:val="Normal"/>
    <w:link w:val="Heading6Char"/>
    <w:uiPriority w:val="99"/>
    <w:qFormat/>
    <w:rsid w:val="00375FBB"/>
    <w:pPr>
      <w:spacing w:before="240"/>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3E7"/>
    <w:rPr>
      <w:rFonts w:asciiTheme="majorHAnsi" w:eastAsiaTheme="majorEastAsia" w:hAnsiTheme="majorHAnsi" w:cstheme="majorBidi"/>
      <w:b/>
      <w:bCs/>
      <w:kern w:val="32"/>
      <w:sz w:val="32"/>
      <w:szCs w:val="32"/>
      <w:lang w:val="en-GB" w:eastAsia="zh-CN"/>
    </w:rPr>
  </w:style>
  <w:style w:type="character" w:customStyle="1" w:styleId="Heading2Char">
    <w:name w:val="Heading 2 Char"/>
    <w:basedOn w:val="DefaultParagraphFont"/>
    <w:link w:val="Heading2"/>
    <w:uiPriority w:val="9"/>
    <w:semiHidden/>
    <w:rsid w:val="008003E7"/>
    <w:rPr>
      <w:rFonts w:asciiTheme="majorHAnsi" w:eastAsiaTheme="majorEastAsia" w:hAnsiTheme="majorHAnsi" w:cstheme="majorBidi"/>
      <w:b/>
      <w:bCs/>
      <w:i/>
      <w:iCs/>
      <w:sz w:val="28"/>
      <w:szCs w:val="28"/>
      <w:lang w:val="en-GB" w:eastAsia="zh-CN"/>
    </w:rPr>
  </w:style>
  <w:style w:type="character" w:customStyle="1" w:styleId="Heading3Char">
    <w:name w:val="Heading 3 Char"/>
    <w:basedOn w:val="DefaultParagraphFont"/>
    <w:link w:val="Heading3"/>
    <w:uiPriority w:val="9"/>
    <w:semiHidden/>
    <w:rsid w:val="008003E7"/>
    <w:rPr>
      <w:rFonts w:asciiTheme="majorHAnsi" w:eastAsiaTheme="majorEastAsia" w:hAnsiTheme="majorHAnsi" w:cstheme="majorBidi"/>
      <w:b/>
      <w:bCs/>
      <w:sz w:val="26"/>
      <w:szCs w:val="26"/>
      <w:lang w:val="en-GB" w:eastAsia="zh-CN"/>
    </w:rPr>
  </w:style>
  <w:style w:type="character" w:customStyle="1" w:styleId="Heading4Char">
    <w:name w:val="Heading 4 Char"/>
    <w:basedOn w:val="DefaultParagraphFont"/>
    <w:link w:val="Heading4"/>
    <w:uiPriority w:val="9"/>
    <w:semiHidden/>
    <w:rsid w:val="008003E7"/>
    <w:rPr>
      <w:rFonts w:asciiTheme="minorHAnsi" w:eastAsiaTheme="minorEastAsia" w:hAnsiTheme="minorHAnsi" w:cstheme="minorBidi"/>
      <w:b/>
      <w:bCs/>
      <w:sz w:val="28"/>
      <w:szCs w:val="28"/>
      <w:lang w:val="en-GB" w:eastAsia="zh-CN"/>
    </w:rPr>
  </w:style>
  <w:style w:type="character" w:customStyle="1" w:styleId="Heading5Char">
    <w:name w:val="Heading 5 Char"/>
    <w:basedOn w:val="DefaultParagraphFont"/>
    <w:link w:val="Heading5"/>
    <w:uiPriority w:val="9"/>
    <w:semiHidden/>
    <w:rsid w:val="008003E7"/>
    <w:rPr>
      <w:rFonts w:asciiTheme="minorHAnsi" w:eastAsiaTheme="minorEastAsia" w:hAnsiTheme="minorHAnsi" w:cstheme="minorBidi"/>
      <w:b/>
      <w:bCs/>
      <w:i/>
      <w:iCs/>
      <w:sz w:val="26"/>
      <w:szCs w:val="26"/>
      <w:lang w:val="en-GB" w:eastAsia="zh-CN"/>
    </w:rPr>
  </w:style>
  <w:style w:type="character" w:customStyle="1" w:styleId="Heading6Char">
    <w:name w:val="Heading 6 Char"/>
    <w:basedOn w:val="DefaultParagraphFont"/>
    <w:link w:val="Heading6"/>
    <w:uiPriority w:val="9"/>
    <w:semiHidden/>
    <w:rsid w:val="008003E7"/>
    <w:rPr>
      <w:rFonts w:asciiTheme="minorHAnsi" w:eastAsiaTheme="minorEastAsia" w:hAnsiTheme="minorHAnsi" w:cstheme="minorBidi"/>
      <w:b/>
      <w:bCs/>
      <w:lang w:val="en-GB" w:eastAsia="zh-CN"/>
    </w:rPr>
  </w:style>
  <w:style w:type="paragraph" w:styleId="Header">
    <w:name w:val="header"/>
    <w:basedOn w:val="Normal"/>
    <w:link w:val="HeaderChar"/>
    <w:uiPriority w:val="99"/>
    <w:rsid w:val="00375FBB"/>
    <w:pPr>
      <w:tabs>
        <w:tab w:val="center" w:pos="4153"/>
        <w:tab w:val="right" w:pos="8306"/>
      </w:tabs>
    </w:pPr>
  </w:style>
  <w:style w:type="character" w:customStyle="1" w:styleId="HeaderChar">
    <w:name w:val="Header Char"/>
    <w:basedOn w:val="DefaultParagraphFont"/>
    <w:link w:val="Header"/>
    <w:uiPriority w:val="99"/>
    <w:semiHidden/>
    <w:rsid w:val="008003E7"/>
    <w:rPr>
      <w:rFonts w:eastAsia="SimSun"/>
      <w:sz w:val="24"/>
      <w:szCs w:val="24"/>
      <w:lang w:val="en-GB" w:eastAsia="zh-CN"/>
    </w:rPr>
  </w:style>
  <w:style w:type="paragraph" w:styleId="Footer">
    <w:name w:val="footer"/>
    <w:basedOn w:val="Normal"/>
    <w:link w:val="FooterChar"/>
    <w:uiPriority w:val="99"/>
    <w:rsid w:val="00375FBB"/>
    <w:pPr>
      <w:tabs>
        <w:tab w:val="center" w:pos="4153"/>
        <w:tab w:val="right" w:pos="8306"/>
      </w:tabs>
      <w:spacing w:before="20" w:after="20"/>
    </w:pPr>
    <w:rPr>
      <w:rFonts w:ascii="Arial" w:hAnsi="Arial" w:cs="Arial"/>
      <w:sz w:val="16"/>
      <w:szCs w:val="16"/>
    </w:rPr>
  </w:style>
  <w:style w:type="character" w:customStyle="1" w:styleId="FooterChar">
    <w:name w:val="Footer Char"/>
    <w:basedOn w:val="DefaultParagraphFont"/>
    <w:link w:val="Footer"/>
    <w:uiPriority w:val="99"/>
    <w:semiHidden/>
    <w:rsid w:val="008003E7"/>
    <w:rPr>
      <w:rFonts w:eastAsia="SimSun"/>
      <w:sz w:val="24"/>
      <w:szCs w:val="24"/>
      <w:lang w:val="en-GB" w:eastAsia="zh-CN"/>
    </w:rPr>
  </w:style>
  <w:style w:type="character" w:customStyle="1" w:styleId="Abbreviation">
    <w:name w:val="Abbreviation"/>
    <w:uiPriority w:val="99"/>
    <w:rsid w:val="00375FBB"/>
    <w:rPr>
      <w:u w:val="dottedHeavy"/>
    </w:rPr>
  </w:style>
  <w:style w:type="character" w:customStyle="1" w:styleId="Acronym">
    <w:name w:val="Acronym"/>
    <w:uiPriority w:val="99"/>
    <w:rsid w:val="00375FBB"/>
    <w:rPr>
      <w:u w:val="dotted"/>
    </w:rPr>
  </w:style>
  <w:style w:type="paragraph" w:customStyle="1" w:styleId="Blockquote">
    <w:name w:val="Blockquote"/>
    <w:basedOn w:val="Normal"/>
    <w:next w:val="Normal"/>
    <w:uiPriority w:val="99"/>
    <w:rsid w:val="00375FBB"/>
    <w:pPr>
      <w:ind w:left="567" w:right="567"/>
    </w:pPr>
    <w:rPr>
      <w:i/>
      <w:iCs/>
    </w:rPr>
  </w:style>
  <w:style w:type="paragraph" w:styleId="BodyText">
    <w:name w:val="Body Text"/>
    <w:basedOn w:val="Normal"/>
    <w:link w:val="BodyTextChar"/>
    <w:uiPriority w:val="99"/>
    <w:rsid w:val="00375FBB"/>
    <w:pPr>
      <w:spacing w:after="120"/>
    </w:pPr>
  </w:style>
  <w:style w:type="character" w:customStyle="1" w:styleId="BodyTextChar">
    <w:name w:val="Body Text Char"/>
    <w:basedOn w:val="DefaultParagraphFont"/>
    <w:link w:val="BodyText"/>
    <w:uiPriority w:val="99"/>
    <w:semiHidden/>
    <w:rsid w:val="008003E7"/>
    <w:rPr>
      <w:rFonts w:eastAsia="SimSun"/>
      <w:sz w:val="24"/>
      <w:szCs w:val="24"/>
      <w:lang w:val="en-GB" w:eastAsia="zh-CN"/>
    </w:rPr>
  </w:style>
  <w:style w:type="character" w:styleId="CommentReference">
    <w:name w:val="annotation reference"/>
    <w:basedOn w:val="DefaultParagraphFont"/>
    <w:uiPriority w:val="99"/>
    <w:semiHidden/>
    <w:rsid w:val="00375FBB"/>
    <w:rPr>
      <w:sz w:val="16"/>
      <w:szCs w:val="16"/>
    </w:rPr>
  </w:style>
  <w:style w:type="paragraph" w:styleId="CommentText">
    <w:name w:val="annotation text"/>
    <w:basedOn w:val="Normal"/>
    <w:link w:val="CommentTextChar"/>
    <w:uiPriority w:val="99"/>
    <w:semiHidden/>
    <w:rsid w:val="00375FBB"/>
  </w:style>
  <w:style w:type="character" w:customStyle="1" w:styleId="CommentTextChar">
    <w:name w:val="Comment Text Char"/>
    <w:basedOn w:val="DefaultParagraphFont"/>
    <w:link w:val="CommentText"/>
    <w:uiPriority w:val="99"/>
    <w:semiHidden/>
    <w:rsid w:val="008003E7"/>
    <w:rPr>
      <w:rFonts w:eastAsia="SimSun"/>
      <w:sz w:val="20"/>
      <w:szCs w:val="20"/>
      <w:lang w:val="en-GB" w:eastAsia="zh-CN"/>
    </w:rPr>
  </w:style>
  <w:style w:type="paragraph" w:styleId="Date">
    <w:name w:val="Date"/>
    <w:basedOn w:val="Normal"/>
    <w:link w:val="DateChar"/>
    <w:uiPriority w:val="99"/>
    <w:rsid w:val="00375FBB"/>
    <w:rPr>
      <w:i/>
      <w:iCs/>
    </w:rPr>
  </w:style>
  <w:style w:type="character" w:customStyle="1" w:styleId="DateChar">
    <w:name w:val="Date Char"/>
    <w:basedOn w:val="DefaultParagraphFont"/>
    <w:link w:val="Date"/>
    <w:uiPriority w:val="99"/>
    <w:semiHidden/>
    <w:rsid w:val="008003E7"/>
    <w:rPr>
      <w:rFonts w:eastAsia="SimSun"/>
      <w:sz w:val="24"/>
      <w:szCs w:val="24"/>
      <w:lang w:val="en-GB" w:eastAsia="zh-CN"/>
    </w:rPr>
  </w:style>
  <w:style w:type="paragraph" w:customStyle="1" w:styleId="DefinitionDescription">
    <w:name w:val="Definition Description"/>
    <w:basedOn w:val="Normal"/>
    <w:next w:val="Normal"/>
    <w:uiPriority w:val="99"/>
    <w:rsid w:val="00375FBB"/>
    <w:pPr>
      <w:ind w:left="1077"/>
    </w:pPr>
  </w:style>
  <w:style w:type="paragraph" w:customStyle="1" w:styleId="DefinitionTerm">
    <w:name w:val="Definition Term"/>
    <w:basedOn w:val="Normal"/>
    <w:next w:val="DefinitionDescription"/>
    <w:uiPriority w:val="99"/>
    <w:rsid w:val="00375FBB"/>
    <w:rPr>
      <w:b/>
      <w:bCs/>
    </w:rPr>
  </w:style>
  <w:style w:type="paragraph" w:styleId="DocumentMap">
    <w:name w:val="Document Map"/>
    <w:basedOn w:val="Normal"/>
    <w:link w:val="DocumentMapChar"/>
    <w:uiPriority w:val="99"/>
    <w:semiHidden/>
    <w:rsid w:val="00375FB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8003E7"/>
    <w:rPr>
      <w:rFonts w:eastAsia="SimSun"/>
      <w:sz w:val="0"/>
      <w:szCs w:val="0"/>
      <w:lang w:val="en-GB" w:eastAsia="zh-CN"/>
    </w:rPr>
  </w:style>
  <w:style w:type="character" w:styleId="Emphasis">
    <w:name w:val="Emphasis"/>
    <w:basedOn w:val="DefaultParagraphFont"/>
    <w:uiPriority w:val="99"/>
    <w:qFormat/>
    <w:rsid w:val="00375FBB"/>
    <w:rPr>
      <w:i/>
      <w:iCs/>
    </w:rPr>
  </w:style>
  <w:style w:type="character" w:customStyle="1" w:styleId="Emphasis2">
    <w:name w:val="Emphasis 2"/>
    <w:uiPriority w:val="99"/>
    <w:rsid w:val="00375FBB"/>
    <w:rPr>
      <w:b/>
      <w:bCs/>
    </w:rPr>
  </w:style>
  <w:style w:type="character" w:customStyle="1" w:styleId="Emphasis3">
    <w:name w:val="Emphasis 3"/>
    <w:uiPriority w:val="99"/>
    <w:rsid w:val="00375FBB"/>
    <w:rPr>
      <w:b/>
      <w:bCs/>
      <w:i/>
      <w:iCs/>
      <w:color w:val="008000"/>
    </w:rPr>
  </w:style>
  <w:style w:type="character" w:styleId="Hyperlink">
    <w:name w:val="Hyperlink"/>
    <w:basedOn w:val="DefaultParagraphFont"/>
    <w:uiPriority w:val="99"/>
    <w:rsid w:val="00375FBB"/>
    <w:rPr>
      <w:color w:val="0000FF"/>
      <w:u w:val="single"/>
    </w:rPr>
  </w:style>
  <w:style w:type="paragraph" w:styleId="ListBullet">
    <w:name w:val="List Bullet"/>
    <w:basedOn w:val="Normal"/>
    <w:uiPriority w:val="99"/>
    <w:rsid w:val="00375FBB"/>
    <w:pPr>
      <w:widowControl w:val="0"/>
      <w:numPr>
        <w:numId w:val="2"/>
      </w:numPr>
      <w:spacing w:before="20" w:after="20"/>
    </w:pPr>
  </w:style>
  <w:style w:type="paragraph" w:styleId="ListBullet2">
    <w:name w:val="List Bullet 2"/>
    <w:basedOn w:val="Normal"/>
    <w:uiPriority w:val="99"/>
    <w:rsid w:val="00375FBB"/>
    <w:pPr>
      <w:numPr>
        <w:numId w:val="1"/>
      </w:numPr>
      <w:spacing w:before="20" w:after="20"/>
      <w:ind w:left="641" w:hanging="357"/>
    </w:pPr>
  </w:style>
  <w:style w:type="paragraph" w:styleId="ListContinue">
    <w:name w:val="List Continue"/>
    <w:basedOn w:val="Normal"/>
    <w:uiPriority w:val="99"/>
    <w:rsid w:val="00375FBB"/>
    <w:pPr>
      <w:spacing w:before="20" w:after="20"/>
      <w:ind w:left="284"/>
    </w:pPr>
  </w:style>
  <w:style w:type="paragraph" w:styleId="ListContinue2">
    <w:name w:val="List Continue 2"/>
    <w:basedOn w:val="Normal"/>
    <w:uiPriority w:val="99"/>
    <w:rsid w:val="00375FBB"/>
    <w:pPr>
      <w:spacing w:before="20" w:after="20"/>
      <w:ind w:left="567"/>
    </w:pPr>
  </w:style>
  <w:style w:type="paragraph" w:styleId="ListNumber">
    <w:name w:val="List Number"/>
    <w:basedOn w:val="Normal"/>
    <w:uiPriority w:val="99"/>
    <w:rsid w:val="00375FBB"/>
    <w:pPr>
      <w:spacing w:before="20" w:after="20"/>
      <w:ind w:left="357" w:hanging="357"/>
    </w:pPr>
  </w:style>
  <w:style w:type="paragraph" w:styleId="ListNumber2">
    <w:name w:val="List Number 2"/>
    <w:basedOn w:val="Normal"/>
    <w:uiPriority w:val="99"/>
    <w:rsid w:val="00375FBB"/>
    <w:pPr>
      <w:spacing w:before="20" w:after="20"/>
      <w:ind w:left="714" w:hanging="357"/>
    </w:pPr>
  </w:style>
  <w:style w:type="character" w:styleId="PageNumber">
    <w:name w:val="page number"/>
    <w:basedOn w:val="DefaultParagraphFont"/>
    <w:uiPriority w:val="99"/>
    <w:rsid w:val="00375FBB"/>
  </w:style>
  <w:style w:type="character" w:customStyle="1" w:styleId="Quote1">
    <w:name w:val="Quote1"/>
    <w:uiPriority w:val="99"/>
    <w:rsid w:val="00375FBB"/>
    <w:rPr>
      <w:i/>
      <w:iCs/>
    </w:rPr>
  </w:style>
  <w:style w:type="character" w:styleId="Strong">
    <w:name w:val="Strong"/>
    <w:basedOn w:val="DefaultParagraphFont"/>
    <w:uiPriority w:val="99"/>
    <w:qFormat/>
    <w:rsid w:val="00375FBB"/>
    <w:rPr>
      <w:b/>
      <w:bCs/>
    </w:rPr>
  </w:style>
  <w:style w:type="paragraph" w:styleId="Subtitle">
    <w:name w:val="Subtitle"/>
    <w:basedOn w:val="Normal"/>
    <w:link w:val="SubtitleChar"/>
    <w:uiPriority w:val="99"/>
    <w:qFormat/>
    <w:rsid w:val="00375FBB"/>
    <w:pPr>
      <w:jc w:val="center"/>
      <w:outlineLvl w:val="1"/>
    </w:pPr>
    <w:rPr>
      <w:rFonts w:ascii="Arial" w:hAnsi="Arial" w:cs="Arial"/>
    </w:rPr>
  </w:style>
  <w:style w:type="character" w:customStyle="1" w:styleId="SubtitleChar">
    <w:name w:val="Subtitle Char"/>
    <w:basedOn w:val="DefaultParagraphFont"/>
    <w:link w:val="Subtitle"/>
    <w:uiPriority w:val="11"/>
    <w:rsid w:val="008003E7"/>
    <w:rPr>
      <w:rFonts w:asciiTheme="majorHAnsi" w:eastAsiaTheme="majorEastAsia" w:hAnsiTheme="majorHAnsi" w:cstheme="majorBidi"/>
      <w:sz w:val="24"/>
      <w:szCs w:val="24"/>
      <w:lang w:val="en-GB" w:eastAsia="zh-CN"/>
    </w:rPr>
  </w:style>
  <w:style w:type="paragraph" w:customStyle="1" w:styleId="TableCell">
    <w:name w:val="Table Cell"/>
    <w:basedOn w:val="Normal"/>
    <w:uiPriority w:val="99"/>
    <w:rsid w:val="00375FBB"/>
    <w:rPr>
      <w:sz w:val="20"/>
      <w:szCs w:val="20"/>
    </w:rPr>
  </w:style>
  <w:style w:type="paragraph" w:customStyle="1" w:styleId="TableHead">
    <w:name w:val="Table Head"/>
    <w:basedOn w:val="Normal"/>
    <w:next w:val="TableCell"/>
    <w:uiPriority w:val="99"/>
    <w:rsid w:val="00375FBB"/>
    <w:pPr>
      <w:jc w:val="center"/>
    </w:pPr>
    <w:rPr>
      <w:b/>
      <w:bCs/>
      <w:sz w:val="20"/>
      <w:szCs w:val="20"/>
    </w:rPr>
  </w:style>
  <w:style w:type="paragraph" w:customStyle="1" w:styleId="TableNote">
    <w:name w:val="Table Note"/>
    <w:basedOn w:val="Normal"/>
    <w:next w:val="Normal"/>
    <w:uiPriority w:val="99"/>
    <w:rsid w:val="00375FBB"/>
    <w:rPr>
      <w:i/>
      <w:iCs/>
      <w:sz w:val="20"/>
      <w:szCs w:val="20"/>
    </w:rPr>
  </w:style>
  <w:style w:type="paragraph" w:customStyle="1" w:styleId="TableSummary">
    <w:name w:val="Table Summary"/>
    <w:basedOn w:val="Normal"/>
    <w:next w:val="TableHead"/>
    <w:uiPriority w:val="99"/>
    <w:rsid w:val="00375FBB"/>
    <w:pPr>
      <w:ind w:left="567" w:right="567"/>
      <w:jc w:val="center"/>
    </w:pPr>
    <w:rPr>
      <w:i/>
      <w:iCs/>
    </w:rPr>
  </w:style>
  <w:style w:type="paragraph" w:customStyle="1" w:styleId="TableTitle">
    <w:name w:val="Table Title"/>
    <w:basedOn w:val="Normal"/>
    <w:next w:val="TableSummary"/>
    <w:uiPriority w:val="99"/>
    <w:rsid w:val="00375FBB"/>
    <w:pPr>
      <w:keepNext/>
      <w:spacing w:before="240"/>
      <w:jc w:val="center"/>
    </w:pPr>
    <w:rPr>
      <w:b/>
      <w:bCs/>
    </w:rPr>
  </w:style>
  <w:style w:type="paragraph" w:styleId="Title">
    <w:name w:val="Title"/>
    <w:basedOn w:val="Normal"/>
    <w:next w:val="Normal"/>
    <w:link w:val="TitleChar"/>
    <w:uiPriority w:val="99"/>
    <w:qFormat/>
    <w:rsid w:val="00375FBB"/>
    <w:pPr>
      <w:spacing w:before="240"/>
      <w:jc w:val="center"/>
    </w:pPr>
    <w:rPr>
      <w:b/>
      <w:bCs/>
      <w:kern w:val="28"/>
      <w:sz w:val="28"/>
      <w:szCs w:val="28"/>
    </w:rPr>
  </w:style>
  <w:style w:type="character" w:customStyle="1" w:styleId="TitleChar">
    <w:name w:val="Title Char"/>
    <w:basedOn w:val="DefaultParagraphFont"/>
    <w:link w:val="Title"/>
    <w:uiPriority w:val="10"/>
    <w:rsid w:val="008003E7"/>
    <w:rPr>
      <w:rFonts w:asciiTheme="majorHAnsi" w:eastAsiaTheme="majorEastAsia" w:hAnsiTheme="majorHAnsi" w:cstheme="majorBidi"/>
      <w:b/>
      <w:bCs/>
      <w:kern w:val="28"/>
      <w:sz w:val="32"/>
      <w:szCs w:val="32"/>
      <w:lang w:val="en-GB" w:eastAsia="zh-CN"/>
    </w:rPr>
  </w:style>
  <w:style w:type="paragraph" w:styleId="BalloonText">
    <w:name w:val="Balloon Text"/>
    <w:basedOn w:val="Normal"/>
    <w:link w:val="BalloonTextChar"/>
    <w:uiPriority w:val="99"/>
    <w:semiHidden/>
    <w:rsid w:val="00375FBB"/>
    <w:rPr>
      <w:rFonts w:ascii="Tahoma" w:hAnsi="Tahoma" w:cs="Tahoma"/>
      <w:sz w:val="16"/>
      <w:szCs w:val="16"/>
    </w:rPr>
  </w:style>
  <w:style w:type="character" w:customStyle="1" w:styleId="BalloonTextChar">
    <w:name w:val="Balloon Text Char"/>
    <w:basedOn w:val="DefaultParagraphFont"/>
    <w:link w:val="BalloonText"/>
    <w:uiPriority w:val="99"/>
    <w:semiHidden/>
    <w:rsid w:val="008003E7"/>
    <w:rPr>
      <w:rFonts w:eastAsia="SimSun"/>
      <w:sz w:val="0"/>
      <w:szCs w:val="0"/>
      <w:lang w:val="en-GB" w:eastAsia="zh-CN"/>
    </w:rPr>
  </w:style>
  <w:style w:type="paragraph" w:styleId="NormalWeb">
    <w:name w:val="Normal (Web)"/>
    <w:basedOn w:val="Normal"/>
    <w:uiPriority w:val="99"/>
    <w:rsid w:val="00375FBB"/>
    <w:pPr>
      <w:spacing w:before="100" w:beforeAutospacing="1" w:after="100" w:afterAutospacing="1"/>
    </w:pPr>
    <w:rPr>
      <w:rFonts w:eastAsia="Batang"/>
      <w:lang w:val="sv-SE" w:eastAsia="ko-KR"/>
    </w:rPr>
  </w:style>
  <w:style w:type="character" w:customStyle="1" w:styleId="organization1">
    <w:name w:val="organization1"/>
    <w:uiPriority w:val="99"/>
    <w:rsid w:val="00375FBB"/>
    <w:rPr>
      <w:color w:val="001377"/>
      <w:u w:val="none"/>
      <w:effect w:val="none"/>
    </w:rPr>
  </w:style>
  <w:style w:type="paragraph" w:customStyle="1" w:styleId="sizeabs">
    <w:name w:val="sizeabs"/>
    <w:basedOn w:val="Normal"/>
    <w:uiPriority w:val="99"/>
    <w:rsid w:val="00375FBB"/>
    <w:pPr>
      <w:spacing w:before="100" w:beforeAutospacing="1" w:after="100" w:afterAutospacing="1"/>
    </w:pPr>
    <w:rPr>
      <w:rFonts w:ascii="Arial" w:hAnsi="Arial" w:cs="Arial"/>
      <w:i/>
      <w:iCs/>
      <w:sz w:val="20"/>
      <w:szCs w:val="20"/>
      <w:lang w:val="en-US" w:eastAsia="ko-KR"/>
    </w:rPr>
  </w:style>
  <w:style w:type="paragraph" w:styleId="CommentSubject">
    <w:name w:val="annotation subject"/>
    <w:basedOn w:val="CommentText"/>
    <w:next w:val="CommentText"/>
    <w:link w:val="CommentSubjectChar"/>
    <w:uiPriority w:val="99"/>
    <w:semiHidden/>
    <w:rPr>
      <w:b/>
      <w:bCs/>
      <w:sz w:val="20"/>
      <w:szCs w:val="20"/>
    </w:rPr>
  </w:style>
  <w:style w:type="character" w:customStyle="1" w:styleId="CommentSubjectChar">
    <w:name w:val="Comment Subject Char"/>
    <w:basedOn w:val="CommentTextChar"/>
    <w:link w:val="CommentSubject"/>
    <w:uiPriority w:val="99"/>
    <w:semiHidden/>
    <w:rsid w:val="008003E7"/>
    <w:rPr>
      <w:rFonts w:eastAsia="SimSun"/>
      <w:b/>
      <w:bCs/>
      <w:sz w:val="20"/>
      <w:szCs w:val="20"/>
      <w:lang w:val="en-GB" w:eastAsia="zh-CN"/>
    </w:rPr>
  </w:style>
  <w:style w:type="character" w:customStyle="1" w:styleId="a">
    <w:name w:val="a"/>
    <w:basedOn w:val="DefaultParagraphFont"/>
    <w:uiPriority w:val="99"/>
  </w:style>
  <w:style w:type="paragraph" w:customStyle="1" w:styleId="ZCom">
    <w:name w:val="Z_Com"/>
    <w:basedOn w:val="Normal"/>
    <w:next w:val="ZDGName"/>
    <w:uiPriority w:val="99"/>
    <w:pPr>
      <w:widowControl w:val="0"/>
      <w:autoSpaceDE w:val="0"/>
      <w:autoSpaceDN w:val="0"/>
      <w:ind w:right="85"/>
      <w:jc w:val="both"/>
    </w:pPr>
    <w:rPr>
      <w:rFonts w:ascii="Arial" w:hAnsi="Arial" w:cs="Arial"/>
      <w:lang w:eastAsia="en-GB"/>
    </w:rPr>
  </w:style>
  <w:style w:type="paragraph" w:customStyle="1" w:styleId="ZDGName">
    <w:name w:val="Z_DGName"/>
    <w:basedOn w:val="Normal"/>
    <w:uiPriority w:val="99"/>
    <w:pPr>
      <w:widowControl w:val="0"/>
      <w:autoSpaceDE w:val="0"/>
      <w:autoSpaceDN w:val="0"/>
      <w:ind w:right="85"/>
    </w:pPr>
    <w:rPr>
      <w:rFonts w:ascii="Arial" w:hAnsi="Arial" w:cs="Arial"/>
      <w:sz w:val="16"/>
      <w:szCs w:val="16"/>
      <w:lang w:eastAsia="en-GB"/>
    </w:rPr>
  </w:style>
  <w:style w:type="character" w:styleId="FollowedHyperlink">
    <w:name w:val="FollowedHyperlink"/>
    <w:basedOn w:val="DefaultParagraphFont"/>
    <w:uiPriority w:val="99"/>
    <w:rPr>
      <w:color w:val="800080"/>
      <w:u w:val="single"/>
    </w:rPr>
  </w:style>
  <w:style w:type="paragraph" w:customStyle="1" w:styleId="boxtext">
    <w:name w:val="box text"/>
    <w:uiPriority w:val="99"/>
    <w:pPr>
      <w:spacing w:line="360" w:lineRule="exact"/>
    </w:pPr>
    <w:rPr>
      <w:rFonts w:ascii="Bliss-Heavy" w:hAnsi="Bliss-Heavy" w:cs="Bliss-Heavy"/>
      <w:color w:val="3366FF"/>
      <w:sz w:val="24"/>
      <w:szCs w:val="24"/>
      <w:lang w:eastAsia="ja-JP"/>
    </w:rPr>
  </w:style>
  <w:style w:type="paragraph" w:customStyle="1" w:styleId="Default">
    <w:name w:val="Default"/>
    <w:uiPriority w:val="99"/>
    <w:pPr>
      <w:autoSpaceDE w:val="0"/>
      <w:autoSpaceDN w:val="0"/>
      <w:adjustRightInd w:val="0"/>
    </w:pPr>
    <w:rPr>
      <w:rFonts w:eastAsia="Batang"/>
      <w:color w:val="000000"/>
      <w:sz w:val="24"/>
      <w:szCs w:val="24"/>
      <w:lang w:val="sv-SE" w:eastAsia="zh-CN"/>
    </w:rPr>
  </w:style>
  <w:style w:type="paragraph" w:customStyle="1" w:styleId="Abstract">
    <w:name w:val="Abstract"/>
    <w:basedOn w:val="Normal"/>
    <w:next w:val="Normal"/>
    <w:rPr>
      <w:i/>
      <w:iCs/>
      <w:sz w:val="22"/>
      <w:szCs w:val="22"/>
      <w:lang w:val="en-IE"/>
    </w:rPr>
  </w:style>
  <w:style w:type="character" w:customStyle="1" w:styleId="Organisation">
    <w:name w:val="Organisation"/>
    <w:uiPriority w:val="99"/>
    <w:rPr>
      <w:color w:val="0000FF"/>
      <w:lang w:val="en-US"/>
    </w:rPr>
  </w:style>
  <w:style w:type="paragraph" w:styleId="ListBullet3">
    <w:name w:val="List Bullet 3"/>
    <w:basedOn w:val="Normal"/>
    <w:uiPriority w:val="99"/>
    <w:pPr>
      <w:numPr>
        <w:numId w:val="3"/>
      </w:numPr>
      <w:tabs>
        <w:tab w:val="clear" w:pos="720"/>
        <w:tab w:val="num" w:pos="1080"/>
      </w:tabs>
      <w:ind w:left="1080"/>
    </w:pPr>
    <w:rPr>
      <w:sz w:val="22"/>
      <w:szCs w:val="22"/>
      <w:lang w:val="en-IE"/>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rsid w:val="008003E7"/>
    <w:rPr>
      <w:rFonts w:eastAsia="SimSun"/>
      <w:sz w:val="20"/>
      <w:szCs w:val="20"/>
      <w:lang w:val="en-GB" w:eastAsia="zh-CN"/>
    </w:rPr>
  </w:style>
  <w:style w:type="character" w:styleId="EndnoteReference">
    <w:name w:val="endnote reference"/>
    <w:basedOn w:val="DefaultParagraphFont"/>
    <w:uiPriority w:val="99"/>
    <w:semiHidden/>
    <w:rPr>
      <w:vertAlign w:val="superscript"/>
    </w:rPr>
  </w:style>
  <w:style w:type="paragraph" w:styleId="FootnoteText">
    <w:name w:val="footnote text"/>
    <w:basedOn w:val="Normal"/>
    <w:link w:val="FootnoteTextChar"/>
    <w:uiPriority w:val="99"/>
    <w:semiHidden/>
    <w:rPr>
      <w:rFonts w:eastAsia="Times New Roman"/>
      <w:sz w:val="20"/>
      <w:szCs w:val="20"/>
      <w:lang w:val="en-US" w:eastAsia="en-US"/>
    </w:rPr>
  </w:style>
  <w:style w:type="character" w:customStyle="1" w:styleId="FootnoteTextChar">
    <w:name w:val="Footnote Text Char"/>
    <w:basedOn w:val="DefaultParagraphFont"/>
    <w:link w:val="FootnoteText"/>
    <w:uiPriority w:val="99"/>
    <w:semiHidden/>
    <w:rPr>
      <w:lang w:val="en-US" w:eastAsia="en-US"/>
    </w:rPr>
  </w:style>
  <w:style w:type="character" w:styleId="FootnoteReference">
    <w:name w:val="footnote reference"/>
    <w:basedOn w:val="DefaultParagraphFont"/>
    <w:uiPriority w:val="99"/>
    <w:semiHidden/>
    <w:rPr>
      <w:vertAlign w:val="superscript"/>
    </w:rPr>
  </w:style>
  <w:style w:type="paragraph" w:customStyle="1" w:styleId="text">
    <w:name w:val="text"/>
    <w:basedOn w:val="Normal"/>
    <w:uiPriority w:val="99"/>
    <w:pPr>
      <w:spacing w:before="240"/>
      <w:jc w:val="both"/>
    </w:pPr>
  </w:style>
  <w:style w:type="paragraph" w:styleId="ListParagraph">
    <w:name w:val="List Paragraph"/>
    <w:basedOn w:val="Normal"/>
    <w:uiPriority w:val="34"/>
    <w:qFormat/>
    <w:pPr>
      <w:ind w:left="720"/>
      <w:contextualSpacing/>
    </w:pPr>
    <w:rPr>
      <w:rFonts w:ascii="Cambria" w:eastAsia="Times New Roman" w:hAnsi="Cambria" w:cs="Cambria"/>
      <w:lang w:val="en-US" w:eastAsia="en-US"/>
    </w:rPr>
  </w:style>
  <w:style w:type="character" w:customStyle="1" w:styleId="IRDictionary">
    <w:name w:val="IR Dictionary"/>
    <w:uiPriority w:val="99"/>
    <w:rPr>
      <w:b/>
      <w:bCs/>
      <w:color w:val="00FF00"/>
      <w:u w:val="single"/>
      <w:lang w:val="en-IE"/>
    </w:rPr>
  </w:style>
  <w:style w:type="paragraph" w:customStyle="1" w:styleId="FrontPageheads">
    <w:name w:val="Front Page heads"/>
    <w:basedOn w:val="Normal"/>
    <w:uiPriority w:val="99"/>
    <w:rsid w:val="00236B1F"/>
    <w:pPr>
      <w:autoSpaceDE w:val="0"/>
      <w:autoSpaceDN w:val="0"/>
      <w:spacing w:after="227" w:line="288" w:lineRule="auto"/>
    </w:pPr>
    <w:rPr>
      <w:rFonts w:ascii="Arial" w:eastAsia="Times New Roman" w:hAnsi="Arial" w:cs="Arial"/>
      <w:color w:val="004A95"/>
      <w:sz w:val="38"/>
      <w:szCs w:val="38"/>
      <w:lang w:val="en-US" w:eastAsia="en-US"/>
    </w:rPr>
  </w:style>
  <w:style w:type="paragraph" w:customStyle="1" w:styleId="EFNewsparagraph">
    <w:name w:val="EF News paragraph"/>
    <w:basedOn w:val="Normal"/>
    <w:uiPriority w:val="99"/>
    <w:rsid w:val="00236B1F"/>
    <w:pPr>
      <w:autoSpaceDE w:val="0"/>
      <w:autoSpaceDN w:val="0"/>
      <w:spacing w:after="283" w:line="288" w:lineRule="auto"/>
    </w:pPr>
    <w:rPr>
      <w:rFonts w:eastAsia="Times New Roman"/>
      <w:color w:val="000000"/>
      <w:sz w:val="20"/>
      <w:szCs w:val="20"/>
      <w:lang w:val="en-US" w:eastAsia="en-US"/>
    </w:rPr>
  </w:style>
  <w:style w:type="paragraph" w:customStyle="1" w:styleId="Frontpage1stparagraphblue">
    <w:name w:val="Front page 1st paragraph (blue)"/>
    <w:basedOn w:val="Normal"/>
    <w:uiPriority w:val="99"/>
    <w:rsid w:val="00236B1F"/>
    <w:pPr>
      <w:autoSpaceDE w:val="0"/>
      <w:autoSpaceDN w:val="0"/>
      <w:spacing w:after="170" w:line="288" w:lineRule="auto"/>
    </w:pPr>
    <w:rPr>
      <w:rFonts w:eastAsia="Times New Roman"/>
      <w:color w:val="004A95"/>
      <w:sz w:val="20"/>
      <w:szCs w:val="20"/>
      <w:lang w:val="en-US" w:eastAsia="en-US"/>
    </w:rPr>
  </w:style>
  <w:style w:type="character" w:customStyle="1" w:styleId="apple-converted-space">
    <w:name w:val="apple-converted-space"/>
    <w:basedOn w:val="DefaultParagraphFont"/>
    <w:rsid w:val="0046166A"/>
  </w:style>
  <w:style w:type="paragraph" w:styleId="Revision">
    <w:name w:val="Revision"/>
    <w:hidden/>
    <w:uiPriority w:val="99"/>
    <w:semiHidden/>
    <w:rsid w:val="00071466"/>
    <w:rPr>
      <w:rFonts w:eastAsia="SimSun"/>
      <w:sz w:val="24"/>
      <w:szCs w:val="24"/>
      <w:lang w:val="en-GB"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2" w:unhideWhenUsed="1"/>
    <w:lsdException w:name="List 3" w:unhideWhenUsed="1"/>
    <w:lsdException w:name="List 4" w:unhideWhenUsed="1"/>
    <w:lsdException w:name="List 5" w:unhideWhenUsed="1"/>
    <w:lsdException w:name="List Bullet 4" w:unhideWhenUsed="1"/>
    <w:lsdException w:name="List Bullet 5"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eastAsia="SimSun"/>
      <w:sz w:val="24"/>
      <w:szCs w:val="24"/>
      <w:lang w:val="en-GB" w:eastAsia="zh-CN"/>
    </w:rPr>
  </w:style>
  <w:style w:type="paragraph" w:styleId="Heading1">
    <w:name w:val="heading 1"/>
    <w:basedOn w:val="Normal"/>
    <w:next w:val="Normal"/>
    <w:link w:val="Heading1Char"/>
    <w:uiPriority w:val="99"/>
    <w:qFormat/>
    <w:rsid w:val="00375FBB"/>
    <w:pPr>
      <w:keepNext/>
      <w:spacing w:before="240"/>
      <w:outlineLvl w:val="0"/>
    </w:pPr>
    <w:rPr>
      <w:rFonts w:ascii="Arial" w:hAnsi="Arial" w:cs="Arial"/>
      <w:b/>
      <w:bCs/>
      <w:sz w:val="32"/>
      <w:szCs w:val="32"/>
    </w:rPr>
  </w:style>
  <w:style w:type="paragraph" w:styleId="Heading2">
    <w:name w:val="heading 2"/>
    <w:basedOn w:val="Normal"/>
    <w:next w:val="Normal"/>
    <w:link w:val="Heading2Char"/>
    <w:uiPriority w:val="99"/>
    <w:qFormat/>
    <w:rsid w:val="00375FBB"/>
    <w:pPr>
      <w:keepNext/>
      <w:spacing w:before="24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75FBB"/>
    <w:pPr>
      <w:keepNext/>
      <w:spacing w:before="240"/>
      <w:outlineLvl w:val="2"/>
    </w:pPr>
    <w:rPr>
      <w:rFonts w:ascii="Arial" w:hAnsi="Arial" w:cs="Arial"/>
      <w:sz w:val="28"/>
      <w:szCs w:val="28"/>
    </w:rPr>
  </w:style>
  <w:style w:type="paragraph" w:styleId="Heading4">
    <w:name w:val="heading 4"/>
    <w:basedOn w:val="Normal"/>
    <w:next w:val="Normal"/>
    <w:link w:val="Heading4Char"/>
    <w:uiPriority w:val="99"/>
    <w:qFormat/>
    <w:rsid w:val="00375FBB"/>
    <w:pPr>
      <w:keepNext/>
      <w:spacing w:before="240"/>
      <w:outlineLvl w:val="3"/>
    </w:pPr>
    <w:rPr>
      <w:rFonts w:ascii="Arial" w:hAnsi="Arial" w:cs="Arial"/>
      <w:b/>
      <w:bCs/>
    </w:rPr>
  </w:style>
  <w:style w:type="paragraph" w:styleId="Heading5">
    <w:name w:val="heading 5"/>
    <w:basedOn w:val="Normal"/>
    <w:next w:val="Normal"/>
    <w:link w:val="Heading5Char"/>
    <w:uiPriority w:val="99"/>
    <w:qFormat/>
    <w:rsid w:val="00375FBB"/>
    <w:pPr>
      <w:spacing w:before="240"/>
      <w:outlineLvl w:val="4"/>
    </w:pPr>
    <w:rPr>
      <w:rFonts w:ascii="Arial" w:hAnsi="Arial" w:cs="Arial"/>
      <w:sz w:val="22"/>
      <w:szCs w:val="22"/>
    </w:rPr>
  </w:style>
  <w:style w:type="paragraph" w:styleId="Heading6">
    <w:name w:val="heading 6"/>
    <w:basedOn w:val="Normal"/>
    <w:next w:val="Normal"/>
    <w:link w:val="Heading6Char"/>
    <w:uiPriority w:val="99"/>
    <w:qFormat/>
    <w:rsid w:val="00375FBB"/>
    <w:pPr>
      <w:spacing w:before="240"/>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3E7"/>
    <w:rPr>
      <w:rFonts w:asciiTheme="majorHAnsi" w:eastAsiaTheme="majorEastAsia" w:hAnsiTheme="majorHAnsi" w:cstheme="majorBidi"/>
      <w:b/>
      <w:bCs/>
      <w:kern w:val="32"/>
      <w:sz w:val="32"/>
      <w:szCs w:val="32"/>
      <w:lang w:val="en-GB" w:eastAsia="zh-CN"/>
    </w:rPr>
  </w:style>
  <w:style w:type="character" w:customStyle="1" w:styleId="Heading2Char">
    <w:name w:val="Heading 2 Char"/>
    <w:basedOn w:val="DefaultParagraphFont"/>
    <w:link w:val="Heading2"/>
    <w:uiPriority w:val="9"/>
    <w:semiHidden/>
    <w:rsid w:val="008003E7"/>
    <w:rPr>
      <w:rFonts w:asciiTheme="majorHAnsi" w:eastAsiaTheme="majorEastAsia" w:hAnsiTheme="majorHAnsi" w:cstheme="majorBidi"/>
      <w:b/>
      <w:bCs/>
      <w:i/>
      <w:iCs/>
      <w:sz w:val="28"/>
      <w:szCs w:val="28"/>
      <w:lang w:val="en-GB" w:eastAsia="zh-CN"/>
    </w:rPr>
  </w:style>
  <w:style w:type="character" w:customStyle="1" w:styleId="Heading3Char">
    <w:name w:val="Heading 3 Char"/>
    <w:basedOn w:val="DefaultParagraphFont"/>
    <w:link w:val="Heading3"/>
    <w:uiPriority w:val="9"/>
    <w:semiHidden/>
    <w:rsid w:val="008003E7"/>
    <w:rPr>
      <w:rFonts w:asciiTheme="majorHAnsi" w:eastAsiaTheme="majorEastAsia" w:hAnsiTheme="majorHAnsi" w:cstheme="majorBidi"/>
      <w:b/>
      <w:bCs/>
      <w:sz w:val="26"/>
      <w:szCs w:val="26"/>
      <w:lang w:val="en-GB" w:eastAsia="zh-CN"/>
    </w:rPr>
  </w:style>
  <w:style w:type="character" w:customStyle="1" w:styleId="Heading4Char">
    <w:name w:val="Heading 4 Char"/>
    <w:basedOn w:val="DefaultParagraphFont"/>
    <w:link w:val="Heading4"/>
    <w:uiPriority w:val="9"/>
    <w:semiHidden/>
    <w:rsid w:val="008003E7"/>
    <w:rPr>
      <w:rFonts w:asciiTheme="minorHAnsi" w:eastAsiaTheme="minorEastAsia" w:hAnsiTheme="minorHAnsi" w:cstheme="minorBidi"/>
      <w:b/>
      <w:bCs/>
      <w:sz w:val="28"/>
      <w:szCs w:val="28"/>
      <w:lang w:val="en-GB" w:eastAsia="zh-CN"/>
    </w:rPr>
  </w:style>
  <w:style w:type="character" w:customStyle="1" w:styleId="Heading5Char">
    <w:name w:val="Heading 5 Char"/>
    <w:basedOn w:val="DefaultParagraphFont"/>
    <w:link w:val="Heading5"/>
    <w:uiPriority w:val="9"/>
    <w:semiHidden/>
    <w:rsid w:val="008003E7"/>
    <w:rPr>
      <w:rFonts w:asciiTheme="minorHAnsi" w:eastAsiaTheme="minorEastAsia" w:hAnsiTheme="minorHAnsi" w:cstheme="minorBidi"/>
      <w:b/>
      <w:bCs/>
      <w:i/>
      <w:iCs/>
      <w:sz w:val="26"/>
      <w:szCs w:val="26"/>
      <w:lang w:val="en-GB" w:eastAsia="zh-CN"/>
    </w:rPr>
  </w:style>
  <w:style w:type="character" w:customStyle="1" w:styleId="Heading6Char">
    <w:name w:val="Heading 6 Char"/>
    <w:basedOn w:val="DefaultParagraphFont"/>
    <w:link w:val="Heading6"/>
    <w:uiPriority w:val="9"/>
    <w:semiHidden/>
    <w:rsid w:val="008003E7"/>
    <w:rPr>
      <w:rFonts w:asciiTheme="minorHAnsi" w:eastAsiaTheme="minorEastAsia" w:hAnsiTheme="minorHAnsi" w:cstheme="minorBidi"/>
      <w:b/>
      <w:bCs/>
      <w:lang w:val="en-GB" w:eastAsia="zh-CN"/>
    </w:rPr>
  </w:style>
  <w:style w:type="paragraph" w:styleId="Header">
    <w:name w:val="header"/>
    <w:basedOn w:val="Normal"/>
    <w:link w:val="HeaderChar"/>
    <w:uiPriority w:val="99"/>
    <w:rsid w:val="00375FBB"/>
    <w:pPr>
      <w:tabs>
        <w:tab w:val="center" w:pos="4153"/>
        <w:tab w:val="right" w:pos="8306"/>
      </w:tabs>
    </w:pPr>
  </w:style>
  <w:style w:type="character" w:customStyle="1" w:styleId="HeaderChar">
    <w:name w:val="Header Char"/>
    <w:basedOn w:val="DefaultParagraphFont"/>
    <w:link w:val="Header"/>
    <w:uiPriority w:val="99"/>
    <w:semiHidden/>
    <w:rsid w:val="008003E7"/>
    <w:rPr>
      <w:rFonts w:eastAsia="SimSun"/>
      <w:sz w:val="24"/>
      <w:szCs w:val="24"/>
      <w:lang w:val="en-GB" w:eastAsia="zh-CN"/>
    </w:rPr>
  </w:style>
  <w:style w:type="paragraph" w:styleId="Footer">
    <w:name w:val="footer"/>
    <w:basedOn w:val="Normal"/>
    <w:link w:val="FooterChar"/>
    <w:uiPriority w:val="99"/>
    <w:rsid w:val="00375FBB"/>
    <w:pPr>
      <w:tabs>
        <w:tab w:val="center" w:pos="4153"/>
        <w:tab w:val="right" w:pos="8306"/>
      </w:tabs>
      <w:spacing w:before="20" w:after="20"/>
    </w:pPr>
    <w:rPr>
      <w:rFonts w:ascii="Arial" w:hAnsi="Arial" w:cs="Arial"/>
      <w:sz w:val="16"/>
      <w:szCs w:val="16"/>
    </w:rPr>
  </w:style>
  <w:style w:type="character" w:customStyle="1" w:styleId="FooterChar">
    <w:name w:val="Footer Char"/>
    <w:basedOn w:val="DefaultParagraphFont"/>
    <w:link w:val="Footer"/>
    <w:uiPriority w:val="99"/>
    <w:semiHidden/>
    <w:rsid w:val="008003E7"/>
    <w:rPr>
      <w:rFonts w:eastAsia="SimSun"/>
      <w:sz w:val="24"/>
      <w:szCs w:val="24"/>
      <w:lang w:val="en-GB" w:eastAsia="zh-CN"/>
    </w:rPr>
  </w:style>
  <w:style w:type="character" w:customStyle="1" w:styleId="Abbreviation">
    <w:name w:val="Abbreviation"/>
    <w:uiPriority w:val="99"/>
    <w:rsid w:val="00375FBB"/>
    <w:rPr>
      <w:u w:val="dottedHeavy"/>
    </w:rPr>
  </w:style>
  <w:style w:type="character" w:customStyle="1" w:styleId="Acronym">
    <w:name w:val="Acronym"/>
    <w:uiPriority w:val="99"/>
    <w:rsid w:val="00375FBB"/>
    <w:rPr>
      <w:u w:val="dotted"/>
    </w:rPr>
  </w:style>
  <w:style w:type="paragraph" w:customStyle="1" w:styleId="Blockquote">
    <w:name w:val="Blockquote"/>
    <w:basedOn w:val="Normal"/>
    <w:next w:val="Normal"/>
    <w:uiPriority w:val="99"/>
    <w:rsid w:val="00375FBB"/>
    <w:pPr>
      <w:ind w:left="567" w:right="567"/>
    </w:pPr>
    <w:rPr>
      <w:i/>
      <w:iCs/>
    </w:rPr>
  </w:style>
  <w:style w:type="paragraph" w:styleId="BodyText">
    <w:name w:val="Body Text"/>
    <w:basedOn w:val="Normal"/>
    <w:link w:val="BodyTextChar"/>
    <w:uiPriority w:val="99"/>
    <w:rsid w:val="00375FBB"/>
    <w:pPr>
      <w:spacing w:after="120"/>
    </w:pPr>
  </w:style>
  <w:style w:type="character" w:customStyle="1" w:styleId="BodyTextChar">
    <w:name w:val="Body Text Char"/>
    <w:basedOn w:val="DefaultParagraphFont"/>
    <w:link w:val="BodyText"/>
    <w:uiPriority w:val="99"/>
    <w:semiHidden/>
    <w:rsid w:val="008003E7"/>
    <w:rPr>
      <w:rFonts w:eastAsia="SimSun"/>
      <w:sz w:val="24"/>
      <w:szCs w:val="24"/>
      <w:lang w:val="en-GB" w:eastAsia="zh-CN"/>
    </w:rPr>
  </w:style>
  <w:style w:type="character" w:styleId="CommentReference">
    <w:name w:val="annotation reference"/>
    <w:basedOn w:val="DefaultParagraphFont"/>
    <w:uiPriority w:val="99"/>
    <w:semiHidden/>
    <w:rsid w:val="00375FBB"/>
    <w:rPr>
      <w:sz w:val="16"/>
      <w:szCs w:val="16"/>
    </w:rPr>
  </w:style>
  <w:style w:type="paragraph" w:styleId="CommentText">
    <w:name w:val="annotation text"/>
    <w:basedOn w:val="Normal"/>
    <w:link w:val="CommentTextChar"/>
    <w:uiPriority w:val="99"/>
    <w:semiHidden/>
    <w:rsid w:val="00375FBB"/>
  </w:style>
  <w:style w:type="character" w:customStyle="1" w:styleId="CommentTextChar">
    <w:name w:val="Comment Text Char"/>
    <w:basedOn w:val="DefaultParagraphFont"/>
    <w:link w:val="CommentText"/>
    <w:uiPriority w:val="99"/>
    <w:semiHidden/>
    <w:rsid w:val="008003E7"/>
    <w:rPr>
      <w:rFonts w:eastAsia="SimSun"/>
      <w:sz w:val="20"/>
      <w:szCs w:val="20"/>
      <w:lang w:val="en-GB" w:eastAsia="zh-CN"/>
    </w:rPr>
  </w:style>
  <w:style w:type="paragraph" w:styleId="Date">
    <w:name w:val="Date"/>
    <w:basedOn w:val="Normal"/>
    <w:link w:val="DateChar"/>
    <w:uiPriority w:val="99"/>
    <w:rsid w:val="00375FBB"/>
    <w:rPr>
      <w:i/>
      <w:iCs/>
    </w:rPr>
  </w:style>
  <w:style w:type="character" w:customStyle="1" w:styleId="DateChar">
    <w:name w:val="Date Char"/>
    <w:basedOn w:val="DefaultParagraphFont"/>
    <w:link w:val="Date"/>
    <w:uiPriority w:val="99"/>
    <w:semiHidden/>
    <w:rsid w:val="008003E7"/>
    <w:rPr>
      <w:rFonts w:eastAsia="SimSun"/>
      <w:sz w:val="24"/>
      <w:szCs w:val="24"/>
      <w:lang w:val="en-GB" w:eastAsia="zh-CN"/>
    </w:rPr>
  </w:style>
  <w:style w:type="paragraph" w:customStyle="1" w:styleId="DefinitionDescription">
    <w:name w:val="Definition Description"/>
    <w:basedOn w:val="Normal"/>
    <w:next w:val="Normal"/>
    <w:uiPriority w:val="99"/>
    <w:rsid w:val="00375FBB"/>
    <w:pPr>
      <w:ind w:left="1077"/>
    </w:pPr>
  </w:style>
  <w:style w:type="paragraph" w:customStyle="1" w:styleId="DefinitionTerm">
    <w:name w:val="Definition Term"/>
    <w:basedOn w:val="Normal"/>
    <w:next w:val="DefinitionDescription"/>
    <w:uiPriority w:val="99"/>
    <w:rsid w:val="00375FBB"/>
    <w:rPr>
      <w:b/>
      <w:bCs/>
    </w:rPr>
  </w:style>
  <w:style w:type="paragraph" w:styleId="DocumentMap">
    <w:name w:val="Document Map"/>
    <w:basedOn w:val="Normal"/>
    <w:link w:val="DocumentMapChar"/>
    <w:uiPriority w:val="99"/>
    <w:semiHidden/>
    <w:rsid w:val="00375FB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8003E7"/>
    <w:rPr>
      <w:rFonts w:eastAsia="SimSun"/>
      <w:sz w:val="0"/>
      <w:szCs w:val="0"/>
      <w:lang w:val="en-GB" w:eastAsia="zh-CN"/>
    </w:rPr>
  </w:style>
  <w:style w:type="character" w:styleId="Emphasis">
    <w:name w:val="Emphasis"/>
    <w:basedOn w:val="DefaultParagraphFont"/>
    <w:uiPriority w:val="99"/>
    <w:qFormat/>
    <w:rsid w:val="00375FBB"/>
    <w:rPr>
      <w:i/>
      <w:iCs/>
    </w:rPr>
  </w:style>
  <w:style w:type="character" w:customStyle="1" w:styleId="Emphasis2">
    <w:name w:val="Emphasis 2"/>
    <w:uiPriority w:val="99"/>
    <w:rsid w:val="00375FBB"/>
    <w:rPr>
      <w:b/>
      <w:bCs/>
    </w:rPr>
  </w:style>
  <w:style w:type="character" w:customStyle="1" w:styleId="Emphasis3">
    <w:name w:val="Emphasis 3"/>
    <w:uiPriority w:val="99"/>
    <w:rsid w:val="00375FBB"/>
    <w:rPr>
      <w:b/>
      <w:bCs/>
      <w:i/>
      <w:iCs/>
      <w:color w:val="008000"/>
    </w:rPr>
  </w:style>
  <w:style w:type="character" w:styleId="Hyperlink">
    <w:name w:val="Hyperlink"/>
    <w:basedOn w:val="DefaultParagraphFont"/>
    <w:uiPriority w:val="99"/>
    <w:rsid w:val="00375FBB"/>
    <w:rPr>
      <w:color w:val="0000FF"/>
      <w:u w:val="single"/>
    </w:rPr>
  </w:style>
  <w:style w:type="paragraph" w:styleId="ListBullet">
    <w:name w:val="List Bullet"/>
    <w:basedOn w:val="Normal"/>
    <w:uiPriority w:val="99"/>
    <w:rsid w:val="00375FBB"/>
    <w:pPr>
      <w:widowControl w:val="0"/>
      <w:numPr>
        <w:numId w:val="2"/>
      </w:numPr>
      <w:spacing w:before="20" w:after="20"/>
    </w:pPr>
  </w:style>
  <w:style w:type="paragraph" w:styleId="ListBullet2">
    <w:name w:val="List Bullet 2"/>
    <w:basedOn w:val="Normal"/>
    <w:uiPriority w:val="99"/>
    <w:rsid w:val="00375FBB"/>
    <w:pPr>
      <w:numPr>
        <w:numId w:val="1"/>
      </w:numPr>
      <w:spacing w:before="20" w:after="20"/>
      <w:ind w:left="641" w:hanging="357"/>
    </w:pPr>
  </w:style>
  <w:style w:type="paragraph" w:styleId="ListContinue">
    <w:name w:val="List Continue"/>
    <w:basedOn w:val="Normal"/>
    <w:uiPriority w:val="99"/>
    <w:rsid w:val="00375FBB"/>
    <w:pPr>
      <w:spacing w:before="20" w:after="20"/>
      <w:ind w:left="284"/>
    </w:pPr>
  </w:style>
  <w:style w:type="paragraph" w:styleId="ListContinue2">
    <w:name w:val="List Continue 2"/>
    <w:basedOn w:val="Normal"/>
    <w:uiPriority w:val="99"/>
    <w:rsid w:val="00375FBB"/>
    <w:pPr>
      <w:spacing w:before="20" w:after="20"/>
      <w:ind w:left="567"/>
    </w:pPr>
  </w:style>
  <w:style w:type="paragraph" w:styleId="ListNumber">
    <w:name w:val="List Number"/>
    <w:basedOn w:val="Normal"/>
    <w:uiPriority w:val="99"/>
    <w:rsid w:val="00375FBB"/>
    <w:pPr>
      <w:spacing w:before="20" w:after="20"/>
      <w:ind w:left="357" w:hanging="357"/>
    </w:pPr>
  </w:style>
  <w:style w:type="paragraph" w:styleId="ListNumber2">
    <w:name w:val="List Number 2"/>
    <w:basedOn w:val="Normal"/>
    <w:uiPriority w:val="99"/>
    <w:rsid w:val="00375FBB"/>
    <w:pPr>
      <w:spacing w:before="20" w:after="20"/>
      <w:ind w:left="714" w:hanging="357"/>
    </w:pPr>
  </w:style>
  <w:style w:type="character" w:styleId="PageNumber">
    <w:name w:val="page number"/>
    <w:basedOn w:val="DefaultParagraphFont"/>
    <w:uiPriority w:val="99"/>
    <w:rsid w:val="00375FBB"/>
  </w:style>
  <w:style w:type="character" w:customStyle="1" w:styleId="Quote1">
    <w:name w:val="Quote1"/>
    <w:uiPriority w:val="99"/>
    <w:rsid w:val="00375FBB"/>
    <w:rPr>
      <w:i/>
      <w:iCs/>
    </w:rPr>
  </w:style>
  <w:style w:type="character" w:styleId="Strong">
    <w:name w:val="Strong"/>
    <w:basedOn w:val="DefaultParagraphFont"/>
    <w:uiPriority w:val="99"/>
    <w:qFormat/>
    <w:rsid w:val="00375FBB"/>
    <w:rPr>
      <w:b/>
      <w:bCs/>
    </w:rPr>
  </w:style>
  <w:style w:type="paragraph" w:styleId="Subtitle">
    <w:name w:val="Subtitle"/>
    <w:basedOn w:val="Normal"/>
    <w:link w:val="SubtitleChar"/>
    <w:uiPriority w:val="99"/>
    <w:qFormat/>
    <w:rsid w:val="00375FBB"/>
    <w:pPr>
      <w:jc w:val="center"/>
      <w:outlineLvl w:val="1"/>
    </w:pPr>
    <w:rPr>
      <w:rFonts w:ascii="Arial" w:hAnsi="Arial" w:cs="Arial"/>
    </w:rPr>
  </w:style>
  <w:style w:type="character" w:customStyle="1" w:styleId="SubtitleChar">
    <w:name w:val="Subtitle Char"/>
    <w:basedOn w:val="DefaultParagraphFont"/>
    <w:link w:val="Subtitle"/>
    <w:uiPriority w:val="11"/>
    <w:rsid w:val="008003E7"/>
    <w:rPr>
      <w:rFonts w:asciiTheme="majorHAnsi" w:eastAsiaTheme="majorEastAsia" w:hAnsiTheme="majorHAnsi" w:cstheme="majorBidi"/>
      <w:sz w:val="24"/>
      <w:szCs w:val="24"/>
      <w:lang w:val="en-GB" w:eastAsia="zh-CN"/>
    </w:rPr>
  </w:style>
  <w:style w:type="paragraph" w:customStyle="1" w:styleId="TableCell">
    <w:name w:val="Table Cell"/>
    <w:basedOn w:val="Normal"/>
    <w:uiPriority w:val="99"/>
    <w:rsid w:val="00375FBB"/>
    <w:rPr>
      <w:sz w:val="20"/>
      <w:szCs w:val="20"/>
    </w:rPr>
  </w:style>
  <w:style w:type="paragraph" w:customStyle="1" w:styleId="TableHead">
    <w:name w:val="Table Head"/>
    <w:basedOn w:val="Normal"/>
    <w:next w:val="TableCell"/>
    <w:uiPriority w:val="99"/>
    <w:rsid w:val="00375FBB"/>
    <w:pPr>
      <w:jc w:val="center"/>
    </w:pPr>
    <w:rPr>
      <w:b/>
      <w:bCs/>
      <w:sz w:val="20"/>
      <w:szCs w:val="20"/>
    </w:rPr>
  </w:style>
  <w:style w:type="paragraph" w:customStyle="1" w:styleId="TableNote">
    <w:name w:val="Table Note"/>
    <w:basedOn w:val="Normal"/>
    <w:next w:val="Normal"/>
    <w:uiPriority w:val="99"/>
    <w:rsid w:val="00375FBB"/>
    <w:rPr>
      <w:i/>
      <w:iCs/>
      <w:sz w:val="20"/>
      <w:szCs w:val="20"/>
    </w:rPr>
  </w:style>
  <w:style w:type="paragraph" w:customStyle="1" w:styleId="TableSummary">
    <w:name w:val="Table Summary"/>
    <w:basedOn w:val="Normal"/>
    <w:next w:val="TableHead"/>
    <w:uiPriority w:val="99"/>
    <w:rsid w:val="00375FBB"/>
    <w:pPr>
      <w:ind w:left="567" w:right="567"/>
      <w:jc w:val="center"/>
    </w:pPr>
    <w:rPr>
      <w:i/>
      <w:iCs/>
    </w:rPr>
  </w:style>
  <w:style w:type="paragraph" w:customStyle="1" w:styleId="TableTitle">
    <w:name w:val="Table Title"/>
    <w:basedOn w:val="Normal"/>
    <w:next w:val="TableSummary"/>
    <w:uiPriority w:val="99"/>
    <w:rsid w:val="00375FBB"/>
    <w:pPr>
      <w:keepNext/>
      <w:spacing w:before="240"/>
      <w:jc w:val="center"/>
    </w:pPr>
    <w:rPr>
      <w:b/>
      <w:bCs/>
    </w:rPr>
  </w:style>
  <w:style w:type="paragraph" w:styleId="Title">
    <w:name w:val="Title"/>
    <w:basedOn w:val="Normal"/>
    <w:next w:val="Normal"/>
    <w:link w:val="TitleChar"/>
    <w:uiPriority w:val="99"/>
    <w:qFormat/>
    <w:rsid w:val="00375FBB"/>
    <w:pPr>
      <w:spacing w:before="240"/>
      <w:jc w:val="center"/>
    </w:pPr>
    <w:rPr>
      <w:b/>
      <w:bCs/>
      <w:kern w:val="28"/>
      <w:sz w:val="28"/>
      <w:szCs w:val="28"/>
    </w:rPr>
  </w:style>
  <w:style w:type="character" w:customStyle="1" w:styleId="TitleChar">
    <w:name w:val="Title Char"/>
    <w:basedOn w:val="DefaultParagraphFont"/>
    <w:link w:val="Title"/>
    <w:uiPriority w:val="10"/>
    <w:rsid w:val="008003E7"/>
    <w:rPr>
      <w:rFonts w:asciiTheme="majorHAnsi" w:eastAsiaTheme="majorEastAsia" w:hAnsiTheme="majorHAnsi" w:cstheme="majorBidi"/>
      <w:b/>
      <w:bCs/>
      <w:kern w:val="28"/>
      <w:sz w:val="32"/>
      <w:szCs w:val="32"/>
      <w:lang w:val="en-GB" w:eastAsia="zh-CN"/>
    </w:rPr>
  </w:style>
  <w:style w:type="paragraph" w:styleId="BalloonText">
    <w:name w:val="Balloon Text"/>
    <w:basedOn w:val="Normal"/>
    <w:link w:val="BalloonTextChar"/>
    <w:uiPriority w:val="99"/>
    <w:semiHidden/>
    <w:rsid w:val="00375FBB"/>
    <w:rPr>
      <w:rFonts w:ascii="Tahoma" w:hAnsi="Tahoma" w:cs="Tahoma"/>
      <w:sz w:val="16"/>
      <w:szCs w:val="16"/>
    </w:rPr>
  </w:style>
  <w:style w:type="character" w:customStyle="1" w:styleId="BalloonTextChar">
    <w:name w:val="Balloon Text Char"/>
    <w:basedOn w:val="DefaultParagraphFont"/>
    <w:link w:val="BalloonText"/>
    <w:uiPriority w:val="99"/>
    <w:semiHidden/>
    <w:rsid w:val="008003E7"/>
    <w:rPr>
      <w:rFonts w:eastAsia="SimSun"/>
      <w:sz w:val="0"/>
      <w:szCs w:val="0"/>
      <w:lang w:val="en-GB" w:eastAsia="zh-CN"/>
    </w:rPr>
  </w:style>
  <w:style w:type="paragraph" w:styleId="NormalWeb">
    <w:name w:val="Normal (Web)"/>
    <w:basedOn w:val="Normal"/>
    <w:uiPriority w:val="99"/>
    <w:rsid w:val="00375FBB"/>
    <w:pPr>
      <w:spacing w:before="100" w:beforeAutospacing="1" w:after="100" w:afterAutospacing="1"/>
    </w:pPr>
    <w:rPr>
      <w:rFonts w:eastAsia="Batang"/>
      <w:lang w:val="sv-SE" w:eastAsia="ko-KR"/>
    </w:rPr>
  </w:style>
  <w:style w:type="character" w:customStyle="1" w:styleId="organization1">
    <w:name w:val="organization1"/>
    <w:uiPriority w:val="99"/>
    <w:rsid w:val="00375FBB"/>
    <w:rPr>
      <w:color w:val="001377"/>
      <w:u w:val="none"/>
      <w:effect w:val="none"/>
    </w:rPr>
  </w:style>
  <w:style w:type="paragraph" w:customStyle="1" w:styleId="sizeabs">
    <w:name w:val="sizeabs"/>
    <w:basedOn w:val="Normal"/>
    <w:uiPriority w:val="99"/>
    <w:rsid w:val="00375FBB"/>
    <w:pPr>
      <w:spacing w:before="100" w:beforeAutospacing="1" w:after="100" w:afterAutospacing="1"/>
    </w:pPr>
    <w:rPr>
      <w:rFonts w:ascii="Arial" w:hAnsi="Arial" w:cs="Arial"/>
      <w:i/>
      <w:iCs/>
      <w:sz w:val="20"/>
      <w:szCs w:val="20"/>
      <w:lang w:val="en-US" w:eastAsia="ko-KR"/>
    </w:rPr>
  </w:style>
  <w:style w:type="paragraph" w:styleId="CommentSubject">
    <w:name w:val="annotation subject"/>
    <w:basedOn w:val="CommentText"/>
    <w:next w:val="CommentText"/>
    <w:link w:val="CommentSubjectChar"/>
    <w:uiPriority w:val="99"/>
    <w:semiHidden/>
    <w:rPr>
      <w:b/>
      <w:bCs/>
      <w:sz w:val="20"/>
      <w:szCs w:val="20"/>
    </w:rPr>
  </w:style>
  <w:style w:type="character" w:customStyle="1" w:styleId="CommentSubjectChar">
    <w:name w:val="Comment Subject Char"/>
    <w:basedOn w:val="CommentTextChar"/>
    <w:link w:val="CommentSubject"/>
    <w:uiPriority w:val="99"/>
    <w:semiHidden/>
    <w:rsid w:val="008003E7"/>
    <w:rPr>
      <w:rFonts w:eastAsia="SimSun"/>
      <w:b/>
      <w:bCs/>
      <w:sz w:val="20"/>
      <w:szCs w:val="20"/>
      <w:lang w:val="en-GB" w:eastAsia="zh-CN"/>
    </w:rPr>
  </w:style>
  <w:style w:type="character" w:customStyle="1" w:styleId="a">
    <w:name w:val="a"/>
    <w:basedOn w:val="DefaultParagraphFont"/>
    <w:uiPriority w:val="99"/>
  </w:style>
  <w:style w:type="paragraph" w:customStyle="1" w:styleId="ZCom">
    <w:name w:val="Z_Com"/>
    <w:basedOn w:val="Normal"/>
    <w:next w:val="ZDGName"/>
    <w:uiPriority w:val="99"/>
    <w:pPr>
      <w:widowControl w:val="0"/>
      <w:autoSpaceDE w:val="0"/>
      <w:autoSpaceDN w:val="0"/>
      <w:ind w:right="85"/>
      <w:jc w:val="both"/>
    </w:pPr>
    <w:rPr>
      <w:rFonts w:ascii="Arial" w:hAnsi="Arial" w:cs="Arial"/>
      <w:lang w:eastAsia="en-GB"/>
    </w:rPr>
  </w:style>
  <w:style w:type="paragraph" w:customStyle="1" w:styleId="ZDGName">
    <w:name w:val="Z_DGName"/>
    <w:basedOn w:val="Normal"/>
    <w:uiPriority w:val="99"/>
    <w:pPr>
      <w:widowControl w:val="0"/>
      <w:autoSpaceDE w:val="0"/>
      <w:autoSpaceDN w:val="0"/>
      <w:ind w:right="85"/>
    </w:pPr>
    <w:rPr>
      <w:rFonts w:ascii="Arial" w:hAnsi="Arial" w:cs="Arial"/>
      <w:sz w:val="16"/>
      <w:szCs w:val="16"/>
      <w:lang w:eastAsia="en-GB"/>
    </w:rPr>
  </w:style>
  <w:style w:type="character" w:styleId="FollowedHyperlink">
    <w:name w:val="FollowedHyperlink"/>
    <w:basedOn w:val="DefaultParagraphFont"/>
    <w:uiPriority w:val="99"/>
    <w:rPr>
      <w:color w:val="800080"/>
      <w:u w:val="single"/>
    </w:rPr>
  </w:style>
  <w:style w:type="paragraph" w:customStyle="1" w:styleId="boxtext">
    <w:name w:val="box text"/>
    <w:uiPriority w:val="99"/>
    <w:pPr>
      <w:spacing w:line="360" w:lineRule="exact"/>
    </w:pPr>
    <w:rPr>
      <w:rFonts w:ascii="Bliss-Heavy" w:hAnsi="Bliss-Heavy" w:cs="Bliss-Heavy"/>
      <w:color w:val="3366FF"/>
      <w:sz w:val="24"/>
      <w:szCs w:val="24"/>
      <w:lang w:eastAsia="ja-JP"/>
    </w:rPr>
  </w:style>
  <w:style w:type="paragraph" w:customStyle="1" w:styleId="Default">
    <w:name w:val="Default"/>
    <w:uiPriority w:val="99"/>
    <w:pPr>
      <w:autoSpaceDE w:val="0"/>
      <w:autoSpaceDN w:val="0"/>
      <w:adjustRightInd w:val="0"/>
    </w:pPr>
    <w:rPr>
      <w:rFonts w:eastAsia="Batang"/>
      <w:color w:val="000000"/>
      <w:sz w:val="24"/>
      <w:szCs w:val="24"/>
      <w:lang w:val="sv-SE" w:eastAsia="zh-CN"/>
    </w:rPr>
  </w:style>
  <w:style w:type="paragraph" w:customStyle="1" w:styleId="Abstract">
    <w:name w:val="Abstract"/>
    <w:basedOn w:val="Normal"/>
    <w:next w:val="Normal"/>
    <w:rPr>
      <w:i/>
      <w:iCs/>
      <w:sz w:val="22"/>
      <w:szCs w:val="22"/>
      <w:lang w:val="en-IE"/>
    </w:rPr>
  </w:style>
  <w:style w:type="character" w:customStyle="1" w:styleId="Organisation">
    <w:name w:val="Organisation"/>
    <w:uiPriority w:val="99"/>
    <w:rPr>
      <w:color w:val="0000FF"/>
      <w:lang w:val="en-US"/>
    </w:rPr>
  </w:style>
  <w:style w:type="paragraph" w:styleId="ListBullet3">
    <w:name w:val="List Bullet 3"/>
    <w:basedOn w:val="Normal"/>
    <w:uiPriority w:val="99"/>
    <w:pPr>
      <w:numPr>
        <w:numId w:val="3"/>
      </w:numPr>
      <w:tabs>
        <w:tab w:val="clear" w:pos="720"/>
        <w:tab w:val="num" w:pos="1080"/>
      </w:tabs>
      <w:ind w:left="1080"/>
    </w:pPr>
    <w:rPr>
      <w:sz w:val="22"/>
      <w:szCs w:val="22"/>
      <w:lang w:val="en-IE"/>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rsid w:val="008003E7"/>
    <w:rPr>
      <w:rFonts w:eastAsia="SimSun"/>
      <w:sz w:val="20"/>
      <w:szCs w:val="20"/>
      <w:lang w:val="en-GB" w:eastAsia="zh-CN"/>
    </w:rPr>
  </w:style>
  <w:style w:type="character" w:styleId="EndnoteReference">
    <w:name w:val="endnote reference"/>
    <w:basedOn w:val="DefaultParagraphFont"/>
    <w:uiPriority w:val="99"/>
    <w:semiHidden/>
    <w:rPr>
      <w:vertAlign w:val="superscript"/>
    </w:rPr>
  </w:style>
  <w:style w:type="paragraph" w:styleId="FootnoteText">
    <w:name w:val="footnote text"/>
    <w:basedOn w:val="Normal"/>
    <w:link w:val="FootnoteTextChar"/>
    <w:uiPriority w:val="99"/>
    <w:semiHidden/>
    <w:rPr>
      <w:rFonts w:eastAsia="Times New Roman"/>
      <w:sz w:val="20"/>
      <w:szCs w:val="20"/>
      <w:lang w:val="en-US" w:eastAsia="en-US"/>
    </w:rPr>
  </w:style>
  <w:style w:type="character" w:customStyle="1" w:styleId="FootnoteTextChar">
    <w:name w:val="Footnote Text Char"/>
    <w:basedOn w:val="DefaultParagraphFont"/>
    <w:link w:val="FootnoteText"/>
    <w:uiPriority w:val="99"/>
    <w:semiHidden/>
    <w:rPr>
      <w:lang w:val="en-US" w:eastAsia="en-US"/>
    </w:rPr>
  </w:style>
  <w:style w:type="character" w:styleId="FootnoteReference">
    <w:name w:val="footnote reference"/>
    <w:basedOn w:val="DefaultParagraphFont"/>
    <w:uiPriority w:val="99"/>
    <w:semiHidden/>
    <w:rPr>
      <w:vertAlign w:val="superscript"/>
    </w:rPr>
  </w:style>
  <w:style w:type="paragraph" w:customStyle="1" w:styleId="text">
    <w:name w:val="text"/>
    <w:basedOn w:val="Normal"/>
    <w:uiPriority w:val="99"/>
    <w:pPr>
      <w:spacing w:before="240"/>
      <w:jc w:val="both"/>
    </w:pPr>
  </w:style>
  <w:style w:type="paragraph" w:styleId="ListParagraph">
    <w:name w:val="List Paragraph"/>
    <w:basedOn w:val="Normal"/>
    <w:uiPriority w:val="34"/>
    <w:qFormat/>
    <w:pPr>
      <w:ind w:left="720"/>
      <w:contextualSpacing/>
    </w:pPr>
    <w:rPr>
      <w:rFonts w:ascii="Cambria" w:eastAsia="Times New Roman" w:hAnsi="Cambria" w:cs="Cambria"/>
      <w:lang w:val="en-US" w:eastAsia="en-US"/>
    </w:rPr>
  </w:style>
  <w:style w:type="character" w:customStyle="1" w:styleId="IRDictionary">
    <w:name w:val="IR Dictionary"/>
    <w:uiPriority w:val="99"/>
    <w:rPr>
      <w:b/>
      <w:bCs/>
      <w:color w:val="00FF00"/>
      <w:u w:val="single"/>
      <w:lang w:val="en-IE"/>
    </w:rPr>
  </w:style>
  <w:style w:type="paragraph" w:customStyle="1" w:styleId="FrontPageheads">
    <w:name w:val="Front Page heads"/>
    <w:basedOn w:val="Normal"/>
    <w:uiPriority w:val="99"/>
    <w:rsid w:val="00236B1F"/>
    <w:pPr>
      <w:autoSpaceDE w:val="0"/>
      <w:autoSpaceDN w:val="0"/>
      <w:spacing w:after="227" w:line="288" w:lineRule="auto"/>
    </w:pPr>
    <w:rPr>
      <w:rFonts w:ascii="Arial" w:eastAsia="Times New Roman" w:hAnsi="Arial" w:cs="Arial"/>
      <w:color w:val="004A95"/>
      <w:sz w:val="38"/>
      <w:szCs w:val="38"/>
      <w:lang w:val="en-US" w:eastAsia="en-US"/>
    </w:rPr>
  </w:style>
  <w:style w:type="paragraph" w:customStyle="1" w:styleId="EFNewsparagraph">
    <w:name w:val="EF News paragraph"/>
    <w:basedOn w:val="Normal"/>
    <w:uiPriority w:val="99"/>
    <w:rsid w:val="00236B1F"/>
    <w:pPr>
      <w:autoSpaceDE w:val="0"/>
      <w:autoSpaceDN w:val="0"/>
      <w:spacing w:after="283" w:line="288" w:lineRule="auto"/>
    </w:pPr>
    <w:rPr>
      <w:rFonts w:eastAsia="Times New Roman"/>
      <w:color w:val="000000"/>
      <w:sz w:val="20"/>
      <w:szCs w:val="20"/>
      <w:lang w:val="en-US" w:eastAsia="en-US"/>
    </w:rPr>
  </w:style>
  <w:style w:type="paragraph" w:customStyle="1" w:styleId="Frontpage1stparagraphblue">
    <w:name w:val="Front page 1st paragraph (blue)"/>
    <w:basedOn w:val="Normal"/>
    <w:uiPriority w:val="99"/>
    <w:rsid w:val="00236B1F"/>
    <w:pPr>
      <w:autoSpaceDE w:val="0"/>
      <w:autoSpaceDN w:val="0"/>
      <w:spacing w:after="170" w:line="288" w:lineRule="auto"/>
    </w:pPr>
    <w:rPr>
      <w:rFonts w:eastAsia="Times New Roman"/>
      <w:color w:val="004A95"/>
      <w:sz w:val="20"/>
      <w:szCs w:val="20"/>
      <w:lang w:val="en-US" w:eastAsia="en-US"/>
    </w:rPr>
  </w:style>
  <w:style w:type="character" w:customStyle="1" w:styleId="apple-converted-space">
    <w:name w:val="apple-converted-space"/>
    <w:basedOn w:val="DefaultParagraphFont"/>
    <w:rsid w:val="0046166A"/>
  </w:style>
  <w:style w:type="paragraph" w:styleId="Revision">
    <w:name w:val="Revision"/>
    <w:hidden/>
    <w:uiPriority w:val="99"/>
    <w:semiHidden/>
    <w:rsid w:val="00071466"/>
    <w:rPr>
      <w:rFonts w:eastAsia="SimSu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1215">
      <w:bodyDiv w:val="1"/>
      <w:marLeft w:val="0"/>
      <w:marRight w:val="0"/>
      <w:marTop w:val="0"/>
      <w:marBottom w:val="0"/>
      <w:divBdr>
        <w:top w:val="none" w:sz="0" w:space="0" w:color="auto"/>
        <w:left w:val="none" w:sz="0" w:space="0" w:color="auto"/>
        <w:bottom w:val="none" w:sz="0" w:space="0" w:color="auto"/>
        <w:right w:val="none" w:sz="0" w:space="0" w:color="auto"/>
      </w:divBdr>
      <w:divsChild>
        <w:div w:id="1770734547">
          <w:marLeft w:val="547"/>
          <w:marRight w:val="0"/>
          <w:marTop w:val="106"/>
          <w:marBottom w:val="0"/>
          <w:divBdr>
            <w:top w:val="none" w:sz="0" w:space="0" w:color="auto"/>
            <w:left w:val="none" w:sz="0" w:space="0" w:color="auto"/>
            <w:bottom w:val="none" w:sz="0" w:space="0" w:color="auto"/>
            <w:right w:val="none" w:sz="0" w:space="0" w:color="auto"/>
          </w:divBdr>
        </w:div>
      </w:divsChild>
    </w:div>
    <w:div w:id="45495735">
      <w:bodyDiv w:val="1"/>
      <w:marLeft w:val="0"/>
      <w:marRight w:val="0"/>
      <w:marTop w:val="0"/>
      <w:marBottom w:val="0"/>
      <w:divBdr>
        <w:top w:val="none" w:sz="0" w:space="0" w:color="auto"/>
        <w:left w:val="none" w:sz="0" w:space="0" w:color="auto"/>
        <w:bottom w:val="none" w:sz="0" w:space="0" w:color="auto"/>
        <w:right w:val="none" w:sz="0" w:space="0" w:color="auto"/>
      </w:divBdr>
      <w:divsChild>
        <w:div w:id="840202645">
          <w:marLeft w:val="547"/>
          <w:marRight w:val="0"/>
          <w:marTop w:val="106"/>
          <w:marBottom w:val="0"/>
          <w:divBdr>
            <w:top w:val="none" w:sz="0" w:space="0" w:color="auto"/>
            <w:left w:val="none" w:sz="0" w:space="0" w:color="auto"/>
            <w:bottom w:val="none" w:sz="0" w:space="0" w:color="auto"/>
            <w:right w:val="none" w:sz="0" w:space="0" w:color="auto"/>
          </w:divBdr>
        </w:div>
      </w:divsChild>
    </w:div>
    <w:div w:id="243346128">
      <w:bodyDiv w:val="1"/>
      <w:marLeft w:val="0"/>
      <w:marRight w:val="0"/>
      <w:marTop w:val="0"/>
      <w:marBottom w:val="0"/>
      <w:divBdr>
        <w:top w:val="none" w:sz="0" w:space="0" w:color="auto"/>
        <w:left w:val="none" w:sz="0" w:space="0" w:color="auto"/>
        <w:bottom w:val="none" w:sz="0" w:space="0" w:color="auto"/>
        <w:right w:val="none" w:sz="0" w:space="0" w:color="auto"/>
      </w:divBdr>
      <w:divsChild>
        <w:div w:id="2040860378">
          <w:marLeft w:val="0"/>
          <w:marRight w:val="0"/>
          <w:marTop w:val="0"/>
          <w:marBottom w:val="0"/>
          <w:divBdr>
            <w:top w:val="none" w:sz="0" w:space="0" w:color="auto"/>
            <w:left w:val="none" w:sz="0" w:space="0" w:color="auto"/>
            <w:bottom w:val="none" w:sz="0" w:space="0" w:color="auto"/>
            <w:right w:val="none" w:sz="0" w:space="0" w:color="auto"/>
          </w:divBdr>
        </w:div>
        <w:div w:id="994068415">
          <w:marLeft w:val="0"/>
          <w:marRight w:val="0"/>
          <w:marTop w:val="0"/>
          <w:marBottom w:val="0"/>
          <w:divBdr>
            <w:top w:val="none" w:sz="0" w:space="0" w:color="auto"/>
            <w:left w:val="none" w:sz="0" w:space="0" w:color="auto"/>
            <w:bottom w:val="none" w:sz="0" w:space="0" w:color="auto"/>
            <w:right w:val="none" w:sz="0" w:space="0" w:color="auto"/>
          </w:divBdr>
        </w:div>
        <w:div w:id="1991254549">
          <w:marLeft w:val="0"/>
          <w:marRight w:val="0"/>
          <w:marTop w:val="0"/>
          <w:marBottom w:val="0"/>
          <w:divBdr>
            <w:top w:val="none" w:sz="0" w:space="0" w:color="auto"/>
            <w:left w:val="none" w:sz="0" w:space="0" w:color="auto"/>
            <w:bottom w:val="none" w:sz="0" w:space="0" w:color="auto"/>
            <w:right w:val="none" w:sz="0" w:space="0" w:color="auto"/>
          </w:divBdr>
        </w:div>
      </w:divsChild>
    </w:div>
    <w:div w:id="366373380">
      <w:bodyDiv w:val="1"/>
      <w:marLeft w:val="0"/>
      <w:marRight w:val="0"/>
      <w:marTop w:val="0"/>
      <w:marBottom w:val="0"/>
      <w:divBdr>
        <w:top w:val="none" w:sz="0" w:space="0" w:color="auto"/>
        <w:left w:val="none" w:sz="0" w:space="0" w:color="auto"/>
        <w:bottom w:val="none" w:sz="0" w:space="0" w:color="auto"/>
        <w:right w:val="none" w:sz="0" w:space="0" w:color="auto"/>
      </w:divBdr>
    </w:div>
    <w:div w:id="392656450">
      <w:bodyDiv w:val="1"/>
      <w:marLeft w:val="0"/>
      <w:marRight w:val="0"/>
      <w:marTop w:val="0"/>
      <w:marBottom w:val="0"/>
      <w:divBdr>
        <w:top w:val="none" w:sz="0" w:space="0" w:color="auto"/>
        <w:left w:val="none" w:sz="0" w:space="0" w:color="auto"/>
        <w:bottom w:val="none" w:sz="0" w:space="0" w:color="auto"/>
        <w:right w:val="none" w:sz="0" w:space="0" w:color="auto"/>
      </w:divBdr>
      <w:divsChild>
        <w:div w:id="1792435106">
          <w:marLeft w:val="547"/>
          <w:marRight w:val="0"/>
          <w:marTop w:val="125"/>
          <w:marBottom w:val="0"/>
          <w:divBdr>
            <w:top w:val="none" w:sz="0" w:space="0" w:color="auto"/>
            <w:left w:val="none" w:sz="0" w:space="0" w:color="auto"/>
            <w:bottom w:val="none" w:sz="0" w:space="0" w:color="auto"/>
            <w:right w:val="none" w:sz="0" w:space="0" w:color="auto"/>
          </w:divBdr>
        </w:div>
        <w:div w:id="500236358">
          <w:marLeft w:val="547"/>
          <w:marRight w:val="0"/>
          <w:marTop w:val="125"/>
          <w:marBottom w:val="0"/>
          <w:divBdr>
            <w:top w:val="none" w:sz="0" w:space="0" w:color="auto"/>
            <w:left w:val="none" w:sz="0" w:space="0" w:color="auto"/>
            <w:bottom w:val="none" w:sz="0" w:space="0" w:color="auto"/>
            <w:right w:val="none" w:sz="0" w:space="0" w:color="auto"/>
          </w:divBdr>
        </w:div>
      </w:divsChild>
    </w:div>
    <w:div w:id="402609789">
      <w:bodyDiv w:val="1"/>
      <w:marLeft w:val="0"/>
      <w:marRight w:val="0"/>
      <w:marTop w:val="0"/>
      <w:marBottom w:val="0"/>
      <w:divBdr>
        <w:top w:val="none" w:sz="0" w:space="0" w:color="auto"/>
        <w:left w:val="none" w:sz="0" w:space="0" w:color="auto"/>
        <w:bottom w:val="none" w:sz="0" w:space="0" w:color="auto"/>
        <w:right w:val="none" w:sz="0" w:space="0" w:color="auto"/>
      </w:divBdr>
    </w:div>
    <w:div w:id="404306652">
      <w:bodyDiv w:val="1"/>
      <w:marLeft w:val="0"/>
      <w:marRight w:val="0"/>
      <w:marTop w:val="0"/>
      <w:marBottom w:val="0"/>
      <w:divBdr>
        <w:top w:val="none" w:sz="0" w:space="0" w:color="auto"/>
        <w:left w:val="none" w:sz="0" w:space="0" w:color="auto"/>
        <w:bottom w:val="none" w:sz="0" w:space="0" w:color="auto"/>
        <w:right w:val="none" w:sz="0" w:space="0" w:color="auto"/>
      </w:divBdr>
    </w:div>
    <w:div w:id="421802192">
      <w:bodyDiv w:val="1"/>
      <w:marLeft w:val="0"/>
      <w:marRight w:val="0"/>
      <w:marTop w:val="0"/>
      <w:marBottom w:val="0"/>
      <w:divBdr>
        <w:top w:val="none" w:sz="0" w:space="0" w:color="auto"/>
        <w:left w:val="none" w:sz="0" w:space="0" w:color="auto"/>
        <w:bottom w:val="none" w:sz="0" w:space="0" w:color="auto"/>
        <w:right w:val="none" w:sz="0" w:space="0" w:color="auto"/>
      </w:divBdr>
    </w:div>
    <w:div w:id="497694579">
      <w:bodyDiv w:val="1"/>
      <w:marLeft w:val="0"/>
      <w:marRight w:val="0"/>
      <w:marTop w:val="0"/>
      <w:marBottom w:val="0"/>
      <w:divBdr>
        <w:top w:val="none" w:sz="0" w:space="0" w:color="auto"/>
        <w:left w:val="none" w:sz="0" w:space="0" w:color="auto"/>
        <w:bottom w:val="none" w:sz="0" w:space="0" w:color="auto"/>
        <w:right w:val="none" w:sz="0" w:space="0" w:color="auto"/>
      </w:divBdr>
    </w:div>
    <w:div w:id="890464257">
      <w:marLeft w:val="0"/>
      <w:marRight w:val="0"/>
      <w:marTop w:val="0"/>
      <w:marBottom w:val="0"/>
      <w:divBdr>
        <w:top w:val="none" w:sz="0" w:space="0" w:color="auto"/>
        <w:left w:val="none" w:sz="0" w:space="0" w:color="auto"/>
        <w:bottom w:val="none" w:sz="0" w:space="0" w:color="auto"/>
        <w:right w:val="none" w:sz="0" w:space="0" w:color="auto"/>
      </w:divBdr>
    </w:div>
    <w:div w:id="890464258">
      <w:marLeft w:val="0"/>
      <w:marRight w:val="0"/>
      <w:marTop w:val="0"/>
      <w:marBottom w:val="0"/>
      <w:divBdr>
        <w:top w:val="none" w:sz="0" w:space="0" w:color="auto"/>
        <w:left w:val="none" w:sz="0" w:space="0" w:color="auto"/>
        <w:bottom w:val="none" w:sz="0" w:space="0" w:color="auto"/>
        <w:right w:val="none" w:sz="0" w:space="0" w:color="auto"/>
      </w:divBdr>
    </w:div>
    <w:div w:id="890464262">
      <w:marLeft w:val="0"/>
      <w:marRight w:val="0"/>
      <w:marTop w:val="0"/>
      <w:marBottom w:val="0"/>
      <w:divBdr>
        <w:top w:val="none" w:sz="0" w:space="0" w:color="auto"/>
        <w:left w:val="none" w:sz="0" w:space="0" w:color="auto"/>
        <w:bottom w:val="none" w:sz="0" w:space="0" w:color="auto"/>
        <w:right w:val="none" w:sz="0" w:space="0" w:color="auto"/>
      </w:divBdr>
      <w:divsChild>
        <w:div w:id="890464271">
          <w:marLeft w:val="0"/>
          <w:marRight w:val="0"/>
          <w:marTop w:val="0"/>
          <w:marBottom w:val="0"/>
          <w:divBdr>
            <w:top w:val="none" w:sz="0" w:space="0" w:color="auto"/>
            <w:left w:val="none" w:sz="0" w:space="0" w:color="auto"/>
            <w:bottom w:val="none" w:sz="0" w:space="0" w:color="auto"/>
            <w:right w:val="none" w:sz="0" w:space="0" w:color="auto"/>
          </w:divBdr>
        </w:div>
      </w:divsChild>
    </w:div>
    <w:div w:id="890464264">
      <w:marLeft w:val="0"/>
      <w:marRight w:val="0"/>
      <w:marTop w:val="0"/>
      <w:marBottom w:val="0"/>
      <w:divBdr>
        <w:top w:val="none" w:sz="0" w:space="0" w:color="auto"/>
        <w:left w:val="none" w:sz="0" w:space="0" w:color="auto"/>
        <w:bottom w:val="none" w:sz="0" w:space="0" w:color="auto"/>
        <w:right w:val="none" w:sz="0" w:space="0" w:color="auto"/>
      </w:divBdr>
      <w:divsChild>
        <w:div w:id="890464306">
          <w:marLeft w:val="0"/>
          <w:marRight w:val="0"/>
          <w:marTop w:val="0"/>
          <w:marBottom w:val="0"/>
          <w:divBdr>
            <w:top w:val="none" w:sz="0" w:space="0" w:color="auto"/>
            <w:left w:val="none" w:sz="0" w:space="0" w:color="auto"/>
            <w:bottom w:val="none" w:sz="0" w:space="0" w:color="auto"/>
            <w:right w:val="none" w:sz="0" w:space="0" w:color="auto"/>
          </w:divBdr>
          <w:divsChild>
            <w:div w:id="890464323">
              <w:marLeft w:val="0"/>
              <w:marRight w:val="0"/>
              <w:marTop w:val="0"/>
              <w:marBottom w:val="0"/>
              <w:divBdr>
                <w:top w:val="none" w:sz="0" w:space="0" w:color="auto"/>
                <w:left w:val="none" w:sz="0" w:space="0" w:color="auto"/>
                <w:bottom w:val="none" w:sz="0" w:space="0" w:color="auto"/>
                <w:right w:val="none" w:sz="0" w:space="0" w:color="auto"/>
              </w:divBdr>
            </w:div>
            <w:div w:id="890464334">
              <w:marLeft w:val="0"/>
              <w:marRight w:val="0"/>
              <w:marTop w:val="0"/>
              <w:marBottom w:val="0"/>
              <w:divBdr>
                <w:top w:val="none" w:sz="0" w:space="0" w:color="auto"/>
                <w:left w:val="none" w:sz="0" w:space="0" w:color="auto"/>
                <w:bottom w:val="none" w:sz="0" w:space="0" w:color="auto"/>
                <w:right w:val="none" w:sz="0" w:space="0" w:color="auto"/>
              </w:divBdr>
            </w:div>
            <w:div w:id="8904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265">
      <w:marLeft w:val="0"/>
      <w:marRight w:val="0"/>
      <w:marTop w:val="0"/>
      <w:marBottom w:val="0"/>
      <w:divBdr>
        <w:top w:val="none" w:sz="0" w:space="0" w:color="auto"/>
        <w:left w:val="none" w:sz="0" w:space="0" w:color="auto"/>
        <w:bottom w:val="none" w:sz="0" w:space="0" w:color="auto"/>
        <w:right w:val="none" w:sz="0" w:space="0" w:color="auto"/>
      </w:divBdr>
      <w:divsChild>
        <w:div w:id="890464331">
          <w:marLeft w:val="0"/>
          <w:marRight w:val="0"/>
          <w:marTop w:val="0"/>
          <w:marBottom w:val="0"/>
          <w:divBdr>
            <w:top w:val="none" w:sz="0" w:space="0" w:color="auto"/>
            <w:left w:val="none" w:sz="0" w:space="0" w:color="auto"/>
            <w:bottom w:val="none" w:sz="0" w:space="0" w:color="auto"/>
            <w:right w:val="none" w:sz="0" w:space="0" w:color="auto"/>
          </w:divBdr>
          <w:divsChild>
            <w:div w:id="89046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266">
      <w:marLeft w:val="0"/>
      <w:marRight w:val="0"/>
      <w:marTop w:val="0"/>
      <w:marBottom w:val="0"/>
      <w:divBdr>
        <w:top w:val="none" w:sz="0" w:space="0" w:color="auto"/>
        <w:left w:val="none" w:sz="0" w:space="0" w:color="auto"/>
        <w:bottom w:val="none" w:sz="0" w:space="0" w:color="auto"/>
        <w:right w:val="none" w:sz="0" w:space="0" w:color="auto"/>
      </w:divBdr>
    </w:div>
    <w:div w:id="890464267">
      <w:marLeft w:val="0"/>
      <w:marRight w:val="0"/>
      <w:marTop w:val="0"/>
      <w:marBottom w:val="0"/>
      <w:divBdr>
        <w:top w:val="none" w:sz="0" w:space="0" w:color="auto"/>
        <w:left w:val="none" w:sz="0" w:space="0" w:color="auto"/>
        <w:bottom w:val="none" w:sz="0" w:space="0" w:color="auto"/>
        <w:right w:val="none" w:sz="0" w:space="0" w:color="auto"/>
      </w:divBdr>
    </w:div>
    <w:div w:id="890464270">
      <w:marLeft w:val="0"/>
      <w:marRight w:val="0"/>
      <w:marTop w:val="0"/>
      <w:marBottom w:val="0"/>
      <w:divBdr>
        <w:top w:val="none" w:sz="0" w:space="0" w:color="auto"/>
        <w:left w:val="none" w:sz="0" w:space="0" w:color="auto"/>
        <w:bottom w:val="none" w:sz="0" w:space="0" w:color="auto"/>
        <w:right w:val="none" w:sz="0" w:space="0" w:color="auto"/>
      </w:divBdr>
    </w:div>
    <w:div w:id="890464272">
      <w:marLeft w:val="0"/>
      <w:marRight w:val="0"/>
      <w:marTop w:val="0"/>
      <w:marBottom w:val="0"/>
      <w:divBdr>
        <w:top w:val="none" w:sz="0" w:space="0" w:color="auto"/>
        <w:left w:val="none" w:sz="0" w:space="0" w:color="auto"/>
        <w:bottom w:val="none" w:sz="0" w:space="0" w:color="auto"/>
        <w:right w:val="none" w:sz="0" w:space="0" w:color="auto"/>
      </w:divBdr>
    </w:div>
    <w:div w:id="890464273">
      <w:marLeft w:val="0"/>
      <w:marRight w:val="0"/>
      <w:marTop w:val="0"/>
      <w:marBottom w:val="0"/>
      <w:divBdr>
        <w:top w:val="none" w:sz="0" w:space="0" w:color="auto"/>
        <w:left w:val="none" w:sz="0" w:space="0" w:color="auto"/>
        <w:bottom w:val="none" w:sz="0" w:space="0" w:color="auto"/>
        <w:right w:val="none" w:sz="0" w:space="0" w:color="auto"/>
      </w:divBdr>
    </w:div>
    <w:div w:id="890464277">
      <w:marLeft w:val="0"/>
      <w:marRight w:val="0"/>
      <w:marTop w:val="0"/>
      <w:marBottom w:val="0"/>
      <w:divBdr>
        <w:top w:val="none" w:sz="0" w:space="0" w:color="auto"/>
        <w:left w:val="none" w:sz="0" w:space="0" w:color="auto"/>
        <w:bottom w:val="none" w:sz="0" w:space="0" w:color="auto"/>
        <w:right w:val="none" w:sz="0" w:space="0" w:color="auto"/>
      </w:divBdr>
    </w:div>
    <w:div w:id="890464279">
      <w:marLeft w:val="0"/>
      <w:marRight w:val="0"/>
      <w:marTop w:val="0"/>
      <w:marBottom w:val="0"/>
      <w:divBdr>
        <w:top w:val="none" w:sz="0" w:space="0" w:color="auto"/>
        <w:left w:val="none" w:sz="0" w:space="0" w:color="auto"/>
        <w:bottom w:val="none" w:sz="0" w:space="0" w:color="auto"/>
        <w:right w:val="none" w:sz="0" w:space="0" w:color="auto"/>
      </w:divBdr>
    </w:div>
    <w:div w:id="890464282">
      <w:marLeft w:val="0"/>
      <w:marRight w:val="0"/>
      <w:marTop w:val="0"/>
      <w:marBottom w:val="0"/>
      <w:divBdr>
        <w:top w:val="none" w:sz="0" w:space="0" w:color="auto"/>
        <w:left w:val="none" w:sz="0" w:space="0" w:color="auto"/>
        <w:bottom w:val="none" w:sz="0" w:space="0" w:color="auto"/>
        <w:right w:val="none" w:sz="0" w:space="0" w:color="auto"/>
      </w:divBdr>
    </w:div>
    <w:div w:id="890464284">
      <w:marLeft w:val="0"/>
      <w:marRight w:val="0"/>
      <w:marTop w:val="0"/>
      <w:marBottom w:val="0"/>
      <w:divBdr>
        <w:top w:val="none" w:sz="0" w:space="0" w:color="auto"/>
        <w:left w:val="none" w:sz="0" w:space="0" w:color="auto"/>
        <w:bottom w:val="none" w:sz="0" w:space="0" w:color="auto"/>
        <w:right w:val="none" w:sz="0" w:space="0" w:color="auto"/>
      </w:divBdr>
    </w:div>
    <w:div w:id="890464289">
      <w:marLeft w:val="0"/>
      <w:marRight w:val="0"/>
      <w:marTop w:val="0"/>
      <w:marBottom w:val="0"/>
      <w:divBdr>
        <w:top w:val="none" w:sz="0" w:space="0" w:color="auto"/>
        <w:left w:val="none" w:sz="0" w:space="0" w:color="auto"/>
        <w:bottom w:val="none" w:sz="0" w:space="0" w:color="auto"/>
        <w:right w:val="none" w:sz="0" w:space="0" w:color="auto"/>
      </w:divBdr>
    </w:div>
    <w:div w:id="890464293">
      <w:marLeft w:val="0"/>
      <w:marRight w:val="0"/>
      <w:marTop w:val="0"/>
      <w:marBottom w:val="0"/>
      <w:divBdr>
        <w:top w:val="none" w:sz="0" w:space="0" w:color="auto"/>
        <w:left w:val="none" w:sz="0" w:space="0" w:color="auto"/>
        <w:bottom w:val="none" w:sz="0" w:space="0" w:color="auto"/>
        <w:right w:val="none" w:sz="0" w:space="0" w:color="auto"/>
      </w:divBdr>
      <w:divsChild>
        <w:div w:id="890464285">
          <w:marLeft w:val="0"/>
          <w:marRight w:val="0"/>
          <w:marTop w:val="0"/>
          <w:marBottom w:val="0"/>
          <w:divBdr>
            <w:top w:val="none" w:sz="0" w:space="0" w:color="auto"/>
            <w:left w:val="none" w:sz="0" w:space="0" w:color="auto"/>
            <w:bottom w:val="none" w:sz="0" w:space="0" w:color="auto"/>
            <w:right w:val="none" w:sz="0" w:space="0" w:color="auto"/>
          </w:divBdr>
          <w:divsChild>
            <w:div w:id="890464280">
              <w:marLeft w:val="0"/>
              <w:marRight w:val="0"/>
              <w:marTop w:val="0"/>
              <w:marBottom w:val="0"/>
              <w:divBdr>
                <w:top w:val="none" w:sz="0" w:space="0" w:color="auto"/>
                <w:left w:val="none" w:sz="0" w:space="0" w:color="auto"/>
                <w:bottom w:val="none" w:sz="0" w:space="0" w:color="auto"/>
                <w:right w:val="none" w:sz="0" w:space="0" w:color="auto"/>
              </w:divBdr>
            </w:div>
            <w:div w:id="8904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294">
      <w:marLeft w:val="0"/>
      <w:marRight w:val="0"/>
      <w:marTop w:val="0"/>
      <w:marBottom w:val="0"/>
      <w:divBdr>
        <w:top w:val="none" w:sz="0" w:space="0" w:color="auto"/>
        <w:left w:val="none" w:sz="0" w:space="0" w:color="auto"/>
        <w:bottom w:val="none" w:sz="0" w:space="0" w:color="auto"/>
        <w:right w:val="none" w:sz="0" w:space="0" w:color="auto"/>
      </w:divBdr>
    </w:div>
    <w:div w:id="890464295">
      <w:marLeft w:val="0"/>
      <w:marRight w:val="0"/>
      <w:marTop w:val="0"/>
      <w:marBottom w:val="0"/>
      <w:divBdr>
        <w:top w:val="none" w:sz="0" w:space="0" w:color="auto"/>
        <w:left w:val="none" w:sz="0" w:space="0" w:color="auto"/>
        <w:bottom w:val="none" w:sz="0" w:space="0" w:color="auto"/>
        <w:right w:val="none" w:sz="0" w:space="0" w:color="auto"/>
      </w:divBdr>
    </w:div>
    <w:div w:id="890464296">
      <w:marLeft w:val="0"/>
      <w:marRight w:val="0"/>
      <w:marTop w:val="0"/>
      <w:marBottom w:val="0"/>
      <w:divBdr>
        <w:top w:val="none" w:sz="0" w:space="0" w:color="auto"/>
        <w:left w:val="none" w:sz="0" w:space="0" w:color="auto"/>
        <w:bottom w:val="none" w:sz="0" w:space="0" w:color="auto"/>
        <w:right w:val="none" w:sz="0" w:space="0" w:color="auto"/>
      </w:divBdr>
    </w:div>
    <w:div w:id="890464297">
      <w:marLeft w:val="0"/>
      <w:marRight w:val="0"/>
      <w:marTop w:val="0"/>
      <w:marBottom w:val="0"/>
      <w:divBdr>
        <w:top w:val="none" w:sz="0" w:space="0" w:color="auto"/>
        <w:left w:val="none" w:sz="0" w:space="0" w:color="auto"/>
        <w:bottom w:val="none" w:sz="0" w:space="0" w:color="auto"/>
        <w:right w:val="none" w:sz="0" w:space="0" w:color="auto"/>
      </w:divBdr>
    </w:div>
    <w:div w:id="890464299">
      <w:marLeft w:val="0"/>
      <w:marRight w:val="0"/>
      <w:marTop w:val="0"/>
      <w:marBottom w:val="0"/>
      <w:divBdr>
        <w:top w:val="none" w:sz="0" w:space="0" w:color="auto"/>
        <w:left w:val="none" w:sz="0" w:space="0" w:color="auto"/>
        <w:bottom w:val="none" w:sz="0" w:space="0" w:color="auto"/>
        <w:right w:val="none" w:sz="0" w:space="0" w:color="auto"/>
      </w:divBdr>
      <w:divsChild>
        <w:div w:id="890464313">
          <w:marLeft w:val="0"/>
          <w:marRight w:val="0"/>
          <w:marTop w:val="0"/>
          <w:marBottom w:val="0"/>
          <w:divBdr>
            <w:top w:val="none" w:sz="0" w:space="0" w:color="auto"/>
            <w:left w:val="none" w:sz="0" w:space="0" w:color="auto"/>
            <w:bottom w:val="none" w:sz="0" w:space="0" w:color="auto"/>
            <w:right w:val="none" w:sz="0" w:space="0" w:color="auto"/>
          </w:divBdr>
          <w:divsChild>
            <w:div w:id="890464288">
              <w:marLeft w:val="0"/>
              <w:marRight w:val="0"/>
              <w:marTop w:val="0"/>
              <w:marBottom w:val="0"/>
              <w:divBdr>
                <w:top w:val="none" w:sz="0" w:space="0" w:color="auto"/>
                <w:left w:val="none" w:sz="0" w:space="0" w:color="auto"/>
                <w:bottom w:val="none" w:sz="0" w:space="0" w:color="auto"/>
                <w:right w:val="none" w:sz="0" w:space="0" w:color="auto"/>
              </w:divBdr>
            </w:div>
            <w:div w:id="89046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302">
      <w:marLeft w:val="0"/>
      <w:marRight w:val="0"/>
      <w:marTop w:val="0"/>
      <w:marBottom w:val="0"/>
      <w:divBdr>
        <w:top w:val="none" w:sz="0" w:space="0" w:color="auto"/>
        <w:left w:val="none" w:sz="0" w:space="0" w:color="auto"/>
        <w:bottom w:val="none" w:sz="0" w:space="0" w:color="auto"/>
        <w:right w:val="none" w:sz="0" w:space="0" w:color="auto"/>
      </w:divBdr>
    </w:div>
    <w:div w:id="890464303">
      <w:marLeft w:val="0"/>
      <w:marRight w:val="0"/>
      <w:marTop w:val="0"/>
      <w:marBottom w:val="0"/>
      <w:divBdr>
        <w:top w:val="none" w:sz="0" w:space="0" w:color="auto"/>
        <w:left w:val="none" w:sz="0" w:space="0" w:color="auto"/>
        <w:bottom w:val="none" w:sz="0" w:space="0" w:color="auto"/>
        <w:right w:val="none" w:sz="0" w:space="0" w:color="auto"/>
      </w:divBdr>
    </w:div>
    <w:div w:id="890464304">
      <w:marLeft w:val="0"/>
      <w:marRight w:val="0"/>
      <w:marTop w:val="0"/>
      <w:marBottom w:val="0"/>
      <w:divBdr>
        <w:top w:val="none" w:sz="0" w:space="0" w:color="auto"/>
        <w:left w:val="none" w:sz="0" w:space="0" w:color="auto"/>
        <w:bottom w:val="none" w:sz="0" w:space="0" w:color="auto"/>
        <w:right w:val="none" w:sz="0" w:space="0" w:color="auto"/>
      </w:divBdr>
      <w:divsChild>
        <w:div w:id="890464269">
          <w:marLeft w:val="547"/>
          <w:marRight w:val="0"/>
          <w:marTop w:val="125"/>
          <w:marBottom w:val="0"/>
          <w:divBdr>
            <w:top w:val="none" w:sz="0" w:space="0" w:color="auto"/>
            <w:left w:val="none" w:sz="0" w:space="0" w:color="auto"/>
            <w:bottom w:val="none" w:sz="0" w:space="0" w:color="auto"/>
            <w:right w:val="none" w:sz="0" w:space="0" w:color="auto"/>
          </w:divBdr>
        </w:div>
        <w:div w:id="890464274">
          <w:marLeft w:val="547"/>
          <w:marRight w:val="0"/>
          <w:marTop w:val="125"/>
          <w:marBottom w:val="0"/>
          <w:divBdr>
            <w:top w:val="none" w:sz="0" w:space="0" w:color="auto"/>
            <w:left w:val="none" w:sz="0" w:space="0" w:color="auto"/>
            <w:bottom w:val="none" w:sz="0" w:space="0" w:color="auto"/>
            <w:right w:val="none" w:sz="0" w:space="0" w:color="auto"/>
          </w:divBdr>
        </w:div>
        <w:div w:id="890464320">
          <w:marLeft w:val="547"/>
          <w:marRight w:val="0"/>
          <w:marTop w:val="125"/>
          <w:marBottom w:val="0"/>
          <w:divBdr>
            <w:top w:val="none" w:sz="0" w:space="0" w:color="auto"/>
            <w:left w:val="none" w:sz="0" w:space="0" w:color="auto"/>
            <w:bottom w:val="none" w:sz="0" w:space="0" w:color="auto"/>
            <w:right w:val="none" w:sz="0" w:space="0" w:color="auto"/>
          </w:divBdr>
        </w:div>
      </w:divsChild>
    </w:div>
    <w:div w:id="890464305">
      <w:marLeft w:val="0"/>
      <w:marRight w:val="0"/>
      <w:marTop w:val="0"/>
      <w:marBottom w:val="0"/>
      <w:divBdr>
        <w:top w:val="none" w:sz="0" w:space="0" w:color="auto"/>
        <w:left w:val="none" w:sz="0" w:space="0" w:color="auto"/>
        <w:bottom w:val="none" w:sz="0" w:space="0" w:color="auto"/>
        <w:right w:val="none" w:sz="0" w:space="0" w:color="auto"/>
      </w:divBdr>
      <w:divsChild>
        <w:div w:id="890464291">
          <w:marLeft w:val="1166"/>
          <w:marRight w:val="0"/>
          <w:marTop w:val="0"/>
          <w:marBottom w:val="0"/>
          <w:divBdr>
            <w:top w:val="none" w:sz="0" w:space="0" w:color="auto"/>
            <w:left w:val="none" w:sz="0" w:space="0" w:color="auto"/>
            <w:bottom w:val="none" w:sz="0" w:space="0" w:color="auto"/>
            <w:right w:val="none" w:sz="0" w:space="0" w:color="auto"/>
          </w:divBdr>
        </w:div>
      </w:divsChild>
    </w:div>
    <w:div w:id="890464307">
      <w:marLeft w:val="0"/>
      <w:marRight w:val="0"/>
      <w:marTop w:val="0"/>
      <w:marBottom w:val="0"/>
      <w:divBdr>
        <w:top w:val="none" w:sz="0" w:space="0" w:color="auto"/>
        <w:left w:val="none" w:sz="0" w:space="0" w:color="auto"/>
        <w:bottom w:val="none" w:sz="0" w:space="0" w:color="auto"/>
        <w:right w:val="none" w:sz="0" w:space="0" w:color="auto"/>
      </w:divBdr>
    </w:div>
    <w:div w:id="890464309">
      <w:marLeft w:val="0"/>
      <w:marRight w:val="0"/>
      <w:marTop w:val="0"/>
      <w:marBottom w:val="0"/>
      <w:divBdr>
        <w:top w:val="none" w:sz="0" w:space="0" w:color="auto"/>
        <w:left w:val="none" w:sz="0" w:space="0" w:color="auto"/>
        <w:bottom w:val="none" w:sz="0" w:space="0" w:color="auto"/>
        <w:right w:val="none" w:sz="0" w:space="0" w:color="auto"/>
      </w:divBdr>
    </w:div>
    <w:div w:id="890464314">
      <w:marLeft w:val="0"/>
      <w:marRight w:val="0"/>
      <w:marTop w:val="0"/>
      <w:marBottom w:val="0"/>
      <w:divBdr>
        <w:top w:val="none" w:sz="0" w:space="0" w:color="auto"/>
        <w:left w:val="none" w:sz="0" w:space="0" w:color="auto"/>
        <w:bottom w:val="none" w:sz="0" w:space="0" w:color="auto"/>
        <w:right w:val="none" w:sz="0" w:space="0" w:color="auto"/>
      </w:divBdr>
    </w:div>
    <w:div w:id="890464315">
      <w:marLeft w:val="0"/>
      <w:marRight w:val="0"/>
      <w:marTop w:val="0"/>
      <w:marBottom w:val="0"/>
      <w:divBdr>
        <w:top w:val="none" w:sz="0" w:space="0" w:color="auto"/>
        <w:left w:val="none" w:sz="0" w:space="0" w:color="auto"/>
        <w:bottom w:val="none" w:sz="0" w:space="0" w:color="auto"/>
        <w:right w:val="none" w:sz="0" w:space="0" w:color="auto"/>
      </w:divBdr>
    </w:div>
    <w:div w:id="890464316">
      <w:marLeft w:val="0"/>
      <w:marRight w:val="0"/>
      <w:marTop w:val="0"/>
      <w:marBottom w:val="0"/>
      <w:divBdr>
        <w:top w:val="none" w:sz="0" w:space="0" w:color="auto"/>
        <w:left w:val="none" w:sz="0" w:space="0" w:color="auto"/>
        <w:bottom w:val="none" w:sz="0" w:space="0" w:color="auto"/>
        <w:right w:val="none" w:sz="0" w:space="0" w:color="auto"/>
      </w:divBdr>
      <w:divsChild>
        <w:div w:id="890464343">
          <w:marLeft w:val="0"/>
          <w:marRight w:val="0"/>
          <w:marTop w:val="0"/>
          <w:marBottom w:val="0"/>
          <w:divBdr>
            <w:top w:val="none" w:sz="0" w:space="0" w:color="auto"/>
            <w:left w:val="none" w:sz="0" w:space="0" w:color="auto"/>
            <w:bottom w:val="none" w:sz="0" w:space="0" w:color="auto"/>
            <w:right w:val="none" w:sz="0" w:space="0" w:color="auto"/>
          </w:divBdr>
          <w:divsChild>
            <w:div w:id="890464349">
              <w:marLeft w:val="0"/>
              <w:marRight w:val="0"/>
              <w:marTop w:val="0"/>
              <w:marBottom w:val="0"/>
              <w:divBdr>
                <w:top w:val="none" w:sz="0" w:space="0" w:color="auto"/>
                <w:left w:val="none" w:sz="0" w:space="0" w:color="auto"/>
                <w:bottom w:val="none" w:sz="0" w:space="0" w:color="auto"/>
                <w:right w:val="none" w:sz="0" w:space="0" w:color="auto"/>
              </w:divBdr>
              <w:divsChild>
                <w:div w:id="89046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464317">
      <w:marLeft w:val="0"/>
      <w:marRight w:val="0"/>
      <w:marTop w:val="0"/>
      <w:marBottom w:val="0"/>
      <w:divBdr>
        <w:top w:val="none" w:sz="0" w:space="0" w:color="auto"/>
        <w:left w:val="none" w:sz="0" w:space="0" w:color="auto"/>
        <w:bottom w:val="none" w:sz="0" w:space="0" w:color="auto"/>
        <w:right w:val="none" w:sz="0" w:space="0" w:color="auto"/>
      </w:divBdr>
      <w:divsChild>
        <w:div w:id="890464278">
          <w:marLeft w:val="547"/>
          <w:marRight w:val="0"/>
          <w:marTop w:val="125"/>
          <w:marBottom w:val="0"/>
          <w:divBdr>
            <w:top w:val="none" w:sz="0" w:space="0" w:color="auto"/>
            <w:left w:val="none" w:sz="0" w:space="0" w:color="auto"/>
            <w:bottom w:val="none" w:sz="0" w:space="0" w:color="auto"/>
            <w:right w:val="none" w:sz="0" w:space="0" w:color="auto"/>
          </w:divBdr>
        </w:div>
      </w:divsChild>
    </w:div>
    <w:div w:id="890464318">
      <w:marLeft w:val="0"/>
      <w:marRight w:val="0"/>
      <w:marTop w:val="0"/>
      <w:marBottom w:val="0"/>
      <w:divBdr>
        <w:top w:val="none" w:sz="0" w:space="0" w:color="auto"/>
        <w:left w:val="none" w:sz="0" w:space="0" w:color="auto"/>
        <w:bottom w:val="none" w:sz="0" w:space="0" w:color="auto"/>
        <w:right w:val="none" w:sz="0" w:space="0" w:color="auto"/>
      </w:divBdr>
    </w:div>
    <w:div w:id="890464319">
      <w:marLeft w:val="0"/>
      <w:marRight w:val="0"/>
      <w:marTop w:val="0"/>
      <w:marBottom w:val="0"/>
      <w:divBdr>
        <w:top w:val="none" w:sz="0" w:space="0" w:color="auto"/>
        <w:left w:val="none" w:sz="0" w:space="0" w:color="auto"/>
        <w:bottom w:val="none" w:sz="0" w:space="0" w:color="auto"/>
        <w:right w:val="none" w:sz="0" w:space="0" w:color="auto"/>
      </w:divBdr>
    </w:div>
    <w:div w:id="890464322">
      <w:marLeft w:val="0"/>
      <w:marRight w:val="0"/>
      <w:marTop w:val="0"/>
      <w:marBottom w:val="0"/>
      <w:divBdr>
        <w:top w:val="none" w:sz="0" w:space="0" w:color="auto"/>
        <w:left w:val="none" w:sz="0" w:space="0" w:color="auto"/>
        <w:bottom w:val="none" w:sz="0" w:space="0" w:color="auto"/>
        <w:right w:val="none" w:sz="0" w:space="0" w:color="auto"/>
      </w:divBdr>
    </w:div>
    <w:div w:id="890464325">
      <w:marLeft w:val="0"/>
      <w:marRight w:val="0"/>
      <w:marTop w:val="0"/>
      <w:marBottom w:val="0"/>
      <w:divBdr>
        <w:top w:val="none" w:sz="0" w:space="0" w:color="auto"/>
        <w:left w:val="none" w:sz="0" w:space="0" w:color="auto"/>
        <w:bottom w:val="none" w:sz="0" w:space="0" w:color="auto"/>
        <w:right w:val="none" w:sz="0" w:space="0" w:color="auto"/>
      </w:divBdr>
    </w:div>
    <w:div w:id="890464328">
      <w:marLeft w:val="0"/>
      <w:marRight w:val="0"/>
      <w:marTop w:val="0"/>
      <w:marBottom w:val="0"/>
      <w:divBdr>
        <w:top w:val="none" w:sz="0" w:space="0" w:color="auto"/>
        <w:left w:val="none" w:sz="0" w:space="0" w:color="auto"/>
        <w:bottom w:val="none" w:sz="0" w:space="0" w:color="auto"/>
        <w:right w:val="none" w:sz="0" w:space="0" w:color="auto"/>
      </w:divBdr>
    </w:div>
    <w:div w:id="890464330">
      <w:marLeft w:val="0"/>
      <w:marRight w:val="0"/>
      <w:marTop w:val="0"/>
      <w:marBottom w:val="0"/>
      <w:divBdr>
        <w:top w:val="none" w:sz="0" w:space="0" w:color="auto"/>
        <w:left w:val="none" w:sz="0" w:space="0" w:color="auto"/>
        <w:bottom w:val="none" w:sz="0" w:space="0" w:color="auto"/>
        <w:right w:val="none" w:sz="0" w:space="0" w:color="auto"/>
      </w:divBdr>
      <w:divsChild>
        <w:div w:id="890464337">
          <w:marLeft w:val="0"/>
          <w:marRight w:val="0"/>
          <w:marTop w:val="0"/>
          <w:marBottom w:val="0"/>
          <w:divBdr>
            <w:top w:val="none" w:sz="0" w:space="0" w:color="auto"/>
            <w:left w:val="none" w:sz="0" w:space="0" w:color="auto"/>
            <w:bottom w:val="none" w:sz="0" w:space="0" w:color="auto"/>
            <w:right w:val="none" w:sz="0" w:space="0" w:color="auto"/>
          </w:divBdr>
          <w:divsChild>
            <w:div w:id="890464268">
              <w:marLeft w:val="0"/>
              <w:marRight w:val="0"/>
              <w:marTop w:val="0"/>
              <w:marBottom w:val="0"/>
              <w:divBdr>
                <w:top w:val="none" w:sz="0" w:space="0" w:color="auto"/>
                <w:left w:val="none" w:sz="0" w:space="0" w:color="auto"/>
                <w:bottom w:val="none" w:sz="0" w:space="0" w:color="auto"/>
                <w:right w:val="none" w:sz="0" w:space="0" w:color="auto"/>
              </w:divBdr>
            </w:div>
            <w:div w:id="890464310">
              <w:marLeft w:val="0"/>
              <w:marRight w:val="0"/>
              <w:marTop w:val="0"/>
              <w:marBottom w:val="0"/>
              <w:divBdr>
                <w:top w:val="none" w:sz="0" w:space="0" w:color="auto"/>
                <w:left w:val="none" w:sz="0" w:space="0" w:color="auto"/>
                <w:bottom w:val="none" w:sz="0" w:space="0" w:color="auto"/>
                <w:right w:val="none" w:sz="0" w:space="0" w:color="auto"/>
              </w:divBdr>
            </w:div>
            <w:div w:id="890464312">
              <w:marLeft w:val="0"/>
              <w:marRight w:val="0"/>
              <w:marTop w:val="0"/>
              <w:marBottom w:val="0"/>
              <w:divBdr>
                <w:top w:val="none" w:sz="0" w:space="0" w:color="auto"/>
                <w:left w:val="none" w:sz="0" w:space="0" w:color="auto"/>
                <w:bottom w:val="none" w:sz="0" w:space="0" w:color="auto"/>
                <w:right w:val="none" w:sz="0" w:space="0" w:color="auto"/>
              </w:divBdr>
            </w:div>
            <w:div w:id="89046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332">
      <w:marLeft w:val="0"/>
      <w:marRight w:val="0"/>
      <w:marTop w:val="0"/>
      <w:marBottom w:val="0"/>
      <w:divBdr>
        <w:top w:val="none" w:sz="0" w:space="0" w:color="auto"/>
        <w:left w:val="none" w:sz="0" w:space="0" w:color="auto"/>
        <w:bottom w:val="none" w:sz="0" w:space="0" w:color="auto"/>
        <w:right w:val="none" w:sz="0" w:space="0" w:color="auto"/>
      </w:divBdr>
      <w:divsChild>
        <w:div w:id="890464287">
          <w:marLeft w:val="0"/>
          <w:marRight w:val="0"/>
          <w:marTop w:val="0"/>
          <w:marBottom w:val="0"/>
          <w:divBdr>
            <w:top w:val="none" w:sz="0" w:space="0" w:color="auto"/>
            <w:left w:val="none" w:sz="0" w:space="0" w:color="auto"/>
            <w:bottom w:val="none" w:sz="0" w:space="0" w:color="auto"/>
            <w:right w:val="none" w:sz="0" w:space="0" w:color="auto"/>
          </w:divBdr>
          <w:divsChild>
            <w:div w:id="890464261">
              <w:marLeft w:val="0"/>
              <w:marRight w:val="0"/>
              <w:marTop w:val="0"/>
              <w:marBottom w:val="0"/>
              <w:divBdr>
                <w:top w:val="none" w:sz="0" w:space="0" w:color="auto"/>
                <w:left w:val="none" w:sz="0" w:space="0" w:color="auto"/>
                <w:bottom w:val="none" w:sz="0" w:space="0" w:color="auto"/>
                <w:right w:val="none" w:sz="0" w:space="0" w:color="auto"/>
              </w:divBdr>
            </w:div>
            <w:div w:id="890464281">
              <w:marLeft w:val="0"/>
              <w:marRight w:val="0"/>
              <w:marTop w:val="0"/>
              <w:marBottom w:val="0"/>
              <w:divBdr>
                <w:top w:val="none" w:sz="0" w:space="0" w:color="auto"/>
                <w:left w:val="none" w:sz="0" w:space="0" w:color="auto"/>
                <w:bottom w:val="none" w:sz="0" w:space="0" w:color="auto"/>
                <w:right w:val="none" w:sz="0" w:space="0" w:color="auto"/>
              </w:divBdr>
            </w:div>
            <w:div w:id="890464286">
              <w:marLeft w:val="0"/>
              <w:marRight w:val="0"/>
              <w:marTop w:val="0"/>
              <w:marBottom w:val="0"/>
              <w:divBdr>
                <w:top w:val="none" w:sz="0" w:space="0" w:color="auto"/>
                <w:left w:val="none" w:sz="0" w:space="0" w:color="auto"/>
                <w:bottom w:val="none" w:sz="0" w:space="0" w:color="auto"/>
                <w:right w:val="none" w:sz="0" w:space="0" w:color="auto"/>
              </w:divBdr>
            </w:div>
            <w:div w:id="890464290">
              <w:marLeft w:val="0"/>
              <w:marRight w:val="0"/>
              <w:marTop w:val="0"/>
              <w:marBottom w:val="0"/>
              <w:divBdr>
                <w:top w:val="none" w:sz="0" w:space="0" w:color="auto"/>
                <w:left w:val="none" w:sz="0" w:space="0" w:color="auto"/>
                <w:bottom w:val="none" w:sz="0" w:space="0" w:color="auto"/>
                <w:right w:val="none" w:sz="0" w:space="0" w:color="auto"/>
              </w:divBdr>
            </w:div>
            <w:div w:id="890464308">
              <w:marLeft w:val="0"/>
              <w:marRight w:val="0"/>
              <w:marTop w:val="0"/>
              <w:marBottom w:val="0"/>
              <w:divBdr>
                <w:top w:val="none" w:sz="0" w:space="0" w:color="auto"/>
                <w:left w:val="none" w:sz="0" w:space="0" w:color="auto"/>
                <w:bottom w:val="none" w:sz="0" w:space="0" w:color="auto"/>
                <w:right w:val="none" w:sz="0" w:space="0" w:color="auto"/>
              </w:divBdr>
            </w:div>
            <w:div w:id="890464311">
              <w:marLeft w:val="0"/>
              <w:marRight w:val="0"/>
              <w:marTop w:val="0"/>
              <w:marBottom w:val="0"/>
              <w:divBdr>
                <w:top w:val="none" w:sz="0" w:space="0" w:color="auto"/>
                <w:left w:val="none" w:sz="0" w:space="0" w:color="auto"/>
                <w:bottom w:val="none" w:sz="0" w:space="0" w:color="auto"/>
                <w:right w:val="none" w:sz="0" w:space="0" w:color="auto"/>
              </w:divBdr>
            </w:div>
            <w:div w:id="890464326">
              <w:marLeft w:val="0"/>
              <w:marRight w:val="0"/>
              <w:marTop w:val="0"/>
              <w:marBottom w:val="0"/>
              <w:divBdr>
                <w:top w:val="none" w:sz="0" w:space="0" w:color="auto"/>
                <w:left w:val="none" w:sz="0" w:space="0" w:color="auto"/>
                <w:bottom w:val="none" w:sz="0" w:space="0" w:color="auto"/>
                <w:right w:val="none" w:sz="0" w:space="0" w:color="auto"/>
              </w:divBdr>
            </w:div>
            <w:div w:id="890464339">
              <w:marLeft w:val="0"/>
              <w:marRight w:val="0"/>
              <w:marTop w:val="0"/>
              <w:marBottom w:val="0"/>
              <w:divBdr>
                <w:top w:val="none" w:sz="0" w:space="0" w:color="auto"/>
                <w:left w:val="none" w:sz="0" w:space="0" w:color="auto"/>
                <w:bottom w:val="none" w:sz="0" w:space="0" w:color="auto"/>
                <w:right w:val="none" w:sz="0" w:space="0" w:color="auto"/>
              </w:divBdr>
            </w:div>
            <w:div w:id="89046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333">
      <w:marLeft w:val="0"/>
      <w:marRight w:val="0"/>
      <w:marTop w:val="0"/>
      <w:marBottom w:val="0"/>
      <w:divBdr>
        <w:top w:val="none" w:sz="0" w:space="0" w:color="auto"/>
        <w:left w:val="none" w:sz="0" w:space="0" w:color="auto"/>
        <w:bottom w:val="none" w:sz="0" w:space="0" w:color="auto"/>
        <w:right w:val="none" w:sz="0" w:space="0" w:color="auto"/>
      </w:divBdr>
    </w:div>
    <w:div w:id="890464335">
      <w:marLeft w:val="0"/>
      <w:marRight w:val="0"/>
      <w:marTop w:val="0"/>
      <w:marBottom w:val="0"/>
      <w:divBdr>
        <w:top w:val="none" w:sz="0" w:space="0" w:color="auto"/>
        <w:left w:val="none" w:sz="0" w:space="0" w:color="auto"/>
        <w:bottom w:val="none" w:sz="0" w:space="0" w:color="auto"/>
        <w:right w:val="none" w:sz="0" w:space="0" w:color="auto"/>
      </w:divBdr>
    </w:div>
    <w:div w:id="890464338">
      <w:marLeft w:val="0"/>
      <w:marRight w:val="0"/>
      <w:marTop w:val="0"/>
      <w:marBottom w:val="0"/>
      <w:divBdr>
        <w:top w:val="none" w:sz="0" w:space="0" w:color="auto"/>
        <w:left w:val="none" w:sz="0" w:space="0" w:color="auto"/>
        <w:bottom w:val="none" w:sz="0" w:space="0" w:color="auto"/>
        <w:right w:val="none" w:sz="0" w:space="0" w:color="auto"/>
      </w:divBdr>
    </w:div>
    <w:div w:id="890464340">
      <w:marLeft w:val="0"/>
      <w:marRight w:val="0"/>
      <w:marTop w:val="0"/>
      <w:marBottom w:val="0"/>
      <w:divBdr>
        <w:top w:val="none" w:sz="0" w:space="0" w:color="auto"/>
        <w:left w:val="none" w:sz="0" w:space="0" w:color="auto"/>
        <w:bottom w:val="none" w:sz="0" w:space="0" w:color="auto"/>
        <w:right w:val="none" w:sz="0" w:space="0" w:color="auto"/>
      </w:divBdr>
    </w:div>
    <w:div w:id="890464344">
      <w:marLeft w:val="0"/>
      <w:marRight w:val="0"/>
      <w:marTop w:val="0"/>
      <w:marBottom w:val="0"/>
      <w:divBdr>
        <w:top w:val="none" w:sz="0" w:space="0" w:color="auto"/>
        <w:left w:val="none" w:sz="0" w:space="0" w:color="auto"/>
        <w:bottom w:val="none" w:sz="0" w:space="0" w:color="auto"/>
        <w:right w:val="none" w:sz="0" w:space="0" w:color="auto"/>
      </w:divBdr>
      <w:divsChild>
        <w:div w:id="890464263">
          <w:marLeft w:val="547"/>
          <w:marRight w:val="0"/>
          <w:marTop w:val="125"/>
          <w:marBottom w:val="0"/>
          <w:divBdr>
            <w:top w:val="none" w:sz="0" w:space="0" w:color="auto"/>
            <w:left w:val="none" w:sz="0" w:space="0" w:color="auto"/>
            <w:bottom w:val="none" w:sz="0" w:space="0" w:color="auto"/>
            <w:right w:val="none" w:sz="0" w:space="0" w:color="auto"/>
          </w:divBdr>
        </w:div>
        <w:div w:id="890464283">
          <w:marLeft w:val="547"/>
          <w:marRight w:val="0"/>
          <w:marTop w:val="125"/>
          <w:marBottom w:val="0"/>
          <w:divBdr>
            <w:top w:val="none" w:sz="0" w:space="0" w:color="auto"/>
            <w:left w:val="none" w:sz="0" w:space="0" w:color="auto"/>
            <w:bottom w:val="none" w:sz="0" w:space="0" w:color="auto"/>
            <w:right w:val="none" w:sz="0" w:space="0" w:color="auto"/>
          </w:divBdr>
        </w:div>
        <w:div w:id="890464300">
          <w:marLeft w:val="1166"/>
          <w:marRight w:val="0"/>
          <w:marTop w:val="106"/>
          <w:marBottom w:val="0"/>
          <w:divBdr>
            <w:top w:val="none" w:sz="0" w:space="0" w:color="auto"/>
            <w:left w:val="none" w:sz="0" w:space="0" w:color="auto"/>
            <w:bottom w:val="none" w:sz="0" w:space="0" w:color="auto"/>
            <w:right w:val="none" w:sz="0" w:space="0" w:color="auto"/>
          </w:divBdr>
        </w:div>
        <w:div w:id="890464321">
          <w:marLeft w:val="547"/>
          <w:marRight w:val="0"/>
          <w:marTop w:val="125"/>
          <w:marBottom w:val="0"/>
          <w:divBdr>
            <w:top w:val="none" w:sz="0" w:space="0" w:color="auto"/>
            <w:left w:val="none" w:sz="0" w:space="0" w:color="auto"/>
            <w:bottom w:val="none" w:sz="0" w:space="0" w:color="auto"/>
            <w:right w:val="none" w:sz="0" w:space="0" w:color="auto"/>
          </w:divBdr>
        </w:div>
        <w:div w:id="890464324">
          <w:marLeft w:val="1166"/>
          <w:marRight w:val="0"/>
          <w:marTop w:val="106"/>
          <w:marBottom w:val="0"/>
          <w:divBdr>
            <w:top w:val="none" w:sz="0" w:space="0" w:color="auto"/>
            <w:left w:val="none" w:sz="0" w:space="0" w:color="auto"/>
            <w:bottom w:val="none" w:sz="0" w:space="0" w:color="auto"/>
            <w:right w:val="none" w:sz="0" w:space="0" w:color="auto"/>
          </w:divBdr>
        </w:div>
        <w:div w:id="890464329">
          <w:marLeft w:val="547"/>
          <w:marRight w:val="0"/>
          <w:marTop w:val="125"/>
          <w:marBottom w:val="0"/>
          <w:divBdr>
            <w:top w:val="none" w:sz="0" w:space="0" w:color="auto"/>
            <w:left w:val="none" w:sz="0" w:space="0" w:color="auto"/>
            <w:bottom w:val="none" w:sz="0" w:space="0" w:color="auto"/>
            <w:right w:val="none" w:sz="0" w:space="0" w:color="auto"/>
          </w:divBdr>
        </w:div>
        <w:div w:id="890464346">
          <w:marLeft w:val="547"/>
          <w:marRight w:val="0"/>
          <w:marTop w:val="125"/>
          <w:marBottom w:val="0"/>
          <w:divBdr>
            <w:top w:val="none" w:sz="0" w:space="0" w:color="auto"/>
            <w:left w:val="none" w:sz="0" w:space="0" w:color="auto"/>
            <w:bottom w:val="none" w:sz="0" w:space="0" w:color="auto"/>
            <w:right w:val="none" w:sz="0" w:space="0" w:color="auto"/>
          </w:divBdr>
        </w:div>
      </w:divsChild>
    </w:div>
    <w:div w:id="890464345">
      <w:marLeft w:val="0"/>
      <w:marRight w:val="0"/>
      <w:marTop w:val="0"/>
      <w:marBottom w:val="0"/>
      <w:divBdr>
        <w:top w:val="none" w:sz="0" w:space="0" w:color="auto"/>
        <w:left w:val="none" w:sz="0" w:space="0" w:color="auto"/>
        <w:bottom w:val="none" w:sz="0" w:space="0" w:color="auto"/>
        <w:right w:val="none" w:sz="0" w:space="0" w:color="auto"/>
      </w:divBdr>
    </w:div>
    <w:div w:id="890464348">
      <w:marLeft w:val="0"/>
      <w:marRight w:val="0"/>
      <w:marTop w:val="0"/>
      <w:marBottom w:val="0"/>
      <w:divBdr>
        <w:top w:val="none" w:sz="0" w:space="0" w:color="auto"/>
        <w:left w:val="none" w:sz="0" w:space="0" w:color="auto"/>
        <w:bottom w:val="none" w:sz="0" w:space="0" w:color="auto"/>
        <w:right w:val="none" w:sz="0" w:space="0" w:color="auto"/>
      </w:divBdr>
      <w:divsChild>
        <w:div w:id="890464259">
          <w:marLeft w:val="547"/>
          <w:marRight w:val="0"/>
          <w:marTop w:val="115"/>
          <w:marBottom w:val="0"/>
          <w:divBdr>
            <w:top w:val="none" w:sz="0" w:space="0" w:color="auto"/>
            <w:left w:val="none" w:sz="0" w:space="0" w:color="auto"/>
            <w:bottom w:val="none" w:sz="0" w:space="0" w:color="auto"/>
            <w:right w:val="none" w:sz="0" w:space="0" w:color="auto"/>
          </w:divBdr>
        </w:div>
        <w:div w:id="890464275">
          <w:marLeft w:val="547"/>
          <w:marRight w:val="0"/>
          <w:marTop w:val="115"/>
          <w:marBottom w:val="0"/>
          <w:divBdr>
            <w:top w:val="none" w:sz="0" w:space="0" w:color="auto"/>
            <w:left w:val="none" w:sz="0" w:space="0" w:color="auto"/>
            <w:bottom w:val="none" w:sz="0" w:space="0" w:color="auto"/>
            <w:right w:val="none" w:sz="0" w:space="0" w:color="auto"/>
          </w:divBdr>
        </w:div>
        <w:div w:id="890464276">
          <w:marLeft w:val="547"/>
          <w:marRight w:val="0"/>
          <w:marTop w:val="115"/>
          <w:marBottom w:val="0"/>
          <w:divBdr>
            <w:top w:val="none" w:sz="0" w:space="0" w:color="auto"/>
            <w:left w:val="none" w:sz="0" w:space="0" w:color="auto"/>
            <w:bottom w:val="none" w:sz="0" w:space="0" w:color="auto"/>
            <w:right w:val="none" w:sz="0" w:space="0" w:color="auto"/>
          </w:divBdr>
        </w:div>
        <w:div w:id="890464298">
          <w:marLeft w:val="547"/>
          <w:marRight w:val="0"/>
          <w:marTop w:val="115"/>
          <w:marBottom w:val="0"/>
          <w:divBdr>
            <w:top w:val="none" w:sz="0" w:space="0" w:color="auto"/>
            <w:left w:val="none" w:sz="0" w:space="0" w:color="auto"/>
            <w:bottom w:val="none" w:sz="0" w:space="0" w:color="auto"/>
            <w:right w:val="none" w:sz="0" w:space="0" w:color="auto"/>
          </w:divBdr>
        </w:div>
        <w:div w:id="890464336">
          <w:marLeft w:val="547"/>
          <w:marRight w:val="0"/>
          <w:marTop w:val="115"/>
          <w:marBottom w:val="0"/>
          <w:divBdr>
            <w:top w:val="none" w:sz="0" w:space="0" w:color="auto"/>
            <w:left w:val="none" w:sz="0" w:space="0" w:color="auto"/>
            <w:bottom w:val="none" w:sz="0" w:space="0" w:color="auto"/>
            <w:right w:val="none" w:sz="0" w:space="0" w:color="auto"/>
          </w:divBdr>
        </w:div>
      </w:divsChild>
    </w:div>
    <w:div w:id="890464350">
      <w:marLeft w:val="0"/>
      <w:marRight w:val="0"/>
      <w:marTop w:val="0"/>
      <w:marBottom w:val="0"/>
      <w:divBdr>
        <w:top w:val="none" w:sz="0" w:space="0" w:color="auto"/>
        <w:left w:val="none" w:sz="0" w:space="0" w:color="auto"/>
        <w:bottom w:val="none" w:sz="0" w:space="0" w:color="auto"/>
        <w:right w:val="none" w:sz="0" w:space="0" w:color="auto"/>
      </w:divBdr>
    </w:div>
    <w:div w:id="890464351">
      <w:marLeft w:val="0"/>
      <w:marRight w:val="0"/>
      <w:marTop w:val="0"/>
      <w:marBottom w:val="0"/>
      <w:divBdr>
        <w:top w:val="none" w:sz="0" w:space="0" w:color="auto"/>
        <w:left w:val="none" w:sz="0" w:space="0" w:color="auto"/>
        <w:bottom w:val="none" w:sz="0" w:space="0" w:color="auto"/>
        <w:right w:val="none" w:sz="0" w:space="0" w:color="auto"/>
      </w:divBdr>
    </w:div>
    <w:div w:id="890464352">
      <w:marLeft w:val="0"/>
      <w:marRight w:val="0"/>
      <w:marTop w:val="0"/>
      <w:marBottom w:val="0"/>
      <w:divBdr>
        <w:top w:val="none" w:sz="0" w:space="0" w:color="auto"/>
        <w:left w:val="none" w:sz="0" w:space="0" w:color="auto"/>
        <w:bottom w:val="none" w:sz="0" w:space="0" w:color="auto"/>
        <w:right w:val="none" w:sz="0" w:space="0" w:color="auto"/>
      </w:divBdr>
    </w:div>
    <w:div w:id="890464353">
      <w:marLeft w:val="0"/>
      <w:marRight w:val="0"/>
      <w:marTop w:val="0"/>
      <w:marBottom w:val="0"/>
      <w:divBdr>
        <w:top w:val="none" w:sz="0" w:space="0" w:color="auto"/>
        <w:left w:val="none" w:sz="0" w:space="0" w:color="auto"/>
        <w:bottom w:val="none" w:sz="0" w:space="0" w:color="auto"/>
        <w:right w:val="none" w:sz="0" w:space="0" w:color="auto"/>
      </w:divBdr>
    </w:div>
    <w:div w:id="890464354">
      <w:marLeft w:val="0"/>
      <w:marRight w:val="0"/>
      <w:marTop w:val="0"/>
      <w:marBottom w:val="0"/>
      <w:divBdr>
        <w:top w:val="none" w:sz="0" w:space="0" w:color="auto"/>
        <w:left w:val="none" w:sz="0" w:space="0" w:color="auto"/>
        <w:bottom w:val="none" w:sz="0" w:space="0" w:color="auto"/>
        <w:right w:val="none" w:sz="0" w:space="0" w:color="auto"/>
      </w:divBdr>
    </w:div>
    <w:div w:id="890464355">
      <w:marLeft w:val="0"/>
      <w:marRight w:val="0"/>
      <w:marTop w:val="0"/>
      <w:marBottom w:val="0"/>
      <w:divBdr>
        <w:top w:val="none" w:sz="0" w:space="0" w:color="auto"/>
        <w:left w:val="none" w:sz="0" w:space="0" w:color="auto"/>
        <w:bottom w:val="none" w:sz="0" w:space="0" w:color="auto"/>
        <w:right w:val="none" w:sz="0" w:space="0" w:color="auto"/>
      </w:divBdr>
    </w:div>
    <w:div w:id="890464356">
      <w:marLeft w:val="0"/>
      <w:marRight w:val="0"/>
      <w:marTop w:val="0"/>
      <w:marBottom w:val="0"/>
      <w:divBdr>
        <w:top w:val="none" w:sz="0" w:space="0" w:color="auto"/>
        <w:left w:val="none" w:sz="0" w:space="0" w:color="auto"/>
        <w:bottom w:val="none" w:sz="0" w:space="0" w:color="auto"/>
        <w:right w:val="none" w:sz="0" w:space="0" w:color="auto"/>
      </w:divBdr>
    </w:div>
    <w:div w:id="890464357">
      <w:marLeft w:val="0"/>
      <w:marRight w:val="0"/>
      <w:marTop w:val="0"/>
      <w:marBottom w:val="0"/>
      <w:divBdr>
        <w:top w:val="none" w:sz="0" w:space="0" w:color="auto"/>
        <w:left w:val="none" w:sz="0" w:space="0" w:color="auto"/>
        <w:bottom w:val="none" w:sz="0" w:space="0" w:color="auto"/>
        <w:right w:val="none" w:sz="0" w:space="0" w:color="auto"/>
      </w:divBdr>
    </w:div>
    <w:div w:id="890464358">
      <w:marLeft w:val="0"/>
      <w:marRight w:val="0"/>
      <w:marTop w:val="0"/>
      <w:marBottom w:val="0"/>
      <w:divBdr>
        <w:top w:val="none" w:sz="0" w:space="0" w:color="auto"/>
        <w:left w:val="none" w:sz="0" w:space="0" w:color="auto"/>
        <w:bottom w:val="none" w:sz="0" w:space="0" w:color="auto"/>
        <w:right w:val="none" w:sz="0" w:space="0" w:color="auto"/>
      </w:divBdr>
    </w:div>
    <w:div w:id="913509447">
      <w:bodyDiv w:val="1"/>
      <w:marLeft w:val="0"/>
      <w:marRight w:val="0"/>
      <w:marTop w:val="0"/>
      <w:marBottom w:val="0"/>
      <w:divBdr>
        <w:top w:val="none" w:sz="0" w:space="0" w:color="auto"/>
        <w:left w:val="none" w:sz="0" w:space="0" w:color="auto"/>
        <w:bottom w:val="none" w:sz="0" w:space="0" w:color="auto"/>
        <w:right w:val="none" w:sz="0" w:space="0" w:color="auto"/>
      </w:divBdr>
    </w:div>
    <w:div w:id="999651401">
      <w:bodyDiv w:val="1"/>
      <w:marLeft w:val="0"/>
      <w:marRight w:val="0"/>
      <w:marTop w:val="0"/>
      <w:marBottom w:val="0"/>
      <w:divBdr>
        <w:top w:val="none" w:sz="0" w:space="0" w:color="auto"/>
        <w:left w:val="none" w:sz="0" w:space="0" w:color="auto"/>
        <w:bottom w:val="none" w:sz="0" w:space="0" w:color="auto"/>
        <w:right w:val="none" w:sz="0" w:space="0" w:color="auto"/>
      </w:divBdr>
    </w:div>
    <w:div w:id="1150706732">
      <w:bodyDiv w:val="1"/>
      <w:marLeft w:val="0"/>
      <w:marRight w:val="0"/>
      <w:marTop w:val="0"/>
      <w:marBottom w:val="0"/>
      <w:divBdr>
        <w:top w:val="none" w:sz="0" w:space="0" w:color="auto"/>
        <w:left w:val="none" w:sz="0" w:space="0" w:color="auto"/>
        <w:bottom w:val="none" w:sz="0" w:space="0" w:color="auto"/>
        <w:right w:val="none" w:sz="0" w:space="0" w:color="auto"/>
      </w:divBdr>
      <w:divsChild>
        <w:div w:id="2029409011">
          <w:marLeft w:val="1166"/>
          <w:marRight w:val="0"/>
          <w:marTop w:val="106"/>
          <w:marBottom w:val="0"/>
          <w:divBdr>
            <w:top w:val="none" w:sz="0" w:space="0" w:color="auto"/>
            <w:left w:val="none" w:sz="0" w:space="0" w:color="auto"/>
            <w:bottom w:val="none" w:sz="0" w:space="0" w:color="auto"/>
            <w:right w:val="none" w:sz="0" w:space="0" w:color="auto"/>
          </w:divBdr>
        </w:div>
      </w:divsChild>
    </w:div>
    <w:div w:id="1410037423">
      <w:bodyDiv w:val="1"/>
      <w:marLeft w:val="0"/>
      <w:marRight w:val="0"/>
      <w:marTop w:val="0"/>
      <w:marBottom w:val="0"/>
      <w:divBdr>
        <w:top w:val="none" w:sz="0" w:space="0" w:color="auto"/>
        <w:left w:val="none" w:sz="0" w:space="0" w:color="auto"/>
        <w:bottom w:val="none" w:sz="0" w:space="0" w:color="auto"/>
        <w:right w:val="none" w:sz="0" w:space="0" w:color="auto"/>
      </w:divBdr>
      <w:divsChild>
        <w:div w:id="1181118557">
          <w:marLeft w:val="547"/>
          <w:marRight w:val="0"/>
          <w:marTop w:val="106"/>
          <w:marBottom w:val="0"/>
          <w:divBdr>
            <w:top w:val="none" w:sz="0" w:space="0" w:color="auto"/>
            <w:left w:val="none" w:sz="0" w:space="0" w:color="auto"/>
            <w:bottom w:val="none" w:sz="0" w:space="0" w:color="auto"/>
            <w:right w:val="none" w:sz="0" w:space="0" w:color="auto"/>
          </w:divBdr>
        </w:div>
      </w:divsChild>
    </w:div>
    <w:div w:id="1630166438">
      <w:bodyDiv w:val="1"/>
      <w:marLeft w:val="0"/>
      <w:marRight w:val="0"/>
      <w:marTop w:val="0"/>
      <w:marBottom w:val="0"/>
      <w:divBdr>
        <w:top w:val="none" w:sz="0" w:space="0" w:color="auto"/>
        <w:left w:val="none" w:sz="0" w:space="0" w:color="auto"/>
        <w:bottom w:val="none" w:sz="0" w:space="0" w:color="auto"/>
        <w:right w:val="none" w:sz="0" w:space="0" w:color="auto"/>
      </w:divBdr>
    </w:div>
    <w:div w:id="1649090405">
      <w:bodyDiv w:val="1"/>
      <w:marLeft w:val="0"/>
      <w:marRight w:val="0"/>
      <w:marTop w:val="0"/>
      <w:marBottom w:val="0"/>
      <w:divBdr>
        <w:top w:val="none" w:sz="0" w:space="0" w:color="auto"/>
        <w:left w:val="none" w:sz="0" w:space="0" w:color="auto"/>
        <w:bottom w:val="none" w:sz="0" w:space="0" w:color="auto"/>
        <w:right w:val="none" w:sz="0" w:space="0" w:color="auto"/>
      </w:divBdr>
      <w:divsChild>
        <w:div w:id="137845232">
          <w:marLeft w:val="0"/>
          <w:marRight w:val="0"/>
          <w:marTop w:val="0"/>
          <w:marBottom w:val="0"/>
          <w:divBdr>
            <w:top w:val="none" w:sz="0" w:space="0" w:color="auto"/>
            <w:left w:val="none" w:sz="0" w:space="0" w:color="auto"/>
            <w:bottom w:val="none" w:sz="0" w:space="0" w:color="auto"/>
            <w:right w:val="none" w:sz="0" w:space="0" w:color="auto"/>
          </w:divBdr>
        </w:div>
        <w:div w:id="1614433536">
          <w:marLeft w:val="0"/>
          <w:marRight w:val="0"/>
          <w:marTop w:val="0"/>
          <w:marBottom w:val="0"/>
          <w:divBdr>
            <w:top w:val="none" w:sz="0" w:space="0" w:color="auto"/>
            <w:left w:val="none" w:sz="0" w:space="0" w:color="auto"/>
            <w:bottom w:val="none" w:sz="0" w:space="0" w:color="auto"/>
            <w:right w:val="none" w:sz="0" w:space="0" w:color="auto"/>
          </w:divBdr>
        </w:div>
        <w:div w:id="526336491">
          <w:marLeft w:val="0"/>
          <w:marRight w:val="0"/>
          <w:marTop w:val="0"/>
          <w:marBottom w:val="0"/>
          <w:divBdr>
            <w:top w:val="none" w:sz="0" w:space="0" w:color="auto"/>
            <w:left w:val="none" w:sz="0" w:space="0" w:color="auto"/>
            <w:bottom w:val="none" w:sz="0" w:space="0" w:color="auto"/>
            <w:right w:val="none" w:sz="0" w:space="0" w:color="auto"/>
          </w:divBdr>
        </w:div>
      </w:divsChild>
    </w:div>
    <w:div w:id="1805464197">
      <w:bodyDiv w:val="1"/>
      <w:marLeft w:val="0"/>
      <w:marRight w:val="0"/>
      <w:marTop w:val="0"/>
      <w:marBottom w:val="0"/>
      <w:divBdr>
        <w:top w:val="none" w:sz="0" w:space="0" w:color="auto"/>
        <w:left w:val="none" w:sz="0" w:space="0" w:color="auto"/>
        <w:bottom w:val="none" w:sz="0" w:space="0" w:color="auto"/>
        <w:right w:val="none" w:sz="0" w:space="0" w:color="auto"/>
      </w:divBdr>
      <w:divsChild>
        <w:div w:id="10106356">
          <w:marLeft w:val="547"/>
          <w:marRight w:val="0"/>
          <w:marTop w:val="106"/>
          <w:marBottom w:val="0"/>
          <w:divBdr>
            <w:top w:val="none" w:sz="0" w:space="0" w:color="auto"/>
            <w:left w:val="none" w:sz="0" w:space="0" w:color="auto"/>
            <w:bottom w:val="none" w:sz="0" w:space="0" w:color="auto"/>
            <w:right w:val="none" w:sz="0" w:space="0" w:color="auto"/>
          </w:divBdr>
        </w:div>
      </w:divsChild>
    </w:div>
    <w:div w:id="1808207382">
      <w:bodyDiv w:val="1"/>
      <w:marLeft w:val="0"/>
      <w:marRight w:val="0"/>
      <w:marTop w:val="0"/>
      <w:marBottom w:val="0"/>
      <w:divBdr>
        <w:top w:val="none" w:sz="0" w:space="0" w:color="auto"/>
        <w:left w:val="none" w:sz="0" w:space="0" w:color="auto"/>
        <w:bottom w:val="none" w:sz="0" w:space="0" w:color="auto"/>
        <w:right w:val="none" w:sz="0" w:space="0" w:color="auto"/>
      </w:divBdr>
    </w:div>
    <w:div w:id="1889797837">
      <w:bodyDiv w:val="1"/>
      <w:marLeft w:val="0"/>
      <w:marRight w:val="0"/>
      <w:marTop w:val="0"/>
      <w:marBottom w:val="0"/>
      <w:divBdr>
        <w:top w:val="none" w:sz="0" w:space="0" w:color="auto"/>
        <w:left w:val="none" w:sz="0" w:space="0" w:color="auto"/>
        <w:bottom w:val="none" w:sz="0" w:space="0" w:color="auto"/>
        <w:right w:val="none" w:sz="0" w:space="0" w:color="auto"/>
      </w:divBdr>
    </w:div>
    <w:div w:id="210607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footer" Target="footer1.xml"/><Relationship Id="rId21" Type="http://schemas.openxmlformats.org/officeDocument/2006/relationships/header" Target="head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eurofound.europa.eu/publications/report/2014/quality-of-life-social-policies/access-to-healthcare-in-times-of-crisis" TargetMode="External"/><Relationship Id="rId11" Type="http://schemas.openxmlformats.org/officeDocument/2006/relationships/hyperlink" Target="mailto:hdu@eurofound.europa.eu" TargetMode="External"/><Relationship Id="rId12" Type="http://schemas.openxmlformats.org/officeDocument/2006/relationships/hyperlink" Target="mailto:mma@eurofound.europa.eu" TargetMode="External"/><Relationship Id="rId13" Type="http://schemas.openxmlformats.org/officeDocument/2006/relationships/hyperlink" Target="http://eur-lex.europa.eu/LexUriServ/LexUriServ.do?uri=CELEX:01975R1365-20050804:EN:NOT" TargetMode="External"/><Relationship Id="rId14" Type="http://schemas.openxmlformats.org/officeDocument/2006/relationships/hyperlink" Target="http://www.eurofound.europa.eu" TargetMode="External"/><Relationship Id="rId15" Type="http://schemas.openxmlformats.org/officeDocument/2006/relationships/hyperlink" Target="https://twitter.com/eurofound" TargetMode="External"/><Relationship Id="rId16" Type="http://schemas.openxmlformats.org/officeDocument/2006/relationships/hyperlink" Target="http://www.facebook.com/eurofound.europa.eu" TargetMode="External"/><Relationship Id="rId17" Type="http://schemas.openxmlformats.org/officeDocument/2006/relationships/hyperlink" Target="https://plus.google.com/+eurofound/" TargetMode="External"/><Relationship Id="rId18" Type="http://schemas.openxmlformats.org/officeDocument/2006/relationships/hyperlink" Target="http://www.youtube.com/user/eurofound" TargetMode="External"/><Relationship Id="rId19" Type="http://schemas.openxmlformats.org/officeDocument/2006/relationships/hyperlink" Target="http://www.flickr.com/photos/eurofoundimage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press.officer@eurofound.europa.eu" TargetMode="External"/><Relationship Id="rId2" Type="http://schemas.openxmlformats.org/officeDocument/2006/relationships/hyperlink" Target="http://www.eurofound.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ress.officer@eurofound.europa.eu" TargetMode="External"/><Relationship Id="rId2" Type="http://schemas.openxmlformats.org/officeDocument/2006/relationships/hyperlink" Target="file:///C:\Users\dfo\AppData\Local\Microsoft\Windows\Temporary%20Internet%20Files\Content.Outlook\LAWTUH0M\www.eurofound.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1A7F9-6019-1843-9CC6-E656E3CC1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882</Words>
  <Characters>5033</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Press Release</vt:lpstr>
    </vt:vector>
  </TitlesOfParts>
  <Company>European Foundation for the Improvement of Living and Working Conditions</Company>
  <LinksUpToDate>false</LinksUpToDate>
  <CharactersWithSpaces>5904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mma</dc:creator>
  <cp:lastModifiedBy>Mans Martensson</cp:lastModifiedBy>
  <cp:revision>2</cp:revision>
  <cp:lastPrinted>2014-11-19T09:27:00Z</cp:lastPrinted>
  <dcterms:created xsi:type="dcterms:W3CDTF">2014-11-19T11:24:00Z</dcterms:created>
  <dcterms:modified xsi:type="dcterms:W3CDTF">2014-11-19T11:24:00Z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SEC/WHO</vt:lpwstr>
  </property>
  <property fmtid="{D5CDD505-2E9C-101B-9397-08002B2CF9AE}" pid="3" name="DC.Type">
    <vt:lpwstr>Press Release</vt:lpwstr>
  </property>
  <property fmtid="{D5CDD505-2E9C-101B-9397-08002B2CF9AE}" pid="4" name="_NewReviewCycle">
    <vt:lpwstr/>
  </property>
</Properties>
</file>