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E8422E" w14:textId="77777777" w:rsidR="00FB651F" w:rsidRDefault="00FB651F" w:rsidP="00FB651F">
      <w:pPr>
        <w:rPr>
          <w:b/>
          <w:bCs/>
          <w:sz w:val="28"/>
          <w:szCs w:val="28"/>
        </w:rPr>
      </w:pPr>
      <w:r>
        <w:rPr>
          <w:b/>
          <w:bCs/>
          <w:sz w:val="28"/>
          <w:szCs w:val="28"/>
        </w:rPr>
        <w:t>Statsministeren åpner hydrogenstasjon ved Oslo Lufthavn</w:t>
      </w:r>
    </w:p>
    <w:p w14:paraId="793FCD74" w14:textId="77777777" w:rsidR="00FB651F" w:rsidRDefault="00FB651F" w:rsidP="00FB651F">
      <w:pPr>
        <w:rPr>
          <w:b/>
          <w:bCs/>
        </w:rPr>
      </w:pPr>
    </w:p>
    <w:p w14:paraId="1FB9C6D1" w14:textId="672F02D0" w:rsidR="00FB651F" w:rsidRDefault="00FB651F" w:rsidP="00FB651F">
      <w:pPr>
        <w:rPr>
          <w:b/>
          <w:bCs/>
          <w:sz w:val="22"/>
          <w:szCs w:val="22"/>
        </w:rPr>
      </w:pPr>
      <w:r>
        <w:rPr>
          <w:b/>
          <w:bCs/>
        </w:rPr>
        <w:t xml:space="preserve">Første brikke i den nye infrastrukturen for </w:t>
      </w:r>
      <w:r w:rsidR="00DB5CFF">
        <w:rPr>
          <w:b/>
          <w:bCs/>
        </w:rPr>
        <w:t xml:space="preserve">fylling av </w:t>
      </w:r>
      <w:r>
        <w:rPr>
          <w:b/>
          <w:bCs/>
        </w:rPr>
        <w:t>hydrogen</w:t>
      </w:r>
      <w:r w:rsidR="00DB5CFF">
        <w:rPr>
          <w:b/>
          <w:bCs/>
        </w:rPr>
        <w:t xml:space="preserve"> drivstoff</w:t>
      </w:r>
      <w:r>
        <w:rPr>
          <w:b/>
          <w:bCs/>
        </w:rPr>
        <w:t xml:space="preserve"> på Østlandet er nå på plass og den befinner seg på Oslo Lufthavn. </w:t>
      </w:r>
    </w:p>
    <w:p w14:paraId="350CF427" w14:textId="77777777" w:rsidR="00FB651F" w:rsidRDefault="00FB651F" w:rsidP="00FB651F"/>
    <w:p w14:paraId="4CFF46CC" w14:textId="77777777" w:rsidR="00FB651F" w:rsidRDefault="00FB651F" w:rsidP="00FB651F">
      <w:r>
        <w:t>Etter flere år med utprøving av hydrogen som drivstoff, har HYOP nå tatt fatt på oppgaven å etablere en robust hydrogen infrastruktur som skal gjøre det mulig å starte innfasing av hydrogenbiler i Østlandsområdet. Etableringen av stasjonen på Gardermoen er et samarbeid me</w:t>
      </w:r>
      <w:r w:rsidR="00D95E99">
        <w:t>llom</w:t>
      </w:r>
      <w:r>
        <w:rPr>
          <w:color w:val="FF0000"/>
        </w:rPr>
        <w:t xml:space="preserve"> </w:t>
      </w:r>
      <w:r>
        <w:t xml:space="preserve">Akershus </w:t>
      </w:r>
      <w:r w:rsidRPr="00FB651F">
        <w:t>f</w:t>
      </w:r>
      <w:r>
        <w:t>ylkeskommune, Avinor</w:t>
      </w:r>
      <w:r>
        <w:rPr>
          <w:color w:val="FF0000"/>
        </w:rPr>
        <w:t xml:space="preserve"> </w:t>
      </w:r>
      <w:r w:rsidRPr="00FB651F">
        <w:t xml:space="preserve">og Kunnskapsbyen Lillestrøm. </w:t>
      </w:r>
      <w:r>
        <w:t>E</w:t>
      </w:r>
      <w:r w:rsidR="00D95E99">
        <w:t>n</w:t>
      </w:r>
      <w:r>
        <w:t xml:space="preserve"> forstudie har vurdert videre muligheter for bruk av hydrogen som drivstoff på flyplassen.</w:t>
      </w:r>
    </w:p>
    <w:p w14:paraId="784BD6A6" w14:textId="77777777" w:rsidR="00FB651F" w:rsidRDefault="00FB651F" w:rsidP="00FB651F"/>
    <w:p w14:paraId="787FEBBF" w14:textId="7E0E7BB6" w:rsidR="003251D7" w:rsidRDefault="00FB651F" w:rsidP="003251D7">
      <w:r>
        <w:t xml:space="preserve">- Etablering av hydrogenstasjonen på Oslo Lufthavn er første brikke i den infrastrukturen som skal gjøre det mulig å starte introduksjon av hydrogenbiler i Norge, sier Ulf Hafseld daglig leder i HYOP. </w:t>
      </w:r>
      <w:r w:rsidR="00184C4F">
        <w:t xml:space="preserve">  </w:t>
      </w:r>
      <w:r>
        <w:t>- Vi jobber nå etter en plan hvor det skal etableres fire robuste stasjoner i hovedstadsregionen over de neste to-tre årene, og sammen med stasjonen vi har i Porsgrunn skal denne infra</w:t>
      </w:r>
      <w:r w:rsidR="003251D7">
        <w:softHyphen/>
      </w:r>
      <w:r>
        <w:t xml:space="preserve">strukturen kunne ta imot </w:t>
      </w:r>
      <w:r w:rsidR="003251D7">
        <w:t xml:space="preserve">de første 2-3000 hydrogenbilene, fortsetter han. </w:t>
      </w:r>
    </w:p>
    <w:p w14:paraId="681F4C2A" w14:textId="37E8C951" w:rsidR="00FB651F" w:rsidRDefault="00FB651F" w:rsidP="00FB651F"/>
    <w:p w14:paraId="13B9D2A2" w14:textId="77777777" w:rsidR="00FB651F" w:rsidRDefault="00FB651F" w:rsidP="00FB651F">
      <w:pPr>
        <w:rPr>
          <w:i/>
          <w:iCs/>
        </w:rPr>
      </w:pPr>
    </w:p>
    <w:p w14:paraId="5AD24F7E" w14:textId="51C72F3D" w:rsidR="00FB651F" w:rsidRPr="00FB651F" w:rsidRDefault="00FB651F" w:rsidP="00FB651F">
      <w:pPr>
        <w:rPr>
          <w:b/>
          <w:iCs/>
        </w:rPr>
      </w:pPr>
      <w:r w:rsidRPr="00FB651F">
        <w:rPr>
          <w:b/>
          <w:iCs/>
        </w:rPr>
        <w:t>Hydrogenbil på plass på Oslo Lufthavn</w:t>
      </w:r>
      <w:r w:rsidR="003251D7">
        <w:rPr>
          <w:b/>
          <w:iCs/>
        </w:rPr>
        <w:t xml:space="preserve"> </w:t>
      </w:r>
    </w:p>
    <w:p w14:paraId="514068EB" w14:textId="7B658A6D" w:rsidR="00FB651F" w:rsidRDefault="00FB651F" w:rsidP="00FB651F">
      <w:pPr>
        <w:rPr>
          <w:iCs/>
        </w:rPr>
      </w:pPr>
      <w:r w:rsidRPr="00FB651F">
        <w:rPr>
          <w:iCs/>
        </w:rPr>
        <w:t xml:space="preserve">Oslo Lufthavn kjøpte sin første hydrogenbil i 2014, og den brukes daglig av </w:t>
      </w:r>
      <w:proofErr w:type="spellStart"/>
      <w:r>
        <w:rPr>
          <w:iCs/>
        </w:rPr>
        <w:t>lufthavns</w:t>
      </w:r>
      <w:r w:rsidR="003251D7">
        <w:rPr>
          <w:iCs/>
        </w:rPr>
        <w:softHyphen/>
      </w:r>
      <w:r>
        <w:rPr>
          <w:iCs/>
        </w:rPr>
        <w:t>betjentene</w:t>
      </w:r>
      <w:proofErr w:type="spellEnd"/>
      <w:r>
        <w:rPr>
          <w:iCs/>
        </w:rPr>
        <w:t xml:space="preserve"> i Airport </w:t>
      </w:r>
      <w:proofErr w:type="spellStart"/>
      <w:r>
        <w:rPr>
          <w:iCs/>
        </w:rPr>
        <w:t>Patrol</w:t>
      </w:r>
      <w:proofErr w:type="spellEnd"/>
      <w:r>
        <w:rPr>
          <w:iCs/>
        </w:rPr>
        <w:t xml:space="preserve">. </w:t>
      </w:r>
    </w:p>
    <w:p w14:paraId="2F05D88A" w14:textId="77777777" w:rsidR="00FB651F" w:rsidRDefault="00FB651F" w:rsidP="00FB651F">
      <w:pPr>
        <w:rPr>
          <w:iCs/>
        </w:rPr>
      </w:pPr>
    </w:p>
    <w:p w14:paraId="44CFD7D4" w14:textId="6462C47B" w:rsidR="00FB651F" w:rsidRPr="00FB651F" w:rsidRDefault="00FB651F" w:rsidP="00FB651F">
      <w:pPr>
        <w:rPr>
          <w:iCs/>
        </w:rPr>
      </w:pPr>
      <w:r w:rsidRPr="00FB651F">
        <w:rPr>
          <w:iCs/>
        </w:rPr>
        <w:t>-</w:t>
      </w:r>
      <w:r>
        <w:rPr>
          <w:iCs/>
        </w:rPr>
        <w:t xml:space="preserve"> Det</w:t>
      </w:r>
      <w:r w:rsidR="00D95E99">
        <w:rPr>
          <w:iCs/>
        </w:rPr>
        <w:t>te</w:t>
      </w:r>
      <w:r>
        <w:rPr>
          <w:iCs/>
        </w:rPr>
        <w:t xml:space="preserve"> er en svært gledelig dag for hele regionen. </w:t>
      </w:r>
      <w:r w:rsidRPr="00FB651F">
        <w:rPr>
          <w:iCs/>
        </w:rPr>
        <w:t>Vi ønsker å legge til rette for nullutslipps</w:t>
      </w:r>
      <w:r w:rsidRPr="00FB651F">
        <w:rPr>
          <w:iCs/>
        </w:rPr>
        <w:softHyphen/>
        <w:t>kjøretøy både lokalt, i tilbringertj</w:t>
      </w:r>
      <w:r>
        <w:rPr>
          <w:iCs/>
        </w:rPr>
        <w:t>enesten og for eksterne brukere</w:t>
      </w:r>
      <w:r w:rsidRPr="00FB651F">
        <w:rPr>
          <w:iCs/>
        </w:rPr>
        <w:t>, sier Tom Erling Moen</w:t>
      </w:r>
      <w:r>
        <w:rPr>
          <w:iCs/>
        </w:rPr>
        <w:t>, miljøsjef ved Oslo Lufthavn, og fortsetter</w:t>
      </w:r>
      <w:r w:rsidR="00D95E99">
        <w:rPr>
          <w:iCs/>
        </w:rPr>
        <w:t>;</w:t>
      </w:r>
      <w:r>
        <w:rPr>
          <w:iCs/>
        </w:rPr>
        <w:t xml:space="preserve"> </w:t>
      </w:r>
      <w:r w:rsidR="00184C4F">
        <w:rPr>
          <w:iCs/>
        </w:rPr>
        <w:t xml:space="preserve">  </w:t>
      </w:r>
      <w:r w:rsidRPr="00FB651F">
        <w:rPr>
          <w:iCs/>
        </w:rPr>
        <w:t>-</w:t>
      </w:r>
      <w:r>
        <w:rPr>
          <w:iCs/>
        </w:rPr>
        <w:t xml:space="preserve"> </w:t>
      </w:r>
      <w:r w:rsidRPr="00FB651F">
        <w:rPr>
          <w:iCs/>
        </w:rPr>
        <w:t>Vi skal fase ut bruken av fossilt drivstoff på egne kjøretøy, og det betyr at vi må teste ulike teknologiske løsninger som biodrivstoff, elektris</w:t>
      </w:r>
      <w:r>
        <w:rPr>
          <w:iCs/>
        </w:rPr>
        <w:t>itet og hydrogen.</w:t>
      </w:r>
    </w:p>
    <w:p w14:paraId="7820FC60" w14:textId="77777777" w:rsidR="003251D7" w:rsidRDefault="003251D7" w:rsidP="00FB651F"/>
    <w:p w14:paraId="18095AF0" w14:textId="616C0A1B" w:rsidR="003251D7" w:rsidRPr="00866C27" w:rsidRDefault="003251D7" w:rsidP="00FB651F">
      <w:pPr>
        <w:rPr>
          <w:b/>
        </w:rPr>
      </w:pPr>
      <w:r w:rsidRPr="003251D7">
        <w:rPr>
          <w:b/>
        </w:rPr>
        <w:t>Stort potensiale for videre utvikling</w:t>
      </w:r>
    </w:p>
    <w:p w14:paraId="31371939" w14:textId="017C8451" w:rsidR="003251D7" w:rsidRPr="003251D7" w:rsidRDefault="003251D7" w:rsidP="003251D7">
      <w:pPr>
        <w:rPr>
          <w:iCs/>
        </w:rPr>
      </w:pPr>
      <w:r w:rsidRPr="003251D7">
        <w:rPr>
          <w:iCs/>
        </w:rPr>
        <w:t>Potensialet f</w:t>
      </w:r>
      <w:r>
        <w:rPr>
          <w:iCs/>
        </w:rPr>
        <w:t>or nye brukere er stort. -</w:t>
      </w:r>
      <w:r w:rsidRPr="003251D7">
        <w:rPr>
          <w:iCs/>
        </w:rPr>
        <w:t>Vi har kartlagt mange potensielle brukere og et betydelig potensiale for norsk næringsutvikling er b</w:t>
      </w:r>
      <w:r>
        <w:rPr>
          <w:iCs/>
        </w:rPr>
        <w:t>eskrevet i forprosjektrapporten</w:t>
      </w:r>
      <w:r w:rsidRPr="003251D7">
        <w:rPr>
          <w:iCs/>
        </w:rPr>
        <w:t>, sier prosjektleder i Kunnskapsbyen Lillestrøm, Kristian E. Vik som har ledet forstudiet som ser på muligheter ved flyplassen.</w:t>
      </w:r>
    </w:p>
    <w:p w14:paraId="247ED827" w14:textId="77777777" w:rsidR="003251D7" w:rsidRPr="003251D7" w:rsidRDefault="003251D7" w:rsidP="00FB651F">
      <w:pPr>
        <w:rPr>
          <w:iCs/>
        </w:rPr>
      </w:pPr>
    </w:p>
    <w:p w14:paraId="7E6559D6" w14:textId="77777777" w:rsidR="00FB651F" w:rsidRDefault="00FB651F" w:rsidP="00FB651F">
      <w:r>
        <w:t xml:space="preserve">Den første modulen som etableres på Oslo Lufthavn skal senere kunne utvides for å kunne betjene den forventede trafikkøkningen.  </w:t>
      </w:r>
    </w:p>
    <w:p w14:paraId="11345D35" w14:textId="77777777" w:rsidR="00FB651F" w:rsidRDefault="00FB651F" w:rsidP="00FB651F"/>
    <w:p w14:paraId="58421D29" w14:textId="0EE158D4" w:rsidR="003251D7" w:rsidRDefault="00451AD9" w:rsidP="00FB651F">
      <w:r>
        <w:t xml:space="preserve">- </w:t>
      </w:r>
      <w:r w:rsidR="00FB651F">
        <w:t>Det blir viktig å tilby fremtidige brukere tilstrekkelig kapasitet og</w:t>
      </w:r>
      <w:r>
        <w:t xml:space="preserve"> en stasjon som alltid er åpen.</w:t>
      </w:r>
      <w:r w:rsidR="00FB651F">
        <w:t xml:space="preserve"> Spesielt når vi nå vil int</w:t>
      </w:r>
      <w:r w:rsidR="00DB5CFF">
        <w:t>rodusere hydrogen til taxiselskaper</w:t>
      </w:r>
      <w:r w:rsidR="00FB651F">
        <w:t xml:space="preserve"> er det nødvendig at bilene kan kjøres døgnkontinuerlig slik man kan</w:t>
      </w:r>
      <w:r>
        <w:t xml:space="preserve"> med dagens dieseldrevne taxier,</w:t>
      </w:r>
      <w:r w:rsidR="00FB651F">
        <w:t xml:space="preserve"> sier </w:t>
      </w:r>
      <w:r w:rsidR="003251D7">
        <w:t>Ulf Hafseld daglig leder i HYOP.</w:t>
      </w:r>
    </w:p>
    <w:p w14:paraId="6E66AA80" w14:textId="77777777" w:rsidR="00FB651F" w:rsidRDefault="00FB651F" w:rsidP="00FB651F">
      <w:pPr>
        <w:rPr>
          <w:i/>
          <w:iCs/>
        </w:rPr>
      </w:pPr>
    </w:p>
    <w:p w14:paraId="73A7D893" w14:textId="77777777" w:rsidR="00451AD9" w:rsidRPr="00451AD9" w:rsidRDefault="00451AD9" w:rsidP="00FB651F">
      <w:pPr>
        <w:rPr>
          <w:b/>
          <w:iCs/>
        </w:rPr>
      </w:pPr>
      <w:r>
        <w:rPr>
          <w:b/>
          <w:iCs/>
        </w:rPr>
        <w:t>Norge i verdenstoppen</w:t>
      </w:r>
    </w:p>
    <w:p w14:paraId="6929F796" w14:textId="005323D0" w:rsidR="00451AD9" w:rsidRPr="003251D7" w:rsidRDefault="003251D7" w:rsidP="00FB651F">
      <w:r>
        <w:t>Akershus fylkeskommune har gitt økonomisk støtte til prosje</w:t>
      </w:r>
      <w:r w:rsidR="00184C4F">
        <w:t>ktet på Gardermoen, og er aktiv</w:t>
      </w:r>
      <w:r>
        <w:t xml:space="preserve"> </w:t>
      </w:r>
      <w:r w:rsidR="00184C4F">
        <w:t xml:space="preserve">deltager </w:t>
      </w:r>
      <w:r>
        <w:t>i arbeidet med å etablere det tidlige ne</w:t>
      </w:r>
      <w:r w:rsidR="00184C4F">
        <w:t>ttverket av hydrogenstasjoner, som skal sørge for at Norge fortsatt vil være i verdenstoppen for introduksjon av hydrogen drivstoff.</w:t>
      </w:r>
    </w:p>
    <w:p w14:paraId="673D325D" w14:textId="4E4CBDE3" w:rsidR="00A158F0" w:rsidRDefault="00451AD9">
      <w:pPr>
        <w:rPr>
          <w:iCs/>
        </w:rPr>
      </w:pPr>
      <w:r w:rsidRPr="00451AD9">
        <w:rPr>
          <w:iCs/>
        </w:rPr>
        <w:t>-</w:t>
      </w:r>
      <w:r>
        <w:rPr>
          <w:iCs/>
        </w:rPr>
        <w:t xml:space="preserve"> </w:t>
      </w:r>
      <w:r w:rsidR="00FB651F" w:rsidRPr="00451AD9">
        <w:rPr>
          <w:iCs/>
        </w:rPr>
        <w:t xml:space="preserve">Vi er kjempeglade for at Oslo Lufthavn er med på laget, og synes det er opplagt at det skal ligge en hydrogenstasjon her. Stasjonen kan brukes både av Oslo Lufthavn og de andre flyplassaktørenes egne kjøretøy, samt at besøkende får </w:t>
      </w:r>
      <w:r>
        <w:rPr>
          <w:iCs/>
        </w:rPr>
        <w:t>muligheten til å fylle hydrogen,</w:t>
      </w:r>
      <w:r w:rsidR="003251D7">
        <w:rPr>
          <w:iCs/>
        </w:rPr>
        <w:t xml:space="preserve"> sier Anette Solli, Fylkesordfører i Akershus</w:t>
      </w:r>
      <w:r w:rsidR="00184C4F">
        <w:rPr>
          <w:iCs/>
        </w:rPr>
        <w:t>.</w:t>
      </w:r>
    </w:p>
    <w:p w14:paraId="025E8ED6" w14:textId="77777777" w:rsidR="00E10A4C" w:rsidRDefault="00E10A4C">
      <w:pPr>
        <w:rPr>
          <w:iCs/>
        </w:rPr>
      </w:pPr>
    </w:p>
    <w:p w14:paraId="7A7B2F69" w14:textId="61E62E0F" w:rsidR="00AC23AA" w:rsidRDefault="00AC23AA">
      <w:pPr>
        <w:rPr>
          <w:iCs/>
        </w:rPr>
      </w:pPr>
      <w:r>
        <w:rPr>
          <w:iCs/>
        </w:rPr>
        <w:t>For nærmere informasjon kontakt HYOP:</w:t>
      </w:r>
    </w:p>
    <w:p w14:paraId="417FE0F7" w14:textId="6829553E" w:rsidR="00AC23AA" w:rsidRDefault="00AC23AA">
      <w:pPr>
        <w:rPr>
          <w:iCs/>
        </w:rPr>
      </w:pPr>
      <w:r>
        <w:rPr>
          <w:iCs/>
        </w:rPr>
        <w:t xml:space="preserve">Daglig leder Ulf Hafseld, </w:t>
      </w:r>
      <w:proofErr w:type="spellStart"/>
      <w:r>
        <w:rPr>
          <w:iCs/>
        </w:rPr>
        <w:t>tlf</w:t>
      </w:r>
      <w:proofErr w:type="spellEnd"/>
      <w:r>
        <w:rPr>
          <w:iCs/>
        </w:rPr>
        <w:t xml:space="preserve"> 908 94 153, epost uh@hyop.no</w:t>
      </w:r>
    </w:p>
    <w:p w14:paraId="47BA2EAB" w14:textId="77777777" w:rsidR="00AC23AA" w:rsidRDefault="00AC23AA">
      <w:pPr>
        <w:rPr>
          <w:iCs/>
        </w:rPr>
      </w:pPr>
    </w:p>
    <w:p w14:paraId="62D6B9EA" w14:textId="4A5F5E87" w:rsidR="00AC23AA" w:rsidRDefault="00AC23AA">
      <w:pPr>
        <w:rPr>
          <w:iCs/>
        </w:rPr>
      </w:pPr>
      <w:r>
        <w:rPr>
          <w:iCs/>
        </w:rPr>
        <w:t>Om HYOP:</w:t>
      </w:r>
    </w:p>
    <w:p w14:paraId="6509291B" w14:textId="10EC2A1A" w:rsidR="008D0B28" w:rsidRPr="008D0B28" w:rsidRDefault="008D0B28" w:rsidP="008D0B28">
      <w:pPr>
        <w:widowControl w:val="0"/>
        <w:tabs>
          <w:tab w:val="left" w:pos="220"/>
          <w:tab w:val="left" w:pos="720"/>
        </w:tabs>
        <w:autoSpaceDE w:val="0"/>
        <w:autoSpaceDN w:val="0"/>
        <w:adjustRightInd w:val="0"/>
        <w:spacing w:after="240"/>
        <w:rPr>
          <w:iCs/>
        </w:rPr>
      </w:pPr>
      <w:r w:rsidRPr="008D0B28">
        <w:rPr>
          <w:iCs/>
        </w:rPr>
        <w:t>HYOP AS er et uavhengig selskap med formål å</w:t>
      </w:r>
      <w:r>
        <w:rPr>
          <w:iCs/>
        </w:rPr>
        <w:t xml:space="preserve"> levere hydrogen drivstoff til transportsektoren, og </w:t>
      </w:r>
      <w:r w:rsidRPr="008D0B28">
        <w:rPr>
          <w:iCs/>
        </w:rPr>
        <w:t>skal eie og drive hydrogenstasjoner og an</w:t>
      </w:r>
      <w:r>
        <w:rPr>
          <w:iCs/>
        </w:rPr>
        <w:t>legg for produksjon av hydrogen. HYOP driver i dag fem hydrogenstasjoner; Porsgrunn, Oslo-Gaustad, Oslo-Økern, Lillestrøm og Gardermoen, og har fire fast ansatte.</w:t>
      </w:r>
      <w:bookmarkStart w:id="0" w:name="_GoBack"/>
      <w:bookmarkEnd w:id="0"/>
    </w:p>
    <w:p w14:paraId="4A5C1A07" w14:textId="77777777" w:rsidR="00AC23AA" w:rsidRDefault="00AC23AA">
      <w:pPr>
        <w:rPr>
          <w:iCs/>
        </w:rPr>
      </w:pPr>
    </w:p>
    <w:p w14:paraId="62A74010" w14:textId="77777777" w:rsidR="00AC23AA" w:rsidRPr="00184C4F" w:rsidRDefault="00AC23AA">
      <w:pPr>
        <w:rPr>
          <w:iCs/>
        </w:rPr>
      </w:pPr>
    </w:p>
    <w:sectPr w:rsidR="00AC23AA" w:rsidRPr="00184C4F" w:rsidSect="00184C4F">
      <w:headerReference w:type="default" r:id="rId8"/>
      <w:pgSz w:w="11906" w:h="16838"/>
      <w:pgMar w:top="1417" w:right="1417" w:bottom="1276"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9BB1E3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BD0A" w14:textId="77777777" w:rsidR="00AC23AA" w:rsidRDefault="00AC23AA" w:rsidP="00E10A4C">
      <w:r>
        <w:separator/>
      </w:r>
    </w:p>
  </w:endnote>
  <w:endnote w:type="continuationSeparator" w:id="0">
    <w:p w14:paraId="6B0D6AB5" w14:textId="77777777" w:rsidR="00AC23AA" w:rsidRDefault="00AC23AA" w:rsidP="00E1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Menlo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6BCB46" w14:textId="77777777" w:rsidR="00AC23AA" w:rsidRDefault="00AC23AA" w:rsidP="00E10A4C">
      <w:r>
        <w:separator/>
      </w:r>
    </w:p>
  </w:footnote>
  <w:footnote w:type="continuationSeparator" w:id="0">
    <w:p w14:paraId="7ACD3064" w14:textId="77777777" w:rsidR="00AC23AA" w:rsidRDefault="00AC23AA" w:rsidP="00E10A4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F6535" w14:textId="07527BA8" w:rsidR="00AC23AA" w:rsidRDefault="00AC23AA">
    <w:pPr>
      <w:pStyle w:val="Topptekst"/>
    </w:pPr>
    <w:r>
      <w:t xml:space="preserve">Sperrefrist til </w:t>
    </w:r>
    <w:proofErr w:type="spellStart"/>
    <w:r>
      <w:t>kl</w:t>
    </w:r>
    <w:proofErr w:type="spellEnd"/>
    <w:r>
      <w:t xml:space="preserve"> 14.00 4/9-2015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6429E7"/>
    <w:multiLevelType w:val="hybridMultilevel"/>
    <w:tmpl w:val="5418991C"/>
    <w:lvl w:ilvl="0" w:tplc="76285AE4">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25B000FA"/>
    <w:multiLevelType w:val="hybridMultilevel"/>
    <w:tmpl w:val="DA70AFBE"/>
    <w:lvl w:ilvl="0" w:tplc="7A441FD0">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2BC9695E"/>
    <w:multiLevelType w:val="hybridMultilevel"/>
    <w:tmpl w:val="68282DD4"/>
    <w:lvl w:ilvl="0" w:tplc="EFE25D86">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D8A4682"/>
    <w:multiLevelType w:val="hybridMultilevel"/>
    <w:tmpl w:val="09E60DEA"/>
    <w:lvl w:ilvl="0" w:tplc="6FF23B2A">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51E17725"/>
    <w:multiLevelType w:val="hybridMultilevel"/>
    <w:tmpl w:val="10BC58E4"/>
    <w:lvl w:ilvl="0" w:tplc="4DA046F8">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nsid w:val="620F1625"/>
    <w:multiLevelType w:val="hybridMultilevel"/>
    <w:tmpl w:val="B8B20BBC"/>
    <w:lvl w:ilvl="0" w:tplc="A60E0052">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77863187"/>
    <w:multiLevelType w:val="hybridMultilevel"/>
    <w:tmpl w:val="513A9D10"/>
    <w:lvl w:ilvl="0" w:tplc="1F8A450C">
      <w:numFmt w:val="bullet"/>
      <w:lvlText w:val="-"/>
      <w:lvlJc w:val="left"/>
      <w:pPr>
        <w:ind w:left="720" w:hanging="360"/>
      </w:pPr>
      <w:rPr>
        <w:rFonts w:ascii="Times New Roman" w:eastAsiaTheme="minorHAnsi"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4"/>
  </w:num>
  <w:num w:numId="5">
    <w:abstractNumId w:val="3"/>
  </w:num>
  <w:num w:numId="6">
    <w:abstractNumId w:val="6"/>
  </w:num>
  <w:num w:numId="7">
    <w:abstractNumId w:val="5"/>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ersen, Joachim Westher">
    <w15:presenceInfo w15:providerId="AD" w15:userId="S-1-5-21-443899186-691239191-1050887974-66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1F"/>
    <w:rsid w:val="00184C4F"/>
    <w:rsid w:val="003251D7"/>
    <w:rsid w:val="00451AD9"/>
    <w:rsid w:val="00866C27"/>
    <w:rsid w:val="008D0B28"/>
    <w:rsid w:val="00A158F0"/>
    <w:rsid w:val="00AC23AA"/>
    <w:rsid w:val="00D12915"/>
    <w:rsid w:val="00D95E99"/>
    <w:rsid w:val="00DB5CFF"/>
    <w:rsid w:val="00E10A4C"/>
    <w:rsid w:val="00FB651F"/>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9CF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1F"/>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B651F"/>
    <w:pPr>
      <w:ind w:left="720"/>
      <w:contextualSpacing/>
    </w:pPr>
  </w:style>
  <w:style w:type="character" w:styleId="Merknadsreferanse">
    <w:name w:val="annotation reference"/>
    <w:basedOn w:val="Standardskriftforavsnitt"/>
    <w:uiPriority w:val="99"/>
    <w:semiHidden/>
    <w:unhideWhenUsed/>
    <w:rsid w:val="00D95E99"/>
    <w:rPr>
      <w:sz w:val="16"/>
      <w:szCs w:val="16"/>
    </w:rPr>
  </w:style>
  <w:style w:type="paragraph" w:styleId="Merknadstekst">
    <w:name w:val="annotation text"/>
    <w:basedOn w:val="Normal"/>
    <w:link w:val="MerknadstekstTegn"/>
    <w:uiPriority w:val="99"/>
    <w:semiHidden/>
    <w:unhideWhenUsed/>
    <w:rsid w:val="00D95E99"/>
    <w:rPr>
      <w:sz w:val="20"/>
      <w:szCs w:val="20"/>
    </w:rPr>
  </w:style>
  <w:style w:type="character" w:customStyle="1" w:styleId="MerknadstekstTegn">
    <w:name w:val="Merknadstekst Tegn"/>
    <w:basedOn w:val="Standardskriftforavsnitt"/>
    <w:link w:val="Merknadstekst"/>
    <w:uiPriority w:val="99"/>
    <w:semiHidden/>
    <w:rsid w:val="00D95E99"/>
    <w:rPr>
      <w:rFonts w:ascii="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D95E99"/>
    <w:rPr>
      <w:b/>
      <w:bCs/>
    </w:rPr>
  </w:style>
  <w:style w:type="character" w:customStyle="1" w:styleId="KommentaremneTegn">
    <w:name w:val="Kommentaremne Tegn"/>
    <w:basedOn w:val="MerknadstekstTegn"/>
    <w:link w:val="Kommentaremne"/>
    <w:uiPriority w:val="99"/>
    <w:semiHidden/>
    <w:rsid w:val="00D95E99"/>
    <w:rPr>
      <w:rFonts w:ascii="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D95E9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5E99"/>
    <w:rPr>
      <w:rFonts w:ascii="Segoe UI" w:hAnsi="Segoe UI" w:cs="Segoe UI"/>
      <w:sz w:val="18"/>
      <w:szCs w:val="18"/>
      <w:lang w:eastAsia="nb-NO"/>
    </w:rPr>
  </w:style>
  <w:style w:type="paragraph" w:styleId="Topptekst">
    <w:name w:val="header"/>
    <w:basedOn w:val="Normal"/>
    <w:link w:val="TopptekstTegn"/>
    <w:uiPriority w:val="99"/>
    <w:unhideWhenUsed/>
    <w:rsid w:val="00E10A4C"/>
    <w:pPr>
      <w:tabs>
        <w:tab w:val="center" w:pos="4536"/>
        <w:tab w:val="right" w:pos="9072"/>
      </w:tabs>
    </w:pPr>
  </w:style>
  <w:style w:type="character" w:customStyle="1" w:styleId="TopptekstTegn">
    <w:name w:val="Topptekst Tegn"/>
    <w:basedOn w:val="Standardskriftforavsnitt"/>
    <w:link w:val="Topptekst"/>
    <w:uiPriority w:val="99"/>
    <w:rsid w:val="00E10A4C"/>
    <w:rPr>
      <w:rFonts w:ascii="Times New Roman" w:hAnsi="Times New Roman" w:cs="Times New Roman"/>
      <w:sz w:val="24"/>
      <w:szCs w:val="24"/>
      <w:lang w:eastAsia="nb-NO"/>
    </w:rPr>
  </w:style>
  <w:style w:type="paragraph" w:styleId="Bunntekst">
    <w:name w:val="footer"/>
    <w:basedOn w:val="Normal"/>
    <w:link w:val="BunntekstTegn"/>
    <w:uiPriority w:val="99"/>
    <w:unhideWhenUsed/>
    <w:rsid w:val="00E10A4C"/>
    <w:pPr>
      <w:tabs>
        <w:tab w:val="center" w:pos="4536"/>
        <w:tab w:val="right" w:pos="9072"/>
      </w:tabs>
    </w:pPr>
  </w:style>
  <w:style w:type="character" w:customStyle="1" w:styleId="BunntekstTegn">
    <w:name w:val="Bunntekst Tegn"/>
    <w:basedOn w:val="Standardskriftforavsnitt"/>
    <w:link w:val="Bunntekst"/>
    <w:uiPriority w:val="99"/>
    <w:rsid w:val="00E10A4C"/>
    <w:rPr>
      <w:rFonts w:ascii="Times New Roman" w:hAnsi="Times New Roman" w:cs="Times New Roman"/>
      <w:sz w:val="24"/>
      <w:szCs w:val="24"/>
      <w:lang w:eastAsia="nb-N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1F"/>
    <w:pPr>
      <w:spacing w:after="0" w:line="240" w:lineRule="auto"/>
    </w:pPr>
    <w:rPr>
      <w:rFonts w:ascii="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B651F"/>
    <w:pPr>
      <w:ind w:left="720"/>
      <w:contextualSpacing/>
    </w:pPr>
  </w:style>
  <w:style w:type="character" w:styleId="Merknadsreferanse">
    <w:name w:val="annotation reference"/>
    <w:basedOn w:val="Standardskriftforavsnitt"/>
    <w:uiPriority w:val="99"/>
    <w:semiHidden/>
    <w:unhideWhenUsed/>
    <w:rsid w:val="00D95E99"/>
    <w:rPr>
      <w:sz w:val="16"/>
      <w:szCs w:val="16"/>
    </w:rPr>
  </w:style>
  <w:style w:type="paragraph" w:styleId="Merknadstekst">
    <w:name w:val="annotation text"/>
    <w:basedOn w:val="Normal"/>
    <w:link w:val="MerknadstekstTegn"/>
    <w:uiPriority w:val="99"/>
    <w:semiHidden/>
    <w:unhideWhenUsed/>
    <w:rsid w:val="00D95E99"/>
    <w:rPr>
      <w:sz w:val="20"/>
      <w:szCs w:val="20"/>
    </w:rPr>
  </w:style>
  <w:style w:type="character" w:customStyle="1" w:styleId="MerknadstekstTegn">
    <w:name w:val="Merknadstekst Tegn"/>
    <w:basedOn w:val="Standardskriftforavsnitt"/>
    <w:link w:val="Merknadstekst"/>
    <w:uiPriority w:val="99"/>
    <w:semiHidden/>
    <w:rsid w:val="00D95E99"/>
    <w:rPr>
      <w:rFonts w:ascii="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D95E99"/>
    <w:rPr>
      <w:b/>
      <w:bCs/>
    </w:rPr>
  </w:style>
  <w:style w:type="character" w:customStyle="1" w:styleId="KommentaremneTegn">
    <w:name w:val="Kommentaremne Tegn"/>
    <w:basedOn w:val="MerknadstekstTegn"/>
    <w:link w:val="Kommentaremne"/>
    <w:uiPriority w:val="99"/>
    <w:semiHidden/>
    <w:rsid w:val="00D95E99"/>
    <w:rPr>
      <w:rFonts w:ascii="Times New Roman" w:hAnsi="Times New Roman" w:cs="Times New Roman"/>
      <w:b/>
      <w:bCs/>
      <w:sz w:val="20"/>
      <w:szCs w:val="20"/>
      <w:lang w:eastAsia="nb-NO"/>
    </w:rPr>
  </w:style>
  <w:style w:type="paragraph" w:styleId="Bobletekst">
    <w:name w:val="Balloon Text"/>
    <w:basedOn w:val="Normal"/>
    <w:link w:val="BobletekstTegn"/>
    <w:uiPriority w:val="99"/>
    <w:semiHidden/>
    <w:unhideWhenUsed/>
    <w:rsid w:val="00D95E9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95E99"/>
    <w:rPr>
      <w:rFonts w:ascii="Segoe UI" w:hAnsi="Segoe UI" w:cs="Segoe UI"/>
      <w:sz w:val="18"/>
      <w:szCs w:val="18"/>
      <w:lang w:eastAsia="nb-NO"/>
    </w:rPr>
  </w:style>
  <w:style w:type="paragraph" w:styleId="Topptekst">
    <w:name w:val="header"/>
    <w:basedOn w:val="Normal"/>
    <w:link w:val="TopptekstTegn"/>
    <w:uiPriority w:val="99"/>
    <w:unhideWhenUsed/>
    <w:rsid w:val="00E10A4C"/>
    <w:pPr>
      <w:tabs>
        <w:tab w:val="center" w:pos="4536"/>
        <w:tab w:val="right" w:pos="9072"/>
      </w:tabs>
    </w:pPr>
  </w:style>
  <w:style w:type="character" w:customStyle="1" w:styleId="TopptekstTegn">
    <w:name w:val="Topptekst Tegn"/>
    <w:basedOn w:val="Standardskriftforavsnitt"/>
    <w:link w:val="Topptekst"/>
    <w:uiPriority w:val="99"/>
    <w:rsid w:val="00E10A4C"/>
    <w:rPr>
      <w:rFonts w:ascii="Times New Roman" w:hAnsi="Times New Roman" w:cs="Times New Roman"/>
      <w:sz w:val="24"/>
      <w:szCs w:val="24"/>
      <w:lang w:eastAsia="nb-NO"/>
    </w:rPr>
  </w:style>
  <w:style w:type="paragraph" w:styleId="Bunntekst">
    <w:name w:val="footer"/>
    <w:basedOn w:val="Normal"/>
    <w:link w:val="BunntekstTegn"/>
    <w:uiPriority w:val="99"/>
    <w:unhideWhenUsed/>
    <w:rsid w:val="00E10A4C"/>
    <w:pPr>
      <w:tabs>
        <w:tab w:val="center" w:pos="4536"/>
        <w:tab w:val="right" w:pos="9072"/>
      </w:tabs>
    </w:pPr>
  </w:style>
  <w:style w:type="character" w:customStyle="1" w:styleId="BunntekstTegn">
    <w:name w:val="Bunntekst Tegn"/>
    <w:basedOn w:val="Standardskriftforavsnitt"/>
    <w:link w:val="Bunntekst"/>
    <w:uiPriority w:val="99"/>
    <w:rsid w:val="00E10A4C"/>
    <w:rPr>
      <w:rFonts w:ascii="Times New Roman" w:hAnsi="Times New Roman"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5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microsoft.com/office/2011/relationships/commentsExtended" Target="commentsExtended.xml"/><Relationship Id="rId12"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546</Words>
  <Characters>2896</Characters>
  <Application>Microsoft Macintosh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Avinor A</Company>
  <LinksUpToDate>false</LinksUpToDate>
  <CharactersWithSpaces>3436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Andersen, Joachim Westher</dc:creator>
  <cp:keywords/>
  <dc:description/>
  <cp:lastModifiedBy>Ulf Hafseld</cp:lastModifiedBy>
  <cp:revision>5</cp:revision>
  <cp:lastPrinted>2015-09-04T04:50:00Z</cp:lastPrinted>
  <dcterms:created xsi:type="dcterms:W3CDTF">2015-09-03T16:52:00Z</dcterms:created>
  <dcterms:modified xsi:type="dcterms:W3CDTF">2015-09-04T05:33:00Z</dcterms:modified>
</cp:coreProperties>
</file>