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87" w:rsidRDefault="00485687" w:rsidP="007F5FE2">
      <w:pPr>
        <w:pStyle w:val="Rubrik2"/>
        <w:rPr>
          <w:sz w:val="22"/>
        </w:rPr>
      </w:pPr>
    </w:p>
    <w:p w:rsidR="00496E64" w:rsidRPr="00496E64" w:rsidRDefault="00496E64" w:rsidP="00496E64"/>
    <w:p w:rsidR="00485687" w:rsidRDefault="00485687" w:rsidP="007F5FE2">
      <w:pPr>
        <w:pStyle w:val="Rubrik2"/>
        <w:rPr>
          <w:sz w:val="22"/>
        </w:rPr>
      </w:pPr>
    </w:p>
    <w:p w:rsidR="003E2B1E" w:rsidRPr="0067416B" w:rsidRDefault="00882A36" w:rsidP="007F5FE2">
      <w:pPr>
        <w:pStyle w:val="Rubrik2"/>
        <w:rPr>
          <w:sz w:val="22"/>
        </w:rPr>
      </w:pPr>
      <w:r w:rsidRPr="0067416B">
        <w:rPr>
          <w:sz w:val="22"/>
        </w:rPr>
        <w:t xml:space="preserve">Pressmeddelande den </w:t>
      </w:r>
      <w:r w:rsidR="00757CCF">
        <w:rPr>
          <w:sz w:val="22"/>
        </w:rPr>
        <w:t>2</w:t>
      </w:r>
      <w:r w:rsidR="001E47AA">
        <w:rPr>
          <w:sz w:val="22"/>
        </w:rPr>
        <w:t>8</w:t>
      </w:r>
      <w:r w:rsidR="003E2B1E" w:rsidRPr="0067416B">
        <w:rPr>
          <w:sz w:val="22"/>
        </w:rPr>
        <w:t xml:space="preserve">:e mars 2019 </w:t>
      </w:r>
    </w:p>
    <w:p w:rsidR="005D2EE8" w:rsidRPr="0067416B" w:rsidRDefault="005D2EE8" w:rsidP="005D2EE8">
      <w:pPr>
        <w:rPr>
          <w:sz w:val="20"/>
        </w:rPr>
      </w:pPr>
    </w:p>
    <w:p w:rsidR="00C856AA" w:rsidRDefault="000259F3" w:rsidP="00C856AA">
      <w:pPr>
        <w:pStyle w:val="Rubrik"/>
        <w:jc w:val="left"/>
        <w:rPr>
          <w:sz w:val="40"/>
        </w:rPr>
      </w:pPr>
      <w:r>
        <w:rPr>
          <w:sz w:val="40"/>
        </w:rPr>
        <w:t>Företagen med högt engagemang</w:t>
      </w:r>
      <w:r w:rsidR="004731C1">
        <w:rPr>
          <w:sz w:val="40"/>
        </w:rPr>
        <w:t>:</w:t>
      </w:r>
      <w:r w:rsidR="00E34B85">
        <w:rPr>
          <w:sz w:val="40"/>
        </w:rPr>
        <w:t xml:space="preserve"> Här är Sveriges Bästa Arbetsplatser</w:t>
      </w:r>
    </w:p>
    <w:p w:rsidR="00496E64" w:rsidRDefault="00496E64" w:rsidP="00877E2C">
      <w:pPr>
        <w:pStyle w:val="Rubrik1"/>
        <w:spacing w:line="312" w:lineRule="auto"/>
        <w:jc w:val="left"/>
        <w:rPr>
          <w:sz w:val="22"/>
        </w:rPr>
      </w:pPr>
    </w:p>
    <w:p w:rsidR="004731C1" w:rsidRDefault="00496E64" w:rsidP="00877E2C">
      <w:pPr>
        <w:pStyle w:val="Rubrik1"/>
        <w:spacing w:line="312" w:lineRule="auto"/>
        <w:jc w:val="left"/>
        <w:rPr>
          <w:sz w:val="22"/>
        </w:rPr>
      </w:pPr>
      <w:r>
        <w:rPr>
          <w:sz w:val="22"/>
        </w:rPr>
        <w:t>Över 600 gäster firade under onsdagskvällen</w:t>
      </w:r>
      <w:r w:rsidR="004731C1">
        <w:rPr>
          <w:sz w:val="22"/>
        </w:rPr>
        <w:t xml:space="preserve"> Sveriges Bästa Arbetsplats</w:t>
      </w:r>
      <w:r w:rsidR="000259F3">
        <w:rPr>
          <w:sz w:val="22"/>
        </w:rPr>
        <w:t>er</w:t>
      </w:r>
      <w:r w:rsidR="004731C1">
        <w:rPr>
          <w:sz w:val="22"/>
        </w:rPr>
        <w:t xml:space="preserve"> </w:t>
      </w:r>
      <w:r>
        <w:rPr>
          <w:sz w:val="22"/>
        </w:rPr>
        <w:t xml:space="preserve">på den årliga </w:t>
      </w:r>
      <w:r w:rsidR="004731C1">
        <w:rPr>
          <w:sz w:val="22"/>
        </w:rPr>
        <w:t>Great Place to Work-galan på Cir</w:t>
      </w:r>
      <w:r w:rsidR="000259F3">
        <w:rPr>
          <w:sz w:val="22"/>
        </w:rPr>
        <w:t>k</w:t>
      </w:r>
      <w:r w:rsidR="004731C1">
        <w:rPr>
          <w:sz w:val="22"/>
        </w:rPr>
        <w:t xml:space="preserve">us i Stockholm. Fler </w:t>
      </w:r>
      <w:r>
        <w:rPr>
          <w:sz w:val="22"/>
        </w:rPr>
        <w:t>organisationer</w:t>
      </w:r>
      <w:r w:rsidR="004731C1">
        <w:rPr>
          <w:sz w:val="22"/>
        </w:rPr>
        <w:t xml:space="preserve"> än någonsin har varit med i studien som </w:t>
      </w:r>
      <w:r w:rsidR="000259F3">
        <w:rPr>
          <w:sz w:val="22"/>
        </w:rPr>
        <w:t xml:space="preserve">belyser </w:t>
      </w:r>
      <w:r w:rsidR="004731C1">
        <w:rPr>
          <w:sz w:val="22"/>
        </w:rPr>
        <w:t xml:space="preserve">engagemang och arbetsplatskultur.  </w:t>
      </w:r>
    </w:p>
    <w:p w:rsidR="004731C1" w:rsidRDefault="004731C1" w:rsidP="00877E2C">
      <w:pPr>
        <w:pStyle w:val="Rubrik1"/>
        <w:spacing w:line="312" w:lineRule="auto"/>
        <w:jc w:val="left"/>
        <w:rPr>
          <w:sz w:val="22"/>
        </w:rPr>
      </w:pPr>
    </w:p>
    <w:p w:rsidR="00C856AA" w:rsidRPr="004731C1" w:rsidRDefault="004731C1" w:rsidP="00877E2C">
      <w:pPr>
        <w:pStyle w:val="Rubrik1"/>
        <w:spacing w:line="312" w:lineRule="auto"/>
        <w:jc w:val="left"/>
        <w:rPr>
          <w:b w:val="0"/>
          <w:sz w:val="22"/>
        </w:rPr>
      </w:pPr>
      <w:r w:rsidRPr="001D0563">
        <w:rPr>
          <w:szCs w:val="20"/>
        </w:rPr>
        <w:t xml:space="preserve">STOCKHOLM: </w:t>
      </w:r>
      <w:r w:rsidRPr="004731C1">
        <w:rPr>
          <w:b w:val="0"/>
          <w:sz w:val="22"/>
        </w:rPr>
        <w:t>Vid ett tillfälle om året samlas de i samma rum och firar det de har gemensamt</w:t>
      </w:r>
      <w:r>
        <w:rPr>
          <w:b w:val="0"/>
          <w:sz w:val="22"/>
        </w:rPr>
        <w:t>: Förståelsen för att det är</w:t>
      </w:r>
      <w:r w:rsidRPr="004731C1">
        <w:rPr>
          <w:b w:val="0"/>
          <w:sz w:val="22"/>
        </w:rPr>
        <w:t xml:space="preserve"> medarbetarnas engagemang som avgör framgången</w:t>
      </w:r>
      <w:r w:rsidR="006355B4">
        <w:rPr>
          <w:b w:val="0"/>
          <w:sz w:val="22"/>
        </w:rPr>
        <w:t xml:space="preserve"> kombinerat med</w:t>
      </w:r>
      <w:r>
        <w:rPr>
          <w:b w:val="0"/>
          <w:sz w:val="22"/>
        </w:rPr>
        <w:t xml:space="preserve"> förmågan att prioritera strategisk </w:t>
      </w:r>
      <w:r w:rsidRPr="004731C1">
        <w:rPr>
          <w:b w:val="0"/>
          <w:sz w:val="22"/>
        </w:rPr>
        <w:t>arbetsplatskultur</w:t>
      </w:r>
      <w:r>
        <w:rPr>
          <w:b w:val="0"/>
          <w:sz w:val="22"/>
        </w:rPr>
        <w:t xml:space="preserve">. Med det engagemanget </w:t>
      </w:r>
      <w:r w:rsidR="000259F3">
        <w:rPr>
          <w:b w:val="0"/>
          <w:sz w:val="22"/>
        </w:rPr>
        <w:t xml:space="preserve">och det fokuserade arbetet </w:t>
      </w:r>
      <w:r>
        <w:rPr>
          <w:b w:val="0"/>
          <w:sz w:val="22"/>
        </w:rPr>
        <w:t xml:space="preserve">har </w:t>
      </w:r>
      <w:r w:rsidR="000259F3">
        <w:rPr>
          <w:b w:val="0"/>
          <w:sz w:val="22"/>
        </w:rPr>
        <w:t xml:space="preserve">60 </w:t>
      </w:r>
      <w:r w:rsidR="00496E64">
        <w:rPr>
          <w:b w:val="0"/>
          <w:sz w:val="22"/>
        </w:rPr>
        <w:t>organisationer</w:t>
      </w:r>
      <w:r w:rsidRPr="004731C1">
        <w:rPr>
          <w:b w:val="0"/>
          <w:sz w:val="22"/>
        </w:rPr>
        <w:t xml:space="preserve"> tagit sig hela vägen till listan över Sveriges Bästa Arbetsplatser.</w:t>
      </w:r>
      <w:r w:rsidR="00496E64">
        <w:rPr>
          <w:b w:val="0"/>
          <w:sz w:val="22"/>
        </w:rPr>
        <w:t xml:space="preserve"> 300 arbetsgivare</w:t>
      </w:r>
      <w:r w:rsidR="000259F3">
        <w:rPr>
          <w:b w:val="0"/>
          <w:sz w:val="22"/>
        </w:rPr>
        <w:t xml:space="preserve">, fler än någonsin, har deltagit i studien. Det är ett tydligt tecken på att förståelsen för kopplingen mellan verksamhetens resultat och medarbetarnas engagemang blir allt självklarare för ledningar runtom bland Sveriges organisationer. </w:t>
      </w:r>
    </w:p>
    <w:p w:rsidR="0051144D" w:rsidRPr="0067416B" w:rsidRDefault="00C856AA" w:rsidP="00B37FC3">
      <w:pPr>
        <w:pStyle w:val="Rubrik1"/>
        <w:spacing w:line="312" w:lineRule="auto"/>
        <w:jc w:val="left"/>
        <w:rPr>
          <w:sz w:val="20"/>
        </w:rPr>
      </w:pPr>
      <w:r>
        <w:rPr>
          <w:sz w:val="22"/>
        </w:rPr>
        <w:t xml:space="preserve"> </w:t>
      </w:r>
    </w:p>
    <w:p w:rsidR="00C856AA" w:rsidRDefault="000259F3" w:rsidP="00B37FC3">
      <w:pPr>
        <w:spacing w:line="312" w:lineRule="auto"/>
      </w:pPr>
      <w:r>
        <w:rPr>
          <w:color w:val="auto"/>
          <w:szCs w:val="20"/>
        </w:rPr>
        <w:t xml:space="preserve">Stolthet, kamratskap och tillitsfullt ledarskap är det som driver engagemang. </w:t>
      </w:r>
      <w:r w:rsidR="006355B4">
        <w:t>Framför allt är det ledare</w:t>
      </w:r>
      <w:r>
        <w:t xml:space="preserve"> som går att lita </w:t>
      </w:r>
      <w:r w:rsidR="006355B4">
        <w:t>som är</w:t>
      </w:r>
      <w:r>
        <w:t xml:space="preserve"> A och O för om man ska lyckas bli en utmärkt arbetsplats.</w:t>
      </w:r>
      <w:r w:rsidR="00C856AA" w:rsidRPr="00AC27C0">
        <w:t xml:space="preserve"> Först när tilliten är på plats finns det utrymme för innovation, kreativitet och engagemang. </w:t>
      </w:r>
      <w:r>
        <w:rPr>
          <w:color w:val="auto"/>
          <w:szCs w:val="20"/>
        </w:rPr>
        <w:t xml:space="preserve">Bland Sveriges bästa arbetsplatser 2019 svarar 86% </w:t>
      </w:r>
      <w:r>
        <w:t>av medarbetarna att de upplever ledarskapet som ärligt och etiskt inom sin organisation. Bland svenska arbetsplatser är genomsnittet 58%.</w:t>
      </w:r>
    </w:p>
    <w:p w:rsidR="00C856AA" w:rsidRDefault="00C856AA" w:rsidP="00C856AA"/>
    <w:p w:rsidR="00C856AA" w:rsidRPr="00784577" w:rsidRDefault="00C856AA" w:rsidP="00C856AA">
      <w:pPr>
        <w:rPr>
          <w:i/>
        </w:rPr>
      </w:pPr>
      <w:r w:rsidRPr="00784577">
        <w:rPr>
          <w:i/>
        </w:rPr>
        <w:t>”En hållbar arbetsplatskultur och ett högt engagemang är ingenting som kommer av sig självt. Det kräver att ledningen förstår att prioritera medarbetarna, det kräver investeringar och det kräver tid, men vi vet att det lönar sig. Att vinna utmärkelsen Sveriges Bästa Arbetsplats är något som alla medarbetare kan vara stolta över. Engagemang är en förutsättning för framgång idag. ”</w:t>
      </w:r>
    </w:p>
    <w:p w:rsidR="00C856AA" w:rsidRPr="00AC27C0" w:rsidRDefault="00C856AA" w:rsidP="00C856AA">
      <w:pPr>
        <w:ind w:left="1304"/>
      </w:pPr>
      <w:r w:rsidRPr="00AC27C0">
        <w:t>Maria Grudén, vd Great Place to Work Sverige</w:t>
      </w:r>
    </w:p>
    <w:p w:rsidR="00C856AA" w:rsidRDefault="00C856AA" w:rsidP="00C856AA"/>
    <w:p w:rsidR="00A66216" w:rsidRDefault="00A66216" w:rsidP="00A66216">
      <w:pPr>
        <w:rPr>
          <w:rFonts w:ascii="Calibri" w:hAnsi="Calibri" w:cs="Times New Roman"/>
          <w:bCs w:val="0"/>
          <w:color w:val="auto"/>
        </w:rPr>
      </w:pPr>
      <w:r>
        <w:rPr>
          <w:color w:val="auto"/>
          <w:szCs w:val="20"/>
        </w:rPr>
        <w:t xml:space="preserve">Här hittar du listan: </w:t>
      </w:r>
      <w:hyperlink r:id="rId7" w:history="1">
        <w:r>
          <w:rPr>
            <w:rStyle w:val="Hyperlnk"/>
          </w:rPr>
          <w:t>www.greatplacetowork.se/sverigesbastaarbetsplatser</w:t>
        </w:r>
      </w:hyperlink>
      <w:r>
        <w:t xml:space="preserve"> </w:t>
      </w:r>
    </w:p>
    <w:p w:rsidR="00C856AA" w:rsidRDefault="00C856AA" w:rsidP="0067416B">
      <w:pPr>
        <w:spacing w:line="312" w:lineRule="auto"/>
        <w:rPr>
          <w:color w:val="auto"/>
          <w:szCs w:val="20"/>
        </w:rPr>
      </w:pPr>
    </w:p>
    <w:p w:rsidR="00485687" w:rsidRDefault="00485687">
      <w:pPr>
        <w:spacing w:line="240" w:lineRule="auto"/>
        <w:jc w:val="left"/>
        <w:rPr>
          <w:b/>
          <w:color w:val="auto"/>
          <w:szCs w:val="20"/>
        </w:rPr>
      </w:pPr>
      <w:r>
        <w:rPr>
          <w:b/>
          <w:color w:val="auto"/>
          <w:szCs w:val="20"/>
        </w:rPr>
        <w:br w:type="page"/>
      </w:r>
    </w:p>
    <w:p w:rsidR="00485687" w:rsidRDefault="00485687" w:rsidP="0067416B">
      <w:pPr>
        <w:spacing w:line="312" w:lineRule="auto"/>
        <w:rPr>
          <w:b/>
          <w:color w:val="auto"/>
          <w:szCs w:val="20"/>
        </w:rPr>
      </w:pPr>
      <w:r>
        <w:rPr>
          <w:b/>
          <w:color w:val="auto"/>
          <w:szCs w:val="20"/>
        </w:rPr>
        <w:lastRenderedPageBreak/>
        <w:t xml:space="preserve">Här är Sveriges Bästa Arbetsplatser 2019 </w:t>
      </w:r>
    </w:p>
    <w:p w:rsidR="00485687" w:rsidRDefault="00485687" w:rsidP="0067416B">
      <w:pPr>
        <w:spacing w:line="312" w:lineRule="auto"/>
        <w:rPr>
          <w:b/>
          <w:color w:val="auto"/>
          <w:szCs w:val="20"/>
        </w:rPr>
      </w:pPr>
    </w:p>
    <w:tbl>
      <w:tblPr>
        <w:tblW w:w="8800" w:type="dxa"/>
        <w:tblCellMar>
          <w:left w:w="70" w:type="dxa"/>
          <w:right w:w="70" w:type="dxa"/>
        </w:tblCellMar>
        <w:tblLook w:val="04A0" w:firstRow="1" w:lastRow="0" w:firstColumn="1" w:lastColumn="0" w:noHBand="0" w:noVBand="1"/>
      </w:tblPr>
      <w:tblGrid>
        <w:gridCol w:w="600"/>
        <w:gridCol w:w="2180"/>
        <w:gridCol w:w="240"/>
        <w:gridCol w:w="600"/>
        <w:gridCol w:w="2180"/>
        <w:gridCol w:w="220"/>
        <w:gridCol w:w="600"/>
        <w:gridCol w:w="2180"/>
      </w:tblGrid>
      <w:tr w:rsidR="00485687" w:rsidRPr="00485687" w:rsidTr="00485687">
        <w:trPr>
          <w:trHeight w:val="499"/>
        </w:trPr>
        <w:tc>
          <w:tcPr>
            <w:tcW w:w="600" w:type="dxa"/>
            <w:tcBorders>
              <w:top w:val="nil"/>
              <w:left w:val="nil"/>
              <w:bottom w:val="nil"/>
              <w:right w:val="nil"/>
            </w:tcBorders>
            <w:shd w:val="clear" w:color="auto" w:fill="auto"/>
            <w:vAlign w:val="bottom"/>
            <w:hideMark/>
          </w:tcPr>
          <w:p w:rsidR="00485687" w:rsidRPr="00485687" w:rsidRDefault="00485687" w:rsidP="00485687">
            <w:pPr>
              <w:spacing w:line="240" w:lineRule="auto"/>
              <w:jc w:val="center"/>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Plats</w:t>
            </w:r>
          </w:p>
        </w:tc>
        <w:tc>
          <w:tcPr>
            <w:tcW w:w="2180" w:type="dxa"/>
            <w:tcBorders>
              <w:top w:val="nil"/>
              <w:left w:val="nil"/>
              <w:bottom w:val="nil"/>
              <w:right w:val="nil"/>
            </w:tcBorders>
            <w:shd w:val="clear" w:color="auto" w:fill="auto"/>
            <w:hideMark/>
          </w:tcPr>
          <w:p w:rsidR="00485687" w:rsidRPr="00485687" w:rsidRDefault="00485687" w:rsidP="00485687">
            <w:pPr>
              <w:spacing w:line="240" w:lineRule="auto"/>
              <w:jc w:val="left"/>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Små</w:t>
            </w:r>
            <w:r w:rsidRPr="00485687">
              <w:rPr>
                <w:rFonts w:ascii="Calibri" w:eastAsia="Times New Roman" w:hAnsi="Calibri" w:cs="Times New Roman"/>
                <w:b/>
                <w:color w:val="auto"/>
                <w:sz w:val="20"/>
                <w:szCs w:val="20"/>
                <w:lang w:eastAsia="sv-SE"/>
              </w:rPr>
              <w:br/>
              <w:t>20-49  medarbetare</w:t>
            </w:r>
          </w:p>
        </w:tc>
        <w:tc>
          <w:tcPr>
            <w:tcW w:w="240" w:type="dxa"/>
            <w:tcBorders>
              <w:top w:val="nil"/>
              <w:left w:val="nil"/>
              <w:bottom w:val="nil"/>
              <w:right w:val="nil"/>
            </w:tcBorders>
            <w:shd w:val="clear" w:color="auto" w:fill="auto"/>
            <w:hideMark/>
          </w:tcPr>
          <w:p w:rsidR="00485687" w:rsidRPr="00485687" w:rsidRDefault="00485687" w:rsidP="00485687">
            <w:pPr>
              <w:spacing w:line="240" w:lineRule="auto"/>
              <w:jc w:val="left"/>
              <w:rPr>
                <w:rFonts w:ascii="Calibri" w:eastAsia="Times New Roman" w:hAnsi="Calibri" w:cs="Times New Roman"/>
                <w:b/>
                <w:color w:val="auto"/>
                <w:sz w:val="20"/>
                <w:szCs w:val="20"/>
                <w:lang w:eastAsia="sv-SE"/>
              </w:rPr>
            </w:pPr>
          </w:p>
        </w:tc>
        <w:tc>
          <w:tcPr>
            <w:tcW w:w="600" w:type="dxa"/>
            <w:tcBorders>
              <w:top w:val="nil"/>
              <w:left w:val="nil"/>
              <w:bottom w:val="nil"/>
              <w:right w:val="nil"/>
            </w:tcBorders>
            <w:shd w:val="clear" w:color="auto" w:fill="auto"/>
            <w:vAlign w:val="bottom"/>
            <w:hideMark/>
          </w:tcPr>
          <w:p w:rsidR="00485687" w:rsidRPr="00485687" w:rsidRDefault="00485687" w:rsidP="00485687">
            <w:pPr>
              <w:spacing w:line="240" w:lineRule="auto"/>
              <w:jc w:val="center"/>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Plats</w:t>
            </w:r>
          </w:p>
        </w:tc>
        <w:tc>
          <w:tcPr>
            <w:tcW w:w="2180" w:type="dxa"/>
            <w:tcBorders>
              <w:top w:val="nil"/>
              <w:left w:val="nil"/>
              <w:bottom w:val="nil"/>
              <w:right w:val="nil"/>
            </w:tcBorders>
            <w:shd w:val="clear" w:color="auto" w:fill="auto"/>
            <w:hideMark/>
          </w:tcPr>
          <w:p w:rsidR="00485687" w:rsidRPr="00485687" w:rsidRDefault="00485687" w:rsidP="00485687">
            <w:pPr>
              <w:spacing w:line="240" w:lineRule="auto"/>
              <w:jc w:val="left"/>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Medelstora</w:t>
            </w:r>
            <w:r w:rsidRPr="00485687">
              <w:rPr>
                <w:rFonts w:ascii="Calibri" w:eastAsia="Times New Roman" w:hAnsi="Calibri" w:cs="Times New Roman"/>
                <w:b/>
                <w:color w:val="auto"/>
                <w:sz w:val="20"/>
                <w:szCs w:val="20"/>
                <w:lang w:eastAsia="sv-SE"/>
              </w:rPr>
              <w:br/>
              <w:t>50-249  medarbetare</w:t>
            </w:r>
          </w:p>
        </w:tc>
        <w:tc>
          <w:tcPr>
            <w:tcW w:w="220" w:type="dxa"/>
            <w:tcBorders>
              <w:top w:val="nil"/>
              <w:left w:val="nil"/>
              <w:bottom w:val="nil"/>
              <w:right w:val="nil"/>
            </w:tcBorders>
            <w:shd w:val="clear" w:color="auto" w:fill="auto"/>
            <w:hideMark/>
          </w:tcPr>
          <w:p w:rsidR="00485687" w:rsidRPr="00485687" w:rsidRDefault="00485687" w:rsidP="00485687">
            <w:pPr>
              <w:spacing w:line="240" w:lineRule="auto"/>
              <w:jc w:val="left"/>
              <w:rPr>
                <w:rFonts w:ascii="Calibri" w:eastAsia="Times New Roman" w:hAnsi="Calibri" w:cs="Times New Roman"/>
                <w:b/>
                <w:color w:val="auto"/>
                <w:sz w:val="20"/>
                <w:szCs w:val="20"/>
                <w:lang w:eastAsia="sv-SE"/>
              </w:rPr>
            </w:pPr>
          </w:p>
        </w:tc>
        <w:tc>
          <w:tcPr>
            <w:tcW w:w="600" w:type="dxa"/>
            <w:tcBorders>
              <w:top w:val="nil"/>
              <w:left w:val="nil"/>
              <w:bottom w:val="nil"/>
              <w:right w:val="nil"/>
            </w:tcBorders>
            <w:shd w:val="clear" w:color="auto" w:fill="auto"/>
            <w:vAlign w:val="bottom"/>
            <w:hideMark/>
          </w:tcPr>
          <w:p w:rsidR="00485687" w:rsidRPr="00485687" w:rsidRDefault="00485687" w:rsidP="00485687">
            <w:pPr>
              <w:spacing w:line="240" w:lineRule="auto"/>
              <w:jc w:val="center"/>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Plats</w:t>
            </w:r>
          </w:p>
        </w:tc>
        <w:tc>
          <w:tcPr>
            <w:tcW w:w="2180" w:type="dxa"/>
            <w:tcBorders>
              <w:top w:val="nil"/>
              <w:left w:val="nil"/>
              <w:bottom w:val="nil"/>
              <w:right w:val="nil"/>
            </w:tcBorders>
            <w:shd w:val="clear" w:color="auto" w:fill="auto"/>
            <w:hideMark/>
          </w:tcPr>
          <w:p w:rsidR="00485687" w:rsidRPr="00485687" w:rsidRDefault="00485687" w:rsidP="00485687">
            <w:pPr>
              <w:spacing w:line="240" w:lineRule="auto"/>
              <w:jc w:val="left"/>
              <w:rPr>
                <w:rFonts w:ascii="Calibri" w:eastAsia="Times New Roman" w:hAnsi="Calibri" w:cs="Times New Roman"/>
                <w:b/>
                <w:color w:val="auto"/>
                <w:sz w:val="20"/>
                <w:szCs w:val="20"/>
                <w:lang w:eastAsia="sv-SE"/>
              </w:rPr>
            </w:pPr>
            <w:r w:rsidRPr="00485687">
              <w:rPr>
                <w:rFonts w:ascii="Calibri" w:eastAsia="Times New Roman" w:hAnsi="Calibri" w:cs="Times New Roman"/>
                <w:b/>
                <w:color w:val="auto"/>
                <w:sz w:val="20"/>
                <w:szCs w:val="20"/>
                <w:lang w:eastAsia="sv-SE"/>
              </w:rPr>
              <w:t xml:space="preserve">Stora </w:t>
            </w:r>
            <w:r w:rsidRPr="00485687">
              <w:rPr>
                <w:rFonts w:ascii="Calibri" w:eastAsia="Times New Roman" w:hAnsi="Calibri" w:cs="Times New Roman"/>
                <w:b/>
                <w:color w:val="auto"/>
                <w:sz w:val="20"/>
                <w:szCs w:val="20"/>
                <w:lang w:eastAsia="sv-SE"/>
              </w:rPr>
              <w:br/>
              <w:t>250+ medarbetare</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Regent</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Cygni</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Hilti</w:t>
            </w:r>
            <w:proofErr w:type="spellEnd"/>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Polar Cape Consulting</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Key</w:t>
            </w:r>
            <w:proofErr w:type="spellEnd"/>
            <w:r w:rsidRPr="00485687">
              <w:rPr>
                <w:rFonts w:ascii="Calibri" w:eastAsia="Times New Roman" w:hAnsi="Calibri" w:cs="Times New Roman"/>
                <w:bCs w:val="0"/>
                <w:color w:val="auto"/>
                <w:lang w:eastAsia="sv-SE"/>
              </w:rPr>
              <w:t xml:space="preserve"> Solutions</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Smarteyes</w:t>
            </w:r>
            <w:proofErr w:type="spellEnd"/>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LeanOn</w:t>
            </w:r>
            <w:proofErr w:type="spellEnd"/>
            <w:r w:rsidRPr="00485687">
              <w:rPr>
                <w:rFonts w:ascii="Calibri" w:eastAsia="Times New Roman" w:hAnsi="Calibri" w:cs="Times New Roman"/>
                <w:bCs w:val="0"/>
                <w:color w:val="auto"/>
                <w:lang w:eastAsia="sv-SE"/>
              </w:rPr>
              <w:t xml:space="preserve"> AB</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AbbVie</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Newsec</w:t>
            </w:r>
            <w:proofErr w:type="spellEnd"/>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Cupole</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Tenant</w:t>
            </w:r>
            <w:proofErr w:type="spellEnd"/>
            <w:r w:rsidRPr="00485687">
              <w:rPr>
                <w:rFonts w:ascii="Calibri" w:eastAsia="Times New Roman" w:hAnsi="Calibri" w:cs="Times New Roman"/>
                <w:bCs w:val="0"/>
                <w:color w:val="auto"/>
                <w:lang w:eastAsia="sv-SE"/>
              </w:rPr>
              <w:t xml:space="preserve"> &amp; Partner</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SBAB</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eastAsia="sv-SE"/>
              </w:rPr>
            </w:pPr>
            <w:proofErr w:type="spellStart"/>
            <w:r w:rsidRPr="00485687">
              <w:rPr>
                <w:rFonts w:ascii="Calibri" w:eastAsia="Times New Roman" w:hAnsi="Calibri" w:cs="Times New Roman"/>
                <w:bCs w:val="0"/>
                <w:color w:val="auto"/>
                <w:sz w:val="20"/>
                <w:szCs w:val="20"/>
                <w:lang w:eastAsia="sv-SE"/>
              </w:rPr>
              <w:t>Protek</w:t>
            </w:r>
            <w:proofErr w:type="spellEnd"/>
            <w:r w:rsidRPr="00485687">
              <w:rPr>
                <w:rFonts w:ascii="Calibri" w:eastAsia="Times New Roman" w:hAnsi="Calibri" w:cs="Times New Roman"/>
                <w:bCs w:val="0"/>
                <w:color w:val="auto"/>
                <w:sz w:val="20"/>
                <w:szCs w:val="20"/>
                <w:lang w:eastAsia="sv-SE"/>
              </w:rPr>
              <w:t xml:space="preserve"> </w:t>
            </w:r>
            <w:proofErr w:type="spellStart"/>
            <w:r w:rsidRPr="00485687">
              <w:rPr>
                <w:rFonts w:ascii="Calibri" w:eastAsia="Times New Roman" w:hAnsi="Calibri" w:cs="Times New Roman"/>
                <w:bCs w:val="0"/>
                <w:color w:val="auto"/>
                <w:sz w:val="20"/>
                <w:szCs w:val="20"/>
                <w:lang w:eastAsia="sv-SE"/>
              </w:rPr>
              <w:t>development</w:t>
            </w:r>
            <w:proofErr w:type="spellEnd"/>
            <w:r w:rsidRPr="00485687">
              <w:rPr>
                <w:rFonts w:ascii="Calibri" w:eastAsia="Times New Roman" w:hAnsi="Calibri" w:cs="Times New Roman"/>
                <w:bCs w:val="0"/>
                <w:color w:val="auto"/>
                <w:sz w:val="20"/>
                <w:szCs w:val="20"/>
                <w:lang w:eastAsia="sv-SE"/>
              </w:rPr>
              <w:t xml:space="preserve"> </w:t>
            </w:r>
            <w:proofErr w:type="spellStart"/>
            <w:r w:rsidRPr="00485687">
              <w:rPr>
                <w:rFonts w:ascii="Calibri" w:eastAsia="Times New Roman" w:hAnsi="Calibri" w:cs="Times New Roman"/>
                <w:bCs w:val="0"/>
                <w:color w:val="auto"/>
                <w:sz w:val="20"/>
                <w:szCs w:val="20"/>
                <w:lang w:eastAsia="sv-SE"/>
              </w:rPr>
              <w:t>sweden</w:t>
            </w:r>
            <w:proofErr w:type="spellEnd"/>
            <w:r w:rsidRPr="00485687">
              <w:rPr>
                <w:rFonts w:ascii="Calibri" w:eastAsia="Times New Roman" w:hAnsi="Calibri" w:cs="Times New Roman"/>
                <w:bCs w:val="0"/>
                <w:color w:val="auto"/>
                <w:sz w:val="20"/>
                <w:szCs w:val="20"/>
                <w:lang w:eastAsia="sv-SE"/>
              </w:rPr>
              <w:t xml:space="preserve"> ab</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Iterio</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3</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6</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eastAsia="sv-SE"/>
              </w:rPr>
            </w:pPr>
            <w:r w:rsidRPr="00485687">
              <w:rPr>
                <w:rFonts w:ascii="Calibri" w:eastAsia="Times New Roman" w:hAnsi="Calibri" w:cs="Times New Roman"/>
                <w:bCs w:val="0"/>
                <w:color w:val="auto"/>
                <w:sz w:val="20"/>
                <w:szCs w:val="20"/>
                <w:lang w:eastAsia="sv-SE"/>
              </w:rPr>
              <w:t>Studieförbundet Vuxenskolan Halland</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6</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Bostads AB Mimer</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6</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eastAsia="sv-SE"/>
              </w:rPr>
            </w:pPr>
            <w:r w:rsidRPr="00485687">
              <w:rPr>
                <w:rFonts w:ascii="Calibri" w:eastAsia="Times New Roman" w:hAnsi="Calibri" w:cs="Times New Roman"/>
                <w:bCs w:val="0"/>
                <w:color w:val="auto"/>
                <w:sz w:val="20"/>
                <w:szCs w:val="20"/>
                <w:lang w:eastAsia="sv-SE"/>
              </w:rPr>
              <w:t>MTA Bygg och Anläggning AB</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7</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Agero</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7</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Centiro Solutions</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7</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Tyréns</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8</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val="en-US" w:eastAsia="sv-SE"/>
              </w:rPr>
            </w:pPr>
            <w:r w:rsidRPr="00485687">
              <w:rPr>
                <w:rFonts w:ascii="Calibri" w:eastAsia="Times New Roman" w:hAnsi="Calibri" w:cs="Times New Roman"/>
                <w:bCs w:val="0"/>
                <w:color w:val="auto"/>
                <w:sz w:val="20"/>
                <w:szCs w:val="20"/>
                <w:lang w:val="en-US" w:eastAsia="sv-SE"/>
              </w:rPr>
              <w:t>W. L. Gore &amp; Associates Scandinavia AB</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sz w:val="20"/>
                <w:szCs w:val="20"/>
                <w:lang w:val="en-US"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8</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Multisoft</w:t>
            </w:r>
            <w:proofErr w:type="spellEnd"/>
            <w:r w:rsidRPr="00485687">
              <w:rPr>
                <w:rFonts w:ascii="Calibri" w:eastAsia="Times New Roman" w:hAnsi="Calibri" w:cs="Times New Roman"/>
                <w:bCs w:val="0"/>
                <w:color w:val="auto"/>
                <w:lang w:eastAsia="sv-SE"/>
              </w:rPr>
              <w:t xml:space="preserve"> AB</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8</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AB Svenska Bostäder</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9</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Workday</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9</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Stångåstaden</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9</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Sparbanken Skåne AB</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10</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MUM Consulting</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10</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Holm Henning &amp; Partners</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10</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Benify</w:t>
            </w:r>
            <w:proofErr w:type="spellEnd"/>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Reach</w:t>
            </w:r>
            <w:proofErr w:type="spellEnd"/>
            <w:r w:rsidRPr="00485687">
              <w:rPr>
                <w:rFonts w:ascii="Calibri" w:eastAsia="Times New Roman" w:hAnsi="Calibri" w:cs="Times New Roman"/>
                <w:bCs w:val="0"/>
                <w:color w:val="auto"/>
                <w:lang w:eastAsia="sv-SE"/>
              </w:rPr>
              <w:t xml:space="preserve"> Consulting</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SICK IVP</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Liseberg AB</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Sundbom &amp; Partners</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Transcendent Group</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Synoptik Sweden AB</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Kraftkonsult</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Frontit</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Fastighetsbyrån</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Antrop</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Webstep</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Nordic Choice Hotels</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Skyltmax</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15</w:t>
            </w:r>
          </w:p>
        </w:tc>
        <w:tc>
          <w:tcPr>
            <w:tcW w:w="2180" w:type="dxa"/>
            <w:tcBorders>
              <w:top w:val="nil"/>
              <w:left w:val="nil"/>
              <w:bottom w:val="nil"/>
              <w:right w:val="nil"/>
            </w:tcBorders>
            <w:shd w:val="clear" w:color="auto" w:fill="auto"/>
            <w:vAlign w:val="center"/>
            <w:hideMark/>
          </w:tcPr>
          <w:p w:rsidR="00485687" w:rsidRPr="00485687" w:rsidRDefault="006B6C72" w:rsidP="00485687">
            <w:pPr>
              <w:spacing w:line="240" w:lineRule="auto"/>
              <w:jc w:val="left"/>
              <w:rPr>
                <w:rFonts w:ascii="Calibri" w:eastAsia="Times New Roman" w:hAnsi="Calibri" w:cs="Times New Roman"/>
                <w:bCs w:val="0"/>
                <w:color w:val="auto"/>
                <w:lang w:eastAsia="sv-SE"/>
              </w:rPr>
            </w:pPr>
            <w:r>
              <w:rPr>
                <w:rFonts w:ascii="Calibri" w:eastAsia="Times New Roman" w:hAnsi="Calibri" w:cs="Times New Roman"/>
                <w:bCs w:val="0"/>
                <w:color w:val="auto"/>
                <w:lang w:eastAsia="sv-SE"/>
              </w:rPr>
              <w:t xml:space="preserve">Brand </w:t>
            </w:r>
            <w:proofErr w:type="spellStart"/>
            <w:r>
              <w:rPr>
                <w:rFonts w:ascii="Calibri" w:eastAsia="Times New Roman" w:hAnsi="Calibri" w:cs="Times New Roman"/>
                <w:bCs w:val="0"/>
                <w:color w:val="auto"/>
                <w:lang w:eastAsia="sv-SE"/>
              </w:rPr>
              <w:t>Invest</w:t>
            </w:r>
            <w:proofErr w:type="spellEnd"/>
            <w:r>
              <w:rPr>
                <w:rFonts w:ascii="Calibri" w:eastAsia="Times New Roman" w:hAnsi="Calibri" w:cs="Times New Roman"/>
                <w:bCs w:val="0"/>
                <w:color w:val="auto"/>
                <w:lang w:eastAsia="sv-SE"/>
              </w:rPr>
              <w:t xml:space="preserve"> 2005 AB</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IFS</w:t>
            </w: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16</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 xml:space="preserve">Fontana </w:t>
            </w:r>
            <w:proofErr w:type="spellStart"/>
            <w:r w:rsidRPr="00485687">
              <w:rPr>
                <w:rFonts w:ascii="Calibri" w:eastAsia="Times New Roman" w:hAnsi="Calibri" w:cs="Times New Roman"/>
                <w:bCs w:val="0"/>
                <w:color w:val="auto"/>
                <w:lang w:eastAsia="sv-SE"/>
              </w:rPr>
              <w:t>Food</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16</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RO-Gruppen</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17</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Devyser</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17</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Optidev</w:t>
            </w:r>
            <w:proofErr w:type="spellEnd"/>
            <w:r w:rsidRPr="00485687">
              <w:rPr>
                <w:rFonts w:ascii="Calibri" w:eastAsia="Times New Roman" w:hAnsi="Calibri" w:cs="Times New Roman"/>
                <w:bCs w:val="0"/>
                <w:color w:val="auto"/>
                <w:lang w:eastAsia="sv-SE"/>
              </w:rPr>
              <w:t xml:space="preserve"> AB</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18</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Worko</w:t>
            </w:r>
            <w:proofErr w:type="spellEnd"/>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18</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Atrium Ljungberg</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19</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Pilotage</w:t>
            </w:r>
            <w:proofErr w:type="spellEnd"/>
            <w:r w:rsidRPr="00485687">
              <w:rPr>
                <w:rFonts w:ascii="Calibri" w:eastAsia="Times New Roman" w:hAnsi="Calibri" w:cs="Times New Roman"/>
                <w:bCs w:val="0"/>
                <w:color w:val="auto"/>
                <w:lang w:eastAsia="sv-SE"/>
              </w:rPr>
              <w:t xml:space="preserve"> </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19</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Dynabyte</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20</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 xml:space="preserve">HELP Försäkring Sverige </w:t>
            </w: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20</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Fyndiq</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21</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Xtractor</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22</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AB Väsbyhem</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23</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SICK AB</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24</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Wihlborgs Fastigheter</w:t>
            </w:r>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r w:rsidR="00485687" w:rsidRPr="00485687" w:rsidTr="00485687">
        <w:trPr>
          <w:trHeight w:val="499"/>
        </w:trPr>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c>
          <w:tcPr>
            <w:tcW w:w="24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Calibri" w:eastAsia="Times New Roman" w:hAnsi="Calibri" w:cs="Times New Roman"/>
                <w:bCs w:val="0"/>
                <w:color w:val="auto"/>
                <w:lang w:eastAsia="sv-SE"/>
              </w:rPr>
            </w:pPr>
            <w:r w:rsidRPr="00485687">
              <w:rPr>
                <w:rFonts w:ascii="Calibri" w:eastAsia="Times New Roman" w:hAnsi="Calibri" w:cs="Times New Roman"/>
                <w:bCs w:val="0"/>
                <w:color w:val="auto"/>
                <w:lang w:eastAsia="sv-SE"/>
              </w:rPr>
              <w:t>25</w:t>
            </w: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roofErr w:type="spellStart"/>
            <w:r w:rsidRPr="00485687">
              <w:rPr>
                <w:rFonts w:ascii="Calibri" w:eastAsia="Times New Roman" w:hAnsi="Calibri" w:cs="Times New Roman"/>
                <w:bCs w:val="0"/>
                <w:color w:val="auto"/>
                <w:lang w:eastAsia="sv-SE"/>
              </w:rPr>
              <w:t>OilQuick</w:t>
            </w:r>
            <w:proofErr w:type="spellEnd"/>
          </w:p>
        </w:tc>
        <w:tc>
          <w:tcPr>
            <w:tcW w:w="22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Calibri" w:eastAsia="Times New Roman" w:hAnsi="Calibri" w:cs="Times New Roman"/>
                <w:bCs w:val="0"/>
                <w:color w:val="auto"/>
                <w:lang w:eastAsia="sv-SE"/>
              </w:rPr>
            </w:pPr>
          </w:p>
        </w:tc>
        <w:tc>
          <w:tcPr>
            <w:tcW w:w="600" w:type="dxa"/>
            <w:tcBorders>
              <w:top w:val="nil"/>
              <w:left w:val="nil"/>
              <w:bottom w:val="nil"/>
              <w:right w:val="nil"/>
            </w:tcBorders>
            <w:shd w:val="clear" w:color="auto" w:fill="auto"/>
            <w:vAlign w:val="center"/>
            <w:hideMark/>
          </w:tcPr>
          <w:p w:rsidR="00485687" w:rsidRPr="00485687" w:rsidRDefault="00485687" w:rsidP="00485687">
            <w:pPr>
              <w:spacing w:line="240" w:lineRule="auto"/>
              <w:jc w:val="left"/>
              <w:rPr>
                <w:rFonts w:ascii="Times New Roman" w:eastAsia="Times New Roman" w:hAnsi="Times New Roman" w:cs="Times New Roman"/>
                <w:bCs w:val="0"/>
                <w:color w:val="auto"/>
                <w:sz w:val="20"/>
                <w:szCs w:val="20"/>
                <w:lang w:eastAsia="sv-SE"/>
              </w:rPr>
            </w:pPr>
          </w:p>
        </w:tc>
        <w:tc>
          <w:tcPr>
            <w:tcW w:w="2180" w:type="dxa"/>
            <w:tcBorders>
              <w:top w:val="nil"/>
              <w:left w:val="nil"/>
              <w:bottom w:val="nil"/>
              <w:right w:val="nil"/>
            </w:tcBorders>
            <w:shd w:val="clear" w:color="auto" w:fill="auto"/>
            <w:vAlign w:val="center"/>
            <w:hideMark/>
          </w:tcPr>
          <w:p w:rsidR="00485687" w:rsidRPr="00485687" w:rsidRDefault="00485687" w:rsidP="00485687">
            <w:pPr>
              <w:spacing w:line="240" w:lineRule="auto"/>
              <w:jc w:val="center"/>
              <w:rPr>
                <w:rFonts w:ascii="Times New Roman" w:eastAsia="Times New Roman" w:hAnsi="Times New Roman" w:cs="Times New Roman"/>
                <w:bCs w:val="0"/>
                <w:color w:val="auto"/>
                <w:sz w:val="20"/>
                <w:szCs w:val="20"/>
                <w:lang w:eastAsia="sv-SE"/>
              </w:rPr>
            </w:pPr>
          </w:p>
        </w:tc>
      </w:tr>
    </w:tbl>
    <w:p w:rsidR="00485687" w:rsidRDefault="00485687" w:rsidP="0067416B">
      <w:pPr>
        <w:spacing w:line="312" w:lineRule="auto"/>
        <w:rPr>
          <w:b/>
          <w:color w:val="auto"/>
          <w:szCs w:val="20"/>
        </w:rPr>
      </w:pPr>
    </w:p>
    <w:p w:rsidR="00C856AA" w:rsidRPr="00B37FC3" w:rsidRDefault="00C856AA" w:rsidP="00485687">
      <w:pPr>
        <w:pStyle w:val="Rubrik2"/>
      </w:pPr>
      <w:r w:rsidRPr="00B37FC3">
        <w:t>Om listan</w:t>
      </w:r>
      <w:r w:rsidRPr="00485687">
        <w:rPr>
          <w:rStyle w:val="Rubrik2Char"/>
        </w:rPr>
        <w:t>:</w:t>
      </w:r>
      <w:r w:rsidRPr="00B37FC3">
        <w:t xml:space="preserve"> </w:t>
      </w:r>
    </w:p>
    <w:p w:rsidR="006A75F8" w:rsidRDefault="006A75F8" w:rsidP="0067416B">
      <w:pPr>
        <w:spacing w:line="312" w:lineRule="auto"/>
        <w:rPr>
          <w:color w:val="auto"/>
          <w:szCs w:val="20"/>
        </w:rPr>
      </w:pPr>
      <w:r w:rsidRPr="001D0563">
        <w:rPr>
          <w:color w:val="auto"/>
          <w:szCs w:val="20"/>
        </w:rPr>
        <w:t>Great Place to Work</w:t>
      </w:r>
      <w:r w:rsidR="006469A0">
        <w:rPr>
          <w:color w:val="auto"/>
          <w:szCs w:val="20"/>
        </w:rPr>
        <w:t xml:space="preserve">®, världsledande experter på arbetsplatskultur och engagemang, undersöker varje år </w:t>
      </w:r>
      <w:r w:rsidRPr="001D0563">
        <w:rPr>
          <w:color w:val="auto"/>
          <w:szCs w:val="20"/>
        </w:rPr>
        <w:t xml:space="preserve">miljontals medarbetare på tusentals arbetsplatser i mer än </w:t>
      </w:r>
      <w:r w:rsidR="00485687">
        <w:rPr>
          <w:color w:val="auto"/>
          <w:szCs w:val="20"/>
        </w:rPr>
        <w:t>60</w:t>
      </w:r>
      <w:r w:rsidRPr="001D0563">
        <w:rPr>
          <w:color w:val="auto"/>
          <w:szCs w:val="20"/>
        </w:rPr>
        <w:t xml:space="preserve"> länder runt om i världen</w:t>
      </w:r>
      <w:r w:rsidR="006469A0">
        <w:rPr>
          <w:color w:val="auto"/>
          <w:szCs w:val="20"/>
        </w:rPr>
        <w:t xml:space="preserve">. Studien har genomförts i över 30 år för att </w:t>
      </w:r>
      <w:r w:rsidR="00F466A3">
        <w:rPr>
          <w:color w:val="auto"/>
          <w:szCs w:val="20"/>
        </w:rPr>
        <w:t xml:space="preserve">förstå </w:t>
      </w:r>
      <w:r w:rsidR="006469A0">
        <w:rPr>
          <w:color w:val="auto"/>
          <w:szCs w:val="20"/>
        </w:rPr>
        <w:t xml:space="preserve">vad som engagerar </w:t>
      </w:r>
      <w:r w:rsidR="00E943E6">
        <w:rPr>
          <w:color w:val="auto"/>
          <w:szCs w:val="20"/>
        </w:rPr>
        <w:t xml:space="preserve">människor </w:t>
      </w:r>
      <w:bookmarkStart w:id="0" w:name="_GoBack"/>
      <w:bookmarkEnd w:id="0"/>
      <w:r w:rsidR="006469A0">
        <w:rPr>
          <w:color w:val="auto"/>
          <w:szCs w:val="20"/>
        </w:rPr>
        <w:t xml:space="preserve">i </w:t>
      </w:r>
      <w:r w:rsidRPr="001D0563">
        <w:rPr>
          <w:color w:val="auto"/>
          <w:szCs w:val="20"/>
        </w:rPr>
        <w:t xml:space="preserve">sitt </w:t>
      </w:r>
      <w:r w:rsidR="00E943E6">
        <w:rPr>
          <w:color w:val="auto"/>
          <w:szCs w:val="20"/>
        </w:rPr>
        <w:t xml:space="preserve">arbete </w:t>
      </w:r>
      <w:r w:rsidRPr="001D0563">
        <w:rPr>
          <w:color w:val="auto"/>
          <w:szCs w:val="20"/>
        </w:rPr>
        <w:t xml:space="preserve">och vad som krävs för att skapa en </w:t>
      </w:r>
      <w:r w:rsidR="0080606C" w:rsidRPr="001D0563">
        <w:rPr>
          <w:color w:val="auto"/>
          <w:szCs w:val="20"/>
        </w:rPr>
        <w:t>framgångsrik</w:t>
      </w:r>
      <w:r w:rsidRPr="001D0563">
        <w:rPr>
          <w:color w:val="auto"/>
          <w:szCs w:val="20"/>
        </w:rPr>
        <w:t xml:space="preserve"> arbetsplatskultur. </w:t>
      </w:r>
    </w:p>
    <w:p w:rsidR="006469A0" w:rsidRPr="001D0563" w:rsidRDefault="006469A0" w:rsidP="0067416B">
      <w:pPr>
        <w:spacing w:line="312" w:lineRule="auto"/>
        <w:rPr>
          <w:color w:val="auto"/>
          <w:szCs w:val="20"/>
        </w:rPr>
      </w:pPr>
    </w:p>
    <w:p w:rsidR="00E943E6" w:rsidRDefault="006469A0" w:rsidP="0067416B">
      <w:pPr>
        <w:spacing w:line="312" w:lineRule="auto"/>
        <w:rPr>
          <w:rFonts w:eastAsia="Times New Roman"/>
          <w:bCs w:val="0"/>
          <w:color w:val="auto"/>
          <w:szCs w:val="20"/>
          <w:lang w:eastAsia="sv-SE"/>
        </w:rPr>
      </w:pPr>
      <w:r>
        <w:rPr>
          <w:rFonts w:eastAsia="Times New Roman"/>
          <w:bCs w:val="0"/>
          <w:color w:val="auto"/>
          <w:szCs w:val="20"/>
          <w:lang w:eastAsia="sv-SE"/>
        </w:rPr>
        <w:t>Med studien som underlag koras varje år de Bästa Arbetsplatserna</w:t>
      </w:r>
      <w:r w:rsidR="00F466A3">
        <w:rPr>
          <w:rFonts w:eastAsia="Times New Roman"/>
          <w:bCs w:val="0"/>
          <w:color w:val="auto"/>
          <w:szCs w:val="20"/>
          <w:lang w:eastAsia="sv-SE"/>
        </w:rPr>
        <w:t xml:space="preserve"> runtom i </w:t>
      </w:r>
      <w:r w:rsidR="007F4ADC">
        <w:rPr>
          <w:rFonts w:eastAsia="Times New Roman"/>
          <w:bCs w:val="0"/>
          <w:color w:val="auto"/>
          <w:szCs w:val="20"/>
          <w:lang w:eastAsia="sv-SE"/>
        </w:rPr>
        <w:t xml:space="preserve">världen. I </w:t>
      </w:r>
      <w:r w:rsidR="006A75F8" w:rsidRPr="001D0563">
        <w:rPr>
          <w:rFonts w:eastAsia="Times New Roman"/>
          <w:bCs w:val="0"/>
          <w:color w:val="auto"/>
          <w:szCs w:val="20"/>
          <w:lang w:eastAsia="sv-SE"/>
        </w:rPr>
        <w:t xml:space="preserve">Sverige har listan publicerats i </w:t>
      </w:r>
      <w:r w:rsidR="00485687">
        <w:rPr>
          <w:rFonts w:eastAsia="Times New Roman"/>
          <w:bCs w:val="0"/>
          <w:color w:val="auto"/>
          <w:szCs w:val="20"/>
          <w:lang w:eastAsia="sv-SE"/>
        </w:rPr>
        <w:t>17</w:t>
      </w:r>
      <w:r w:rsidR="006A75F8" w:rsidRPr="001D0563">
        <w:rPr>
          <w:rFonts w:eastAsia="Times New Roman"/>
          <w:bCs w:val="0"/>
          <w:color w:val="auto"/>
          <w:szCs w:val="20"/>
          <w:lang w:eastAsia="sv-SE"/>
        </w:rPr>
        <w:t xml:space="preserve"> år</w:t>
      </w:r>
      <w:r>
        <w:rPr>
          <w:rFonts w:eastAsia="Times New Roman"/>
          <w:bCs w:val="0"/>
          <w:color w:val="auto"/>
          <w:szCs w:val="20"/>
          <w:lang w:eastAsia="sv-SE"/>
        </w:rPr>
        <w:t>. Va</w:t>
      </w:r>
      <w:r w:rsidR="006A75F8" w:rsidRPr="001D0563">
        <w:rPr>
          <w:rFonts w:eastAsia="Times New Roman"/>
          <w:bCs w:val="0"/>
          <w:color w:val="auto"/>
          <w:szCs w:val="20"/>
          <w:lang w:eastAsia="sv-SE"/>
        </w:rPr>
        <w:t xml:space="preserve">rje år prisas även </w:t>
      </w:r>
      <w:r>
        <w:rPr>
          <w:rFonts w:eastAsia="Times New Roman"/>
          <w:bCs w:val="0"/>
          <w:color w:val="auto"/>
          <w:szCs w:val="20"/>
          <w:lang w:eastAsia="sv-SE"/>
        </w:rPr>
        <w:t xml:space="preserve">individer </w:t>
      </w:r>
      <w:r w:rsidR="006A75F8" w:rsidRPr="001D0563">
        <w:rPr>
          <w:rFonts w:eastAsia="Times New Roman"/>
          <w:bCs w:val="0"/>
          <w:color w:val="auto"/>
          <w:szCs w:val="20"/>
          <w:lang w:eastAsia="sv-SE"/>
        </w:rPr>
        <w:t xml:space="preserve">som </w:t>
      </w:r>
      <w:r>
        <w:rPr>
          <w:rFonts w:eastAsia="Times New Roman"/>
          <w:bCs w:val="0"/>
          <w:color w:val="auto"/>
          <w:szCs w:val="20"/>
          <w:lang w:eastAsia="sv-SE"/>
        </w:rPr>
        <w:t xml:space="preserve">speciellt </w:t>
      </w:r>
      <w:r w:rsidR="006A75F8" w:rsidRPr="001D0563">
        <w:rPr>
          <w:rFonts w:eastAsia="Times New Roman"/>
          <w:bCs w:val="0"/>
          <w:color w:val="auto"/>
          <w:szCs w:val="20"/>
          <w:lang w:eastAsia="sv-SE"/>
        </w:rPr>
        <w:t xml:space="preserve">utmärkt </w:t>
      </w:r>
      <w:r>
        <w:rPr>
          <w:rFonts w:eastAsia="Times New Roman"/>
          <w:bCs w:val="0"/>
          <w:color w:val="auto"/>
          <w:szCs w:val="20"/>
          <w:lang w:eastAsia="sv-SE"/>
        </w:rPr>
        <w:t xml:space="preserve">sig inom sin egen organisation och som </w:t>
      </w:r>
      <w:r w:rsidR="00F466A3">
        <w:rPr>
          <w:rFonts w:eastAsia="Times New Roman"/>
          <w:bCs w:val="0"/>
          <w:color w:val="auto"/>
          <w:szCs w:val="20"/>
          <w:lang w:eastAsia="sv-SE"/>
        </w:rPr>
        <w:t>är viktiga</w:t>
      </w:r>
      <w:r>
        <w:rPr>
          <w:rFonts w:eastAsia="Times New Roman"/>
          <w:bCs w:val="0"/>
          <w:color w:val="auto"/>
          <w:szCs w:val="20"/>
          <w:lang w:eastAsia="sv-SE"/>
        </w:rPr>
        <w:t xml:space="preserve"> för den egna verksamhetens framgång. </w:t>
      </w:r>
    </w:p>
    <w:p w:rsidR="00C856AA" w:rsidRDefault="00C856AA" w:rsidP="00C856AA"/>
    <w:p w:rsidR="00C856AA" w:rsidRDefault="00C856AA" w:rsidP="0067416B">
      <w:pPr>
        <w:spacing w:line="312" w:lineRule="auto"/>
        <w:rPr>
          <w:rFonts w:eastAsia="Times New Roman"/>
          <w:bCs w:val="0"/>
          <w:color w:val="auto"/>
          <w:szCs w:val="20"/>
          <w:lang w:eastAsia="sv-SE"/>
        </w:rPr>
      </w:pPr>
    </w:p>
    <w:p w:rsidR="00957769" w:rsidRPr="00907C4B" w:rsidRDefault="00957769" w:rsidP="000569FB">
      <w:pPr>
        <w:pStyle w:val="Rubrik2"/>
        <w:spacing w:line="312" w:lineRule="auto"/>
      </w:pPr>
      <w:r w:rsidRPr="00907C4B">
        <w:t>Vill du veta mer, kontakta gärna:</w:t>
      </w:r>
    </w:p>
    <w:p w:rsidR="00AC27C0" w:rsidRPr="0039687F" w:rsidRDefault="00AC27C0" w:rsidP="00AC27C0">
      <w:pPr>
        <w:autoSpaceDE w:val="0"/>
        <w:autoSpaceDN w:val="0"/>
        <w:adjustRightInd w:val="0"/>
        <w:spacing w:line="276" w:lineRule="auto"/>
        <w:rPr>
          <w:sz w:val="18"/>
          <w:szCs w:val="16"/>
        </w:rPr>
      </w:pPr>
      <w:r w:rsidRPr="0039687F">
        <w:rPr>
          <w:sz w:val="18"/>
          <w:szCs w:val="16"/>
        </w:rPr>
        <w:t xml:space="preserve">Maria Grudén, VD, 070-77 88 418, </w:t>
      </w:r>
      <w:hyperlink r:id="rId8" w:history="1">
        <w:r w:rsidRPr="0039687F">
          <w:rPr>
            <w:rStyle w:val="Hyperlnk"/>
            <w:sz w:val="18"/>
            <w:szCs w:val="16"/>
          </w:rPr>
          <w:t>maria.gruden@greatplacetowork.com</w:t>
        </w:r>
      </w:hyperlink>
      <w:r w:rsidRPr="0039687F">
        <w:rPr>
          <w:sz w:val="18"/>
          <w:szCs w:val="16"/>
        </w:rPr>
        <w:t xml:space="preserve"> </w:t>
      </w:r>
    </w:p>
    <w:p w:rsidR="00C56765" w:rsidRPr="0039687F" w:rsidRDefault="0039687F" w:rsidP="0039687F">
      <w:pPr>
        <w:spacing w:line="312" w:lineRule="auto"/>
        <w:rPr>
          <w:rStyle w:val="Hyperlnk"/>
          <w:sz w:val="18"/>
          <w:szCs w:val="16"/>
        </w:rPr>
      </w:pPr>
      <w:r w:rsidRPr="0039687F">
        <w:rPr>
          <w:sz w:val="18"/>
          <w:szCs w:val="16"/>
        </w:rPr>
        <w:t xml:space="preserve">Tove Griffin, kommunikationsansvarig, 070 - 77 88 417, </w:t>
      </w:r>
      <w:hyperlink r:id="rId9" w:history="1">
        <w:r w:rsidRPr="0039687F">
          <w:rPr>
            <w:rStyle w:val="Hyperlnk"/>
            <w:sz w:val="18"/>
            <w:szCs w:val="16"/>
          </w:rPr>
          <w:t>tove.griffin@greatplacetowork.com</w:t>
        </w:r>
      </w:hyperlink>
    </w:p>
    <w:p w:rsidR="0039687F" w:rsidRPr="00907C4B" w:rsidRDefault="0039687F" w:rsidP="0039687F">
      <w:pPr>
        <w:spacing w:line="312" w:lineRule="auto"/>
        <w:rPr>
          <w:color w:val="auto"/>
        </w:rPr>
      </w:pPr>
    </w:p>
    <w:p w:rsidR="00957769" w:rsidRPr="003E2B1E" w:rsidRDefault="00957769" w:rsidP="000569FB">
      <w:pPr>
        <w:pStyle w:val="Rubrik2"/>
        <w:spacing w:line="312" w:lineRule="auto"/>
        <w:rPr>
          <w:b/>
          <w:sz w:val="24"/>
          <w:lang w:val="en-US"/>
        </w:rPr>
      </w:pPr>
      <w:r w:rsidRPr="003E2B1E">
        <w:rPr>
          <w:b/>
          <w:sz w:val="24"/>
          <w:lang w:val="en-US"/>
        </w:rPr>
        <w:t>O</w:t>
      </w:r>
      <w:r w:rsidR="00CC3699" w:rsidRPr="003E2B1E">
        <w:rPr>
          <w:b/>
          <w:sz w:val="24"/>
          <w:lang w:val="en-US"/>
        </w:rPr>
        <w:t xml:space="preserve">m Great Place to Work® </w:t>
      </w:r>
    </w:p>
    <w:p w:rsidR="00144747" w:rsidRPr="0039687F" w:rsidRDefault="00957769" w:rsidP="000569FB">
      <w:pPr>
        <w:spacing w:line="312" w:lineRule="auto"/>
        <w:rPr>
          <w:color w:val="auto"/>
          <w:sz w:val="18"/>
        </w:rPr>
      </w:pPr>
      <w:r w:rsidRPr="0039687F">
        <w:rPr>
          <w:color w:val="auto"/>
          <w:sz w:val="18"/>
        </w:rPr>
        <w:t xml:space="preserve">Great Place to Work® Institute är ett </w:t>
      </w:r>
      <w:r w:rsidR="001F6CC7" w:rsidRPr="0039687F">
        <w:rPr>
          <w:color w:val="auto"/>
          <w:sz w:val="18"/>
        </w:rPr>
        <w:t xml:space="preserve">globalt </w:t>
      </w:r>
      <w:r w:rsidR="00144747" w:rsidRPr="0039687F">
        <w:rPr>
          <w:color w:val="auto"/>
          <w:sz w:val="18"/>
        </w:rPr>
        <w:t xml:space="preserve">konsultföretag </w:t>
      </w:r>
      <w:r w:rsidR="001F6CC7" w:rsidRPr="0039687F">
        <w:rPr>
          <w:color w:val="auto"/>
          <w:sz w:val="18"/>
        </w:rPr>
        <w:t xml:space="preserve">med expertis </w:t>
      </w:r>
      <w:r w:rsidR="00AA0A23" w:rsidRPr="0039687F">
        <w:rPr>
          <w:color w:val="auto"/>
          <w:sz w:val="18"/>
        </w:rPr>
        <w:t xml:space="preserve">inom organisationsutveckling och förändringsarbete där fokus ligger </w:t>
      </w:r>
      <w:r w:rsidR="00144747" w:rsidRPr="0039687F">
        <w:rPr>
          <w:color w:val="auto"/>
          <w:sz w:val="18"/>
        </w:rPr>
        <w:t xml:space="preserve">på att skapa tillit, engagemang, och prestationsfokuserade arbetsplatskulturer. </w:t>
      </w:r>
    </w:p>
    <w:p w:rsidR="00144747" w:rsidRPr="0039687F" w:rsidRDefault="00144747" w:rsidP="000569FB">
      <w:pPr>
        <w:spacing w:line="312" w:lineRule="auto"/>
        <w:rPr>
          <w:color w:val="auto"/>
          <w:sz w:val="18"/>
        </w:rPr>
      </w:pPr>
    </w:p>
    <w:p w:rsidR="00144747" w:rsidRPr="0039687F" w:rsidRDefault="00144747" w:rsidP="000569FB">
      <w:pPr>
        <w:spacing w:line="312" w:lineRule="auto"/>
        <w:rPr>
          <w:color w:val="auto"/>
          <w:sz w:val="18"/>
        </w:rPr>
      </w:pPr>
      <w:r w:rsidRPr="0039687F">
        <w:rPr>
          <w:color w:val="auto"/>
          <w:sz w:val="18"/>
        </w:rPr>
        <w:t>Genom vår arbetsplatscertifiering och våra utmärkelser uppmärksammar vi de bästa arbetsplatserna i Sverige, Europa och världen. Genom våra verktyg och konsulttjänster hjälper vi våra kunder att skapa arbetsplatskulturer som överträffar era konkurrenters affärsresultat, lönsamhet, personalomsättning.</w:t>
      </w:r>
    </w:p>
    <w:p w:rsidR="00144747" w:rsidRPr="0039687F" w:rsidRDefault="00144747" w:rsidP="000569FB">
      <w:pPr>
        <w:spacing w:line="312" w:lineRule="auto"/>
        <w:rPr>
          <w:color w:val="auto"/>
          <w:sz w:val="18"/>
        </w:rPr>
      </w:pPr>
    </w:p>
    <w:p w:rsidR="00BE037A" w:rsidRPr="009C48BA" w:rsidRDefault="00957769" w:rsidP="000569FB">
      <w:pPr>
        <w:spacing w:line="312" w:lineRule="auto"/>
        <w:rPr>
          <w:color w:val="auto"/>
          <w:sz w:val="18"/>
          <w:szCs w:val="18"/>
        </w:rPr>
      </w:pPr>
      <w:r w:rsidRPr="0039687F">
        <w:rPr>
          <w:color w:val="auto"/>
          <w:sz w:val="18"/>
        </w:rPr>
        <w:t>För</w:t>
      </w:r>
      <w:r w:rsidR="00CC3699" w:rsidRPr="0039687F">
        <w:rPr>
          <w:color w:val="auto"/>
          <w:sz w:val="18"/>
        </w:rPr>
        <w:t xml:space="preserve">etaget är verksamt i </w:t>
      </w:r>
      <w:r w:rsidR="00757CCF">
        <w:rPr>
          <w:color w:val="auto"/>
          <w:sz w:val="18"/>
        </w:rPr>
        <w:t>60</w:t>
      </w:r>
      <w:r w:rsidR="001F6CC7" w:rsidRPr="0039687F">
        <w:rPr>
          <w:color w:val="auto"/>
          <w:sz w:val="18"/>
        </w:rPr>
        <w:t xml:space="preserve"> </w:t>
      </w:r>
      <w:r w:rsidR="009E70DE" w:rsidRPr="0039687F">
        <w:rPr>
          <w:color w:val="auto"/>
          <w:sz w:val="18"/>
        </w:rPr>
        <w:t>länder över</w:t>
      </w:r>
      <w:r w:rsidR="00CC3699" w:rsidRPr="0039687F">
        <w:rPr>
          <w:color w:val="auto"/>
          <w:sz w:val="18"/>
        </w:rPr>
        <w:t xml:space="preserve"> hela världen och har cirka </w:t>
      </w:r>
      <w:r w:rsidR="005F6878" w:rsidRPr="0039687F">
        <w:rPr>
          <w:color w:val="auto"/>
          <w:sz w:val="18"/>
        </w:rPr>
        <w:t>7</w:t>
      </w:r>
      <w:r w:rsidR="001F6CC7" w:rsidRPr="0039687F">
        <w:rPr>
          <w:color w:val="auto"/>
          <w:sz w:val="18"/>
        </w:rPr>
        <w:t>00</w:t>
      </w:r>
      <w:r w:rsidRPr="0039687F">
        <w:rPr>
          <w:color w:val="auto"/>
          <w:sz w:val="18"/>
        </w:rPr>
        <w:t xml:space="preserve"> anställda. Kunderna är dels stora </w:t>
      </w:r>
      <w:r w:rsidRPr="00BF5516">
        <w:rPr>
          <w:color w:val="auto"/>
          <w:sz w:val="18"/>
          <w:szCs w:val="18"/>
        </w:rPr>
        <w:t xml:space="preserve">internationella företag, dels nationella eller lokala företag. </w:t>
      </w:r>
    </w:p>
    <w:p w:rsidR="001F6CC7" w:rsidRPr="009C48BA" w:rsidRDefault="001F6CC7" w:rsidP="000569FB">
      <w:pPr>
        <w:spacing w:line="312" w:lineRule="auto"/>
        <w:rPr>
          <w:color w:val="auto"/>
          <w:sz w:val="18"/>
          <w:szCs w:val="18"/>
        </w:rPr>
      </w:pPr>
    </w:p>
    <w:p w:rsidR="0039687F" w:rsidRPr="00BF5516" w:rsidRDefault="0039687F" w:rsidP="0039687F">
      <w:pPr>
        <w:spacing w:line="276" w:lineRule="auto"/>
        <w:rPr>
          <w:rStyle w:val="Hyperlnk"/>
          <w:color w:val="auto"/>
          <w:sz w:val="18"/>
          <w:szCs w:val="18"/>
          <w:lang w:val="en-US"/>
        </w:rPr>
      </w:pPr>
      <w:r w:rsidRPr="00BF5516">
        <w:rPr>
          <w:sz w:val="18"/>
          <w:szCs w:val="18"/>
          <w:lang w:val="en-US"/>
        </w:rPr>
        <w:t xml:space="preserve">Följ Great Place to Work® </w:t>
      </w:r>
      <w:hyperlink r:id="rId10" w:history="1">
        <w:r w:rsidRPr="00BF5516">
          <w:rPr>
            <w:rStyle w:val="Hyperlnk"/>
            <w:sz w:val="18"/>
            <w:szCs w:val="18"/>
            <w:lang w:val="en-US"/>
          </w:rPr>
          <w:t>www.greatplacetowork.se</w:t>
        </w:r>
      </w:hyperlink>
      <w:r w:rsidRPr="00BF5516">
        <w:rPr>
          <w:sz w:val="18"/>
          <w:szCs w:val="18"/>
          <w:lang w:val="en-US"/>
        </w:rPr>
        <w:t xml:space="preserve">  / </w:t>
      </w:r>
      <w:hyperlink r:id="rId11" w:history="1">
        <w:r w:rsidRPr="00BF5516">
          <w:rPr>
            <w:rStyle w:val="Hyperlnk"/>
            <w:sz w:val="18"/>
            <w:szCs w:val="18"/>
            <w:lang w:val="en-US"/>
          </w:rPr>
          <w:t>MyNewsDesk</w:t>
        </w:r>
      </w:hyperlink>
      <w:r w:rsidRPr="00BF5516">
        <w:rPr>
          <w:sz w:val="18"/>
          <w:szCs w:val="18"/>
          <w:lang w:val="en-US"/>
        </w:rPr>
        <w:t xml:space="preserve"> </w:t>
      </w:r>
      <w:r w:rsidR="00930FFC" w:rsidRPr="00BF5516">
        <w:rPr>
          <w:sz w:val="18"/>
          <w:szCs w:val="18"/>
          <w:lang w:val="en-US"/>
        </w:rPr>
        <w:t xml:space="preserve">/ </w:t>
      </w:r>
      <w:hyperlink r:id="rId12" w:history="1">
        <w:r w:rsidRPr="00BF5516">
          <w:rPr>
            <w:rStyle w:val="Hyperlnk"/>
            <w:sz w:val="18"/>
            <w:szCs w:val="18"/>
            <w:lang w:val="en-US"/>
          </w:rPr>
          <w:t>Facebook</w:t>
        </w:r>
      </w:hyperlink>
      <w:r w:rsidRPr="00BF5516">
        <w:rPr>
          <w:sz w:val="18"/>
          <w:szCs w:val="18"/>
          <w:lang w:val="en-US"/>
        </w:rPr>
        <w:t xml:space="preserve"> / </w:t>
      </w:r>
      <w:hyperlink r:id="rId13" w:history="1">
        <w:r w:rsidRPr="00BF5516">
          <w:rPr>
            <w:rStyle w:val="Hyperlnk"/>
            <w:sz w:val="18"/>
            <w:szCs w:val="18"/>
            <w:lang w:val="en-US"/>
          </w:rPr>
          <w:t>Twitter</w:t>
        </w:r>
      </w:hyperlink>
      <w:r w:rsidRPr="00BF5516">
        <w:rPr>
          <w:sz w:val="18"/>
          <w:szCs w:val="18"/>
          <w:lang w:val="en-US"/>
        </w:rPr>
        <w:t xml:space="preserve"> / </w:t>
      </w:r>
      <w:hyperlink r:id="rId14" w:history="1">
        <w:r w:rsidRPr="00BF5516">
          <w:rPr>
            <w:rStyle w:val="Hyperlnk"/>
            <w:sz w:val="18"/>
            <w:szCs w:val="18"/>
            <w:lang w:val="en-US"/>
          </w:rPr>
          <w:t>Instagram</w:t>
        </w:r>
      </w:hyperlink>
      <w:r w:rsidRPr="00BF5516">
        <w:rPr>
          <w:sz w:val="18"/>
          <w:szCs w:val="18"/>
          <w:lang w:val="en-US"/>
        </w:rPr>
        <w:t xml:space="preserve"> / </w:t>
      </w:r>
      <w:hyperlink r:id="rId15" w:history="1">
        <w:r w:rsidRPr="00BF5516">
          <w:rPr>
            <w:rStyle w:val="Hyperlnk"/>
            <w:sz w:val="18"/>
            <w:szCs w:val="18"/>
            <w:lang w:val="en-US"/>
          </w:rPr>
          <w:t>LinkedIn</w:t>
        </w:r>
      </w:hyperlink>
      <w:r w:rsidRPr="00BF5516">
        <w:rPr>
          <w:sz w:val="18"/>
          <w:szCs w:val="18"/>
          <w:lang w:val="en-US"/>
        </w:rPr>
        <w:t xml:space="preserve"> </w:t>
      </w:r>
    </w:p>
    <w:sectPr w:rsidR="0039687F" w:rsidRPr="00BF5516" w:rsidSect="00A10632">
      <w:head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61" w:rsidRDefault="005B3361" w:rsidP="007F5FE2">
      <w:r>
        <w:separator/>
      </w:r>
    </w:p>
  </w:endnote>
  <w:endnote w:type="continuationSeparator" w:id="0">
    <w:p w:rsidR="005B3361" w:rsidRDefault="005B3361" w:rsidP="007F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61" w:rsidRDefault="005B3361" w:rsidP="007F5FE2">
      <w:r>
        <w:separator/>
      </w:r>
    </w:p>
  </w:footnote>
  <w:footnote w:type="continuationSeparator" w:id="0">
    <w:p w:rsidR="005B3361" w:rsidRDefault="005B3361" w:rsidP="007F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59" w:rsidRDefault="003E2B1E" w:rsidP="00877E2C">
    <w:pPr>
      <w:pStyle w:val="Sidhuvud"/>
      <w:jc w:val="right"/>
    </w:pPr>
    <w:r>
      <w:rPr>
        <w:noProof/>
        <w:lang w:eastAsia="sv-SE"/>
      </w:rPr>
      <w:drawing>
        <wp:inline distT="0" distB="0" distL="0" distR="0">
          <wp:extent cx="476250" cy="4762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tw_logo_4line_212x212.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p w:rsidR="004B0D59" w:rsidRDefault="004B0D59" w:rsidP="007F5FE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624E"/>
    <w:multiLevelType w:val="hybridMultilevel"/>
    <w:tmpl w:val="83C20F6E"/>
    <w:lvl w:ilvl="0" w:tplc="9D5429A2">
      <w:start w:val="1"/>
      <w:numFmt w:val="bullet"/>
      <w:lvlText w:val="-"/>
      <w:lvlJc w:val="left"/>
      <w:pPr>
        <w:ind w:left="720" w:hanging="360"/>
      </w:pPr>
      <w:rPr>
        <w:rFonts w:ascii="HelveticaNeueLT Std" w:eastAsia="Calibri" w:hAnsi="HelveticaNeueL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6B74ED"/>
    <w:multiLevelType w:val="hybridMultilevel"/>
    <w:tmpl w:val="EDB28CF8"/>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07C8318B"/>
    <w:multiLevelType w:val="multilevel"/>
    <w:tmpl w:val="E03E6A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CD83605"/>
    <w:multiLevelType w:val="hybridMultilevel"/>
    <w:tmpl w:val="5B3453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330D99"/>
    <w:multiLevelType w:val="multilevel"/>
    <w:tmpl w:val="B5B43E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CEE5B8F"/>
    <w:multiLevelType w:val="hybridMultilevel"/>
    <w:tmpl w:val="840AE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7E23C6"/>
    <w:multiLevelType w:val="hybridMultilevel"/>
    <w:tmpl w:val="0DDE418E"/>
    <w:lvl w:ilvl="0" w:tplc="DE0E5C1C">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777197"/>
    <w:multiLevelType w:val="hybridMultilevel"/>
    <w:tmpl w:val="0A084C38"/>
    <w:lvl w:ilvl="0" w:tplc="63947C96">
      <w:start w:val="2012"/>
      <w:numFmt w:val="bullet"/>
      <w:lvlText w:val="-"/>
      <w:lvlJc w:val="left"/>
      <w:pPr>
        <w:ind w:left="720" w:hanging="360"/>
      </w:pPr>
      <w:rPr>
        <w:rFonts w:ascii="HelveticaNeueLT Std" w:eastAsia="Calibri" w:hAnsi="HelveticaNeueL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352EC7"/>
    <w:multiLevelType w:val="hybridMultilevel"/>
    <w:tmpl w:val="772C7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186BAA"/>
    <w:multiLevelType w:val="multilevel"/>
    <w:tmpl w:val="2BEE9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50657B69"/>
    <w:multiLevelType w:val="hybridMultilevel"/>
    <w:tmpl w:val="4E546EFA"/>
    <w:lvl w:ilvl="0" w:tplc="FD96F652">
      <w:numFmt w:val="bullet"/>
      <w:lvlText w:val="–"/>
      <w:lvlJc w:val="left"/>
      <w:pPr>
        <w:ind w:hanging="360"/>
      </w:pPr>
      <w:rPr>
        <w:rFonts w:ascii="Times New Roman" w:eastAsia="Times New Roman" w:hAnsi="Times New Roman" w:hint="default"/>
      </w:rPr>
    </w:lvl>
    <w:lvl w:ilvl="1" w:tplc="041D0003" w:tentative="1">
      <w:start w:val="1"/>
      <w:numFmt w:val="bullet"/>
      <w:lvlText w:val="o"/>
      <w:lvlJc w:val="left"/>
      <w:pPr>
        <w:ind w:left="720" w:hanging="360"/>
      </w:pPr>
      <w:rPr>
        <w:rFonts w:ascii="Courier New" w:hAnsi="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11" w15:restartNumberingAfterBreak="0">
    <w:nsid w:val="630457DA"/>
    <w:multiLevelType w:val="hybridMultilevel"/>
    <w:tmpl w:val="D7BE2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8F4179E"/>
    <w:multiLevelType w:val="hybridMultilevel"/>
    <w:tmpl w:val="40DA546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6FE45207"/>
    <w:multiLevelType w:val="hybridMultilevel"/>
    <w:tmpl w:val="CAC0A8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10"/>
  </w:num>
  <w:num w:numId="6">
    <w:abstractNumId w:val="6"/>
  </w:num>
  <w:num w:numId="7">
    <w:abstractNumId w:val="12"/>
  </w:num>
  <w:num w:numId="8">
    <w:abstractNumId w:val="7"/>
  </w:num>
  <w:num w:numId="9">
    <w:abstractNumId w:val="11"/>
  </w:num>
  <w:num w:numId="10">
    <w:abstractNumId w:val="0"/>
  </w:num>
  <w:num w:numId="11">
    <w:abstractNumId w:val="13"/>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DF"/>
    <w:rsid w:val="000077BA"/>
    <w:rsid w:val="00020A4E"/>
    <w:rsid w:val="0002428F"/>
    <w:rsid w:val="000259F3"/>
    <w:rsid w:val="000536A8"/>
    <w:rsid w:val="000569FB"/>
    <w:rsid w:val="000607AF"/>
    <w:rsid w:val="00061AFA"/>
    <w:rsid w:val="000656E7"/>
    <w:rsid w:val="000750C1"/>
    <w:rsid w:val="00075488"/>
    <w:rsid w:val="00091F5C"/>
    <w:rsid w:val="000A49CB"/>
    <w:rsid w:val="000D2ADF"/>
    <w:rsid w:val="000E273F"/>
    <w:rsid w:val="000F2F5D"/>
    <w:rsid w:val="00100E04"/>
    <w:rsid w:val="00101B38"/>
    <w:rsid w:val="001043B0"/>
    <w:rsid w:val="0010763C"/>
    <w:rsid w:val="00111908"/>
    <w:rsid w:val="0011378F"/>
    <w:rsid w:val="00113A17"/>
    <w:rsid w:val="00132695"/>
    <w:rsid w:val="00144747"/>
    <w:rsid w:val="001477BB"/>
    <w:rsid w:val="00163422"/>
    <w:rsid w:val="00166FDA"/>
    <w:rsid w:val="0018539F"/>
    <w:rsid w:val="00185B68"/>
    <w:rsid w:val="00191B28"/>
    <w:rsid w:val="001B3056"/>
    <w:rsid w:val="001B52AC"/>
    <w:rsid w:val="001B593B"/>
    <w:rsid w:val="001B7DB1"/>
    <w:rsid w:val="001D0563"/>
    <w:rsid w:val="001D3583"/>
    <w:rsid w:val="001E47AA"/>
    <w:rsid w:val="001F45A9"/>
    <w:rsid w:val="001F675A"/>
    <w:rsid w:val="001F6CC7"/>
    <w:rsid w:val="00206000"/>
    <w:rsid w:val="0020750C"/>
    <w:rsid w:val="002106F6"/>
    <w:rsid w:val="00210E3F"/>
    <w:rsid w:val="002130BA"/>
    <w:rsid w:val="00227DE2"/>
    <w:rsid w:val="00235337"/>
    <w:rsid w:val="00242559"/>
    <w:rsid w:val="0026234C"/>
    <w:rsid w:val="002715E6"/>
    <w:rsid w:val="00273B15"/>
    <w:rsid w:val="002843CF"/>
    <w:rsid w:val="00285253"/>
    <w:rsid w:val="002A5A1D"/>
    <w:rsid w:val="002B5BDE"/>
    <w:rsid w:val="002C0C23"/>
    <w:rsid w:val="002C53A9"/>
    <w:rsid w:val="002D0EB9"/>
    <w:rsid w:val="002D735D"/>
    <w:rsid w:val="002E0FEB"/>
    <w:rsid w:val="002E203B"/>
    <w:rsid w:val="002E68A4"/>
    <w:rsid w:val="002E757F"/>
    <w:rsid w:val="003055A2"/>
    <w:rsid w:val="003103D6"/>
    <w:rsid w:val="003104AB"/>
    <w:rsid w:val="00330365"/>
    <w:rsid w:val="0034000D"/>
    <w:rsid w:val="00354090"/>
    <w:rsid w:val="00361F00"/>
    <w:rsid w:val="00364DD7"/>
    <w:rsid w:val="00366EFD"/>
    <w:rsid w:val="00366F78"/>
    <w:rsid w:val="0037643F"/>
    <w:rsid w:val="00380714"/>
    <w:rsid w:val="003818C4"/>
    <w:rsid w:val="00383FB7"/>
    <w:rsid w:val="00384AAD"/>
    <w:rsid w:val="00386CD4"/>
    <w:rsid w:val="0039687F"/>
    <w:rsid w:val="003A3D15"/>
    <w:rsid w:val="003A41FC"/>
    <w:rsid w:val="003B5179"/>
    <w:rsid w:val="003B7197"/>
    <w:rsid w:val="003C1D47"/>
    <w:rsid w:val="003C4D25"/>
    <w:rsid w:val="003C701C"/>
    <w:rsid w:val="003E2B1E"/>
    <w:rsid w:val="003F1445"/>
    <w:rsid w:val="003F5236"/>
    <w:rsid w:val="004008FA"/>
    <w:rsid w:val="004052FD"/>
    <w:rsid w:val="00405DA9"/>
    <w:rsid w:val="004119ED"/>
    <w:rsid w:val="0041445C"/>
    <w:rsid w:val="004229A5"/>
    <w:rsid w:val="00426469"/>
    <w:rsid w:val="00427A35"/>
    <w:rsid w:val="00431776"/>
    <w:rsid w:val="00432521"/>
    <w:rsid w:val="00433DFF"/>
    <w:rsid w:val="0043404C"/>
    <w:rsid w:val="0044017D"/>
    <w:rsid w:val="004410B4"/>
    <w:rsid w:val="0044233D"/>
    <w:rsid w:val="0044330F"/>
    <w:rsid w:val="00445DDA"/>
    <w:rsid w:val="00450C79"/>
    <w:rsid w:val="0045137F"/>
    <w:rsid w:val="00454D0F"/>
    <w:rsid w:val="00454D55"/>
    <w:rsid w:val="004731C1"/>
    <w:rsid w:val="00485687"/>
    <w:rsid w:val="00494122"/>
    <w:rsid w:val="00496598"/>
    <w:rsid w:val="00496E64"/>
    <w:rsid w:val="004A4642"/>
    <w:rsid w:val="004A487C"/>
    <w:rsid w:val="004B0D59"/>
    <w:rsid w:val="004B4DD9"/>
    <w:rsid w:val="004B7F16"/>
    <w:rsid w:val="004C1505"/>
    <w:rsid w:val="004C688D"/>
    <w:rsid w:val="004D45D0"/>
    <w:rsid w:val="004D7793"/>
    <w:rsid w:val="004E5F57"/>
    <w:rsid w:val="005056E9"/>
    <w:rsid w:val="0051144D"/>
    <w:rsid w:val="00513B03"/>
    <w:rsid w:val="00531298"/>
    <w:rsid w:val="005318C0"/>
    <w:rsid w:val="00535F3F"/>
    <w:rsid w:val="00536792"/>
    <w:rsid w:val="00554EE7"/>
    <w:rsid w:val="0056182F"/>
    <w:rsid w:val="0056251A"/>
    <w:rsid w:val="00563985"/>
    <w:rsid w:val="005711B4"/>
    <w:rsid w:val="00571E61"/>
    <w:rsid w:val="005876F0"/>
    <w:rsid w:val="005B3361"/>
    <w:rsid w:val="005B4839"/>
    <w:rsid w:val="005B56F5"/>
    <w:rsid w:val="005C12BF"/>
    <w:rsid w:val="005C35D3"/>
    <w:rsid w:val="005C4B29"/>
    <w:rsid w:val="005C6F77"/>
    <w:rsid w:val="005D2EE8"/>
    <w:rsid w:val="005D5337"/>
    <w:rsid w:val="005E4FED"/>
    <w:rsid w:val="005F5310"/>
    <w:rsid w:val="005F6878"/>
    <w:rsid w:val="00603C0B"/>
    <w:rsid w:val="00604BAA"/>
    <w:rsid w:val="006058E5"/>
    <w:rsid w:val="00610988"/>
    <w:rsid w:val="00624264"/>
    <w:rsid w:val="006319AD"/>
    <w:rsid w:val="006355B4"/>
    <w:rsid w:val="00640DB9"/>
    <w:rsid w:val="00642CF7"/>
    <w:rsid w:val="00644378"/>
    <w:rsid w:val="0064474D"/>
    <w:rsid w:val="006469A0"/>
    <w:rsid w:val="00653F53"/>
    <w:rsid w:val="00656FB3"/>
    <w:rsid w:val="00664C91"/>
    <w:rsid w:val="006650C3"/>
    <w:rsid w:val="006674E4"/>
    <w:rsid w:val="0067416B"/>
    <w:rsid w:val="00682FB7"/>
    <w:rsid w:val="00684E15"/>
    <w:rsid w:val="00695072"/>
    <w:rsid w:val="00697659"/>
    <w:rsid w:val="006A2535"/>
    <w:rsid w:val="006A726F"/>
    <w:rsid w:val="006A73CA"/>
    <w:rsid w:val="006A75F8"/>
    <w:rsid w:val="006B6C72"/>
    <w:rsid w:val="006C3A72"/>
    <w:rsid w:val="006F6567"/>
    <w:rsid w:val="00702BBB"/>
    <w:rsid w:val="007053C1"/>
    <w:rsid w:val="00717CC9"/>
    <w:rsid w:val="00720295"/>
    <w:rsid w:val="0073794A"/>
    <w:rsid w:val="0075653B"/>
    <w:rsid w:val="00757CCF"/>
    <w:rsid w:val="00765C0F"/>
    <w:rsid w:val="007702A9"/>
    <w:rsid w:val="00773EAD"/>
    <w:rsid w:val="00776861"/>
    <w:rsid w:val="00783900"/>
    <w:rsid w:val="007A5394"/>
    <w:rsid w:val="007B293B"/>
    <w:rsid w:val="007B6AE0"/>
    <w:rsid w:val="007D2459"/>
    <w:rsid w:val="007D3FD6"/>
    <w:rsid w:val="007D4BD4"/>
    <w:rsid w:val="007F16A8"/>
    <w:rsid w:val="007F27C2"/>
    <w:rsid w:val="007F498C"/>
    <w:rsid w:val="007F4ADC"/>
    <w:rsid w:val="007F5E40"/>
    <w:rsid w:val="007F5FE2"/>
    <w:rsid w:val="00802280"/>
    <w:rsid w:val="00804884"/>
    <w:rsid w:val="0080606C"/>
    <w:rsid w:val="00811B61"/>
    <w:rsid w:val="00811C4B"/>
    <w:rsid w:val="00815860"/>
    <w:rsid w:val="00816A93"/>
    <w:rsid w:val="008256FC"/>
    <w:rsid w:val="00827309"/>
    <w:rsid w:val="00835D16"/>
    <w:rsid w:val="00842E4E"/>
    <w:rsid w:val="00843673"/>
    <w:rsid w:val="00853344"/>
    <w:rsid w:val="00855FBA"/>
    <w:rsid w:val="0085745A"/>
    <w:rsid w:val="00861455"/>
    <w:rsid w:val="008672B9"/>
    <w:rsid w:val="00877E2C"/>
    <w:rsid w:val="00882A36"/>
    <w:rsid w:val="008902E5"/>
    <w:rsid w:val="00896308"/>
    <w:rsid w:val="008A0674"/>
    <w:rsid w:val="008A668F"/>
    <w:rsid w:val="008A7728"/>
    <w:rsid w:val="008B4A61"/>
    <w:rsid w:val="008C1D57"/>
    <w:rsid w:val="008C7653"/>
    <w:rsid w:val="008D028D"/>
    <w:rsid w:val="008D6DB6"/>
    <w:rsid w:val="008F53D7"/>
    <w:rsid w:val="00907C4B"/>
    <w:rsid w:val="009164A8"/>
    <w:rsid w:val="0092492F"/>
    <w:rsid w:val="00927483"/>
    <w:rsid w:val="00930FFC"/>
    <w:rsid w:val="00932135"/>
    <w:rsid w:val="00951DB4"/>
    <w:rsid w:val="00957769"/>
    <w:rsid w:val="0097321C"/>
    <w:rsid w:val="00980858"/>
    <w:rsid w:val="0098415C"/>
    <w:rsid w:val="00985397"/>
    <w:rsid w:val="00986375"/>
    <w:rsid w:val="00991F0F"/>
    <w:rsid w:val="009947C7"/>
    <w:rsid w:val="00997D2B"/>
    <w:rsid w:val="009A5255"/>
    <w:rsid w:val="009C17E1"/>
    <w:rsid w:val="009C45EA"/>
    <w:rsid w:val="009C48BA"/>
    <w:rsid w:val="009D5DE9"/>
    <w:rsid w:val="009E70DE"/>
    <w:rsid w:val="009F3D1A"/>
    <w:rsid w:val="00A04377"/>
    <w:rsid w:val="00A10632"/>
    <w:rsid w:val="00A14CE4"/>
    <w:rsid w:val="00A303F9"/>
    <w:rsid w:val="00A32473"/>
    <w:rsid w:val="00A342E8"/>
    <w:rsid w:val="00A36E67"/>
    <w:rsid w:val="00A37839"/>
    <w:rsid w:val="00A45F79"/>
    <w:rsid w:val="00A6243B"/>
    <w:rsid w:val="00A66216"/>
    <w:rsid w:val="00A6703A"/>
    <w:rsid w:val="00A705EA"/>
    <w:rsid w:val="00A7756B"/>
    <w:rsid w:val="00A84C01"/>
    <w:rsid w:val="00A92342"/>
    <w:rsid w:val="00A93921"/>
    <w:rsid w:val="00A9671B"/>
    <w:rsid w:val="00AA0A23"/>
    <w:rsid w:val="00AA3583"/>
    <w:rsid w:val="00AB3E1B"/>
    <w:rsid w:val="00AC1B82"/>
    <w:rsid w:val="00AC27C0"/>
    <w:rsid w:val="00AC4BC9"/>
    <w:rsid w:val="00AD25D2"/>
    <w:rsid w:val="00AD4E2D"/>
    <w:rsid w:val="00AD686C"/>
    <w:rsid w:val="00AE2D24"/>
    <w:rsid w:val="00AF3122"/>
    <w:rsid w:val="00AF4591"/>
    <w:rsid w:val="00AF74C9"/>
    <w:rsid w:val="00B0309D"/>
    <w:rsid w:val="00B06BE4"/>
    <w:rsid w:val="00B1374F"/>
    <w:rsid w:val="00B25131"/>
    <w:rsid w:val="00B27AE2"/>
    <w:rsid w:val="00B37FC3"/>
    <w:rsid w:val="00B62156"/>
    <w:rsid w:val="00B6501C"/>
    <w:rsid w:val="00B65A08"/>
    <w:rsid w:val="00B66CEA"/>
    <w:rsid w:val="00B674CC"/>
    <w:rsid w:val="00B74386"/>
    <w:rsid w:val="00B74971"/>
    <w:rsid w:val="00B804CE"/>
    <w:rsid w:val="00B82E79"/>
    <w:rsid w:val="00B87DE0"/>
    <w:rsid w:val="00B965CD"/>
    <w:rsid w:val="00BA3A33"/>
    <w:rsid w:val="00BB0328"/>
    <w:rsid w:val="00BB0B69"/>
    <w:rsid w:val="00BB130B"/>
    <w:rsid w:val="00BC09C9"/>
    <w:rsid w:val="00BC0AB1"/>
    <w:rsid w:val="00BC19DE"/>
    <w:rsid w:val="00BC3724"/>
    <w:rsid w:val="00BE037A"/>
    <w:rsid w:val="00BF5516"/>
    <w:rsid w:val="00C03001"/>
    <w:rsid w:val="00C070B4"/>
    <w:rsid w:val="00C212B3"/>
    <w:rsid w:val="00C2676F"/>
    <w:rsid w:val="00C31EB7"/>
    <w:rsid w:val="00C37DEA"/>
    <w:rsid w:val="00C56765"/>
    <w:rsid w:val="00C70B53"/>
    <w:rsid w:val="00C74B1D"/>
    <w:rsid w:val="00C856AA"/>
    <w:rsid w:val="00C87776"/>
    <w:rsid w:val="00C936A2"/>
    <w:rsid w:val="00C969C6"/>
    <w:rsid w:val="00C96B86"/>
    <w:rsid w:val="00CA13C0"/>
    <w:rsid w:val="00CA66E5"/>
    <w:rsid w:val="00CC28DE"/>
    <w:rsid w:val="00CC3699"/>
    <w:rsid w:val="00CC3B53"/>
    <w:rsid w:val="00CC41E4"/>
    <w:rsid w:val="00CC4BB3"/>
    <w:rsid w:val="00CD5EB8"/>
    <w:rsid w:val="00CE5CA3"/>
    <w:rsid w:val="00CF77C4"/>
    <w:rsid w:val="00D06952"/>
    <w:rsid w:val="00D16B94"/>
    <w:rsid w:val="00D251A0"/>
    <w:rsid w:val="00D26A19"/>
    <w:rsid w:val="00D279E0"/>
    <w:rsid w:val="00D34A4C"/>
    <w:rsid w:val="00D36B39"/>
    <w:rsid w:val="00D36E7A"/>
    <w:rsid w:val="00D46CCE"/>
    <w:rsid w:val="00D52904"/>
    <w:rsid w:val="00D553F8"/>
    <w:rsid w:val="00D608FF"/>
    <w:rsid w:val="00D6549C"/>
    <w:rsid w:val="00D7410C"/>
    <w:rsid w:val="00D90C49"/>
    <w:rsid w:val="00D9754C"/>
    <w:rsid w:val="00DA0468"/>
    <w:rsid w:val="00DA2AEB"/>
    <w:rsid w:val="00DA44F6"/>
    <w:rsid w:val="00DB35CA"/>
    <w:rsid w:val="00DB62BB"/>
    <w:rsid w:val="00DB63C8"/>
    <w:rsid w:val="00DB6562"/>
    <w:rsid w:val="00DD4DFC"/>
    <w:rsid w:val="00DE2143"/>
    <w:rsid w:val="00DE25F2"/>
    <w:rsid w:val="00DE40B4"/>
    <w:rsid w:val="00DF18F6"/>
    <w:rsid w:val="00DF457C"/>
    <w:rsid w:val="00E030EC"/>
    <w:rsid w:val="00E07BB8"/>
    <w:rsid w:val="00E12AEE"/>
    <w:rsid w:val="00E21177"/>
    <w:rsid w:val="00E215E6"/>
    <w:rsid w:val="00E220A3"/>
    <w:rsid w:val="00E24B04"/>
    <w:rsid w:val="00E322D1"/>
    <w:rsid w:val="00E33B98"/>
    <w:rsid w:val="00E34B85"/>
    <w:rsid w:val="00E61A16"/>
    <w:rsid w:val="00E63BB6"/>
    <w:rsid w:val="00E650E2"/>
    <w:rsid w:val="00E87667"/>
    <w:rsid w:val="00E92E94"/>
    <w:rsid w:val="00E943E6"/>
    <w:rsid w:val="00EB083C"/>
    <w:rsid w:val="00EB1D2C"/>
    <w:rsid w:val="00EC7F3C"/>
    <w:rsid w:val="00ED171A"/>
    <w:rsid w:val="00ED2B09"/>
    <w:rsid w:val="00ED446C"/>
    <w:rsid w:val="00EE76EF"/>
    <w:rsid w:val="00EF7A14"/>
    <w:rsid w:val="00F04976"/>
    <w:rsid w:val="00F0575E"/>
    <w:rsid w:val="00F1308D"/>
    <w:rsid w:val="00F15A5C"/>
    <w:rsid w:val="00F206B9"/>
    <w:rsid w:val="00F23E07"/>
    <w:rsid w:val="00F33188"/>
    <w:rsid w:val="00F41858"/>
    <w:rsid w:val="00F4387C"/>
    <w:rsid w:val="00F44710"/>
    <w:rsid w:val="00F466A3"/>
    <w:rsid w:val="00F5025E"/>
    <w:rsid w:val="00F54384"/>
    <w:rsid w:val="00F554F0"/>
    <w:rsid w:val="00F56FA7"/>
    <w:rsid w:val="00F608E8"/>
    <w:rsid w:val="00F61DEA"/>
    <w:rsid w:val="00F62453"/>
    <w:rsid w:val="00F66130"/>
    <w:rsid w:val="00F77535"/>
    <w:rsid w:val="00F8045F"/>
    <w:rsid w:val="00F86D7A"/>
    <w:rsid w:val="00FB7D1F"/>
    <w:rsid w:val="00FC2315"/>
    <w:rsid w:val="00FC7B4C"/>
    <w:rsid w:val="00FE3720"/>
    <w:rsid w:val="00FE66D1"/>
    <w:rsid w:val="00FF3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28DB3B-B49A-4978-85CF-7C30BA32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FE2"/>
    <w:pPr>
      <w:spacing w:line="360" w:lineRule="auto"/>
      <w:jc w:val="both"/>
    </w:pPr>
    <w:rPr>
      <w:rFonts w:ascii="Arial" w:hAnsi="Arial" w:cs="Arial"/>
      <w:bCs/>
      <w:color w:val="000000"/>
      <w:lang w:eastAsia="en-US"/>
    </w:rPr>
  </w:style>
  <w:style w:type="paragraph" w:styleId="Rubrik1">
    <w:name w:val="heading 1"/>
    <w:basedOn w:val="Normal"/>
    <w:link w:val="Rubrik1Char"/>
    <w:qFormat/>
    <w:locked/>
    <w:rsid w:val="007F5FE2"/>
    <w:pPr>
      <w:keepNext/>
      <w:jc w:val="center"/>
      <w:outlineLvl w:val="0"/>
    </w:pPr>
    <w:rPr>
      <w:rFonts w:eastAsia="Times New Roman"/>
      <w:b/>
      <w:color w:val="auto"/>
      <w:kern w:val="36"/>
      <w:sz w:val="24"/>
      <w:szCs w:val="32"/>
      <w:lang w:eastAsia="sv-SE"/>
    </w:rPr>
  </w:style>
  <w:style w:type="paragraph" w:styleId="Rubrik2">
    <w:name w:val="heading 2"/>
    <w:basedOn w:val="Normal"/>
    <w:next w:val="Normal"/>
    <w:link w:val="Rubrik2Char"/>
    <w:unhideWhenUsed/>
    <w:qFormat/>
    <w:locked/>
    <w:rsid w:val="007F5FE2"/>
    <w:pPr>
      <w:keepNext/>
      <w:keepLines/>
      <w:spacing w:before="40"/>
      <w:outlineLvl w:val="1"/>
    </w:pPr>
    <w:rPr>
      <w:rFonts w:eastAsiaTheme="majorEastAsia"/>
      <w:color w:val="auto"/>
      <w:sz w:val="28"/>
      <w:szCs w:val="26"/>
    </w:rPr>
  </w:style>
  <w:style w:type="paragraph" w:styleId="Rubrik6">
    <w:name w:val="heading 6"/>
    <w:basedOn w:val="Normal"/>
    <w:next w:val="Normal"/>
    <w:link w:val="Rubrik6Char"/>
    <w:semiHidden/>
    <w:unhideWhenUsed/>
    <w:qFormat/>
    <w:locked/>
    <w:rsid w:val="002075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xmsonormal">
    <w:name w:val="ecxmsonormal"/>
    <w:basedOn w:val="Normal"/>
    <w:uiPriority w:val="99"/>
    <w:rsid w:val="000D2ADF"/>
    <w:pPr>
      <w:spacing w:after="324" w:line="240" w:lineRule="auto"/>
    </w:pPr>
    <w:rPr>
      <w:rFonts w:ascii="Times New Roman" w:eastAsia="Times New Roman" w:hAnsi="Times New Roman"/>
      <w:bCs w:val="0"/>
      <w:color w:val="auto"/>
      <w:sz w:val="24"/>
      <w:szCs w:val="24"/>
      <w:lang w:eastAsia="sv-SE"/>
    </w:rPr>
  </w:style>
  <w:style w:type="paragraph" w:customStyle="1" w:styleId="ecxmsolistparagraph">
    <w:name w:val="ecxmsolistparagraph"/>
    <w:basedOn w:val="Normal"/>
    <w:uiPriority w:val="99"/>
    <w:rsid w:val="000D2ADF"/>
    <w:pPr>
      <w:spacing w:after="324" w:line="240" w:lineRule="auto"/>
    </w:pPr>
    <w:rPr>
      <w:rFonts w:ascii="Times New Roman" w:eastAsia="Times New Roman" w:hAnsi="Times New Roman"/>
      <w:bCs w:val="0"/>
      <w:color w:val="auto"/>
      <w:sz w:val="24"/>
      <w:szCs w:val="24"/>
      <w:lang w:eastAsia="sv-SE"/>
    </w:rPr>
  </w:style>
  <w:style w:type="character" w:styleId="Hyperlnk">
    <w:name w:val="Hyperlink"/>
    <w:basedOn w:val="Standardstycketeckensnitt"/>
    <w:uiPriority w:val="99"/>
    <w:rsid w:val="000D2ADF"/>
    <w:rPr>
      <w:rFonts w:cs="Times New Roman"/>
      <w:color w:val="0066CC"/>
      <w:u w:val="none"/>
      <w:effect w:val="none"/>
    </w:rPr>
  </w:style>
  <w:style w:type="paragraph" w:styleId="Liststycke">
    <w:name w:val="List Paragraph"/>
    <w:basedOn w:val="Normal"/>
    <w:uiPriority w:val="34"/>
    <w:qFormat/>
    <w:rsid w:val="00F4387C"/>
    <w:pPr>
      <w:ind w:left="720"/>
      <w:contextualSpacing/>
    </w:pPr>
  </w:style>
  <w:style w:type="paragraph" w:styleId="Sidhuvud">
    <w:name w:val="header"/>
    <w:basedOn w:val="Normal"/>
    <w:link w:val="SidhuvudChar"/>
    <w:uiPriority w:val="99"/>
    <w:rsid w:val="005D5337"/>
    <w:pPr>
      <w:tabs>
        <w:tab w:val="center" w:pos="4536"/>
        <w:tab w:val="right" w:pos="9072"/>
      </w:tabs>
      <w:spacing w:line="240" w:lineRule="auto"/>
    </w:pPr>
  </w:style>
  <w:style w:type="character" w:customStyle="1" w:styleId="SidhuvudChar">
    <w:name w:val="Sidhuvud Char"/>
    <w:basedOn w:val="Standardstycketeckensnitt"/>
    <w:link w:val="Sidhuvud"/>
    <w:uiPriority w:val="99"/>
    <w:locked/>
    <w:rsid w:val="005D5337"/>
    <w:rPr>
      <w:rFonts w:cs="Times New Roman"/>
    </w:rPr>
  </w:style>
  <w:style w:type="paragraph" w:styleId="Sidfot">
    <w:name w:val="footer"/>
    <w:basedOn w:val="Normal"/>
    <w:link w:val="SidfotChar"/>
    <w:uiPriority w:val="99"/>
    <w:semiHidden/>
    <w:rsid w:val="005D5337"/>
    <w:pPr>
      <w:tabs>
        <w:tab w:val="center" w:pos="4536"/>
        <w:tab w:val="right" w:pos="9072"/>
      </w:tabs>
      <w:spacing w:line="240" w:lineRule="auto"/>
    </w:pPr>
  </w:style>
  <w:style w:type="character" w:customStyle="1" w:styleId="SidfotChar">
    <w:name w:val="Sidfot Char"/>
    <w:basedOn w:val="Standardstycketeckensnitt"/>
    <w:link w:val="Sidfot"/>
    <w:uiPriority w:val="99"/>
    <w:semiHidden/>
    <w:locked/>
    <w:rsid w:val="005D5337"/>
    <w:rPr>
      <w:rFonts w:cs="Times New Roman"/>
    </w:rPr>
  </w:style>
  <w:style w:type="paragraph" w:styleId="Ballongtext">
    <w:name w:val="Balloon Text"/>
    <w:basedOn w:val="Normal"/>
    <w:link w:val="BallongtextChar"/>
    <w:uiPriority w:val="99"/>
    <w:semiHidden/>
    <w:rsid w:val="005D533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5D5337"/>
    <w:rPr>
      <w:rFonts w:ascii="Tahoma" w:hAnsi="Tahoma" w:cs="Tahoma"/>
      <w:sz w:val="16"/>
      <w:szCs w:val="16"/>
    </w:rPr>
  </w:style>
  <w:style w:type="paragraph" w:styleId="Dokumentversikt">
    <w:name w:val="Document Map"/>
    <w:basedOn w:val="Normal"/>
    <w:link w:val="DokumentversiktChar"/>
    <w:uiPriority w:val="99"/>
    <w:semiHidden/>
    <w:rsid w:val="00F41858"/>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BE47A4"/>
    <w:rPr>
      <w:rFonts w:ascii="Times New Roman" w:hAnsi="Times New Roman"/>
      <w:bCs/>
      <w:color w:val="000000"/>
      <w:sz w:val="0"/>
      <w:szCs w:val="0"/>
      <w:lang w:eastAsia="en-US"/>
    </w:rPr>
  </w:style>
  <w:style w:type="character" w:customStyle="1" w:styleId="Rubrik1Char">
    <w:name w:val="Rubrik 1 Char"/>
    <w:basedOn w:val="Standardstycketeckensnitt"/>
    <w:link w:val="Rubrik1"/>
    <w:rsid w:val="007F5FE2"/>
    <w:rPr>
      <w:rFonts w:ascii="Arial" w:eastAsia="Times New Roman" w:hAnsi="Arial" w:cs="Arial"/>
      <w:b/>
      <w:bCs/>
      <w:kern w:val="36"/>
      <w:sz w:val="24"/>
      <w:szCs w:val="32"/>
    </w:rPr>
  </w:style>
  <w:style w:type="paragraph" w:styleId="Ingetavstnd">
    <w:name w:val="No Spacing"/>
    <w:uiPriority w:val="1"/>
    <w:qFormat/>
    <w:rsid w:val="00957769"/>
    <w:rPr>
      <w:rFonts w:ascii="Calibri" w:hAnsi="Calibri"/>
      <w:lang w:val="en-US" w:eastAsia="en-US"/>
    </w:rPr>
  </w:style>
  <w:style w:type="paragraph" w:styleId="Normalwebb">
    <w:name w:val="Normal (Web)"/>
    <w:basedOn w:val="Normal"/>
    <w:uiPriority w:val="99"/>
    <w:unhideWhenUsed/>
    <w:rsid w:val="00957769"/>
    <w:pPr>
      <w:spacing w:before="100" w:beforeAutospacing="1" w:after="100" w:afterAutospacing="1" w:line="240" w:lineRule="auto"/>
    </w:pPr>
    <w:rPr>
      <w:rFonts w:ascii="Times New Roman" w:eastAsia="Times New Roman" w:hAnsi="Times New Roman"/>
      <w:bCs w:val="0"/>
      <w:color w:val="auto"/>
      <w:sz w:val="24"/>
      <w:szCs w:val="24"/>
      <w:lang w:eastAsia="sv-SE"/>
    </w:rPr>
  </w:style>
  <w:style w:type="character" w:customStyle="1" w:styleId="Rubrik6Char">
    <w:name w:val="Rubrik 6 Char"/>
    <w:basedOn w:val="Standardstycketeckensnitt"/>
    <w:link w:val="Rubrik6"/>
    <w:semiHidden/>
    <w:rsid w:val="0020750C"/>
    <w:rPr>
      <w:rFonts w:asciiTheme="majorHAnsi" w:eastAsiaTheme="majorEastAsia" w:hAnsiTheme="majorHAnsi" w:cstheme="majorBidi"/>
      <w:bCs/>
      <w:i/>
      <w:iCs/>
      <w:color w:val="243F60" w:themeColor="accent1" w:themeShade="7F"/>
      <w:lang w:eastAsia="en-US"/>
    </w:rPr>
  </w:style>
  <w:style w:type="paragraph" w:styleId="Rubrik">
    <w:name w:val="Title"/>
    <w:basedOn w:val="Normal"/>
    <w:next w:val="Normal"/>
    <w:link w:val="RubrikChar"/>
    <w:qFormat/>
    <w:locked/>
    <w:rsid w:val="007F5FE2"/>
    <w:pPr>
      <w:spacing w:line="240" w:lineRule="auto"/>
      <w:contextualSpacing/>
    </w:pPr>
    <w:rPr>
      <w:rFonts w:eastAsiaTheme="majorEastAsia"/>
      <w:color w:val="auto"/>
      <w:spacing w:val="-10"/>
      <w:kern w:val="28"/>
      <w:sz w:val="48"/>
      <w:szCs w:val="56"/>
    </w:rPr>
  </w:style>
  <w:style w:type="character" w:customStyle="1" w:styleId="RubrikChar">
    <w:name w:val="Rubrik Char"/>
    <w:basedOn w:val="Standardstycketeckensnitt"/>
    <w:link w:val="Rubrik"/>
    <w:rsid w:val="007F5FE2"/>
    <w:rPr>
      <w:rFonts w:ascii="Arial" w:eastAsiaTheme="majorEastAsia" w:hAnsi="Arial" w:cs="Arial"/>
      <w:bCs/>
      <w:spacing w:val="-10"/>
      <w:kern w:val="28"/>
      <w:sz w:val="48"/>
      <w:szCs w:val="56"/>
      <w:lang w:eastAsia="en-US"/>
    </w:rPr>
  </w:style>
  <w:style w:type="character" w:customStyle="1" w:styleId="Rubrik2Char">
    <w:name w:val="Rubrik 2 Char"/>
    <w:basedOn w:val="Standardstycketeckensnitt"/>
    <w:link w:val="Rubrik2"/>
    <w:rsid w:val="007F5FE2"/>
    <w:rPr>
      <w:rFonts w:ascii="Arial" w:eastAsiaTheme="majorEastAsia" w:hAnsi="Arial" w:cs="Arial"/>
      <w:bCs/>
      <w:sz w:val="28"/>
      <w:szCs w:val="26"/>
      <w:lang w:eastAsia="en-US"/>
    </w:rPr>
  </w:style>
  <w:style w:type="character" w:styleId="AnvndHyperlnk">
    <w:name w:val="FollowedHyperlink"/>
    <w:basedOn w:val="Standardstycketeckensnitt"/>
    <w:uiPriority w:val="99"/>
    <w:semiHidden/>
    <w:unhideWhenUsed/>
    <w:rsid w:val="00DB63C8"/>
    <w:rPr>
      <w:color w:val="800080" w:themeColor="followedHyperlink"/>
      <w:u w:val="single"/>
    </w:rPr>
  </w:style>
  <w:style w:type="character" w:styleId="Stark">
    <w:name w:val="Strong"/>
    <w:basedOn w:val="Standardstycketeckensnitt"/>
    <w:uiPriority w:val="22"/>
    <w:qFormat/>
    <w:locked/>
    <w:rsid w:val="00F54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540">
      <w:bodyDiv w:val="1"/>
      <w:marLeft w:val="0"/>
      <w:marRight w:val="0"/>
      <w:marTop w:val="0"/>
      <w:marBottom w:val="0"/>
      <w:divBdr>
        <w:top w:val="none" w:sz="0" w:space="0" w:color="auto"/>
        <w:left w:val="none" w:sz="0" w:space="0" w:color="auto"/>
        <w:bottom w:val="none" w:sz="0" w:space="0" w:color="auto"/>
        <w:right w:val="none" w:sz="0" w:space="0" w:color="auto"/>
      </w:divBdr>
    </w:div>
    <w:div w:id="169952129">
      <w:bodyDiv w:val="1"/>
      <w:marLeft w:val="0"/>
      <w:marRight w:val="0"/>
      <w:marTop w:val="0"/>
      <w:marBottom w:val="0"/>
      <w:divBdr>
        <w:top w:val="none" w:sz="0" w:space="0" w:color="auto"/>
        <w:left w:val="none" w:sz="0" w:space="0" w:color="auto"/>
        <w:bottom w:val="none" w:sz="0" w:space="0" w:color="auto"/>
        <w:right w:val="none" w:sz="0" w:space="0" w:color="auto"/>
      </w:divBdr>
    </w:div>
    <w:div w:id="337006219">
      <w:marLeft w:val="0"/>
      <w:marRight w:val="0"/>
      <w:marTop w:val="0"/>
      <w:marBottom w:val="0"/>
      <w:divBdr>
        <w:top w:val="none" w:sz="0" w:space="0" w:color="auto"/>
        <w:left w:val="none" w:sz="0" w:space="0" w:color="auto"/>
        <w:bottom w:val="none" w:sz="0" w:space="0" w:color="auto"/>
        <w:right w:val="none" w:sz="0" w:space="0" w:color="auto"/>
      </w:divBdr>
      <w:divsChild>
        <w:div w:id="337006217">
          <w:marLeft w:val="0"/>
          <w:marRight w:val="0"/>
          <w:marTop w:val="0"/>
          <w:marBottom w:val="0"/>
          <w:divBdr>
            <w:top w:val="none" w:sz="0" w:space="0" w:color="auto"/>
            <w:left w:val="none" w:sz="0" w:space="0" w:color="auto"/>
            <w:bottom w:val="none" w:sz="0" w:space="0" w:color="auto"/>
            <w:right w:val="none" w:sz="0" w:space="0" w:color="auto"/>
          </w:divBdr>
          <w:divsChild>
            <w:div w:id="337006239">
              <w:marLeft w:val="0"/>
              <w:marRight w:val="0"/>
              <w:marTop w:val="0"/>
              <w:marBottom w:val="0"/>
              <w:divBdr>
                <w:top w:val="none" w:sz="0" w:space="0" w:color="auto"/>
                <w:left w:val="none" w:sz="0" w:space="0" w:color="auto"/>
                <w:bottom w:val="none" w:sz="0" w:space="0" w:color="auto"/>
                <w:right w:val="none" w:sz="0" w:space="0" w:color="auto"/>
              </w:divBdr>
              <w:divsChild>
                <w:div w:id="337006216">
                  <w:marLeft w:val="0"/>
                  <w:marRight w:val="0"/>
                  <w:marTop w:val="0"/>
                  <w:marBottom w:val="0"/>
                  <w:divBdr>
                    <w:top w:val="none" w:sz="0" w:space="0" w:color="auto"/>
                    <w:left w:val="none" w:sz="0" w:space="0" w:color="auto"/>
                    <w:bottom w:val="none" w:sz="0" w:space="0" w:color="auto"/>
                    <w:right w:val="none" w:sz="0" w:space="0" w:color="auto"/>
                  </w:divBdr>
                  <w:divsChild>
                    <w:div w:id="337006248">
                      <w:marLeft w:val="0"/>
                      <w:marRight w:val="0"/>
                      <w:marTop w:val="0"/>
                      <w:marBottom w:val="0"/>
                      <w:divBdr>
                        <w:top w:val="none" w:sz="0" w:space="0" w:color="auto"/>
                        <w:left w:val="none" w:sz="0" w:space="0" w:color="auto"/>
                        <w:bottom w:val="none" w:sz="0" w:space="0" w:color="auto"/>
                        <w:right w:val="none" w:sz="0" w:space="0" w:color="auto"/>
                      </w:divBdr>
                      <w:divsChild>
                        <w:div w:id="337006225">
                          <w:marLeft w:val="0"/>
                          <w:marRight w:val="0"/>
                          <w:marTop w:val="0"/>
                          <w:marBottom w:val="0"/>
                          <w:divBdr>
                            <w:top w:val="none" w:sz="0" w:space="0" w:color="auto"/>
                            <w:left w:val="none" w:sz="0" w:space="0" w:color="auto"/>
                            <w:bottom w:val="none" w:sz="0" w:space="0" w:color="auto"/>
                            <w:right w:val="none" w:sz="0" w:space="0" w:color="auto"/>
                          </w:divBdr>
                          <w:divsChild>
                            <w:div w:id="337006250">
                              <w:marLeft w:val="0"/>
                              <w:marRight w:val="0"/>
                              <w:marTop w:val="0"/>
                              <w:marBottom w:val="0"/>
                              <w:divBdr>
                                <w:top w:val="none" w:sz="0" w:space="0" w:color="auto"/>
                                <w:left w:val="none" w:sz="0" w:space="0" w:color="auto"/>
                                <w:bottom w:val="none" w:sz="0" w:space="0" w:color="auto"/>
                                <w:right w:val="none" w:sz="0" w:space="0" w:color="auto"/>
                              </w:divBdr>
                              <w:divsChild>
                                <w:div w:id="337006245">
                                  <w:marLeft w:val="0"/>
                                  <w:marRight w:val="0"/>
                                  <w:marTop w:val="0"/>
                                  <w:marBottom w:val="0"/>
                                  <w:divBdr>
                                    <w:top w:val="none" w:sz="0" w:space="0" w:color="auto"/>
                                    <w:left w:val="none" w:sz="0" w:space="0" w:color="auto"/>
                                    <w:bottom w:val="none" w:sz="0" w:space="0" w:color="auto"/>
                                    <w:right w:val="none" w:sz="0" w:space="0" w:color="auto"/>
                                  </w:divBdr>
                                  <w:divsChild>
                                    <w:div w:id="337006244">
                                      <w:marLeft w:val="0"/>
                                      <w:marRight w:val="0"/>
                                      <w:marTop w:val="0"/>
                                      <w:marBottom w:val="0"/>
                                      <w:divBdr>
                                        <w:top w:val="single" w:sz="6" w:space="0" w:color="CCCCCC"/>
                                        <w:left w:val="single" w:sz="6" w:space="0" w:color="CCCCCC"/>
                                        <w:bottom w:val="single" w:sz="6" w:space="0" w:color="CCCCCC"/>
                                        <w:right w:val="single" w:sz="6" w:space="0" w:color="CCCCCC"/>
                                      </w:divBdr>
                                      <w:divsChild>
                                        <w:div w:id="337006224">
                                          <w:marLeft w:val="0"/>
                                          <w:marRight w:val="0"/>
                                          <w:marTop w:val="15"/>
                                          <w:marBottom w:val="0"/>
                                          <w:divBdr>
                                            <w:top w:val="none" w:sz="0" w:space="0" w:color="auto"/>
                                            <w:left w:val="none" w:sz="0" w:space="0" w:color="auto"/>
                                            <w:bottom w:val="none" w:sz="0" w:space="0" w:color="auto"/>
                                            <w:right w:val="none" w:sz="0" w:space="0" w:color="auto"/>
                                          </w:divBdr>
                                          <w:divsChild>
                                            <w:div w:id="337006223">
                                              <w:marLeft w:val="0"/>
                                              <w:marRight w:val="0"/>
                                              <w:marTop w:val="0"/>
                                              <w:marBottom w:val="0"/>
                                              <w:divBdr>
                                                <w:top w:val="none" w:sz="0" w:space="0" w:color="auto"/>
                                                <w:left w:val="none" w:sz="0" w:space="0" w:color="auto"/>
                                                <w:bottom w:val="none" w:sz="0" w:space="0" w:color="auto"/>
                                                <w:right w:val="none" w:sz="0" w:space="0" w:color="auto"/>
                                              </w:divBdr>
                                              <w:divsChild>
                                                <w:div w:id="337006237">
                                                  <w:marLeft w:val="0"/>
                                                  <w:marRight w:val="0"/>
                                                  <w:marTop w:val="0"/>
                                                  <w:marBottom w:val="0"/>
                                                  <w:divBdr>
                                                    <w:top w:val="none" w:sz="0" w:space="0" w:color="auto"/>
                                                    <w:left w:val="none" w:sz="0" w:space="0" w:color="auto"/>
                                                    <w:bottom w:val="none" w:sz="0" w:space="0" w:color="auto"/>
                                                    <w:right w:val="none" w:sz="0" w:space="0" w:color="auto"/>
                                                  </w:divBdr>
                                                  <w:divsChild>
                                                    <w:div w:id="337006233">
                                                      <w:marLeft w:val="0"/>
                                                      <w:marRight w:val="0"/>
                                                      <w:marTop w:val="0"/>
                                                      <w:marBottom w:val="0"/>
                                                      <w:divBdr>
                                                        <w:top w:val="none" w:sz="0" w:space="0" w:color="auto"/>
                                                        <w:left w:val="none" w:sz="0" w:space="0" w:color="auto"/>
                                                        <w:bottom w:val="none" w:sz="0" w:space="0" w:color="auto"/>
                                                        <w:right w:val="none" w:sz="0" w:space="0" w:color="auto"/>
                                                      </w:divBdr>
                                                      <w:divsChild>
                                                        <w:div w:id="337006230">
                                                          <w:marLeft w:val="0"/>
                                                          <w:marRight w:val="0"/>
                                                          <w:marTop w:val="0"/>
                                                          <w:marBottom w:val="0"/>
                                                          <w:divBdr>
                                                            <w:top w:val="none" w:sz="0" w:space="0" w:color="auto"/>
                                                            <w:left w:val="none" w:sz="0" w:space="0" w:color="auto"/>
                                                            <w:bottom w:val="none" w:sz="0" w:space="0" w:color="auto"/>
                                                            <w:right w:val="none" w:sz="0" w:space="0" w:color="auto"/>
                                                          </w:divBdr>
                                                          <w:divsChild>
                                                            <w:div w:id="3370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006232">
      <w:marLeft w:val="0"/>
      <w:marRight w:val="0"/>
      <w:marTop w:val="0"/>
      <w:marBottom w:val="0"/>
      <w:divBdr>
        <w:top w:val="none" w:sz="0" w:space="0" w:color="auto"/>
        <w:left w:val="none" w:sz="0" w:space="0" w:color="auto"/>
        <w:bottom w:val="none" w:sz="0" w:space="0" w:color="auto"/>
        <w:right w:val="none" w:sz="0" w:space="0" w:color="auto"/>
      </w:divBdr>
      <w:divsChild>
        <w:div w:id="337006240">
          <w:marLeft w:val="0"/>
          <w:marRight w:val="0"/>
          <w:marTop w:val="0"/>
          <w:marBottom w:val="0"/>
          <w:divBdr>
            <w:top w:val="none" w:sz="0" w:space="0" w:color="auto"/>
            <w:left w:val="none" w:sz="0" w:space="0" w:color="auto"/>
            <w:bottom w:val="none" w:sz="0" w:space="0" w:color="auto"/>
            <w:right w:val="none" w:sz="0" w:space="0" w:color="auto"/>
          </w:divBdr>
          <w:divsChild>
            <w:div w:id="337006236">
              <w:marLeft w:val="0"/>
              <w:marRight w:val="0"/>
              <w:marTop w:val="0"/>
              <w:marBottom w:val="0"/>
              <w:divBdr>
                <w:top w:val="none" w:sz="0" w:space="0" w:color="auto"/>
                <w:left w:val="none" w:sz="0" w:space="0" w:color="auto"/>
                <w:bottom w:val="none" w:sz="0" w:space="0" w:color="auto"/>
                <w:right w:val="none" w:sz="0" w:space="0" w:color="auto"/>
              </w:divBdr>
              <w:divsChild>
                <w:div w:id="337006255">
                  <w:marLeft w:val="0"/>
                  <w:marRight w:val="0"/>
                  <w:marTop w:val="0"/>
                  <w:marBottom w:val="0"/>
                  <w:divBdr>
                    <w:top w:val="none" w:sz="0" w:space="0" w:color="auto"/>
                    <w:left w:val="none" w:sz="0" w:space="0" w:color="auto"/>
                    <w:bottom w:val="none" w:sz="0" w:space="0" w:color="auto"/>
                    <w:right w:val="none" w:sz="0" w:space="0" w:color="auto"/>
                  </w:divBdr>
                  <w:divsChild>
                    <w:div w:id="337006226">
                      <w:marLeft w:val="0"/>
                      <w:marRight w:val="0"/>
                      <w:marTop w:val="0"/>
                      <w:marBottom w:val="0"/>
                      <w:divBdr>
                        <w:top w:val="none" w:sz="0" w:space="0" w:color="auto"/>
                        <w:left w:val="none" w:sz="0" w:space="0" w:color="auto"/>
                        <w:bottom w:val="none" w:sz="0" w:space="0" w:color="auto"/>
                        <w:right w:val="none" w:sz="0" w:space="0" w:color="auto"/>
                      </w:divBdr>
                      <w:divsChild>
                        <w:div w:id="337006211">
                          <w:marLeft w:val="0"/>
                          <w:marRight w:val="0"/>
                          <w:marTop w:val="0"/>
                          <w:marBottom w:val="0"/>
                          <w:divBdr>
                            <w:top w:val="none" w:sz="0" w:space="0" w:color="auto"/>
                            <w:left w:val="none" w:sz="0" w:space="0" w:color="auto"/>
                            <w:bottom w:val="none" w:sz="0" w:space="0" w:color="auto"/>
                            <w:right w:val="none" w:sz="0" w:space="0" w:color="auto"/>
                          </w:divBdr>
                          <w:divsChild>
                            <w:div w:id="337006238">
                              <w:marLeft w:val="0"/>
                              <w:marRight w:val="0"/>
                              <w:marTop w:val="0"/>
                              <w:marBottom w:val="0"/>
                              <w:divBdr>
                                <w:top w:val="none" w:sz="0" w:space="0" w:color="auto"/>
                                <w:left w:val="none" w:sz="0" w:space="0" w:color="auto"/>
                                <w:bottom w:val="none" w:sz="0" w:space="0" w:color="auto"/>
                                <w:right w:val="none" w:sz="0" w:space="0" w:color="auto"/>
                              </w:divBdr>
                              <w:divsChild>
                                <w:div w:id="337006221">
                                  <w:marLeft w:val="0"/>
                                  <w:marRight w:val="0"/>
                                  <w:marTop w:val="0"/>
                                  <w:marBottom w:val="0"/>
                                  <w:divBdr>
                                    <w:top w:val="none" w:sz="0" w:space="0" w:color="auto"/>
                                    <w:left w:val="none" w:sz="0" w:space="0" w:color="auto"/>
                                    <w:bottom w:val="none" w:sz="0" w:space="0" w:color="auto"/>
                                    <w:right w:val="none" w:sz="0" w:space="0" w:color="auto"/>
                                  </w:divBdr>
                                  <w:divsChild>
                                    <w:div w:id="337006231">
                                      <w:marLeft w:val="0"/>
                                      <w:marRight w:val="0"/>
                                      <w:marTop w:val="0"/>
                                      <w:marBottom w:val="0"/>
                                      <w:divBdr>
                                        <w:top w:val="single" w:sz="6" w:space="0" w:color="CCCCCC"/>
                                        <w:left w:val="single" w:sz="6" w:space="0" w:color="CCCCCC"/>
                                        <w:bottom w:val="single" w:sz="6" w:space="0" w:color="CCCCCC"/>
                                        <w:right w:val="single" w:sz="6" w:space="0" w:color="CCCCCC"/>
                                      </w:divBdr>
                                      <w:divsChild>
                                        <w:div w:id="337006243">
                                          <w:marLeft w:val="0"/>
                                          <w:marRight w:val="0"/>
                                          <w:marTop w:val="15"/>
                                          <w:marBottom w:val="0"/>
                                          <w:divBdr>
                                            <w:top w:val="none" w:sz="0" w:space="0" w:color="auto"/>
                                            <w:left w:val="none" w:sz="0" w:space="0" w:color="auto"/>
                                            <w:bottom w:val="none" w:sz="0" w:space="0" w:color="auto"/>
                                            <w:right w:val="none" w:sz="0" w:space="0" w:color="auto"/>
                                          </w:divBdr>
                                          <w:divsChild>
                                            <w:div w:id="337006215">
                                              <w:marLeft w:val="0"/>
                                              <w:marRight w:val="0"/>
                                              <w:marTop w:val="0"/>
                                              <w:marBottom w:val="0"/>
                                              <w:divBdr>
                                                <w:top w:val="none" w:sz="0" w:space="0" w:color="auto"/>
                                                <w:left w:val="none" w:sz="0" w:space="0" w:color="auto"/>
                                                <w:bottom w:val="none" w:sz="0" w:space="0" w:color="auto"/>
                                                <w:right w:val="none" w:sz="0" w:space="0" w:color="auto"/>
                                              </w:divBdr>
                                              <w:divsChild>
                                                <w:div w:id="337006234">
                                                  <w:marLeft w:val="0"/>
                                                  <w:marRight w:val="0"/>
                                                  <w:marTop w:val="0"/>
                                                  <w:marBottom w:val="0"/>
                                                  <w:divBdr>
                                                    <w:top w:val="none" w:sz="0" w:space="0" w:color="auto"/>
                                                    <w:left w:val="none" w:sz="0" w:space="0" w:color="auto"/>
                                                    <w:bottom w:val="none" w:sz="0" w:space="0" w:color="auto"/>
                                                    <w:right w:val="none" w:sz="0" w:space="0" w:color="auto"/>
                                                  </w:divBdr>
                                                  <w:divsChild>
                                                    <w:div w:id="337006218">
                                                      <w:marLeft w:val="0"/>
                                                      <w:marRight w:val="0"/>
                                                      <w:marTop w:val="0"/>
                                                      <w:marBottom w:val="0"/>
                                                      <w:divBdr>
                                                        <w:top w:val="none" w:sz="0" w:space="0" w:color="auto"/>
                                                        <w:left w:val="none" w:sz="0" w:space="0" w:color="auto"/>
                                                        <w:bottom w:val="none" w:sz="0" w:space="0" w:color="auto"/>
                                                        <w:right w:val="none" w:sz="0" w:space="0" w:color="auto"/>
                                                      </w:divBdr>
                                                      <w:divsChild>
                                                        <w:div w:id="337006228">
                                                          <w:marLeft w:val="0"/>
                                                          <w:marRight w:val="0"/>
                                                          <w:marTop w:val="0"/>
                                                          <w:marBottom w:val="0"/>
                                                          <w:divBdr>
                                                            <w:top w:val="none" w:sz="0" w:space="0" w:color="auto"/>
                                                            <w:left w:val="none" w:sz="0" w:space="0" w:color="auto"/>
                                                            <w:bottom w:val="none" w:sz="0" w:space="0" w:color="auto"/>
                                                            <w:right w:val="none" w:sz="0" w:space="0" w:color="auto"/>
                                                          </w:divBdr>
                                                          <w:divsChild>
                                                            <w:div w:id="3370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006253">
      <w:marLeft w:val="0"/>
      <w:marRight w:val="0"/>
      <w:marTop w:val="0"/>
      <w:marBottom w:val="0"/>
      <w:divBdr>
        <w:top w:val="none" w:sz="0" w:space="0" w:color="auto"/>
        <w:left w:val="none" w:sz="0" w:space="0" w:color="auto"/>
        <w:bottom w:val="none" w:sz="0" w:space="0" w:color="auto"/>
        <w:right w:val="none" w:sz="0" w:space="0" w:color="auto"/>
      </w:divBdr>
      <w:divsChild>
        <w:div w:id="337006252">
          <w:marLeft w:val="0"/>
          <w:marRight w:val="0"/>
          <w:marTop w:val="0"/>
          <w:marBottom w:val="0"/>
          <w:divBdr>
            <w:top w:val="none" w:sz="0" w:space="0" w:color="auto"/>
            <w:left w:val="none" w:sz="0" w:space="0" w:color="auto"/>
            <w:bottom w:val="none" w:sz="0" w:space="0" w:color="auto"/>
            <w:right w:val="none" w:sz="0" w:space="0" w:color="auto"/>
          </w:divBdr>
          <w:divsChild>
            <w:div w:id="337006249">
              <w:marLeft w:val="0"/>
              <w:marRight w:val="0"/>
              <w:marTop w:val="0"/>
              <w:marBottom w:val="0"/>
              <w:divBdr>
                <w:top w:val="none" w:sz="0" w:space="0" w:color="auto"/>
                <w:left w:val="none" w:sz="0" w:space="0" w:color="auto"/>
                <w:bottom w:val="none" w:sz="0" w:space="0" w:color="auto"/>
                <w:right w:val="none" w:sz="0" w:space="0" w:color="auto"/>
              </w:divBdr>
              <w:divsChild>
                <w:div w:id="337006220">
                  <w:marLeft w:val="0"/>
                  <w:marRight w:val="0"/>
                  <w:marTop w:val="0"/>
                  <w:marBottom w:val="0"/>
                  <w:divBdr>
                    <w:top w:val="none" w:sz="0" w:space="0" w:color="auto"/>
                    <w:left w:val="none" w:sz="0" w:space="0" w:color="auto"/>
                    <w:bottom w:val="none" w:sz="0" w:space="0" w:color="auto"/>
                    <w:right w:val="none" w:sz="0" w:space="0" w:color="auto"/>
                  </w:divBdr>
                  <w:divsChild>
                    <w:div w:id="337006251">
                      <w:marLeft w:val="0"/>
                      <w:marRight w:val="0"/>
                      <w:marTop w:val="0"/>
                      <w:marBottom w:val="0"/>
                      <w:divBdr>
                        <w:top w:val="none" w:sz="0" w:space="0" w:color="auto"/>
                        <w:left w:val="none" w:sz="0" w:space="0" w:color="auto"/>
                        <w:bottom w:val="none" w:sz="0" w:space="0" w:color="auto"/>
                        <w:right w:val="none" w:sz="0" w:space="0" w:color="auto"/>
                      </w:divBdr>
                      <w:divsChild>
                        <w:div w:id="337006213">
                          <w:marLeft w:val="0"/>
                          <w:marRight w:val="0"/>
                          <w:marTop w:val="0"/>
                          <w:marBottom w:val="0"/>
                          <w:divBdr>
                            <w:top w:val="none" w:sz="0" w:space="0" w:color="auto"/>
                            <w:left w:val="none" w:sz="0" w:space="0" w:color="auto"/>
                            <w:bottom w:val="none" w:sz="0" w:space="0" w:color="auto"/>
                            <w:right w:val="none" w:sz="0" w:space="0" w:color="auto"/>
                          </w:divBdr>
                          <w:divsChild>
                            <w:div w:id="337006229">
                              <w:marLeft w:val="0"/>
                              <w:marRight w:val="0"/>
                              <w:marTop w:val="0"/>
                              <w:marBottom w:val="0"/>
                              <w:divBdr>
                                <w:top w:val="none" w:sz="0" w:space="0" w:color="auto"/>
                                <w:left w:val="none" w:sz="0" w:space="0" w:color="auto"/>
                                <w:bottom w:val="none" w:sz="0" w:space="0" w:color="auto"/>
                                <w:right w:val="none" w:sz="0" w:space="0" w:color="auto"/>
                              </w:divBdr>
                              <w:divsChild>
                                <w:div w:id="337006214">
                                  <w:marLeft w:val="0"/>
                                  <w:marRight w:val="0"/>
                                  <w:marTop w:val="0"/>
                                  <w:marBottom w:val="0"/>
                                  <w:divBdr>
                                    <w:top w:val="none" w:sz="0" w:space="0" w:color="auto"/>
                                    <w:left w:val="none" w:sz="0" w:space="0" w:color="auto"/>
                                    <w:bottom w:val="none" w:sz="0" w:space="0" w:color="auto"/>
                                    <w:right w:val="none" w:sz="0" w:space="0" w:color="auto"/>
                                  </w:divBdr>
                                  <w:divsChild>
                                    <w:div w:id="337006235">
                                      <w:marLeft w:val="0"/>
                                      <w:marRight w:val="0"/>
                                      <w:marTop w:val="0"/>
                                      <w:marBottom w:val="0"/>
                                      <w:divBdr>
                                        <w:top w:val="single" w:sz="6" w:space="0" w:color="CCCCCC"/>
                                        <w:left w:val="single" w:sz="6" w:space="0" w:color="CCCCCC"/>
                                        <w:bottom w:val="single" w:sz="6" w:space="0" w:color="CCCCCC"/>
                                        <w:right w:val="single" w:sz="6" w:space="0" w:color="CCCCCC"/>
                                      </w:divBdr>
                                      <w:divsChild>
                                        <w:div w:id="337006246">
                                          <w:marLeft w:val="0"/>
                                          <w:marRight w:val="0"/>
                                          <w:marTop w:val="15"/>
                                          <w:marBottom w:val="0"/>
                                          <w:divBdr>
                                            <w:top w:val="none" w:sz="0" w:space="0" w:color="auto"/>
                                            <w:left w:val="none" w:sz="0" w:space="0" w:color="auto"/>
                                            <w:bottom w:val="none" w:sz="0" w:space="0" w:color="auto"/>
                                            <w:right w:val="none" w:sz="0" w:space="0" w:color="auto"/>
                                          </w:divBdr>
                                          <w:divsChild>
                                            <w:div w:id="337006212">
                                              <w:marLeft w:val="0"/>
                                              <w:marRight w:val="0"/>
                                              <w:marTop w:val="0"/>
                                              <w:marBottom w:val="0"/>
                                              <w:divBdr>
                                                <w:top w:val="none" w:sz="0" w:space="0" w:color="auto"/>
                                                <w:left w:val="none" w:sz="0" w:space="0" w:color="auto"/>
                                                <w:bottom w:val="none" w:sz="0" w:space="0" w:color="auto"/>
                                                <w:right w:val="none" w:sz="0" w:space="0" w:color="auto"/>
                                              </w:divBdr>
                                              <w:divsChild>
                                                <w:div w:id="337006227">
                                                  <w:marLeft w:val="0"/>
                                                  <w:marRight w:val="0"/>
                                                  <w:marTop w:val="0"/>
                                                  <w:marBottom w:val="0"/>
                                                  <w:divBdr>
                                                    <w:top w:val="none" w:sz="0" w:space="0" w:color="auto"/>
                                                    <w:left w:val="none" w:sz="0" w:space="0" w:color="auto"/>
                                                    <w:bottom w:val="none" w:sz="0" w:space="0" w:color="auto"/>
                                                    <w:right w:val="none" w:sz="0" w:space="0" w:color="auto"/>
                                                  </w:divBdr>
                                                  <w:divsChild>
                                                    <w:div w:id="337006247">
                                                      <w:marLeft w:val="0"/>
                                                      <w:marRight w:val="0"/>
                                                      <w:marTop w:val="0"/>
                                                      <w:marBottom w:val="0"/>
                                                      <w:divBdr>
                                                        <w:top w:val="none" w:sz="0" w:space="0" w:color="auto"/>
                                                        <w:left w:val="none" w:sz="0" w:space="0" w:color="auto"/>
                                                        <w:bottom w:val="none" w:sz="0" w:space="0" w:color="auto"/>
                                                        <w:right w:val="none" w:sz="0" w:space="0" w:color="auto"/>
                                                      </w:divBdr>
                                                      <w:divsChild>
                                                        <w:div w:id="337006242">
                                                          <w:marLeft w:val="0"/>
                                                          <w:marRight w:val="0"/>
                                                          <w:marTop w:val="0"/>
                                                          <w:marBottom w:val="0"/>
                                                          <w:divBdr>
                                                            <w:top w:val="none" w:sz="0" w:space="0" w:color="auto"/>
                                                            <w:left w:val="none" w:sz="0" w:space="0" w:color="auto"/>
                                                            <w:bottom w:val="none" w:sz="0" w:space="0" w:color="auto"/>
                                                            <w:right w:val="none" w:sz="0" w:space="0" w:color="auto"/>
                                                          </w:divBdr>
                                                          <w:divsChild>
                                                            <w:div w:id="337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036592">
      <w:bodyDiv w:val="1"/>
      <w:marLeft w:val="0"/>
      <w:marRight w:val="0"/>
      <w:marTop w:val="0"/>
      <w:marBottom w:val="0"/>
      <w:divBdr>
        <w:top w:val="none" w:sz="0" w:space="0" w:color="auto"/>
        <w:left w:val="none" w:sz="0" w:space="0" w:color="auto"/>
        <w:bottom w:val="none" w:sz="0" w:space="0" w:color="auto"/>
        <w:right w:val="none" w:sz="0" w:space="0" w:color="auto"/>
      </w:divBdr>
    </w:div>
    <w:div w:id="433983803">
      <w:bodyDiv w:val="1"/>
      <w:marLeft w:val="0"/>
      <w:marRight w:val="0"/>
      <w:marTop w:val="0"/>
      <w:marBottom w:val="0"/>
      <w:divBdr>
        <w:top w:val="none" w:sz="0" w:space="0" w:color="auto"/>
        <w:left w:val="none" w:sz="0" w:space="0" w:color="auto"/>
        <w:bottom w:val="none" w:sz="0" w:space="0" w:color="auto"/>
        <w:right w:val="none" w:sz="0" w:space="0" w:color="auto"/>
      </w:divBdr>
    </w:div>
    <w:div w:id="652637733">
      <w:bodyDiv w:val="1"/>
      <w:marLeft w:val="0"/>
      <w:marRight w:val="0"/>
      <w:marTop w:val="0"/>
      <w:marBottom w:val="0"/>
      <w:divBdr>
        <w:top w:val="none" w:sz="0" w:space="0" w:color="auto"/>
        <w:left w:val="none" w:sz="0" w:space="0" w:color="auto"/>
        <w:bottom w:val="none" w:sz="0" w:space="0" w:color="auto"/>
        <w:right w:val="none" w:sz="0" w:space="0" w:color="auto"/>
      </w:divBdr>
    </w:div>
    <w:div w:id="1288704484">
      <w:bodyDiv w:val="1"/>
      <w:marLeft w:val="0"/>
      <w:marRight w:val="0"/>
      <w:marTop w:val="0"/>
      <w:marBottom w:val="0"/>
      <w:divBdr>
        <w:top w:val="none" w:sz="0" w:space="0" w:color="auto"/>
        <w:left w:val="none" w:sz="0" w:space="0" w:color="auto"/>
        <w:bottom w:val="none" w:sz="0" w:space="0" w:color="auto"/>
        <w:right w:val="none" w:sz="0" w:space="0" w:color="auto"/>
      </w:divBdr>
    </w:div>
    <w:div w:id="1417904050">
      <w:bodyDiv w:val="1"/>
      <w:marLeft w:val="0"/>
      <w:marRight w:val="0"/>
      <w:marTop w:val="0"/>
      <w:marBottom w:val="0"/>
      <w:divBdr>
        <w:top w:val="none" w:sz="0" w:space="0" w:color="auto"/>
        <w:left w:val="none" w:sz="0" w:space="0" w:color="auto"/>
        <w:bottom w:val="none" w:sz="0" w:space="0" w:color="auto"/>
        <w:right w:val="none" w:sz="0" w:space="0" w:color="auto"/>
      </w:divBdr>
    </w:div>
    <w:div w:id="1486432311">
      <w:bodyDiv w:val="1"/>
      <w:marLeft w:val="0"/>
      <w:marRight w:val="0"/>
      <w:marTop w:val="0"/>
      <w:marBottom w:val="0"/>
      <w:divBdr>
        <w:top w:val="none" w:sz="0" w:space="0" w:color="auto"/>
        <w:left w:val="none" w:sz="0" w:space="0" w:color="auto"/>
        <w:bottom w:val="none" w:sz="0" w:space="0" w:color="auto"/>
        <w:right w:val="none" w:sz="0" w:space="0" w:color="auto"/>
      </w:divBdr>
    </w:div>
    <w:div w:id="1497184210">
      <w:bodyDiv w:val="1"/>
      <w:marLeft w:val="0"/>
      <w:marRight w:val="0"/>
      <w:marTop w:val="0"/>
      <w:marBottom w:val="0"/>
      <w:divBdr>
        <w:top w:val="none" w:sz="0" w:space="0" w:color="auto"/>
        <w:left w:val="none" w:sz="0" w:space="0" w:color="auto"/>
        <w:bottom w:val="none" w:sz="0" w:space="0" w:color="auto"/>
        <w:right w:val="none" w:sz="0" w:space="0" w:color="auto"/>
      </w:divBdr>
      <w:divsChild>
        <w:div w:id="1129710712">
          <w:marLeft w:val="0"/>
          <w:marRight w:val="0"/>
          <w:marTop w:val="0"/>
          <w:marBottom w:val="0"/>
          <w:divBdr>
            <w:top w:val="none" w:sz="0" w:space="0" w:color="auto"/>
            <w:left w:val="none" w:sz="0" w:space="0" w:color="auto"/>
            <w:bottom w:val="none" w:sz="0" w:space="0" w:color="auto"/>
            <w:right w:val="none" w:sz="0" w:space="0" w:color="auto"/>
          </w:divBdr>
          <w:divsChild>
            <w:div w:id="94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45938">
      <w:bodyDiv w:val="1"/>
      <w:marLeft w:val="0"/>
      <w:marRight w:val="0"/>
      <w:marTop w:val="0"/>
      <w:marBottom w:val="0"/>
      <w:divBdr>
        <w:top w:val="none" w:sz="0" w:space="0" w:color="auto"/>
        <w:left w:val="none" w:sz="0" w:space="0" w:color="auto"/>
        <w:bottom w:val="none" w:sz="0" w:space="0" w:color="auto"/>
        <w:right w:val="none" w:sz="0" w:space="0" w:color="auto"/>
      </w:divBdr>
    </w:div>
    <w:div w:id="20616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gruden@greatplacetowork.com" TargetMode="External"/><Relationship Id="rId13" Type="http://schemas.openxmlformats.org/officeDocument/2006/relationships/hyperlink" Target="https://twitter.com/GPTW_Sveri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eatplacetowork.se/sverigesbastaarbetsplatser" TargetMode="External"/><Relationship Id="rId12" Type="http://schemas.openxmlformats.org/officeDocument/2006/relationships/hyperlink" Target="https://www.facebook.com/GPTWSwed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newsdesk.com/se/great-place-to-work" TargetMode="External"/><Relationship Id="rId5" Type="http://schemas.openxmlformats.org/officeDocument/2006/relationships/footnotes" Target="footnotes.xml"/><Relationship Id="rId15" Type="http://schemas.openxmlformats.org/officeDocument/2006/relationships/hyperlink" Target="https://www.linkedin.com/company/gptw_sverige/" TargetMode="External"/><Relationship Id="rId10" Type="http://schemas.openxmlformats.org/officeDocument/2006/relationships/hyperlink" Target="http://www.greatplacetowork.se" TargetMode="External"/><Relationship Id="rId4" Type="http://schemas.openxmlformats.org/officeDocument/2006/relationships/webSettings" Target="webSettings.xml"/><Relationship Id="rId9" Type="http://schemas.openxmlformats.org/officeDocument/2006/relationships/hyperlink" Target="mailto:tove.griffin@greatplacetowork.com" TargetMode="External"/><Relationship Id="rId14" Type="http://schemas.openxmlformats.org/officeDocument/2006/relationships/hyperlink" Target="https://www.instagram.com/gptw_sveri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846</Words>
  <Characters>4488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dc:creator>
  <cp:lastModifiedBy>Tove Griffin</cp:lastModifiedBy>
  <cp:revision>5</cp:revision>
  <cp:lastPrinted>2019-03-27T09:49:00Z</cp:lastPrinted>
  <dcterms:created xsi:type="dcterms:W3CDTF">2019-03-27T09:48:00Z</dcterms:created>
  <dcterms:modified xsi:type="dcterms:W3CDTF">2019-03-28T14:34:00Z</dcterms:modified>
</cp:coreProperties>
</file>